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57" w:rsidRDefault="00F14F57" w:rsidP="00F14F57">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875B15">
        <w:rPr>
          <w:rFonts w:ascii="Bookman Old Style" w:hAnsi="Bookman Old Style"/>
          <w:b/>
          <w:sz w:val="24"/>
          <w:szCs w:val="24"/>
        </w:rPr>
        <w:t>2010/HP/</w:t>
      </w:r>
      <w:r>
        <w:rPr>
          <w:rFonts w:ascii="Bookman Old Style" w:hAnsi="Bookman Old Style"/>
          <w:b/>
          <w:sz w:val="24"/>
          <w:szCs w:val="24"/>
        </w:rPr>
        <w:t>0453</w:t>
      </w:r>
      <w:r>
        <w:rPr>
          <w:rFonts w:ascii="Bookman Old Style" w:hAnsi="Bookman Old Style"/>
          <w:sz w:val="28"/>
          <w:szCs w:val="28"/>
        </w:rPr>
        <w:t xml:space="preserve">  </w:t>
      </w:r>
      <w:r>
        <w:rPr>
          <w:rFonts w:ascii="Bookman Old Style" w:hAnsi="Bookman Old Style"/>
          <w:sz w:val="28"/>
          <w:szCs w:val="28"/>
        </w:rPr>
        <w:tab/>
        <w:t xml:space="preserve">       </w:t>
      </w:r>
    </w:p>
    <w:p w:rsidR="00F14F57" w:rsidRPr="00751632" w:rsidRDefault="00F14F57" w:rsidP="00F14F57">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F14F57" w:rsidRDefault="00F14F57" w:rsidP="00F14F57">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F14F57" w:rsidRPr="0019564D" w:rsidRDefault="00F14F57" w:rsidP="00F14F57">
      <w:pPr>
        <w:spacing w:after="0" w:line="240" w:lineRule="auto"/>
        <w:rPr>
          <w:rFonts w:ascii="Bookman Old Style" w:hAnsi="Bookman Old Style"/>
          <w:i/>
          <w:sz w:val="24"/>
          <w:szCs w:val="24"/>
        </w:rPr>
      </w:pPr>
      <w:r>
        <w:rPr>
          <w:rFonts w:ascii="Bookman Old Style" w:hAnsi="Bookman Old Style"/>
          <w:i/>
          <w:sz w:val="24"/>
          <w:szCs w:val="24"/>
        </w:rPr>
        <w:t>(Civil</w:t>
      </w:r>
      <w:r w:rsidRPr="0019564D">
        <w:rPr>
          <w:rFonts w:ascii="Bookman Old Style" w:hAnsi="Bookman Old Style"/>
          <w:i/>
          <w:sz w:val="24"/>
          <w:szCs w:val="24"/>
        </w:rPr>
        <w:t xml:space="preserve"> Jurisdiction) </w:t>
      </w:r>
    </w:p>
    <w:p w:rsidR="00F14F57" w:rsidRDefault="00F14F57" w:rsidP="00F14F57">
      <w:pPr>
        <w:spacing w:after="0" w:line="240" w:lineRule="auto"/>
        <w:rPr>
          <w:rFonts w:ascii="Bookman Old Style" w:hAnsi="Bookman Old Style"/>
          <w:sz w:val="28"/>
          <w:szCs w:val="28"/>
        </w:rPr>
      </w:pPr>
    </w:p>
    <w:p w:rsidR="00F14F57" w:rsidRDefault="00F14F57" w:rsidP="00F14F57">
      <w:pPr>
        <w:spacing w:after="0" w:line="240" w:lineRule="auto"/>
        <w:rPr>
          <w:rFonts w:ascii="Bookman Old Style" w:hAnsi="Bookman Old Style"/>
          <w:b/>
          <w:sz w:val="24"/>
          <w:szCs w:val="24"/>
        </w:rPr>
      </w:pPr>
    </w:p>
    <w:p w:rsidR="00F14F57" w:rsidRDefault="00F14F57" w:rsidP="00F14F57">
      <w:pPr>
        <w:spacing w:after="0" w:line="240" w:lineRule="auto"/>
        <w:rPr>
          <w:rFonts w:ascii="Bookman Old Style" w:hAnsi="Bookman Old Style"/>
          <w:sz w:val="28"/>
          <w:szCs w:val="28"/>
        </w:rPr>
      </w:pPr>
      <w:r>
        <w:rPr>
          <w:rFonts w:ascii="Bookman Old Style" w:hAnsi="Bookman Old Style"/>
          <w:sz w:val="28"/>
          <w:szCs w:val="28"/>
        </w:rPr>
        <w:t>BETWEEN:</w:t>
      </w:r>
    </w:p>
    <w:p w:rsidR="00F14F57" w:rsidRDefault="00F14F57" w:rsidP="00F14F57">
      <w:pPr>
        <w:spacing w:after="0" w:line="240" w:lineRule="auto"/>
        <w:rPr>
          <w:rFonts w:ascii="Bookman Old Style" w:hAnsi="Bookman Old Style"/>
          <w:sz w:val="28"/>
          <w:szCs w:val="28"/>
        </w:rPr>
      </w:pPr>
    </w:p>
    <w:p w:rsidR="00F14F57" w:rsidRDefault="00F14F57" w:rsidP="00F14F57">
      <w:pPr>
        <w:spacing w:after="0" w:line="240" w:lineRule="auto"/>
        <w:rPr>
          <w:rFonts w:ascii="Bookman Old Style" w:hAnsi="Bookman Old Style"/>
          <w:sz w:val="28"/>
          <w:szCs w:val="28"/>
        </w:rPr>
      </w:pPr>
      <w:r>
        <w:rPr>
          <w:rFonts w:ascii="Bookman Old Style" w:hAnsi="Bookman Old Style"/>
          <w:sz w:val="28"/>
          <w:szCs w:val="28"/>
        </w:rPr>
        <w:t>IN THE MATTER OF THE ESTATE OF THE LATE JONAS KATETE IN THE MATTER OF SECTIONS 5,8,11,14, AND 19 OF THE INTERSTATE SUCCESSION ACT</w:t>
      </w:r>
      <w:r w:rsidR="00BC4085">
        <w:rPr>
          <w:rFonts w:ascii="Bookman Old Style" w:hAnsi="Bookman Old Style"/>
          <w:sz w:val="28"/>
          <w:szCs w:val="28"/>
        </w:rPr>
        <w:t>,</w:t>
      </w:r>
      <w:r>
        <w:rPr>
          <w:rFonts w:ascii="Bookman Old Style" w:hAnsi="Bookman Old Style"/>
          <w:sz w:val="28"/>
          <w:szCs w:val="28"/>
        </w:rPr>
        <w:t xml:space="preserve"> CHAPTER 59 OF THE LAWS OF ZAMBIA</w:t>
      </w:r>
    </w:p>
    <w:p w:rsidR="00F14F57" w:rsidRDefault="00F14F57" w:rsidP="00F14F57">
      <w:pPr>
        <w:spacing w:after="0" w:line="240" w:lineRule="auto"/>
        <w:rPr>
          <w:rFonts w:ascii="Bookman Old Style" w:hAnsi="Bookman Old Style"/>
          <w:sz w:val="28"/>
          <w:szCs w:val="28"/>
        </w:rPr>
      </w:pPr>
    </w:p>
    <w:p w:rsidR="00F14F57" w:rsidRDefault="00F14F57" w:rsidP="00F14F57">
      <w:pPr>
        <w:spacing w:after="0" w:line="240" w:lineRule="auto"/>
        <w:rPr>
          <w:rFonts w:ascii="Bookman Old Style" w:hAnsi="Bookman Old Style"/>
          <w:sz w:val="28"/>
          <w:szCs w:val="28"/>
        </w:rPr>
      </w:pPr>
      <w:r>
        <w:rPr>
          <w:rFonts w:ascii="Bookman Old Style" w:hAnsi="Bookman Old Style"/>
          <w:sz w:val="28"/>
          <w:szCs w:val="28"/>
        </w:rPr>
        <w:t xml:space="preserve">AND </w:t>
      </w:r>
    </w:p>
    <w:p w:rsidR="00F14F57" w:rsidRDefault="00F14F57" w:rsidP="00F14F57">
      <w:pPr>
        <w:spacing w:after="0" w:line="240" w:lineRule="auto"/>
        <w:rPr>
          <w:rFonts w:ascii="Bookman Old Style" w:hAnsi="Bookman Old Style"/>
          <w:sz w:val="28"/>
          <w:szCs w:val="28"/>
        </w:rPr>
      </w:pPr>
    </w:p>
    <w:p w:rsidR="00F14F57" w:rsidRDefault="00F14F57" w:rsidP="00F14F57">
      <w:pPr>
        <w:spacing w:after="0" w:line="240" w:lineRule="auto"/>
        <w:rPr>
          <w:rFonts w:ascii="Bookman Old Style" w:hAnsi="Bookman Old Style"/>
          <w:sz w:val="28"/>
          <w:szCs w:val="28"/>
        </w:rPr>
      </w:pPr>
      <w:r>
        <w:rPr>
          <w:rFonts w:ascii="Bookman Old Style" w:hAnsi="Bookman Old Style"/>
          <w:sz w:val="28"/>
          <w:szCs w:val="28"/>
        </w:rPr>
        <w:t>IN TH</w:t>
      </w:r>
      <w:r w:rsidR="00E4179D">
        <w:rPr>
          <w:rFonts w:ascii="Bookman Old Style" w:hAnsi="Bookman Old Style"/>
          <w:sz w:val="28"/>
          <w:szCs w:val="28"/>
        </w:rPr>
        <w:t xml:space="preserve">E MATTER OF KASUBIKA KATETE </w:t>
      </w:r>
      <w:r w:rsidR="007D4B7E">
        <w:rPr>
          <w:rFonts w:ascii="Bookman Old Style" w:hAnsi="Bookman Old Style"/>
          <w:sz w:val="28"/>
          <w:szCs w:val="28"/>
        </w:rPr>
        <w:t>(</w:t>
      </w:r>
      <w:r w:rsidR="00E4179D">
        <w:rPr>
          <w:rFonts w:ascii="Bookman Old Style" w:hAnsi="Bookman Old Style"/>
          <w:sz w:val="28"/>
          <w:szCs w:val="28"/>
        </w:rPr>
        <w:t>MIN</w:t>
      </w:r>
      <w:r>
        <w:rPr>
          <w:rFonts w:ascii="Bookman Old Style" w:hAnsi="Bookman Old Style"/>
          <w:sz w:val="28"/>
          <w:szCs w:val="28"/>
        </w:rPr>
        <w:t>OR</w:t>
      </w:r>
      <w:r w:rsidR="007D4B7E">
        <w:rPr>
          <w:rFonts w:ascii="Bookman Old Style" w:hAnsi="Bookman Old Style"/>
          <w:sz w:val="28"/>
          <w:szCs w:val="28"/>
        </w:rPr>
        <w:t>)</w:t>
      </w:r>
    </w:p>
    <w:p w:rsidR="00F14F57" w:rsidRDefault="00F14F57" w:rsidP="00F14F57">
      <w:pPr>
        <w:spacing w:after="0" w:line="240" w:lineRule="auto"/>
        <w:rPr>
          <w:rFonts w:ascii="Bookman Old Style" w:hAnsi="Bookman Old Style"/>
          <w:sz w:val="28"/>
          <w:szCs w:val="28"/>
        </w:rPr>
      </w:pPr>
    </w:p>
    <w:p w:rsidR="00F14F57" w:rsidRDefault="00F14F57" w:rsidP="00F14F57">
      <w:pPr>
        <w:spacing w:after="0" w:line="240" w:lineRule="auto"/>
        <w:rPr>
          <w:rFonts w:ascii="Bookman Old Style" w:hAnsi="Bookman Old Style"/>
          <w:b/>
          <w:sz w:val="28"/>
          <w:szCs w:val="28"/>
        </w:rPr>
      </w:pPr>
      <w:r>
        <w:rPr>
          <w:rFonts w:ascii="Bookman Old Style" w:hAnsi="Bookman Old Style"/>
          <w:b/>
          <w:sz w:val="28"/>
          <w:szCs w:val="28"/>
        </w:rPr>
        <w:t xml:space="preserve">BELINDA KAMANGA (Suing as Mother on </w:t>
      </w:r>
      <w:r>
        <w:rPr>
          <w:rFonts w:ascii="Bookman Old Style" w:hAnsi="Bookman Old Style"/>
          <w:b/>
          <w:sz w:val="28"/>
          <w:szCs w:val="28"/>
        </w:rPr>
        <w:tab/>
      </w:r>
      <w:r>
        <w:rPr>
          <w:rFonts w:ascii="Bookman Old Style" w:hAnsi="Bookman Old Style"/>
          <w:b/>
          <w:sz w:val="28"/>
          <w:szCs w:val="28"/>
        </w:rPr>
        <w:tab/>
        <w:t>APPLICANT</w:t>
      </w:r>
    </w:p>
    <w:p w:rsidR="00F14F57" w:rsidRPr="00C46889" w:rsidRDefault="00E4179D" w:rsidP="00F14F57">
      <w:pPr>
        <w:spacing w:after="0" w:line="240" w:lineRule="auto"/>
        <w:rPr>
          <w:rFonts w:ascii="Bookman Old Style" w:hAnsi="Bookman Old Style"/>
          <w:b/>
          <w:sz w:val="28"/>
          <w:szCs w:val="28"/>
        </w:rPr>
      </w:pPr>
      <w:r>
        <w:rPr>
          <w:rFonts w:ascii="Bookman Old Style" w:hAnsi="Bookman Old Style"/>
          <w:b/>
          <w:sz w:val="28"/>
          <w:szCs w:val="28"/>
        </w:rPr>
        <w:t xml:space="preserve">Behalf of Kasubika Katete </w:t>
      </w:r>
      <w:r w:rsidR="007D4B7E">
        <w:rPr>
          <w:rFonts w:ascii="Bookman Old Style" w:hAnsi="Bookman Old Style"/>
          <w:b/>
          <w:sz w:val="28"/>
          <w:szCs w:val="28"/>
        </w:rPr>
        <w:t>(</w:t>
      </w:r>
      <w:r>
        <w:rPr>
          <w:rFonts w:ascii="Bookman Old Style" w:hAnsi="Bookman Old Style"/>
          <w:b/>
          <w:sz w:val="28"/>
          <w:szCs w:val="28"/>
        </w:rPr>
        <w:t>Mino</w:t>
      </w:r>
      <w:r w:rsidR="00F14F57">
        <w:rPr>
          <w:rFonts w:ascii="Bookman Old Style" w:hAnsi="Bookman Old Style"/>
          <w:b/>
          <w:sz w:val="28"/>
          <w:szCs w:val="28"/>
        </w:rPr>
        <w:t>r)</w:t>
      </w:r>
    </w:p>
    <w:p w:rsidR="00F14F57" w:rsidRPr="00C46889" w:rsidRDefault="00F14F57" w:rsidP="00F14F57">
      <w:pPr>
        <w:spacing w:after="0" w:line="240" w:lineRule="auto"/>
        <w:rPr>
          <w:rFonts w:ascii="Bookman Old Style" w:hAnsi="Bookman Old Style"/>
          <w:b/>
          <w:sz w:val="28"/>
          <w:szCs w:val="28"/>
        </w:rPr>
      </w:pPr>
    </w:p>
    <w:p w:rsidR="00F14F57" w:rsidRPr="00C46889" w:rsidRDefault="00F14F57" w:rsidP="00F14F57">
      <w:pPr>
        <w:spacing w:after="0" w:line="240" w:lineRule="auto"/>
        <w:rPr>
          <w:rFonts w:ascii="Bookman Old Style" w:hAnsi="Bookman Old Style"/>
          <w:b/>
          <w:sz w:val="28"/>
          <w:szCs w:val="28"/>
        </w:rPr>
      </w:pPr>
      <w:r w:rsidRPr="00C46889">
        <w:rPr>
          <w:rFonts w:ascii="Bookman Old Style" w:hAnsi="Bookman Old Style"/>
          <w:b/>
          <w:sz w:val="28"/>
          <w:szCs w:val="28"/>
        </w:rPr>
        <w:tab/>
      </w:r>
      <w:r w:rsidRPr="00C46889">
        <w:rPr>
          <w:rFonts w:ascii="Bookman Old Style" w:hAnsi="Bookman Old Style"/>
          <w:b/>
          <w:sz w:val="28"/>
          <w:szCs w:val="28"/>
        </w:rPr>
        <w:tab/>
        <w:t>AND</w:t>
      </w:r>
    </w:p>
    <w:p w:rsidR="00F14F57" w:rsidRPr="00C46889" w:rsidRDefault="00F14F57" w:rsidP="00F14F57">
      <w:pPr>
        <w:spacing w:after="0" w:line="240" w:lineRule="auto"/>
        <w:rPr>
          <w:rFonts w:ascii="Bookman Old Style" w:hAnsi="Bookman Old Style"/>
          <w:b/>
          <w:sz w:val="28"/>
          <w:szCs w:val="28"/>
        </w:rPr>
      </w:pPr>
    </w:p>
    <w:p w:rsidR="00F14F57" w:rsidRDefault="00E4179D" w:rsidP="00F14F57">
      <w:pPr>
        <w:spacing w:after="0" w:line="240" w:lineRule="auto"/>
        <w:rPr>
          <w:rFonts w:ascii="Bookman Old Style" w:hAnsi="Bookman Old Style"/>
          <w:b/>
          <w:sz w:val="28"/>
          <w:szCs w:val="28"/>
        </w:rPr>
      </w:pPr>
      <w:r>
        <w:rPr>
          <w:rFonts w:ascii="Bookman Old Style" w:hAnsi="Bookman Old Style"/>
          <w:b/>
          <w:sz w:val="28"/>
          <w:szCs w:val="28"/>
        </w:rPr>
        <w:t>CHANDA BWALI K</w:t>
      </w:r>
      <w:r w:rsidR="00F14F57">
        <w:rPr>
          <w:rFonts w:ascii="Bookman Old Style" w:hAnsi="Bookman Old Style"/>
          <w:b/>
          <w:sz w:val="28"/>
          <w:szCs w:val="28"/>
        </w:rPr>
        <w:t>ATETE (Sued in her</w:t>
      </w:r>
      <w:r w:rsidR="00F14F57">
        <w:rPr>
          <w:rFonts w:ascii="Bookman Old Style" w:hAnsi="Bookman Old Style"/>
          <w:b/>
          <w:sz w:val="28"/>
          <w:szCs w:val="28"/>
        </w:rPr>
        <w:tab/>
      </w:r>
      <w:r w:rsidR="00F14F57">
        <w:rPr>
          <w:rFonts w:ascii="Bookman Old Style" w:hAnsi="Bookman Old Style"/>
          <w:b/>
          <w:sz w:val="28"/>
          <w:szCs w:val="28"/>
        </w:rPr>
        <w:tab/>
        <w:t xml:space="preserve">    1</w:t>
      </w:r>
      <w:r w:rsidR="00F14F57" w:rsidRPr="00F14F57">
        <w:rPr>
          <w:rFonts w:ascii="Bookman Old Style" w:hAnsi="Bookman Old Style"/>
          <w:b/>
          <w:sz w:val="28"/>
          <w:szCs w:val="28"/>
          <w:vertAlign w:val="superscript"/>
        </w:rPr>
        <w:t>st</w:t>
      </w:r>
      <w:r w:rsidR="00F14F57">
        <w:rPr>
          <w:rFonts w:ascii="Bookman Old Style" w:hAnsi="Bookman Old Style"/>
          <w:b/>
          <w:sz w:val="28"/>
          <w:szCs w:val="28"/>
        </w:rPr>
        <w:t xml:space="preserve"> RESPONDENT</w:t>
      </w:r>
    </w:p>
    <w:p w:rsidR="00F14F57" w:rsidRDefault="00F14F57" w:rsidP="00F14F57">
      <w:pPr>
        <w:spacing w:after="0" w:line="240" w:lineRule="auto"/>
        <w:rPr>
          <w:rFonts w:ascii="Bookman Old Style" w:hAnsi="Bookman Old Style"/>
          <w:b/>
          <w:sz w:val="28"/>
          <w:szCs w:val="28"/>
        </w:rPr>
      </w:pPr>
      <w:r>
        <w:rPr>
          <w:rFonts w:ascii="Bookman Old Style" w:hAnsi="Bookman Old Style"/>
          <w:b/>
          <w:sz w:val="28"/>
          <w:szCs w:val="28"/>
        </w:rPr>
        <w:t>Capacity as the Administrator of the late</w:t>
      </w:r>
    </w:p>
    <w:p w:rsidR="00F14F57" w:rsidRDefault="00F14F57" w:rsidP="00F14F57">
      <w:pPr>
        <w:spacing w:after="0" w:line="240" w:lineRule="auto"/>
        <w:rPr>
          <w:rFonts w:ascii="Bookman Old Style" w:hAnsi="Bookman Old Style"/>
          <w:b/>
          <w:sz w:val="28"/>
          <w:szCs w:val="28"/>
        </w:rPr>
      </w:pPr>
      <w:r>
        <w:rPr>
          <w:rFonts w:ascii="Bookman Old Style" w:hAnsi="Bookman Old Style"/>
          <w:b/>
          <w:sz w:val="28"/>
          <w:szCs w:val="28"/>
        </w:rPr>
        <w:t>Jonas Katete).</w:t>
      </w:r>
    </w:p>
    <w:p w:rsidR="00F14F57" w:rsidRDefault="00F14F57" w:rsidP="00F14F57">
      <w:pPr>
        <w:spacing w:after="0" w:line="240" w:lineRule="auto"/>
        <w:rPr>
          <w:rFonts w:ascii="Bookman Old Style" w:hAnsi="Bookman Old Style"/>
          <w:b/>
          <w:sz w:val="28"/>
          <w:szCs w:val="28"/>
        </w:rPr>
      </w:pPr>
    </w:p>
    <w:p w:rsidR="00F14F57" w:rsidRDefault="00BC4085" w:rsidP="00F14F57">
      <w:pPr>
        <w:spacing w:after="0" w:line="240" w:lineRule="auto"/>
        <w:rPr>
          <w:rFonts w:ascii="Bookman Old Style" w:hAnsi="Bookman Old Style"/>
          <w:b/>
          <w:sz w:val="28"/>
          <w:szCs w:val="28"/>
        </w:rPr>
      </w:pPr>
      <w:r>
        <w:rPr>
          <w:rFonts w:ascii="Bookman Old Style" w:hAnsi="Bookman Old Style"/>
          <w:b/>
          <w:sz w:val="28"/>
          <w:szCs w:val="28"/>
        </w:rPr>
        <w:t>PANWELL KUNDA (Sued in his</w:t>
      </w:r>
      <w:r w:rsidR="00F14F57">
        <w:rPr>
          <w:rFonts w:ascii="Bookman Old Style" w:hAnsi="Bookman Old Style"/>
          <w:b/>
          <w:sz w:val="28"/>
          <w:szCs w:val="28"/>
        </w:rPr>
        <w:t xml:space="preserve"> capacity</w:t>
      </w:r>
      <w:r w:rsidR="00F14F57">
        <w:rPr>
          <w:rFonts w:ascii="Bookman Old Style" w:hAnsi="Bookman Old Style"/>
          <w:b/>
          <w:sz w:val="28"/>
          <w:szCs w:val="28"/>
        </w:rPr>
        <w:tab/>
      </w:r>
      <w:r w:rsidR="00F14F57">
        <w:rPr>
          <w:rFonts w:ascii="Bookman Old Style" w:hAnsi="Bookman Old Style"/>
          <w:b/>
          <w:sz w:val="28"/>
          <w:szCs w:val="28"/>
        </w:rPr>
        <w:tab/>
        <w:t xml:space="preserve">   2</w:t>
      </w:r>
      <w:r w:rsidR="00F14F57" w:rsidRPr="00F14F57">
        <w:rPr>
          <w:rFonts w:ascii="Bookman Old Style" w:hAnsi="Bookman Old Style"/>
          <w:b/>
          <w:sz w:val="28"/>
          <w:szCs w:val="28"/>
          <w:vertAlign w:val="superscript"/>
        </w:rPr>
        <w:t>nd</w:t>
      </w:r>
      <w:r w:rsidR="00F14F57">
        <w:rPr>
          <w:rFonts w:ascii="Bookman Old Style" w:hAnsi="Bookman Old Style"/>
          <w:b/>
          <w:sz w:val="28"/>
          <w:szCs w:val="28"/>
        </w:rPr>
        <w:t xml:space="preserve"> RESPONDENT</w:t>
      </w:r>
    </w:p>
    <w:p w:rsidR="00F14F57" w:rsidRDefault="00F14F57" w:rsidP="00F14F57">
      <w:pPr>
        <w:spacing w:after="0" w:line="240" w:lineRule="auto"/>
        <w:rPr>
          <w:rFonts w:ascii="Bookman Old Style" w:hAnsi="Bookman Old Style"/>
          <w:b/>
          <w:sz w:val="28"/>
          <w:szCs w:val="28"/>
        </w:rPr>
      </w:pPr>
      <w:r>
        <w:rPr>
          <w:rFonts w:ascii="Bookman Old Style" w:hAnsi="Bookman Old Style"/>
          <w:b/>
          <w:sz w:val="28"/>
          <w:szCs w:val="28"/>
        </w:rPr>
        <w:t xml:space="preserve">as the Administrator of the late </w:t>
      </w:r>
    </w:p>
    <w:p w:rsidR="00F14F57" w:rsidRPr="00C46889" w:rsidRDefault="00F14F57" w:rsidP="00F14F57">
      <w:pPr>
        <w:spacing w:after="0" w:line="240" w:lineRule="auto"/>
        <w:rPr>
          <w:rFonts w:ascii="Bookman Old Style" w:hAnsi="Bookman Old Style"/>
          <w:b/>
          <w:sz w:val="28"/>
          <w:szCs w:val="28"/>
        </w:rPr>
      </w:pPr>
      <w:r>
        <w:rPr>
          <w:rFonts w:ascii="Bookman Old Style" w:hAnsi="Bookman Old Style"/>
          <w:b/>
          <w:sz w:val="28"/>
          <w:szCs w:val="28"/>
        </w:rPr>
        <w:t>Jonas Katete</w:t>
      </w:r>
      <w:r w:rsidR="00BC4085">
        <w:rPr>
          <w:rFonts w:ascii="Bookman Old Style" w:hAnsi="Bookman Old Style"/>
          <w:b/>
          <w:sz w:val="28"/>
          <w:szCs w:val="28"/>
        </w:rPr>
        <w:t>).</w:t>
      </w:r>
      <w:r>
        <w:rPr>
          <w:rFonts w:ascii="Bookman Old Style" w:hAnsi="Bookman Old Style"/>
          <w:b/>
          <w:sz w:val="28"/>
          <w:szCs w:val="28"/>
        </w:rPr>
        <w:t xml:space="preserve">  </w:t>
      </w:r>
    </w:p>
    <w:p w:rsidR="00F14F57" w:rsidRPr="00C46889" w:rsidRDefault="00F14F57" w:rsidP="00F14F57">
      <w:pPr>
        <w:spacing w:after="0" w:line="240" w:lineRule="auto"/>
        <w:rPr>
          <w:rFonts w:ascii="Bookman Old Style" w:hAnsi="Bookman Old Style"/>
          <w:b/>
          <w:sz w:val="24"/>
          <w:szCs w:val="24"/>
        </w:rPr>
      </w:pPr>
    </w:p>
    <w:p w:rsidR="00F14F57" w:rsidRDefault="00F14F57" w:rsidP="00F14F57">
      <w:pPr>
        <w:spacing w:after="0" w:line="240" w:lineRule="auto"/>
        <w:ind w:left="720" w:firstLine="720"/>
        <w:rPr>
          <w:rFonts w:ascii="Bookman Old Style" w:hAnsi="Bookman Old Style"/>
          <w:b/>
          <w:sz w:val="28"/>
          <w:szCs w:val="28"/>
          <w:u w:val="single"/>
        </w:rPr>
      </w:pPr>
    </w:p>
    <w:p w:rsidR="00F14F57" w:rsidRDefault="00F14F57" w:rsidP="00F14F57">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BC4085">
        <w:rPr>
          <w:rFonts w:ascii="Bookman Old Style" w:hAnsi="Bookman Old Style"/>
          <w:i/>
          <w:sz w:val="20"/>
          <w:szCs w:val="20"/>
        </w:rPr>
        <w:t xml:space="preserve"> 16</w:t>
      </w:r>
      <w:r w:rsidR="00BC4085" w:rsidRPr="00BC4085">
        <w:rPr>
          <w:rFonts w:ascii="Bookman Old Style" w:hAnsi="Bookman Old Style"/>
          <w:i/>
          <w:sz w:val="20"/>
          <w:szCs w:val="20"/>
          <w:vertAlign w:val="superscript"/>
        </w:rPr>
        <w:t>th</w:t>
      </w:r>
      <w:r w:rsidR="00BC4085">
        <w:rPr>
          <w:rFonts w:ascii="Bookman Old Style" w:hAnsi="Bookman Old Style"/>
          <w:i/>
          <w:sz w:val="20"/>
          <w:szCs w:val="20"/>
        </w:rPr>
        <w:t xml:space="preserve"> </w:t>
      </w:r>
      <w:r>
        <w:rPr>
          <w:rFonts w:ascii="Bookman Old Style" w:hAnsi="Bookman Old Style"/>
          <w:i/>
          <w:sz w:val="20"/>
          <w:szCs w:val="20"/>
        </w:rPr>
        <w:t>d</w:t>
      </w:r>
      <w:r w:rsidR="00BC4085">
        <w:rPr>
          <w:rFonts w:ascii="Bookman Old Style" w:hAnsi="Bookman Old Style"/>
          <w:i/>
          <w:sz w:val="20"/>
          <w:szCs w:val="20"/>
        </w:rPr>
        <w:t>ay of May</w:t>
      </w:r>
      <w:r w:rsidR="00E4179D">
        <w:rPr>
          <w:rFonts w:ascii="Bookman Old Style" w:hAnsi="Bookman Old Style"/>
          <w:i/>
          <w:sz w:val="20"/>
          <w:szCs w:val="20"/>
        </w:rPr>
        <w:t xml:space="preserve">, </w:t>
      </w:r>
      <w:r>
        <w:rPr>
          <w:rFonts w:ascii="Bookman Old Style" w:hAnsi="Bookman Old Style"/>
          <w:i/>
          <w:sz w:val="20"/>
          <w:szCs w:val="20"/>
        </w:rPr>
        <w:t>2011</w:t>
      </w:r>
      <w:r w:rsidRPr="00676A5D">
        <w:rPr>
          <w:rFonts w:ascii="Bookman Old Style" w:hAnsi="Bookman Old Style"/>
          <w:i/>
          <w:sz w:val="20"/>
          <w:szCs w:val="20"/>
        </w:rPr>
        <w:t>.</w:t>
      </w:r>
    </w:p>
    <w:p w:rsidR="00F14F57" w:rsidRDefault="00F14F57" w:rsidP="00F14F57">
      <w:pPr>
        <w:spacing w:after="0" w:line="240" w:lineRule="auto"/>
        <w:rPr>
          <w:rFonts w:ascii="Bookman Old Style" w:hAnsi="Bookman Old Style"/>
          <w:i/>
          <w:sz w:val="20"/>
          <w:szCs w:val="20"/>
        </w:rPr>
      </w:pPr>
      <w:r>
        <w:rPr>
          <w:rFonts w:ascii="Bookman Old Style" w:hAnsi="Bookman Old Style"/>
          <w:i/>
          <w:sz w:val="20"/>
          <w:szCs w:val="20"/>
        </w:rPr>
        <w:t xml:space="preserve"> </w:t>
      </w:r>
    </w:p>
    <w:p w:rsidR="00F14F57" w:rsidRPr="00676A5D" w:rsidRDefault="00F14F57" w:rsidP="00F14F57">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F14F57" w:rsidRDefault="002F6E16" w:rsidP="00F14F57">
      <w:pPr>
        <w:spacing w:after="0" w:line="240" w:lineRule="auto"/>
        <w:rPr>
          <w:rFonts w:ascii="Bookman Old Style" w:hAnsi="Bookman Old Style"/>
          <w:i/>
          <w:sz w:val="20"/>
          <w:szCs w:val="20"/>
        </w:rPr>
      </w:pPr>
      <w:r>
        <w:rPr>
          <w:rFonts w:ascii="Bookman Old Style" w:hAnsi="Bookman Old Style"/>
          <w:i/>
          <w:sz w:val="20"/>
          <w:szCs w:val="20"/>
        </w:rPr>
        <w:t>For the Plaintiff</w:t>
      </w:r>
      <w:r w:rsidR="00F14F57">
        <w:rPr>
          <w:rFonts w:ascii="Bookman Old Style" w:hAnsi="Bookman Old Style"/>
          <w:i/>
          <w:sz w:val="20"/>
          <w:szCs w:val="20"/>
        </w:rPr>
        <w:t>:</w:t>
      </w:r>
      <w:r w:rsidR="00F14F57">
        <w:rPr>
          <w:rFonts w:ascii="Bookman Old Style" w:hAnsi="Bookman Old Style"/>
          <w:i/>
          <w:sz w:val="20"/>
          <w:szCs w:val="20"/>
        </w:rPr>
        <w:tab/>
      </w:r>
      <w:r w:rsidR="00F14F57">
        <w:rPr>
          <w:rFonts w:ascii="Bookman Old Style" w:hAnsi="Bookman Old Style"/>
          <w:i/>
          <w:sz w:val="20"/>
          <w:szCs w:val="20"/>
        </w:rPr>
        <w:tab/>
      </w:r>
      <w:r>
        <w:rPr>
          <w:rFonts w:ascii="Bookman Old Style" w:hAnsi="Bookman Old Style"/>
          <w:i/>
          <w:sz w:val="20"/>
          <w:szCs w:val="20"/>
        </w:rPr>
        <w:t>Mrs. A. N. Sitali, Assistant</w:t>
      </w:r>
      <w:r w:rsidR="00167084">
        <w:rPr>
          <w:rFonts w:ascii="Bookman Old Style" w:hAnsi="Bookman Old Style"/>
          <w:i/>
          <w:sz w:val="20"/>
          <w:szCs w:val="20"/>
        </w:rPr>
        <w:t xml:space="preserve"> Senior Legal Aid Counsel, </w:t>
      </w:r>
      <w:r>
        <w:rPr>
          <w:rFonts w:ascii="Bookman Old Style" w:hAnsi="Bookman Old Style"/>
          <w:i/>
          <w:sz w:val="20"/>
          <w:szCs w:val="20"/>
        </w:rPr>
        <w:t xml:space="preserve">Legal Aid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 xml:space="preserve">Board. </w:t>
      </w:r>
    </w:p>
    <w:p w:rsidR="00F14F57" w:rsidRDefault="00F14F57" w:rsidP="00F14F57">
      <w:pPr>
        <w:spacing w:after="0" w:line="240" w:lineRule="auto"/>
        <w:rPr>
          <w:rFonts w:ascii="Bookman Old Style" w:hAnsi="Bookman Old Style"/>
          <w:i/>
          <w:sz w:val="20"/>
          <w:szCs w:val="20"/>
        </w:rPr>
      </w:pPr>
    </w:p>
    <w:p w:rsidR="00F14F57" w:rsidRPr="00676A5D" w:rsidRDefault="00F14F57" w:rsidP="00F14F57">
      <w:pPr>
        <w:spacing w:after="0" w:line="240" w:lineRule="auto"/>
        <w:rPr>
          <w:rFonts w:ascii="Bookman Old Style" w:hAnsi="Bookman Old Style"/>
          <w:i/>
          <w:sz w:val="20"/>
          <w:szCs w:val="20"/>
        </w:rPr>
      </w:pPr>
      <w:r>
        <w:rPr>
          <w:rFonts w:ascii="Bookman Old Style" w:hAnsi="Bookman Old Style"/>
          <w:i/>
          <w:sz w:val="20"/>
          <w:szCs w:val="20"/>
        </w:rPr>
        <w:t xml:space="preserve">For the defendants: </w:t>
      </w:r>
      <w:r>
        <w:rPr>
          <w:rFonts w:ascii="Bookman Old Style" w:hAnsi="Bookman Old Style"/>
          <w:i/>
          <w:sz w:val="20"/>
          <w:szCs w:val="20"/>
        </w:rPr>
        <w:tab/>
      </w:r>
      <w:r w:rsidR="002F6E16">
        <w:rPr>
          <w:rFonts w:ascii="Bookman Old Style" w:hAnsi="Bookman Old Style"/>
          <w:i/>
          <w:sz w:val="20"/>
          <w:szCs w:val="20"/>
        </w:rPr>
        <w:tab/>
        <w:t>Mr. E. Banda, SC</w:t>
      </w:r>
      <w:r w:rsidR="00E4179D">
        <w:rPr>
          <w:rFonts w:ascii="Bookman Old Style" w:hAnsi="Bookman Old Style"/>
          <w:i/>
          <w:sz w:val="20"/>
          <w:szCs w:val="20"/>
        </w:rPr>
        <w:t>,</w:t>
      </w:r>
      <w:r w:rsidR="002F6E16">
        <w:rPr>
          <w:rFonts w:ascii="Bookman Old Style" w:hAnsi="Bookman Old Style"/>
          <w:i/>
          <w:sz w:val="20"/>
          <w:szCs w:val="20"/>
        </w:rPr>
        <w:t xml:space="preserve"> of Messrs MNB Legal Practitioners.  </w:t>
      </w:r>
      <w:r>
        <w:rPr>
          <w:rFonts w:ascii="Bookman Old Style" w:hAnsi="Bookman Old Style"/>
          <w:i/>
          <w:sz w:val="20"/>
          <w:szCs w:val="20"/>
        </w:rPr>
        <w:t xml:space="preserve">    </w:t>
      </w:r>
    </w:p>
    <w:p w:rsidR="00F14F57" w:rsidRDefault="00F14F57" w:rsidP="00F14F57">
      <w:pPr>
        <w:pBdr>
          <w:bottom w:val="single" w:sz="12" w:space="1" w:color="auto"/>
        </w:pBdr>
        <w:spacing w:after="0" w:line="240" w:lineRule="auto"/>
      </w:pPr>
    </w:p>
    <w:p w:rsidR="00F14F57" w:rsidRDefault="00F14F57" w:rsidP="00F14F57">
      <w:pPr>
        <w:spacing w:after="0" w:line="240" w:lineRule="auto"/>
        <w:rPr>
          <w:rFonts w:ascii="Bookman Old Style" w:hAnsi="Bookman Old Style"/>
          <w:sz w:val="28"/>
          <w:szCs w:val="28"/>
        </w:rPr>
      </w:pPr>
    </w:p>
    <w:p w:rsidR="00F14F57" w:rsidRPr="009E3905" w:rsidRDefault="00F14F57" w:rsidP="00F14F57">
      <w:pPr>
        <w:pBdr>
          <w:bottom w:val="single" w:sz="12" w:space="1" w:color="auto"/>
        </w:pBdr>
        <w:spacing w:after="0" w:line="240" w:lineRule="auto"/>
        <w:jc w:val="center"/>
        <w:rPr>
          <w:rFonts w:ascii="Bookman Old Style" w:hAnsi="Bookman Old Style"/>
          <w:b/>
          <w:sz w:val="36"/>
          <w:szCs w:val="36"/>
        </w:rPr>
      </w:pPr>
      <w:r w:rsidRPr="009E3905">
        <w:rPr>
          <w:rFonts w:ascii="Bookman Old Style" w:hAnsi="Bookman Old Style"/>
          <w:b/>
          <w:sz w:val="36"/>
          <w:szCs w:val="36"/>
        </w:rPr>
        <w:t>R</w:t>
      </w:r>
      <w:r>
        <w:rPr>
          <w:rFonts w:ascii="Bookman Old Style" w:hAnsi="Bookman Old Style"/>
          <w:b/>
          <w:sz w:val="36"/>
          <w:szCs w:val="36"/>
        </w:rPr>
        <w:t xml:space="preserve">  </w:t>
      </w:r>
      <w:r w:rsidRPr="009E3905">
        <w:rPr>
          <w:rFonts w:ascii="Bookman Old Style" w:hAnsi="Bookman Old Style"/>
          <w:b/>
          <w:sz w:val="36"/>
          <w:szCs w:val="36"/>
        </w:rPr>
        <w:t>U</w:t>
      </w:r>
      <w:r>
        <w:rPr>
          <w:rFonts w:ascii="Bookman Old Style" w:hAnsi="Bookman Old Style"/>
          <w:b/>
          <w:sz w:val="36"/>
          <w:szCs w:val="36"/>
        </w:rPr>
        <w:t xml:space="preserve">  </w:t>
      </w:r>
      <w:r w:rsidRPr="009E3905">
        <w:rPr>
          <w:rFonts w:ascii="Bookman Old Style" w:hAnsi="Bookman Old Style"/>
          <w:b/>
          <w:sz w:val="36"/>
          <w:szCs w:val="36"/>
        </w:rPr>
        <w:t>L</w:t>
      </w:r>
      <w:r>
        <w:rPr>
          <w:rFonts w:ascii="Bookman Old Style" w:hAnsi="Bookman Old Style"/>
          <w:b/>
          <w:sz w:val="36"/>
          <w:szCs w:val="36"/>
        </w:rPr>
        <w:t xml:space="preserve">  </w:t>
      </w:r>
      <w:r w:rsidRPr="009E3905">
        <w:rPr>
          <w:rFonts w:ascii="Bookman Old Style" w:hAnsi="Bookman Old Style"/>
          <w:b/>
          <w:sz w:val="36"/>
          <w:szCs w:val="36"/>
        </w:rPr>
        <w:t>I</w:t>
      </w:r>
      <w:r>
        <w:rPr>
          <w:rFonts w:ascii="Bookman Old Style" w:hAnsi="Bookman Old Style"/>
          <w:b/>
          <w:sz w:val="36"/>
          <w:szCs w:val="36"/>
        </w:rPr>
        <w:t xml:space="preserve">  </w:t>
      </w:r>
      <w:r w:rsidRPr="009E3905">
        <w:rPr>
          <w:rFonts w:ascii="Bookman Old Style" w:hAnsi="Bookman Old Style"/>
          <w:b/>
          <w:sz w:val="36"/>
          <w:szCs w:val="36"/>
        </w:rPr>
        <w:t>N</w:t>
      </w:r>
      <w:r>
        <w:rPr>
          <w:rFonts w:ascii="Bookman Old Style" w:hAnsi="Bookman Old Style"/>
          <w:b/>
          <w:sz w:val="36"/>
          <w:szCs w:val="36"/>
        </w:rPr>
        <w:t xml:space="preserve">  </w:t>
      </w:r>
      <w:r w:rsidRPr="009E3905">
        <w:rPr>
          <w:rFonts w:ascii="Bookman Old Style" w:hAnsi="Bookman Old Style"/>
          <w:b/>
          <w:sz w:val="36"/>
          <w:szCs w:val="36"/>
        </w:rPr>
        <w:t>G</w:t>
      </w:r>
    </w:p>
    <w:p w:rsidR="00F14F57" w:rsidRDefault="00F14F57" w:rsidP="00F14F57">
      <w:pPr>
        <w:spacing w:after="0" w:line="240" w:lineRule="auto"/>
        <w:rPr>
          <w:rFonts w:ascii="Bookman Old Style" w:hAnsi="Bookman Old Style"/>
          <w:sz w:val="28"/>
          <w:szCs w:val="28"/>
        </w:rPr>
      </w:pPr>
    </w:p>
    <w:p w:rsidR="00F14F57" w:rsidRPr="00EA6D30" w:rsidRDefault="00BC4085" w:rsidP="00F14F57">
      <w:pPr>
        <w:spacing w:after="0" w:line="480" w:lineRule="auto"/>
        <w:rPr>
          <w:rFonts w:ascii="Bookman Old Style" w:hAnsi="Bookman Old Style"/>
          <w:sz w:val="24"/>
          <w:szCs w:val="24"/>
        </w:rPr>
      </w:pPr>
      <w:r>
        <w:rPr>
          <w:rFonts w:ascii="Bookman Old Style" w:hAnsi="Bookman Old Style"/>
          <w:b/>
          <w:i/>
          <w:sz w:val="24"/>
          <w:szCs w:val="24"/>
          <w:u w:val="single"/>
        </w:rPr>
        <w:t>Legislation</w:t>
      </w:r>
      <w:r w:rsidR="00F14F57" w:rsidRPr="004C060A">
        <w:rPr>
          <w:rFonts w:ascii="Bookman Old Style" w:hAnsi="Bookman Old Style"/>
          <w:b/>
          <w:i/>
          <w:sz w:val="24"/>
          <w:szCs w:val="24"/>
          <w:u w:val="single"/>
        </w:rPr>
        <w:t xml:space="preserve"> referred to</w:t>
      </w:r>
      <w:r w:rsidR="00F14F57" w:rsidRPr="004C060A">
        <w:rPr>
          <w:rFonts w:ascii="Bookman Old Style" w:hAnsi="Bookman Old Style"/>
          <w:sz w:val="24"/>
          <w:szCs w:val="24"/>
        </w:rPr>
        <w:t>:</w:t>
      </w:r>
    </w:p>
    <w:p w:rsidR="00F14F57" w:rsidRDefault="00BC4085" w:rsidP="003B50B7">
      <w:pPr>
        <w:pStyle w:val="ListParagraph"/>
        <w:numPr>
          <w:ilvl w:val="0"/>
          <w:numId w:val="1"/>
        </w:numPr>
        <w:spacing w:after="0" w:line="240" w:lineRule="auto"/>
        <w:jc w:val="both"/>
        <w:rPr>
          <w:rFonts w:ascii="Bookman Old Style" w:hAnsi="Bookman Old Style"/>
          <w:i/>
          <w:sz w:val="24"/>
          <w:szCs w:val="24"/>
        </w:rPr>
      </w:pPr>
      <w:r>
        <w:rPr>
          <w:rFonts w:ascii="Bookman Old Style" w:hAnsi="Bookman Old Style"/>
          <w:i/>
          <w:sz w:val="24"/>
          <w:szCs w:val="24"/>
        </w:rPr>
        <w:t xml:space="preserve">Supreme Court Rules (White Book) Orders 14 A: 80, Rule 6 (c); and 8 (a); 80 Rule 3 (8); 80 /3/ 2; </w:t>
      </w:r>
      <w:r w:rsidR="007F7232">
        <w:rPr>
          <w:rFonts w:ascii="Bookman Old Style" w:hAnsi="Bookman Old Style"/>
          <w:i/>
          <w:sz w:val="24"/>
          <w:szCs w:val="24"/>
        </w:rPr>
        <w:t xml:space="preserve">and </w:t>
      </w:r>
      <w:r>
        <w:rPr>
          <w:rFonts w:ascii="Bookman Old Style" w:hAnsi="Bookman Old Style"/>
          <w:i/>
          <w:sz w:val="24"/>
          <w:szCs w:val="24"/>
        </w:rPr>
        <w:t>80/3/3.</w:t>
      </w:r>
      <w:r w:rsidR="00F14F57">
        <w:rPr>
          <w:rFonts w:ascii="Bookman Old Style" w:hAnsi="Bookman Old Style"/>
          <w:i/>
          <w:sz w:val="24"/>
          <w:szCs w:val="24"/>
        </w:rPr>
        <w:tab/>
      </w:r>
    </w:p>
    <w:p w:rsidR="0087141D" w:rsidRDefault="0087141D" w:rsidP="003B50B7">
      <w:pPr>
        <w:jc w:val="both"/>
      </w:pPr>
    </w:p>
    <w:p w:rsidR="001907F4" w:rsidRDefault="001907F4" w:rsidP="003B50B7">
      <w:pPr>
        <w:jc w:val="both"/>
      </w:pPr>
    </w:p>
    <w:p w:rsidR="001907F4" w:rsidRDefault="001907F4" w:rsidP="003B50B7">
      <w:pPr>
        <w:spacing w:line="360" w:lineRule="auto"/>
        <w:jc w:val="both"/>
        <w:rPr>
          <w:rFonts w:ascii="Bookman Old Style" w:hAnsi="Bookman Old Style"/>
          <w:sz w:val="24"/>
          <w:szCs w:val="24"/>
        </w:rPr>
      </w:pPr>
      <w:r w:rsidRPr="001907F4">
        <w:rPr>
          <w:rFonts w:ascii="Bookman Old Style" w:hAnsi="Bookman Old Style"/>
          <w:sz w:val="24"/>
          <w:szCs w:val="24"/>
        </w:rPr>
        <w:t>I was approached in this matter by way of an originating summons dated 7</w:t>
      </w:r>
      <w:r w:rsidRPr="001907F4">
        <w:rPr>
          <w:rFonts w:ascii="Bookman Old Style" w:hAnsi="Bookman Old Style"/>
          <w:sz w:val="24"/>
          <w:szCs w:val="24"/>
          <w:vertAlign w:val="superscript"/>
        </w:rPr>
        <w:t>th</w:t>
      </w:r>
      <w:r w:rsidR="00E4179D">
        <w:rPr>
          <w:rFonts w:ascii="Bookman Old Style" w:hAnsi="Bookman Old Style"/>
          <w:sz w:val="24"/>
          <w:szCs w:val="24"/>
        </w:rPr>
        <w:t xml:space="preserve"> May, 2010. The o</w:t>
      </w:r>
      <w:r w:rsidRPr="001907F4">
        <w:rPr>
          <w:rFonts w:ascii="Bookman Old Style" w:hAnsi="Bookman Old Style"/>
          <w:sz w:val="24"/>
          <w:szCs w:val="24"/>
        </w:rPr>
        <w:t xml:space="preserve">riginating summons is supported </w:t>
      </w:r>
      <w:r w:rsidR="00E4179D">
        <w:rPr>
          <w:rFonts w:ascii="Bookman Old Style" w:hAnsi="Bookman Old Style"/>
          <w:sz w:val="24"/>
          <w:szCs w:val="24"/>
        </w:rPr>
        <w:t xml:space="preserve">by </w:t>
      </w:r>
      <w:r w:rsidRPr="001907F4">
        <w:rPr>
          <w:rFonts w:ascii="Bookman Old Style" w:hAnsi="Bookman Old Style"/>
          <w:sz w:val="24"/>
          <w:szCs w:val="24"/>
        </w:rPr>
        <w:t>an affidavit. In the originating summons</w:t>
      </w:r>
      <w:r w:rsidR="00E4179D">
        <w:rPr>
          <w:rFonts w:ascii="Bookman Old Style" w:hAnsi="Bookman Old Style"/>
          <w:sz w:val="24"/>
          <w:szCs w:val="24"/>
        </w:rPr>
        <w:t>,</w:t>
      </w:r>
      <w:r w:rsidRPr="001907F4">
        <w:rPr>
          <w:rFonts w:ascii="Bookman Old Style" w:hAnsi="Bookman Old Style"/>
          <w:sz w:val="24"/>
          <w:szCs w:val="24"/>
        </w:rPr>
        <w:t xml:space="preserve"> the applicant is seeking the following orders and declarations:  </w:t>
      </w:r>
    </w:p>
    <w:p w:rsidR="00197E88" w:rsidRDefault="001907F4"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That the 1</w:t>
      </w:r>
      <w:r w:rsidRPr="001907F4">
        <w:rPr>
          <w:rFonts w:ascii="Bookman Old Style" w:hAnsi="Bookman Old Style"/>
          <w:sz w:val="24"/>
          <w:szCs w:val="24"/>
          <w:vertAlign w:val="superscript"/>
        </w:rPr>
        <w:t>st</w:t>
      </w:r>
      <w:r>
        <w:rPr>
          <w:rFonts w:ascii="Bookman Old Style" w:hAnsi="Bookman Old Style"/>
          <w:sz w:val="24"/>
          <w:szCs w:val="24"/>
        </w:rPr>
        <w:t xml:space="preserve"> and 2</w:t>
      </w:r>
      <w:r w:rsidRPr="001907F4">
        <w:rPr>
          <w:rFonts w:ascii="Bookman Old Style" w:hAnsi="Bookman Old Style"/>
          <w:sz w:val="24"/>
          <w:szCs w:val="24"/>
          <w:vertAlign w:val="superscript"/>
        </w:rPr>
        <w:t>nd</w:t>
      </w:r>
      <w:r>
        <w:rPr>
          <w:rFonts w:ascii="Bookman Old Style" w:hAnsi="Bookman Old Style"/>
          <w:sz w:val="24"/>
          <w:szCs w:val="24"/>
        </w:rPr>
        <w:t xml:space="preserve"> respondents be or</w:t>
      </w:r>
      <w:r w:rsidR="007F7232">
        <w:rPr>
          <w:rFonts w:ascii="Bookman Old Style" w:hAnsi="Bookman Old Style"/>
          <w:sz w:val="24"/>
          <w:szCs w:val="24"/>
        </w:rPr>
        <w:t>dered to deliver an inventory of</w:t>
      </w:r>
      <w:r>
        <w:rPr>
          <w:rFonts w:ascii="Bookman Old Style" w:hAnsi="Bookman Old Style"/>
          <w:sz w:val="24"/>
          <w:szCs w:val="24"/>
        </w:rPr>
        <w:t xml:space="preserve"> the estat</w:t>
      </w:r>
      <w:r w:rsidR="00E4179D">
        <w:rPr>
          <w:rFonts w:ascii="Bookman Old Style" w:hAnsi="Bookman Old Style"/>
          <w:sz w:val="24"/>
          <w:szCs w:val="24"/>
        </w:rPr>
        <w:t>e of the deceased to Court;</w:t>
      </w:r>
    </w:p>
    <w:p w:rsidR="00197E88" w:rsidRDefault="00197E88"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For an order that the 1</w:t>
      </w:r>
      <w:r w:rsidRPr="00197E88">
        <w:rPr>
          <w:rFonts w:ascii="Bookman Old Style" w:hAnsi="Bookman Old Style"/>
          <w:sz w:val="24"/>
          <w:szCs w:val="24"/>
          <w:vertAlign w:val="superscript"/>
        </w:rPr>
        <w:t>st</w:t>
      </w:r>
      <w:r>
        <w:rPr>
          <w:rFonts w:ascii="Bookman Old Style" w:hAnsi="Bookman Old Style"/>
          <w:sz w:val="24"/>
          <w:szCs w:val="24"/>
        </w:rPr>
        <w:t xml:space="preserve"> and 2</w:t>
      </w:r>
      <w:r w:rsidRPr="00197E88">
        <w:rPr>
          <w:rFonts w:ascii="Bookman Old Style" w:hAnsi="Bookman Old Style"/>
          <w:sz w:val="24"/>
          <w:szCs w:val="24"/>
          <w:vertAlign w:val="superscript"/>
        </w:rPr>
        <w:t>nd</w:t>
      </w:r>
      <w:r>
        <w:rPr>
          <w:rFonts w:ascii="Bookman Old Style" w:hAnsi="Bookman Old Style"/>
          <w:sz w:val="24"/>
          <w:szCs w:val="24"/>
        </w:rPr>
        <w:t xml:space="preserve"> </w:t>
      </w:r>
      <w:r w:rsidR="004F61F3">
        <w:rPr>
          <w:rFonts w:ascii="Bookman Old Style" w:hAnsi="Bookman Old Style"/>
          <w:sz w:val="24"/>
          <w:szCs w:val="24"/>
        </w:rPr>
        <w:t>respondents</w:t>
      </w:r>
      <w:r w:rsidR="00E4179D">
        <w:rPr>
          <w:rFonts w:ascii="Bookman Old Style" w:hAnsi="Bookman Old Style"/>
          <w:sz w:val="24"/>
          <w:szCs w:val="24"/>
        </w:rPr>
        <w:t xml:space="preserve"> deliver</w:t>
      </w:r>
      <w:r>
        <w:rPr>
          <w:rFonts w:ascii="Bookman Old Style" w:hAnsi="Bookman Old Style"/>
          <w:sz w:val="24"/>
          <w:szCs w:val="24"/>
        </w:rPr>
        <w:t xml:space="preserve"> a sha</w:t>
      </w:r>
      <w:r w:rsidR="00E4179D">
        <w:rPr>
          <w:rFonts w:ascii="Bookman Old Style" w:hAnsi="Bookman Old Style"/>
          <w:sz w:val="24"/>
          <w:szCs w:val="24"/>
        </w:rPr>
        <w:t xml:space="preserve">re of </w:t>
      </w:r>
      <w:r w:rsidR="004A3E26">
        <w:rPr>
          <w:rFonts w:ascii="Bookman Old Style" w:hAnsi="Bookman Old Style"/>
          <w:sz w:val="24"/>
          <w:szCs w:val="24"/>
        </w:rPr>
        <w:t>the deceased estate</w:t>
      </w:r>
      <w:r w:rsidR="00E4179D">
        <w:rPr>
          <w:rFonts w:ascii="Bookman Old Style" w:hAnsi="Bookman Old Style"/>
          <w:sz w:val="24"/>
          <w:szCs w:val="24"/>
        </w:rPr>
        <w:t xml:space="preserve"> to the applicant;</w:t>
      </w:r>
    </w:p>
    <w:p w:rsidR="00197E88" w:rsidRDefault="00197E88"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 xml:space="preserve">A declaration that Kasubika Katete being the only issue to the deceased is entitled to 70% of the total estate of the deceased; </w:t>
      </w:r>
    </w:p>
    <w:p w:rsidR="00197E88" w:rsidRDefault="00197E88"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Delivery to the applicant of one house situate</w:t>
      </w:r>
      <w:r w:rsidR="00E4179D">
        <w:rPr>
          <w:rFonts w:ascii="Bookman Old Style" w:hAnsi="Bookman Old Style"/>
          <w:sz w:val="24"/>
          <w:szCs w:val="24"/>
        </w:rPr>
        <w:t>d</w:t>
      </w:r>
      <w:r>
        <w:rPr>
          <w:rFonts w:ascii="Bookman Old Style" w:hAnsi="Bookman Old Style"/>
          <w:sz w:val="24"/>
          <w:szCs w:val="24"/>
        </w:rPr>
        <w:t xml:space="preserve"> in Kit</w:t>
      </w:r>
      <w:r w:rsidR="00E4179D">
        <w:rPr>
          <w:rFonts w:ascii="Bookman Old Style" w:hAnsi="Bookman Old Style"/>
          <w:sz w:val="24"/>
          <w:szCs w:val="24"/>
        </w:rPr>
        <w:t>we for the benefit of the minor;</w:t>
      </w:r>
      <w:r>
        <w:rPr>
          <w:rFonts w:ascii="Bookman Old Style" w:hAnsi="Bookman Old Style"/>
          <w:sz w:val="24"/>
          <w:szCs w:val="24"/>
        </w:rPr>
        <w:t xml:space="preserve"> </w:t>
      </w:r>
    </w:p>
    <w:p w:rsidR="001907F4" w:rsidRDefault="00197E88"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An order that the estate be sold and the proceeds be share</w:t>
      </w:r>
      <w:r w:rsidR="004A3E26">
        <w:rPr>
          <w:rFonts w:ascii="Bookman Old Style" w:hAnsi="Bookman Old Style"/>
          <w:sz w:val="24"/>
          <w:szCs w:val="24"/>
        </w:rPr>
        <w:t>d in accordance to the law;</w:t>
      </w:r>
      <w:r>
        <w:rPr>
          <w:rFonts w:ascii="Bookman Old Style" w:hAnsi="Bookman Old Style"/>
          <w:sz w:val="24"/>
          <w:szCs w:val="24"/>
        </w:rPr>
        <w:t xml:space="preserve"> </w:t>
      </w:r>
      <w:r w:rsidR="001907F4">
        <w:rPr>
          <w:rFonts w:ascii="Bookman Old Style" w:hAnsi="Bookman Old Style"/>
          <w:sz w:val="24"/>
          <w:szCs w:val="24"/>
        </w:rPr>
        <w:t xml:space="preserve"> </w:t>
      </w:r>
    </w:p>
    <w:p w:rsidR="004A3E26" w:rsidRPr="004A3E26" w:rsidRDefault="004A3E26"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That the appli</w:t>
      </w:r>
      <w:r w:rsidR="00BC4085">
        <w:rPr>
          <w:rFonts w:ascii="Bookman Old Style" w:hAnsi="Bookman Old Style"/>
          <w:sz w:val="24"/>
          <w:szCs w:val="24"/>
        </w:rPr>
        <w:t>cant be appointed administrator;</w:t>
      </w:r>
      <w:r>
        <w:rPr>
          <w:rFonts w:ascii="Bookman Old Style" w:hAnsi="Bookman Old Style"/>
          <w:sz w:val="24"/>
          <w:szCs w:val="24"/>
        </w:rPr>
        <w:t xml:space="preserve"> </w:t>
      </w:r>
    </w:p>
    <w:p w:rsidR="00E4179D" w:rsidRDefault="00BC4085"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 xml:space="preserve">Costs; and </w:t>
      </w:r>
      <w:r w:rsidR="00E4179D">
        <w:rPr>
          <w:rFonts w:ascii="Bookman Old Style" w:hAnsi="Bookman Old Style"/>
          <w:sz w:val="24"/>
          <w:szCs w:val="24"/>
        </w:rPr>
        <w:t xml:space="preserve"> </w:t>
      </w:r>
    </w:p>
    <w:p w:rsidR="00197E88" w:rsidRDefault="00197E88" w:rsidP="003B50B7">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Any othe</w:t>
      </w:r>
      <w:r w:rsidR="00E4179D">
        <w:rPr>
          <w:rFonts w:ascii="Bookman Old Style" w:hAnsi="Bookman Old Style"/>
          <w:sz w:val="24"/>
          <w:szCs w:val="24"/>
        </w:rPr>
        <w:t>r relief the Court may deem fit;</w:t>
      </w:r>
      <w:r>
        <w:rPr>
          <w:rFonts w:ascii="Bookman Old Style" w:hAnsi="Bookman Old Style"/>
          <w:sz w:val="24"/>
          <w:szCs w:val="24"/>
        </w:rPr>
        <w:t xml:space="preserve"> </w:t>
      </w:r>
    </w:p>
    <w:p w:rsidR="00DF6B93" w:rsidRDefault="00DF6B93" w:rsidP="003B50B7">
      <w:pPr>
        <w:spacing w:line="360" w:lineRule="auto"/>
        <w:jc w:val="both"/>
        <w:rPr>
          <w:rFonts w:ascii="Bookman Old Style" w:hAnsi="Bookman Old Style"/>
          <w:sz w:val="24"/>
          <w:szCs w:val="24"/>
        </w:rPr>
      </w:pPr>
      <w:r>
        <w:rPr>
          <w:rFonts w:ascii="Bookman Old Style" w:hAnsi="Bookman Old Style"/>
          <w:sz w:val="24"/>
          <w:szCs w:val="24"/>
        </w:rPr>
        <w:t>The affidavit in support of the originating summons dated 7</w:t>
      </w:r>
      <w:r w:rsidRPr="00DF6B93">
        <w:rPr>
          <w:rFonts w:ascii="Bookman Old Style" w:hAnsi="Bookman Old Style"/>
          <w:sz w:val="24"/>
          <w:szCs w:val="24"/>
          <w:vertAlign w:val="superscript"/>
        </w:rPr>
        <w:t>th</w:t>
      </w:r>
      <w:r>
        <w:rPr>
          <w:rFonts w:ascii="Bookman Old Style" w:hAnsi="Bookman Old Style"/>
          <w:sz w:val="24"/>
          <w:szCs w:val="24"/>
        </w:rPr>
        <w:t xml:space="preserve"> May, 2010, was sworn by </w:t>
      </w:r>
      <w:r w:rsidR="00E4179D">
        <w:rPr>
          <w:rFonts w:ascii="Bookman Old Style" w:hAnsi="Bookman Old Style"/>
          <w:sz w:val="24"/>
          <w:szCs w:val="24"/>
        </w:rPr>
        <w:t xml:space="preserve">Ms. </w:t>
      </w:r>
      <w:r>
        <w:rPr>
          <w:rFonts w:ascii="Bookman Old Style" w:hAnsi="Bookman Old Style"/>
          <w:sz w:val="24"/>
          <w:szCs w:val="24"/>
        </w:rPr>
        <w:t xml:space="preserve">Belinda Kamanga. Ms. </w:t>
      </w:r>
      <w:r w:rsidR="00E4179D">
        <w:rPr>
          <w:rFonts w:ascii="Bookman Old Style" w:hAnsi="Bookman Old Style"/>
          <w:sz w:val="24"/>
          <w:szCs w:val="24"/>
        </w:rPr>
        <w:t xml:space="preserve">Belinda </w:t>
      </w:r>
      <w:r>
        <w:rPr>
          <w:rFonts w:ascii="Bookman Old Style" w:hAnsi="Bookman Old Style"/>
          <w:sz w:val="24"/>
          <w:szCs w:val="24"/>
        </w:rPr>
        <w:t xml:space="preserve">Kamanga is the mother and guardian </w:t>
      </w:r>
      <w:r w:rsidR="00E4179D">
        <w:rPr>
          <w:rFonts w:ascii="Bookman Old Style" w:hAnsi="Bookman Old Style"/>
          <w:sz w:val="24"/>
          <w:szCs w:val="24"/>
        </w:rPr>
        <w:t>to the minor Kasubika Katete who</w:t>
      </w:r>
      <w:r>
        <w:rPr>
          <w:rFonts w:ascii="Bookman Old Style" w:hAnsi="Bookman Old Style"/>
          <w:sz w:val="24"/>
          <w:szCs w:val="24"/>
        </w:rPr>
        <w:t xml:space="preserve"> is aged 6 years old. </w:t>
      </w:r>
      <w:r w:rsidR="004A3E26">
        <w:rPr>
          <w:rFonts w:ascii="Bookman Old Style" w:hAnsi="Bookman Old Style"/>
          <w:sz w:val="24"/>
          <w:szCs w:val="24"/>
        </w:rPr>
        <w:t>I will continue</w:t>
      </w:r>
      <w:r w:rsidR="00E4179D">
        <w:rPr>
          <w:rFonts w:ascii="Bookman Old Style" w:hAnsi="Bookman Old Style"/>
          <w:sz w:val="24"/>
          <w:szCs w:val="24"/>
        </w:rPr>
        <w:t xml:space="preserve"> to refer to Ms. Belinda Kamanga as the applicant and Kasubika Katete as the minor.</w:t>
      </w:r>
      <w:r w:rsidR="00BC4085">
        <w:rPr>
          <w:rFonts w:ascii="Bookman Old Style" w:hAnsi="Bookman Old Style"/>
          <w:sz w:val="24"/>
          <w:szCs w:val="24"/>
        </w:rPr>
        <w:t xml:space="preserve"> On 28</w:t>
      </w:r>
      <w:r w:rsidR="00BC4085" w:rsidRPr="00BC4085">
        <w:rPr>
          <w:rFonts w:ascii="Bookman Old Style" w:hAnsi="Bookman Old Style"/>
          <w:sz w:val="24"/>
          <w:szCs w:val="24"/>
          <w:vertAlign w:val="superscript"/>
        </w:rPr>
        <w:t>th</w:t>
      </w:r>
      <w:r w:rsidR="00BC4085">
        <w:rPr>
          <w:rFonts w:ascii="Bookman Old Style" w:hAnsi="Bookman Old Style"/>
          <w:sz w:val="24"/>
          <w:szCs w:val="24"/>
        </w:rPr>
        <w:t xml:space="preserve"> May, 2010, the 1</w:t>
      </w:r>
      <w:r w:rsidR="00BC4085" w:rsidRPr="00BC4085">
        <w:rPr>
          <w:rFonts w:ascii="Bookman Old Style" w:hAnsi="Bookman Old Style"/>
          <w:sz w:val="24"/>
          <w:szCs w:val="24"/>
          <w:vertAlign w:val="superscript"/>
        </w:rPr>
        <w:t>st</w:t>
      </w:r>
      <w:r w:rsidR="00BC4085">
        <w:rPr>
          <w:rFonts w:ascii="Bookman Old Style" w:hAnsi="Bookman Old Style"/>
          <w:sz w:val="24"/>
          <w:szCs w:val="24"/>
        </w:rPr>
        <w:t xml:space="preserve"> respondent filed an affidavit in opposition. And the applicant filed a reply on 22</w:t>
      </w:r>
      <w:r w:rsidR="00BC4085" w:rsidRPr="00BC4085">
        <w:rPr>
          <w:rFonts w:ascii="Bookman Old Style" w:hAnsi="Bookman Old Style"/>
          <w:sz w:val="24"/>
          <w:szCs w:val="24"/>
          <w:vertAlign w:val="superscript"/>
        </w:rPr>
        <w:t>nd</w:t>
      </w:r>
      <w:r w:rsidR="00BC4085">
        <w:rPr>
          <w:rFonts w:ascii="Bookman Old Style" w:hAnsi="Bookman Old Style"/>
          <w:sz w:val="24"/>
          <w:szCs w:val="24"/>
        </w:rPr>
        <w:t xml:space="preserve"> November, 2010. In light of the preliminary issue, it is in my opinion</w:t>
      </w:r>
      <w:r w:rsidR="007F7232">
        <w:rPr>
          <w:rFonts w:ascii="Bookman Old Style" w:hAnsi="Bookman Old Style"/>
          <w:sz w:val="24"/>
          <w:szCs w:val="24"/>
        </w:rPr>
        <w:t>,</w:t>
      </w:r>
      <w:r w:rsidR="00BC4085">
        <w:rPr>
          <w:rFonts w:ascii="Bookman Old Style" w:hAnsi="Bookman Old Style"/>
          <w:sz w:val="24"/>
          <w:szCs w:val="24"/>
        </w:rPr>
        <w:t xml:space="preserve"> </w:t>
      </w:r>
      <w:r w:rsidR="00BC4085" w:rsidRPr="007F7232">
        <w:rPr>
          <w:rFonts w:ascii="Bookman Old Style" w:hAnsi="Bookman Old Style"/>
          <w:i/>
          <w:sz w:val="24"/>
          <w:szCs w:val="24"/>
        </w:rPr>
        <w:t>otiose</w:t>
      </w:r>
      <w:r w:rsidR="00BC4085">
        <w:rPr>
          <w:rFonts w:ascii="Bookman Old Style" w:hAnsi="Bookman Old Style"/>
          <w:sz w:val="24"/>
          <w:szCs w:val="24"/>
        </w:rPr>
        <w:t xml:space="preserve"> to </w:t>
      </w:r>
      <w:r w:rsidR="007F7232">
        <w:rPr>
          <w:rFonts w:ascii="Bookman Old Style" w:hAnsi="Bookman Old Style"/>
          <w:sz w:val="24"/>
          <w:szCs w:val="24"/>
        </w:rPr>
        <w:t xml:space="preserve">advert to </w:t>
      </w:r>
      <w:r w:rsidR="00BC4085">
        <w:rPr>
          <w:rFonts w:ascii="Bookman Old Style" w:hAnsi="Bookman Old Style"/>
          <w:sz w:val="24"/>
          <w:szCs w:val="24"/>
        </w:rPr>
        <w:t xml:space="preserve">the contents of the affidavits referred to above.  </w:t>
      </w:r>
    </w:p>
    <w:p w:rsidR="00C27273" w:rsidRDefault="00C27273" w:rsidP="003B50B7">
      <w:pPr>
        <w:spacing w:line="360" w:lineRule="auto"/>
        <w:jc w:val="both"/>
        <w:rPr>
          <w:rFonts w:ascii="Bookman Old Style" w:hAnsi="Bookman Old Style"/>
          <w:sz w:val="24"/>
          <w:szCs w:val="24"/>
        </w:rPr>
      </w:pPr>
    </w:p>
    <w:p w:rsidR="00ED29BC" w:rsidRDefault="007F7232" w:rsidP="003B50B7">
      <w:pPr>
        <w:spacing w:line="360" w:lineRule="auto"/>
        <w:jc w:val="both"/>
        <w:rPr>
          <w:rFonts w:ascii="Bookman Old Style" w:hAnsi="Bookman Old Style"/>
          <w:sz w:val="24"/>
          <w:szCs w:val="24"/>
        </w:rPr>
      </w:pPr>
      <w:r>
        <w:rPr>
          <w:rFonts w:ascii="Bookman Old Style" w:hAnsi="Bookman Old Style"/>
          <w:sz w:val="24"/>
          <w:szCs w:val="24"/>
        </w:rPr>
        <w:t>As already pointed out, o</w:t>
      </w:r>
      <w:r w:rsidR="00D27F45">
        <w:rPr>
          <w:rFonts w:ascii="Bookman Old Style" w:hAnsi="Bookman Old Style"/>
          <w:sz w:val="24"/>
          <w:szCs w:val="24"/>
        </w:rPr>
        <w:t>n 6</w:t>
      </w:r>
      <w:r w:rsidR="00D27F45" w:rsidRPr="00D27F45">
        <w:rPr>
          <w:rFonts w:ascii="Bookman Old Style" w:hAnsi="Bookman Old Style"/>
          <w:sz w:val="24"/>
          <w:szCs w:val="24"/>
          <w:vertAlign w:val="superscript"/>
        </w:rPr>
        <w:t>th</w:t>
      </w:r>
      <w:r w:rsidR="00D27F45">
        <w:rPr>
          <w:rFonts w:ascii="Bookman Old Style" w:hAnsi="Bookman Old Style"/>
          <w:sz w:val="24"/>
          <w:szCs w:val="24"/>
        </w:rPr>
        <w:t xml:space="preserve"> December, 2010, Messrs MNB Lega</w:t>
      </w:r>
      <w:r w:rsidR="008E6DA6">
        <w:rPr>
          <w:rFonts w:ascii="Bookman Old Style" w:hAnsi="Bookman Old Style"/>
          <w:sz w:val="24"/>
          <w:szCs w:val="24"/>
        </w:rPr>
        <w:t>l</w:t>
      </w:r>
      <w:r w:rsidR="00D27F45">
        <w:rPr>
          <w:rFonts w:ascii="Bookman Old Style" w:hAnsi="Bookman Old Style"/>
          <w:sz w:val="24"/>
          <w:szCs w:val="24"/>
        </w:rPr>
        <w:t xml:space="preserve"> Practitioners filed a Notice of Intention to </w:t>
      </w:r>
      <w:r>
        <w:rPr>
          <w:rFonts w:ascii="Bookman Old Style" w:hAnsi="Bookman Old Style"/>
          <w:sz w:val="24"/>
          <w:szCs w:val="24"/>
        </w:rPr>
        <w:t>Raise a Preliminary issue on a question of l</w:t>
      </w:r>
      <w:r w:rsidR="00D27F45">
        <w:rPr>
          <w:rFonts w:ascii="Bookman Old Style" w:hAnsi="Bookman Old Style"/>
          <w:sz w:val="24"/>
          <w:szCs w:val="24"/>
        </w:rPr>
        <w:t>aw. The</w:t>
      </w:r>
      <w:r w:rsidR="00C27273">
        <w:rPr>
          <w:rFonts w:ascii="Bookman Old Style" w:hAnsi="Bookman Old Style"/>
          <w:sz w:val="24"/>
          <w:szCs w:val="24"/>
        </w:rPr>
        <w:t xml:space="preserve"> notice was issued pursuant to O</w:t>
      </w:r>
      <w:r w:rsidR="00D27F45">
        <w:rPr>
          <w:rFonts w:ascii="Bookman Old Style" w:hAnsi="Bookman Old Style"/>
          <w:sz w:val="24"/>
          <w:szCs w:val="24"/>
        </w:rPr>
        <w:t xml:space="preserve">rder 14A of the Rules of the Supreme Court. </w:t>
      </w:r>
      <w:r w:rsidR="00A13336">
        <w:rPr>
          <w:rFonts w:ascii="Bookman Old Style" w:hAnsi="Bookman Old Style"/>
          <w:sz w:val="24"/>
          <w:szCs w:val="24"/>
        </w:rPr>
        <w:t>The</w:t>
      </w:r>
      <w:r w:rsidR="00D27F45">
        <w:rPr>
          <w:rFonts w:ascii="Bookman Old Style" w:hAnsi="Bookman Old Style"/>
          <w:sz w:val="24"/>
          <w:szCs w:val="24"/>
        </w:rPr>
        <w:t xml:space="preserve"> question raised </w:t>
      </w:r>
      <w:r w:rsidR="00C27273">
        <w:rPr>
          <w:rFonts w:ascii="Bookman Old Style" w:hAnsi="Bookman Old Style"/>
          <w:sz w:val="24"/>
          <w:szCs w:val="24"/>
        </w:rPr>
        <w:t xml:space="preserve">in the notice </w:t>
      </w:r>
      <w:r w:rsidR="00D27F45">
        <w:rPr>
          <w:rFonts w:ascii="Bookman Old Style" w:hAnsi="Bookman Old Style"/>
          <w:sz w:val="24"/>
          <w:szCs w:val="24"/>
        </w:rPr>
        <w:t xml:space="preserve">is whether </w:t>
      </w:r>
      <w:r w:rsidR="008E6DA6">
        <w:rPr>
          <w:rFonts w:ascii="Bookman Old Style" w:hAnsi="Bookman Old Style"/>
          <w:sz w:val="24"/>
          <w:szCs w:val="24"/>
        </w:rPr>
        <w:t xml:space="preserve">the applicant </w:t>
      </w:r>
      <w:r w:rsidR="00D27F45">
        <w:rPr>
          <w:rFonts w:ascii="Bookman Old Style" w:hAnsi="Bookman Old Style"/>
          <w:sz w:val="24"/>
          <w:szCs w:val="24"/>
        </w:rPr>
        <w:t xml:space="preserve">has </w:t>
      </w:r>
      <w:r w:rsidR="00D27F45" w:rsidRPr="00C27273">
        <w:rPr>
          <w:rFonts w:ascii="Bookman Old Style" w:hAnsi="Bookman Old Style"/>
          <w:i/>
          <w:sz w:val="24"/>
          <w:szCs w:val="24"/>
        </w:rPr>
        <w:t>locus stand</w:t>
      </w:r>
      <w:r>
        <w:rPr>
          <w:rFonts w:ascii="Bookman Old Style" w:hAnsi="Bookman Old Style"/>
          <w:i/>
          <w:sz w:val="24"/>
          <w:szCs w:val="24"/>
        </w:rPr>
        <w:t>i</w:t>
      </w:r>
      <w:r w:rsidR="00D27F45">
        <w:rPr>
          <w:rFonts w:ascii="Bookman Old Style" w:hAnsi="Bookman Old Style"/>
          <w:sz w:val="24"/>
          <w:szCs w:val="24"/>
        </w:rPr>
        <w:t xml:space="preserve">, to act as a next friend or </w:t>
      </w:r>
      <w:r w:rsidR="008E6DA6">
        <w:rPr>
          <w:rFonts w:ascii="Bookman Old Style" w:hAnsi="Bookman Old Style"/>
          <w:sz w:val="24"/>
          <w:szCs w:val="24"/>
        </w:rPr>
        <w:t xml:space="preserve">guardian </w:t>
      </w:r>
      <w:r w:rsidR="008E6DA6" w:rsidRPr="008E6DA6">
        <w:rPr>
          <w:rFonts w:ascii="Bookman Old Style" w:hAnsi="Bookman Old Style"/>
          <w:i/>
          <w:sz w:val="24"/>
          <w:szCs w:val="24"/>
        </w:rPr>
        <w:t>ad</w:t>
      </w:r>
      <w:r w:rsidR="00D27F45" w:rsidRPr="008E6DA6">
        <w:rPr>
          <w:rFonts w:ascii="Bookman Old Style" w:hAnsi="Bookman Old Style"/>
          <w:i/>
          <w:sz w:val="24"/>
          <w:szCs w:val="24"/>
        </w:rPr>
        <w:t xml:space="preserve"> litem</w:t>
      </w:r>
      <w:r w:rsidR="00D27F45">
        <w:rPr>
          <w:rFonts w:ascii="Bookman Old Style" w:hAnsi="Bookman Old Style"/>
          <w:sz w:val="24"/>
          <w:szCs w:val="24"/>
        </w:rPr>
        <w:t xml:space="preserve"> of </w:t>
      </w:r>
      <w:r w:rsidR="008E6DA6">
        <w:rPr>
          <w:rFonts w:ascii="Bookman Old Style" w:hAnsi="Bookman Old Style"/>
          <w:sz w:val="24"/>
          <w:szCs w:val="24"/>
        </w:rPr>
        <w:t xml:space="preserve">the minor </w:t>
      </w:r>
      <w:r w:rsidR="00C27273">
        <w:rPr>
          <w:rFonts w:ascii="Bookman Old Style" w:hAnsi="Bookman Old Style"/>
          <w:sz w:val="24"/>
          <w:szCs w:val="24"/>
        </w:rPr>
        <w:t>without an O</w:t>
      </w:r>
      <w:r w:rsidR="00D27F45">
        <w:rPr>
          <w:rFonts w:ascii="Bookman Old Style" w:hAnsi="Bookman Old Style"/>
          <w:sz w:val="24"/>
          <w:szCs w:val="24"/>
        </w:rPr>
        <w:t>rder of Court appointing her as such, having regard to the require</w:t>
      </w:r>
      <w:r w:rsidR="00066FF2">
        <w:rPr>
          <w:rFonts w:ascii="Bookman Old Style" w:hAnsi="Bookman Old Style"/>
          <w:sz w:val="24"/>
          <w:szCs w:val="24"/>
        </w:rPr>
        <w:t>ments of O</w:t>
      </w:r>
      <w:r w:rsidR="00D27F45">
        <w:rPr>
          <w:rFonts w:ascii="Bookman Old Style" w:hAnsi="Bookman Old Style"/>
          <w:sz w:val="24"/>
          <w:szCs w:val="24"/>
        </w:rPr>
        <w:t>rder 80, Rules 6 (c), and 8(a)</w:t>
      </w:r>
      <w:r w:rsidR="00C27273">
        <w:rPr>
          <w:rFonts w:ascii="Bookman Old Style" w:hAnsi="Bookman Old Style"/>
          <w:sz w:val="24"/>
          <w:szCs w:val="24"/>
        </w:rPr>
        <w:t xml:space="preserve"> of the Rules of the Supreme Court</w:t>
      </w:r>
      <w:r>
        <w:rPr>
          <w:rFonts w:ascii="Bookman Old Style" w:hAnsi="Bookman Old Style"/>
          <w:sz w:val="24"/>
          <w:szCs w:val="24"/>
        </w:rPr>
        <w:t xml:space="preserve"> (White Book)</w:t>
      </w:r>
      <w:r w:rsidR="00ED29BC">
        <w:rPr>
          <w:rFonts w:ascii="Bookman Old Style" w:hAnsi="Bookman Old Style"/>
          <w:sz w:val="24"/>
          <w:szCs w:val="24"/>
        </w:rPr>
        <w:t xml:space="preserve">. </w:t>
      </w:r>
    </w:p>
    <w:p w:rsidR="00ED29BC" w:rsidRDefault="00ED29BC" w:rsidP="003B50B7">
      <w:pPr>
        <w:spacing w:line="360" w:lineRule="auto"/>
        <w:jc w:val="both"/>
        <w:rPr>
          <w:rFonts w:ascii="Bookman Old Style" w:hAnsi="Bookman Old Style"/>
          <w:sz w:val="24"/>
          <w:szCs w:val="24"/>
        </w:rPr>
      </w:pPr>
    </w:p>
    <w:p w:rsidR="0034232D" w:rsidRDefault="00ED29BC" w:rsidP="003B50B7">
      <w:pPr>
        <w:spacing w:line="360" w:lineRule="auto"/>
        <w:jc w:val="both"/>
        <w:rPr>
          <w:rFonts w:ascii="Bookman Old Style" w:hAnsi="Bookman Old Style"/>
          <w:sz w:val="24"/>
          <w:szCs w:val="24"/>
        </w:rPr>
      </w:pPr>
      <w:r>
        <w:rPr>
          <w:rFonts w:ascii="Bookman Old Style" w:hAnsi="Bookman Old Style"/>
          <w:sz w:val="24"/>
          <w:szCs w:val="24"/>
        </w:rPr>
        <w:t>On</w:t>
      </w:r>
      <w:r w:rsidR="007F7232">
        <w:rPr>
          <w:rFonts w:ascii="Bookman Old Style" w:hAnsi="Bookman Old Style"/>
          <w:sz w:val="24"/>
          <w:szCs w:val="24"/>
        </w:rPr>
        <w:t xml:space="preserve"> the same day,</w:t>
      </w:r>
      <w:r>
        <w:rPr>
          <w:rFonts w:ascii="Bookman Old Style" w:hAnsi="Bookman Old Style"/>
          <w:sz w:val="24"/>
          <w:szCs w:val="24"/>
        </w:rPr>
        <w:t xml:space="preserve"> 6</w:t>
      </w:r>
      <w:r w:rsidRPr="00ED29BC">
        <w:rPr>
          <w:rFonts w:ascii="Bookman Old Style" w:hAnsi="Bookman Old Style"/>
          <w:sz w:val="24"/>
          <w:szCs w:val="24"/>
          <w:vertAlign w:val="superscript"/>
        </w:rPr>
        <w:t>th</w:t>
      </w:r>
      <w:r>
        <w:rPr>
          <w:rFonts w:ascii="Bookman Old Style" w:hAnsi="Bookman Old Style"/>
          <w:sz w:val="24"/>
          <w:szCs w:val="24"/>
        </w:rPr>
        <w:t xml:space="preserve"> December, 2010, Mr. Banda, SC, filed submissions on behalf of the respondent in </w:t>
      </w:r>
      <w:r w:rsidR="007F7232">
        <w:rPr>
          <w:rFonts w:ascii="Bookman Old Style" w:hAnsi="Bookman Old Style"/>
          <w:sz w:val="24"/>
          <w:szCs w:val="24"/>
        </w:rPr>
        <w:t xml:space="preserve">support of </w:t>
      </w:r>
      <w:r>
        <w:rPr>
          <w:rFonts w:ascii="Bookman Old Style" w:hAnsi="Bookman Old Style"/>
          <w:sz w:val="24"/>
          <w:szCs w:val="24"/>
        </w:rPr>
        <w:t>t</w:t>
      </w:r>
      <w:r w:rsidR="00C27273">
        <w:rPr>
          <w:rFonts w:ascii="Bookman Old Style" w:hAnsi="Bookman Old Style"/>
          <w:sz w:val="24"/>
          <w:szCs w:val="24"/>
        </w:rPr>
        <w:t>he preliminary issue. Mr. Banda</w:t>
      </w:r>
      <w:r>
        <w:rPr>
          <w:rFonts w:ascii="Bookman Old Style" w:hAnsi="Bookman Old Style"/>
          <w:sz w:val="24"/>
          <w:szCs w:val="24"/>
        </w:rPr>
        <w:t xml:space="preserve">, SC, submitted that the question that falls to be determined is whether or not </w:t>
      </w:r>
      <w:r w:rsidR="00C27273">
        <w:rPr>
          <w:rFonts w:ascii="Bookman Old Style" w:hAnsi="Bookman Old Style"/>
          <w:sz w:val="24"/>
          <w:szCs w:val="24"/>
        </w:rPr>
        <w:t xml:space="preserve">the applicant </w:t>
      </w:r>
      <w:r>
        <w:rPr>
          <w:rFonts w:ascii="Bookman Old Style" w:hAnsi="Bookman Old Style"/>
          <w:sz w:val="24"/>
          <w:szCs w:val="24"/>
        </w:rPr>
        <w:t xml:space="preserve">has </w:t>
      </w:r>
      <w:r w:rsidRPr="00C27273">
        <w:rPr>
          <w:rFonts w:ascii="Bookman Old Style" w:hAnsi="Bookman Old Style"/>
          <w:i/>
          <w:sz w:val="24"/>
          <w:szCs w:val="24"/>
        </w:rPr>
        <w:t>locus standi</w:t>
      </w:r>
      <w:r>
        <w:rPr>
          <w:rFonts w:ascii="Bookman Old Style" w:hAnsi="Bookman Old Style"/>
          <w:sz w:val="24"/>
          <w:szCs w:val="24"/>
        </w:rPr>
        <w:t xml:space="preserve"> to act as next friend or guardian </w:t>
      </w:r>
      <w:r w:rsidRPr="00ED29BC">
        <w:rPr>
          <w:rFonts w:ascii="Bookman Old Style" w:hAnsi="Bookman Old Style"/>
          <w:i/>
          <w:sz w:val="24"/>
          <w:szCs w:val="24"/>
        </w:rPr>
        <w:t>ad litem</w:t>
      </w:r>
      <w:r w:rsidR="00066FF2">
        <w:rPr>
          <w:rFonts w:ascii="Bookman Old Style" w:hAnsi="Bookman Old Style"/>
          <w:sz w:val="24"/>
          <w:szCs w:val="24"/>
        </w:rPr>
        <w:t xml:space="preserve"> of the minor.</w:t>
      </w:r>
      <w:r>
        <w:rPr>
          <w:rFonts w:ascii="Bookman Old Style" w:hAnsi="Bookman Old Style"/>
          <w:sz w:val="24"/>
          <w:szCs w:val="24"/>
        </w:rPr>
        <w:t xml:space="preserve"> Mr. Banda, SC,</w:t>
      </w:r>
      <w:r w:rsidR="00C27273">
        <w:rPr>
          <w:rFonts w:ascii="Bookman Old Style" w:hAnsi="Bookman Old Style"/>
          <w:sz w:val="24"/>
          <w:szCs w:val="24"/>
        </w:rPr>
        <w:t xml:space="preserve"> contends that </w:t>
      </w:r>
      <w:r w:rsidR="00066FF2">
        <w:rPr>
          <w:rFonts w:ascii="Bookman Old Style" w:hAnsi="Bookman Old Style"/>
          <w:sz w:val="24"/>
          <w:szCs w:val="24"/>
        </w:rPr>
        <w:t xml:space="preserve">the applicant </w:t>
      </w:r>
      <w:r w:rsidR="00C27273">
        <w:rPr>
          <w:rFonts w:ascii="Bookman Old Style" w:hAnsi="Bookman Old Style"/>
          <w:sz w:val="24"/>
          <w:szCs w:val="24"/>
        </w:rPr>
        <w:t>does</w:t>
      </w:r>
      <w:r>
        <w:rPr>
          <w:rFonts w:ascii="Bookman Old Style" w:hAnsi="Bookman Old Style"/>
          <w:sz w:val="24"/>
          <w:szCs w:val="24"/>
        </w:rPr>
        <w:t xml:space="preserve"> not have </w:t>
      </w:r>
      <w:r w:rsidRPr="00C27273">
        <w:rPr>
          <w:rFonts w:ascii="Bookman Old Style" w:hAnsi="Bookman Old Style"/>
          <w:i/>
          <w:sz w:val="24"/>
          <w:szCs w:val="24"/>
        </w:rPr>
        <w:t>locus standi</w:t>
      </w:r>
      <w:r>
        <w:rPr>
          <w:rFonts w:ascii="Bookman Old Style" w:hAnsi="Bookman Old Style"/>
          <w:sz w:val="24"/>
          <w:szCs w:val="24"/>
        </w:rPr>
        <w:t xml:space="preserve"> to act as next friend or guardian </w:t>
      </w:r>
      <w:r w:rsidRPr="00C27273">
        <w:rPr>
          <w:rFonts w:ascii="Bookman Old Style" w:hAnsi="Bookman Old Style"/>
          <w:i/>
          <w:sz w:val="24"/>
          <w:szCs w:val="24"/>
        </w:rPr>
        <w:t>ad litem</w:t>
      </w:r>
      <w:r>
        <w:rPr>
          <w:rFonts w:ascii="Bookman Old Style" w:hAnsi="Bookman Old Style"/>
          <w:sz w:val="24"/>
          <w:szCs w:val="24"/>
        </w:rPr>
        <w:t xml:space="preserve"> of </w:t>
      </w:r>
      <w:r w:rsidR="00C27273">
        <w:rPr>
          <w:rFonts w:ascii="Bookman Old Style" w:hAnsi="Bookman Old Style"/>
          <w:sz w:val="24"/>
          <w:szCs w:val="24"/>
        </w:rPr>
        <w:t xml:space="preserve">the minor </w:t>
      </w:r>
      <w:r w:rsidR="00066FF2">
        <w:rPr>
          <w:rFonts w:ascii="Bookman Old Style" w:hAnsi="Bookman Old Style"/>
          <w:sz w:val="24"/>
          <w:szCs w:val="24"/>
        </w:rPr>
        <w:t>because there is no O</w:t>
      </w:r>
      <w:r>
        <w:rPr>
          <w:rFonts w:ascii="Bookman Old Style" w:hAnsi="Bookman Old Style"/>
          <w:sz w:val="24"/>
          <w:szCs w:val="24"/>
        </w:rPr>
        <w:t xml:space="preserve">rder of Court appointing </w:t>
      </w:r>
      <w:r w:rsidR="00C27273">
        <w:rPr>
          <w:rFonts w:ascii="Bookman Old Style" w:hAnsi="Bookman Old Style"/>
          <w:sz w:val="24"/>
          <w:szCs w:val="24"/>
        </w:rPr>
        <w:t xml:space="preserve">the applicant </w:t>
      </w:r>
      <w:r>
        <w:rPr>
          <w:rFonts w:ascii="Bookman Old Style" w:hAnsi="Bookman Old Style"/>
          <w:sz w:val="24"/>
          <w:szCs w:val="24"/>
        </w:rPr>
        <w:t xml:space="preserve">to act as next friend or guardian </w:t>
      </w:r>
      <w:r w:rsidRPr="00066FF2">
        <w:rPr>
          <w:rFonts w:ascii="Bookman Old Style" w:hAnsi="Bookman Old Style"/>
          <w:i/>
          <w:sz w:val="24"/>
          <w:szCs w:val="24"/>
        </w:rPr>
        <w:t>ad litem</w:t>
      </w:r>
      <w:r>
        <w:rPr>
          <w:rFonts w:ascii="Bookman Old Style" w:hAnsi="Bookman Old Style"/>
          <w:sz w:val="24"/>
          <w:szCs w:val="24"/>
        </w:rPr>
        <w:t xml:space="preserve">. Mr. Banda, SC further submitted that </w:t>
      </w:r>
      <w:r w:rsidR="00C27273">
        <w:rPr>
          <w:rFonts w:ascii="Bookman Old Style" w:hAnsi="Bookman Old Style"/>
          <w:sz w:val="24"/>
          <w:szCs w:val="24"/>
        </w:rPr>
        <w:t xml:space="preserve">the applicant </w:t>
      </w:r>
      <w:r>
        <w:rPr>
          <w:rFonts w:ascii="Bookman Old Style" w:hAnsi="Bookman Old Style"/>
          <w:sz w:val="24"/>
          <w:szCs w:val="24"/>
        </w:rPr>
        <w:t xml:space="preserve">ought to have filed a written consent into Court to act as such </w:t>
      </w:r>
      <w:r w:rsidR="00C27273">
        <w:rPr>
          <w:rFonts w:ascii="Bookman Old Style" w:hAnsi="Bookman Old Style"/>
          <w:sz w:val="24"/>
          <w:szCs w:val="24"/>
        </w:rPr>
        <w:t>friend</w:t>
      </w:r>
      <w:r>
        <w:rPr>
          <w:rFonts w:ascii="Bookman Old Style" w:hAnsi="Bookman Old Style"/>
          <w:sz w:val="24"/>
          <w:szCs w:val="24"/>
        </w:rPr>
        <w:t xml:space="preserve"> or guardian </w:t>
      </w:r>
      <w:r w:rsidR="00C27273">
        <w:rPr>
          <w:rFonts w:ascii="Bookman Old Style" w:hAnsi="Bookman Old Style"/>
          <w:sz w:val="24"/>
          <w:szCs w:val="24"/>
        </w:rPr>
        <w:t>of the minor</w:t>
      </w:r>
      <w:r>
        <w:rPr>
          <w:rFonts w:ascii="Bookman Old Style" w:hAnsi="Bookman Old Style"/>
          <w:sz w:val="24"/>
          <w:szCs w:val="24"/>
        </w:rPr>
        <w:t xml:space="preserve">. In the absence of such consent, Mr. Banda, SC, argued that </w:t>
      </w:r>
      <w:r w:rsidR="00C27273">
        <w:rPr>
          <w:rFonts w:ascii="Bookman Old Style" w:hAnsi="Bookman Old Style"/>
          <w:sz w:val="24"/>
          <w:szCs w:val="24"/>
        </w:rPr>
        <w:t xml:space="preserve">the applicant </w:t>
      </w:r>
      <w:r>
        <w:rPr>
          <w:rFonts w:ascii="Bookman Old Style" w:hAnsi="Bookman Old Style"/>
          <w:sz w:val="24"/>
          <w:szCs w:val="24"/>
        </w:rPr>
        <w:t xml:space="preserve">is neither entitled to use her name in the proceedings, nor to represent </w:t>
      </w:r>
      <w:r w:rsidR="00C27273">
        <w:rPr>
          <w:rFonts w:ascii="Bookman Old Style" w:hAnsi="Bookman Old Style"/>
          <w:sz w:val="24"/>
          <w:szCs w:val="24"/>
        </w:rPr>
        <w:t xml:space="preserve">the minor. </w:t>
      </w:r>
    </w:p>
    <w:p w:rsidR="00C27273" w:rsidRDefault="0034232D" w:rsidP="003B50B7">
      <w:pPr>
        <w:spacing w:line="360" w:lineRule="auto"/>
        <w:jc w:val="both"/>
        <w:rPr>
          <w:rFonts w:ascii="Bookman Old Style" w:hAnsi="Bookman Old Style"/>
          <w:sz w:val="24"/>
          <w:szCs w:val="24"/>
        </w:rPr>
      </w:pPr>
      <w:r>
        <w:rPr>
          <w:rFonts w:ascii="Bookman Old Style" w:hAnsi="Bookman Old Style"/>
          <w:sz w:val="24"/>
          <w:szCs w:val="24"/>
        </w:rPr>
        <w:t>In aid of the preceding submission, Mr. B</w:t>
      </w:r>
      <w:r w:rsidR="00066FF2">
        <w:rPr>
          <w:rFonts w:ascii="Bookman Old Style" w:hAnsi="Bookman Old Style"/>
          <w:sz w:val="24"/>
          <w:szCs w:val="24"/>
        </w:rPr>
        <w:t>anda, SC, drew my attention to O</w:t>
      </w:r>
      <w:r>
        <w:rPr>
          <w:rFonts w:ascii="Bookman Old Style" w:hAnsi="Bookman Old Style"/>
          <w:sz w:val="24"/>
          <w:szCs w:val="24"/>
        </w:rPr>
        <w:t xml:space="preserve">rder 80, rule 3 of the Rules of the Supreme Court, governing the appointment of a next friend or guardian, </w:t>
      </w:r>
      <w:r w:rsidR="00C27273" w:rsidRPr="00C27273">
        <w:rPr>
          <w:rFonts w:ascii="Bookman Old Style" w:hAnsi="Bookman Old Style"/>
          <w:i/>
          <w:sz w:val="24"/>
          <w:szCs w:val="24"/>
        </w:rPr>
        <w:t>ad litem</w:t>
      </w:r>
      <w:r w:rsidR="00C27273">
        <w:rPr>
          <w:rFonts w:ascii="Bookman Old Style" w:hAnsi="Bookman Old Style"/>
          <w:sz w:val="24"/>
          <w:szCs w:val="24"/>
        </w:rPr>
        <w:t xml:space="preserve"> </w:t>
      </w:r>
      <w:r w:rsidR="00066FF2">
        <w:rPr>
          <w:rFonts w:ascii="Bookman Old Style" w:hAnsi="Bookman Old Style"/>
          <w:sz w:val="24"/>
          <w:szCs w:val="24"/>
        </w:rPr>
        <w:t>O</w:t>
      </w:r>
      <w:r>
        <w:rPr>
          <w:rFonts w:ascii="Bookman Old Style" w:hAnsi="Bookman Old Style"/>
          <w:sz w:val="24"/>
          <w:szCs w:val="24"/>
        </w:rPr>
        <w:t>rder 80, rule 3 is in the following terms:</w:t>
      </w:r>
    </w:p>
    <w:p w:rsidR="00C27273" w:rsidRPr="00DD7BF7" w:rsidRDefault="00C27273" w:rsidP="00066FF2">
      <w:pPr>
        <w:spacing w:line="240" w:lineRule="auto"/>
        <w:jc w:val="both"/>
        <w:rPr>
          <w:rFonts w:ascii="Bookman Old Style" w:hAnsi="Bookman Old Style"/>
          <w:i/>
          <w:sz w:val="24"/>
          <w:szCs w:val="24"/>
        </w:rPr>
      </w:pPr>
      <w:r>
        <w:rPr>
          <w:rFonts w:ascii="Bookman Old Style" w:hAnsi="Bookman Old Style"/>
          <w:sz w:val="24"/>
          <w:szCs w:val="24"/>
        </w:rPr>
        <w:t>“</w:t>
      </w:r>
      <w:r w:rsidRPr="00DD7BF7">
        <w:rPr>
          <w:rFonts w:ascii="Bookman Old Style" w:hAnsi="Bookman Old Style"/>
          <w:i/>
          <w:sz w:val="24"/>
          <w:szCs w:val="24"/>
        </w:rPr>
        <w:t xml:space="preserve">1. </w:t>
      </w:r>
      <w:r w:rsidR="0034232D" w:rsidRPr="00DD7BF7">
        <w:rPr>
          <w:rFonts w:ascii="Bookman Old Style" w:hAnsi="Bookman Old Style"/>
          <w:i/>
          <w:sz w:val="24"/>
          <w:szCs w:val="24"/>
        </w:rPr>
        <w:t>[Revoked by R.S.C. Amendment No. 4 1971 (S.I. 1971, No. 1269].</w:t>
      </w:r>
    </w:p>
    <w:p w:rsidR="00C045B2" w:rsidRPr="00DD7BF7" w:rsidRDefault="0034232D" w:rsidP="00066FF2">
      <w:pPr>
        <w:pStyle w:val="ListParagraph"/>
        <w:numPr>
          <w:ilvl w:val="0"/>
          <w:numId w:val="1"/>
        </w:numPr>
        <w:spacing w:line="240" w:lineRule="auto"/>
        <w:jc w:val="both"/>
        <w:rPr>
          <w:rFonts w:ascii="Bookman Old Style" w:hAnsi="Bookman Old Style"/>
          <w:i/>
          <w:sz w:val="24"/>
          <w:szCs w:val="24"/>
        </w:rPr>
      </w:pPr>
      <w:r w:rsidRPr="00DD7BF7">
        <w:rPr>
          <w:rFonts w:ascii="Bookman Old Style" w:hAnsi="Bookman Old Style"/>
          <w:i/>
          <w:sz w:val="24"/>
          <w:szCs w:val="24"/>
        </w:rPr>
        <w:t>Except</w:t>
      </w:r>
      <w:r w:rsidR="00C045B2" w:rsidRPr="00DD7BF7">
        <w:rPr>
          <w:rFonts w:ascii="Bookman Old Style" w:hAnsi="Bookman Old Style"/>
          <w:i/>
          <w:sz w:val="24"/>
          <w:szCs w:val="24"/>
        </w:rPr>
        <w:t xml:space="preserve"> </w:t>
      </w:r>
      <w:r w:rsidRPr="00DD7BF7">
        <w:rPr>
          <w:rFonts w:ascii="Bookman Old Style" w:hAnsi="Bookman Old Style"/>
          <w:i/>
          <w:sz w:val="24"/>
          <w:szCs w:val="24"/>
        </w:rPr>
        <w:t>as provided by paragraph</w:t>
      </w:r>
      <w:r w:rsidR="00C045B2" w:rsidRPr="00DD7BF7">
        <w:rPr>
          <w:rFonts w:ascii="Bookman Old Style" w:hAnsi="Bookman Old Style"/>
          <w:i/>
          <w:sz w:val="24"/>
          <w:szCs w:val="24"/>
        </w:rPr>
        <w:t xml:space="preserve"> (4) or (5) or by rule 6, an order appointing a person next fried or guardian ad litem of a person under disability is not necessary. </w:t>
      </w:r>
    </w:p>
    <w:p w:rsidR="00C045B2" w:rsidRPr="00DD7BF7" w:rsidRDefault="00C045B2" w:rsidP="00066FF2">
      <w:pPr>
        <w:pStyle w:val="ListParagraph"/>
        <w:numPr>
          <w:ilvl w:val="0"/>
          <w:numId w:val="1"/>
        </w:numPr>
        <w:spacing w:line="240" w:lineRule="auto"/>
        <w:jc w:val="both"/>
        <w:rPr>
          <w:rFonts w:ascii="Bookman Old Style" w:hAnsi="Bookman Old Style"/>
          <w:i/>
          <w:sz w:val="24"/>
          <w:szCs w:val="24"/>
        </w:rPr>
      </w:pPr>
      <w:r w:rsidRPr="00DD7BF7">
        <w:rPr>
          <w:rFonts w:ascii="Bookman Old Style" w:hAnsi="Bookman Old Style"/>
          <w:i/>
          <w:sz w:val="24"/>
          <w:szCs w:val="24"/>
        </w:rPr>
        <w:t>Where a person au</w:t>
      </w:r>
      <w:r w:rsidR="00364ADE" w:rsidRPr="00DD7BF7">
        <w:rPr>
          <w:rFonts w:ascii="Bookman Old Style" w:hAnsi="Bookman Old Style"/>
          <w:i/>
          <w:sz w:val="24"/>
          <w:szCs w:val="24"/>
        </w:rPr>
        <w:t>thorized under part VII of the A</w:t>
      </w:r>
      <w:r w:rsidRPr="00DD7BF7">
        <w:rPr>
          <w:rFonts w:ascii="Bookman Old Style" w:hAnsi="Bookman Old Style"/>
          <w:i/>
          <w:sz w:val="24"/>
          <w:szCs w:val="24"/>
        </w:rPr>
        <w:t xml:space="preserve">ct to conduct </w:t>
      </w:r>
      <w:r w:rsidR="00364ADE" w:rsidRPr="00DD7BF7">
        <w:rPr>
          <w:rFonts w:ascii="Bookman Old Style" w:hAnsi="Bookman Old Style"/>
          <w:i/>
          <w:sz w:val="24"/>
          <w:szCs w:val="24"/>
        </w:rPr>
        <w:t>legal proceedings</w:t>
      </w:r>
      <w:r w:rsidRPr="00DD7BF7">
        <w:rPr>
          <w:rFonts w:ascii="Bookman Old Style" w:hAnsi="Bookman Old Style"/>
          <w:i/>
          <w:sz w:val="24"/>
          <w:szCs w:val="24"/>
        </w:rPr>
        <w:t xml:space="preserve"> in the name of a patient or on his behalf, that person shall be entitled to be next friend or guardian ad litem, as the case may be, of the patient in any proceedings to which his authority extends, unless, in a case to which paragraph (4) or (6), or rule 6 applies some other person is appointed by the Court under that paragraph, or rule to be next friend or guardian ad litem, as the case may be, of the patient in those proceedings.</w:t>
      </w:r>
    </w:p>
    <w:p w:rsidR="00C045B2" w:rsidRPr="00DD7BF7" w:rsidRDefault="00C045B2" w:rsidP="00066FF2">
      <w:pPr>
        <w:pStyle w:val="ListParagraph"/>
        <w:numPr>
          <w:ilvl w:val="0"/>
          <w:numId w:val="1"/>
        </w:numPr>
        <w:spacing w:line="240" w:lineRule="auto"/>
        <w:jc w:val="both"/>
        <w:rPr>
          <w:rFonts w:ascii="Bookman Old Style" w:hAnsi="Bookman Old Style"/>
          <w:i/>
          <w:sz w:val="24"/>
          <w:szCs w:val="24"/>
        </w:rPr>
      </w:pPr>
      <w:r w:rsidRPr="00DD7BF7">
        <w:rPr>
          <w:rFonts w:ascii="Bookman Old Style" w:hAnsi="Bookman Old Style"/>
          <w:i/>
          <w:sz w:val="24"/>
          <w:szCs w:val="24"/>
        </w:rPr>
        <w:t xml:space="preserve">Where a person has been or is next friend or guardian ad litem of a person under disability in any proceedings, no </w:t>
      </w:r>
      <w:r w:rsidR="00364ADE" w:rsidRPr="00DD7BF7">
        <w:rPr>
          <w:rFonts w:ascii="Bookman Old Style" w:hAnsi="Bookman Old Style"/>
          <w:i/>
          <w:sz w:val="24"/>
          <w:szCs w:val="24"/>
        </w:rPr>
        <w:t>other person shall be entitled</w:t>
      </w:r>
      <w:r w:rsidRPr="00DD7BF7">
        <w:rPr>
          <w:rFonts w:ascii="Bookman Old Style" w:hAnsi="Bookman Old Style"/>
          <w:i/>
          <w:sz w:val="24"/>
          <w:szCs w:val="24"/>
        </w:rPr>
        <w:t xml:space="preserve"> to act as such f</w:t>
      </w:r>
      <w:r w:rsidR="00364ADE" w:rsidRPr="00DD7BF7">
        <w:rPr>
          <w:rFonts w:ascii="Bookman Old Style" w:hAnsi="Bookman Old Style"/>
          <w:i/>
          <w:sz w:val="24"/>
          <w:szCs w:val="24"/>
        </w:rPr>
        <w:t>r</w:t>
      </w:r>
      <w:r w:rsidRPr="00DD7BF7">
        <w:rPr>
          <w:rFonts w:ascii="Bookman Old Style" w:hAnsi="Bookman Old Style"/>
          <w:i/>
          <w:sz w:val="24"/>
          <w:szCs w:val="24"/>
        </w:rPr>
        <w:t>iend or guardian, as the case may be of th</w:t>
      </w:r>
      <w:r w:rsidR="00364ADE" w:rsidRPr="00DD7BF7">
        <w:rPr>
          <w:rFonts w:ascii="Bookman Old Style" w:hAnsi="Bookman Old Style"/>
          <w:i/>
          <w:sz w:val="24"/>
          <w:szCs w:val="24"/>
        </w:rPr>
        <w:t>e person under disability in tho</w:t>
      </w:r>
      <w:r w:rsidRPr="00DD7BF7">
        <w:rPr>
          <w:rFonts w:ascii="Bookman Old Style" w:hAnsi="Bookman Old Style"/>
          <w:i/>
          <w:sz w:val="24"/>
          <w:szCs w:val="24"/>
        </w:rPr>
        <w:t>se proceedings unless the Court makes an order appointing him such friend or guardian in substitution for the person previously acting in that capacity.</w:t>
      </w:r>
    </w:p>
    <w:p w:rsidR="00C045B2" w:rsidRPr="00DD7BF7" w:rsidRDefault="00C045B2" w:rsidP="00066FF2">
      <w:pPr>
        <w:pStyle w:val="ListParagraph"/>
        <w:numPr>
          <w:ilvl w:val="0"/>
          <w:numId w:val="1"/>
        </w:numPr>
        <w:spacing w:line="240" w:lineRule="auto"/>
        <w:jc w:val="both"/>
        <w:rPr>
          <w:rFonts w:ascii="Bookman Old Style" w:hAnsi="Bookman Old Style"/>
          <w:i/>
          <w:sz w:val="24"/>
          <w:szCs w:val="24"/>
        </w:rPr>
      </w:pPr>
      <w:r w:rsidRPr="00DD7BF7">
        <w:rPr>
          <w:rFonts w:ascii="Bookman Old Style" w:hAnsi="Bookman Old Style"/>
          <w:i/>
          <w:sz w:val="24"/>
          <w:szCs w:val="24"/>
        </w:rPr>
        <w:t>Where, after any proceedings have begun a party to the proceedings becomes a patient, an a</w:t>
      </w:r>
      <w:r w:rsidR="00364ADE" w:rsidRPr="00DD7BF7">
        <w:rPr>
          <w:rFonts w:ascii="Bookman Old Style" w:hAnsi="Bookman Old Style"/>
          <w:i/>
          <w:sz w:val="24"/>
          <w:szCs w:val="24"/>
        </w:rPr>
        <w:t>pplication must be made to the C</w:t>
      </w:r>
      <w:r w:rsidRPr="00DD7BF7">
        <w:rPr>
          <w:rFonts w:ascii="Bookman Old Style" w:hAnsi="Bookman Old Style"/>
          <w:i/>
          <w:sz w:val="24"/>
          <w:szCs w:val="24"/>
        </w:rPr>
        <w:t xml:space="preserve">ourt for the appointment of a person to be next </w:t>
      </w:r>
      <w:r w:rsidR="00364ADE" w:rsidRPr="00DD7BF7">
        <w:rPr>
          <w:rFonts w:ascii="Bookman Old Style" w:hAnsi="Bookman Old Style"/>
          <w:i/>
          <w:sz w:val="24"/>
          <w:szCs w:val="24"/>
        </w:rPr>
        <w:t xml:space="preserve">friend </w:t>
      </w:r>
      <w:r w:rsidRPr="00DD7BF7">
        <w:rPr>
          <w:rFonts w:ascii="Bookman Old Style" w:hAnsi="Bookman Old Style"/>
          <w:i/>
          <w:sz w:val="24"/>
          <w:szCs w:val="24"/>
        </w:rPr>
        <w:t xml:space="preserve">as the case may be, of that party. </w:t>
      </w:r>
    </w:p>
    <w:p w:rsidR="00C045B2" w:rsidRPr="00DD7BF7" w:rsidRDefault="00C045B2" w:rsidP="00066FF2">
      <w:pPr>
        <w:pStyle w:val="ListParagraph"/>
        <w:numPr>
          <w:ilvl w:val="0"/>
          <w:numId w:val="1"/>
        </w:numPr>
        <w:spacing w:line="240" w:lineRule="auto"/>
        <w:jc w:val="both"/>
        <w:rPr>
          <w:rFonts w:ascii="Bookman Old Style" w:hAnsi="Bookman Old Style"/>
          <w:i/>
          <w:sz w:val="24"/>
          <w:szCs w:val="24"/>
        </w:rPr>
      </w:pPr>
      <w:r w:rsidRPr="00DD7BF7">
        <w:rPr>
          <w:rFonts w:ascii="Bookman Old Style" w:hAnsi="Bookman Old Style"/>
          <w:i/>
          <w:sz w:val="24"/>
          <w:szCs w:val="24"/>
        </w:rPr>
        <w:t>Except where the next friend or guardian ad litem, as the case may be, of a person under disability has been appointed by the Court:</w:t>
      </w:r>
    </w:p>
    <w:p w:rsidR="00837615" w:rsidRPr="00DD7BF7" w:rsidRDefault="00C045B2" w:rsidP="00066FF2">
      <w:pPr>
        <w:pStyle w:val="ListParagraph"/>
        <w:numPr>
          <w:ilvl w:val="0"/>
          <w:numId w:val="4"/>
        </w:numPr>
        <w:spacing w:line="240" w:lineRule="auto"/>
        <w:jc w:val="both"/>
        <w:rPr>
          <w:rFonts w:ascii="Bookman Old Style" w:hAnsi="Bookman Old Style"/>
          <w:i/>
          <w:sz w:val="24"/>
          <w:szCs w:val="24"/>
        </w:rPr>
      </w:pPr>
      <w:r w:rsidRPr="00DD7BF7">
        <w:rPr>
          <w:rFonts w:ascii="Bookman Old Style" w:hAnsi="Bookman Old Style"/>
          <w:i/>
          <w:sz w:val="24"/>
          <w:szCs w:val="24"/>
        </w:rPr>
        <w:t>The name of any person shall not be used in a cause or matter as next friend o</w:t>
      </w:r>
      <w:r w:rsidR="00837615" w:rsidRPr="00DD7BF7">
        <w:rPr>
          <w:rFonts w:ascii="Bookman Old Style" w:hAnsi="Bookman Old Style"/>
          <w:i/>
          <w:sz w:val="24"/>
          <w:szCs w:val="24"/>
        </w:rPr>
        <w:t xml:space="preserve">f a person under disability; </w:t>
      </w:r>
    </w:p>
    <w:p w:rsidR="00837615" w:rsidRPr="00DD7BF7" w:rsidRDefault="00837615" w:rsidP="00066FF2">
      <w:pPr>
        <w:pStyle w:val="ListParagraph"/>
        <w:numPr>
          <w:ilvl w:val="0"/>
          <w:numId w:val="4"/>
        </w:numPr>
        <w:spacing w:line="240" w:lineRule="auto"/>
        <w:jc w:val="both"/>
        <w:rPr>
          <w:rFonts w:ascii="Bookman Old Style" w:hAnsi="Bookman Old Style"/>
          <w:i/>
          <w:sz w:val="24"/>
          <w:szCs w:val="24"/>
        </w:rPr>
      </w:pPr>
      <w:r w:rsidRPr="00DD7BF7">
        <w:rPr>
          <w:rFonts w:ascii="Bookman Old Style" w:hAnsi="Bookman Old Style"/>
          <w:i/>
          <w:sz w:val="24"/>
          <w:szCs w:val="24"/>
        </w:rPr>
        <w:t xml:space="preserve">Service shall not be acknowledged in a cause or matter for a person under disability; and </w:t>
      </w:r>
    </w:p>
    <w:p w:rsidR="00837615" w:rsidRPr="00DD7BF7" w:rsidRDefault="00837615" w:rsidP="00066FF2">
      <w:pPr>
        <w:pStyle w:val="ListParagraph"/>
        <w:numPr>
          <w:ilvl w:val="0"/>
          <w:numId w:val="4"/>
        </w:numPr>
        <w:spacing w:line="240" w:lineRule="auto"/>
        <w:jc w:val="both"/>
        <w:rPr>
          <w:rFonts w:ascii="Bookman Old Style" w:hAnsi="Bookman Old Style"/>
          <w:i/>
          <w:sz w:val="24"/>
          <w:szCs w:val="24"/>
        </w:rPr>
      </w:pPr>
      <w:r w:rsidRPr="00DD7BF7">
        <w:rPr>
          <w:rFonts w:ascii="Bookman Old Style" w:hAnsi="Bookman Old Style"/>
          <w:i/>
          <w:sz w:val="24"/>
          <w:szCs w:val="24"/>
        </w:rPr>
        <w:t>A person under disability shall not be entitled to appear by his guardian ad litem on the hearing of a petition, summons or motion which, or notice of which has been served on him, unless and until the documents l</w:t>
      </w:r>
      <w:r w:rsidR="00364ADE" w:rsidRPr="00DD7BF7">
        <w:rPr>
          <w:rFonts w:ascii="Bookman Old Style" w:hAnsi="Bookman Old Style"/>
          <w:i/>
          <w:sz w:val="24"/>
          <w:szCs w:val="24"/>
        </w:rPr>
        <w:t>isted in paragraph (8)</w:t>
      </w:r>
      <w:r w:rsidRPr="00DD7BF7">
        <w:rPr>
          <w:rFonts w:ascii="Bookman Old Style" w:hAnsi="Bookman Old Style"/>
          <w:i/>
          <w:sz w:val="24"/>
          <w:szCs w:val="24"/>
        </w:rPr>
        <w:t xml:space="preserve"> have been filed in the appropriate office. </w:t>
      </w:r>
    </w:p>
    <w:p w:rsidR="00837615" w:rsidRPr="00DD7BF7" w:rsidRDefault="00837615" w:rsidP="00066FF2">
      <w:pPr>
        <w:pStyle w:val="ListParagraph"/>
        <w:numPr>
          <w:ilvl w:val="0"/>
          <w:numId w:val="1"/>
        </w:numPr>
        <w:spacing w:line="240" w:lineRule="auto"/>
        <w:jc w:val="both"/>
        <w:rPr>
          <w:rFonts w:ascii="Bookman Old Style" w:hAnsi="Bookman Old Style"/>
          <w:i/>
          <w:sz w:val="24"/>
          <w:szCs w:val="24"/>
        </w:rPr>
      </w:pPr>
      <w:r w:rsidRPr="00DD7BF7">
        <w:rPr>
          <w:rFonts w:ascii="Bookman Old Style" w:hAnsi="Bookman Old Style"/>
          <w:i/>
          <w:sz w:val="24"/>
          <w:szCs w:val="24"/>
        </w:rPr>
        <w:t xml:space="preserve">The appropriate office for the purpose of paragraph (6) is the office of the Supreme Court which has the conduct of the business of the division or Court in which the cause or matter is proceeding or, if it is proceeding in a district registry, that registry. </w:t>
      </w:r>
    </w:p>
    <w:p w:rsidR="00837615" w:rsidRPr="00DD7BF7" w:rsidRDefault="00837615" w:rsidP="00066FF2">
      <w:pPr>
        <w:pStyle w:val="ListParagraph"/>
        <w:numPr>
          <w:ilvl w:val="0"/>
          <w:numId w:val="1"/>
        </w:numPr>
        <w:spacing w:line="240" w:lineRule="auto"/>
        <w:jc w:val="both"/>
        <w:rPr>
          <w:rFonts w:ascii="Bookman Old Style" w:hAnsi="Bookman Old Style"/>
          <w:i/>
          <w:sz w:val="24"/>
          <w:szCs w:val="24"/>
        </w:rPr>
      </w:pPr>
      <w:r w:rsidRPr="00DD7BF7">
        <w:rPr>
          <w:rFonts w:ascii="Bookman Old Style" w:hAnsi="Bookman Old Style"/>
          <w:i/>
          <w:sz w:val="24"/>
          <w:szCs w:val="24"/>
        </w:rPr>
        <w:t xml:space="preserve">The documents referred to in paragraph (6) are the following: </w:t>
      </w:r>
    </w:p>
    <w:p w:rsidR="00837615" w:rsidRPr="00DD7BF7" w:rsidRDefault="00837615" w:rsidP="00066FF2">
      <w:pPr>
        <w:pStyle w:val="ListParagraph"/>
        <w:numPr>
          <w:ilvl w:val="0"/>
          <w:numId w:val="5"/>
        </w:numPr>
        <w:spacing w:line="240" w:lineRule="auto"/>
        <w:jc w:val="both"/>
        <w:rPr>
          <w:rFonts w:ascii="Bookman Old Style" w:hAnsi="Bookman Old Style"/>
          <w:i/>
          <w:sz w:val="24"/>
          <w:szCs w:val="24"/>
        </w:rPr>
      </w:pPr>
      <w:r w:rsidRPr="00DD7BF7">
        <w:rPr>
          <w:rFonts w:ascii="Bookman Old Style" w:hAnsi="Bookman Old Style"/>
          <w:i/>
          <w:sz w:val="24"/>
          <w:szCs w:val="24"/>
        </w:rPr>
        <w:t xml:space="preserve">A written consent to be next friend or guardian ad litem, as the case may be, of the person under disability in </w:t>
      </w:r>
      <w:r w:rsidR="00BC3D18" w:rsidRPr="00DD7BF7">
        <w:rPr>
          <w:rFonts w:ascii="Bookman Old Style" w:hAnsi="Bookman Old Style"/>
          <w:i/>
          <w:sz w:val="24"/>
          <w:szCs w:val="24"/>
        </w:rPr>
        <w:t>the cause or matter in question;</w:t>
      </w:r>
      <w:r w:rsidRPr="00DD7BF7">
        <w:rPr>
          <w:rFonts w:ascii="Bookman Old Style" w:hAnsi="Bookman Old Style"/>
          <w:i/>
          <w:sz w:val="24"/>
          <w:szCs w:val="24"/>
        </w:rPr>
        <w:t xml:space="preserve"> </w:t>
      </w:r>
    </w:p>
    <w:p w:rsidR="00BC3D18" w:rsidRPr="00DD7BF7" w:rsidRDefault="00837615" w:rsidP="00066FF2">
      <w:pPr>
        <w:pStyle w:val="ListParagraph"/>
        <w:numPr>
          <w:ilvl w:val="0"/>
          <w:numId w:val="5"/>
        </w:numPr>
        <w:spacing w:line="240" w:lineRule="auto"/>
        <w:jc w:val="both"/>
        <w:rPr>
          <w:rFonts w:ascii="Bookman Old Style" w:hAnsi="Bookman Old Style"/>
          <w:i/>
          <w:sz w:val="24"/>
          <w:szCs w:val="24"/>
        </w:rPr>
      </w:pPr>
      <w:r w:rsidRPr="00DD7BF7">
        <w:rPr>
          <w:rFonts w:ascii="Bookman Old Style" w:hAnsi="Bookman Old Style"/>
          <w:i/>
          <w:sz w:val="24"/>
          <w:szCs w:val="24"/>
        </w:rPr>
        <w:t>Where the person proposing to be such friend or guardian of the person under disability, being a patient, is authorized under part VII of the Act to conduct the proceedings in the cause or matter in question in the name of the patient or on his behalf, an office</w:t>
      </w:r>
      <w:r w:rsidR="00BC3D18" w:rsidRPr="00DD7BF7">
        <w:rPr>
          <w:rFonts w:ascii="Bookman Old Style" w:hAnsi="Bookman Old Style"/>
          <w:i/>
          <w:sz w:val="24"/>
          <w:szCs w:val="24"/>
        </w:rPr>
        <w:t xml:space="preserve"> copy, sealed with the official seal </w:t>
      </w:r>
      <w:r w:rsidR="00DD7BF7" w:rsidRPr="00DD7BF7">
        <w:rPr>
          <w:rFonts w:ascii="Bookman Old Style" w:hAnsi="Bookman Old Style"/>
          <w:i/>
          <w:sz w:val="24"/>
          <w:szCs w:val="24"/>
        </w:rPr>
        <w:t>of the Court protection of the O</w:t>
      </w:r>
      <w:r w:rsidR="00BC3D18" w:rsidRPr="00DD7BF7">
        <w:rPr>
          <w:rFonts w:ascii="Bookman Old Style" w:hAnsi="Bookman Old Style"/>
          <w:i/>
          <w:sz w:val="24"/>
          <w:szCs w:val="24"/>
        </w:rPr>
        <w:t>rder or other organisation made or given under the said part VII by virtue of which he is so authorised; and</w:t>
      </w:r>
    </w:p>
    <w:p w:rsidR="00BC3D18" w:rsidRPr="00DD7BF7" w:rsidRDefault="00BC3D18" w:rsidP="00066FF2">
      <w:pPr>
        <w:pStyle w:val="ListParagraph"/>
        <w:numPr>
          <w:ilvl w:val="0"/>
          <w:numId w:val="5"/>
        </w:numPr>
        <w:spacing w:line="240" w:lineRule="auto"/>
        <w:jc w:val="both"/>
        <w:rPr>
          <w:rFonts w:ascii="Bookman Old Style" w:hAnsi="Bookman Old Style"/>
          <w:i/>
          <w:sz w:val="24"/>
          <w:szCs w:val="24"/>
        </w:rPr>
      </w:pPr>
      <w:r w:rsidRPr="00DD7BF7">
        <w:rPr>
          <w:rFonts w:ascii="Bookman Old Style" w:hAnsi="Bookman Old Style"/>
          <w:i/>
          <w:sz w:val="24"/>
          <w:szCs w:val="24"/>
        </w:rPr>
        <w:t xml:space="preserve"> Except where the person proposing to be such friend or guardian of the person under disability, being a patient, is </w:t>
      </w:r>
      <w:r w:rsidR="00DD7BF7" w:rsidRPr="00DD7BF7">
        <w:rPr>
          <w:rFonts w:ascii="Bookman Old Style" w:hAnsi="Bookman Old Style"/>
          <w:i/>
          <w:sz w:val="24"/>
          <w:szCs w:val="24"/>
        </w:rPr>
        <w:t>authorized</w:t>
      </w:r>
      <w:r w:rsidRPr="00DD7BF7">
        <w:rPr>
          <w:rFonts w:ascii="Bookman Old Style" w:hAnsi="Bookman Old Style"/>
          <w:i/>
          <w:sz w:val="24"/>
          <w:szCs w:val="24"/>
        </w:rPr>
        <w:t xml:space="preserve"> as mentioned in sub-paragraph (b) a certificate made by the solicitor for the person under disability certifying:-</w:t>
      </w:r>
    </w:p>
    <w:p w:rsidR="00BC3D18" w:rsidRPr="00DD7BF7" w:rsidRDefault="00BC3D18" w:rsidP="00066FF2">
      <w:pPr>
        <w:pStyle w:val="ListParagraph"/>
        <w:numPr>
          <w:ilvl w:val="0"/>
          <w:numId w:val="6"/>
        </w:numPr>
        <w:spacing w:line="240" w:lineRule="auto"/>
        <w:jc w:val="both"/>
        <w:rPr>
          <w:rFonts w:ascii="Bookman Old Style" w:hAnsi="Bookman Old Style"/>
          <w:i/>
          <w:sz w:val="24"/>
          <w:szCs w:val="24"/>
        </w:rPr>
      </w:pPr>
      <w:r w:rsidRPr="00DD7BF7">
        <w:rPr>
          <w:rFonts w:ascii="Bookman Old Style" w:hAnsi="Bookman Old Style"/>
          <w:i/>
          <w:sz w:val="24"/>
          <w:szCs w:val="24"/>
        </w:rPr>
        <w:t xml:space="preserve">That he knows or believes, as the case may be, that the person to whom an infant or a patient, giving (in the case of a patient) the grounds of his knowledge or belief; and </w:t>
      </w:r>
    </w:p>
    <w:p w:rsidR="00BC3D18" w:rsidRPr="00DD7BF7" w:rsidRDefault="00BC3D18" w:rsidP="00066FF2">
      <w:pPr>
        <w:pStyle w:val="ListParagraph"/>
        <w:numPr>
          <w:ilvl w:val="0"/>
          <w:numId w:val="6"/>
        </w:numPr>
        <w:spacing w:line="240" w:lineRule="auto"/>
        <w:jc w:val="both"/>
        <w:rPr>
          <w:rFonts w:ascii="Bookman Old Style" w:hAnsi="Bookman Old Style"/>
          <w:i/>
          <w:sz w:val="24"/>
          <w:szCs w:val="24"/>
        </w:rPr>
      </w:pPr>
      <w:r w:rsidRPr="00DD7BF7">
        <w:rPr>
          <w:rFonts w:ascii="Bookman Old Style" w:hAnsi="Bookman Old Style"/>
          <w:i/>
          <w:sz w:val="24"/>
          <w:szCs w:val="24"/>
        </w:rPr>
        <w:t>Where the person under disability is a patient, that there is no person authorized as aforesaid; and</w:t>
      </w:r>
    </w:p>
    <w:p w:rsidR="00BC3D18" w:rsidRPr="00DD7BF7" w:rsidRDefault="00BC3D18" w:rsidP="00066FF2">
      <w:pPr>
        <w:pStyle w:val="ListParagraph"/>
        <w:numPr>
          <w:ilvl w:val="0"/>
          <w:numId w:val="6"/>
        </w:numPr>
        <w:spacing w:line="240" w:lineRule="auto"/>
        <w:jc w:val="both"/>
        <w:rPr>
          <w:rFonts w:ascii="Bookman Old Style" w:hAnsi="Bookman Old Style"/>
          <w:i/>
          <w:sz w:val="24"/>
          <w:szCs w:val="24"/>
        </w:rPr>
      </w:pPr>
      <w:r w:rsidRPr="00DD7BF7">
        <w:rPr>
          <w:rFonts w:ascii="Bookman Old Style" w:hAnsi="Bookman Old Style"/>
          <w:i/>
          <w:sz w:val="24"/>
          <w:szCs w:val="24"/>
        </w:rPr>
        <w:t>Except where the person named in the certificate as next friend or guardian ad litem, as the case may be, is the official solicitor, that the person so named has not interest in the cause or matter in question adverse to that under disability.</w:t>
      </w:r>
    </w:p>
    <w:p w:rsidR="00BC3D18" w:rsidRDefault="00BC3D18" w:rsidP="003B50B7">
      <w:pPr>
        <w:spacing w:line="360" w:lineRule="auto"/>
        <w:jc w:val="both"/>
        <w:rPr>
          <w:rFonts w:ascii="Bookman Old Style" w:hAnsi="Bookman Old Style"/>
          <w:sz w:val="24"/>
          <w:szCs w:val="24"/>
        </w:rPr>
      </w:pPr>
      <w:r>
        <w:rPr>
          <w:rFonts w:ascii="Bookman Old Style" w:hAnsi="Bookman Old Style"/>
          <w:sz w:val="24"/>
          <w:szCs w:val="24"/>
        </w:rPr>
        <w:t xml:space="preserve">Mr. Banda, SC, after citing the preceding provisions submitted that </w:t>
      </w:r>
      <w:r w:rsidR="00DD7BF7">
        <w:rPr>
          <w:rFonts w:ascii="Bookman Old Style" w:hAnsi="Bookman Old Style"/>
          <w:sz w:val="24"/>
          <w:szCs w:val="24"/>
        </w:rPr>
        <w:t>as a general rule no O</w:t>
      </w:r>
      <w:r>
        <w:rPr>
          <w:rFonts w:ascii="Bookman Old Style" w:hAnsi="Bookman Old Style"/>
          <w:sz w:val="24"/>
          <w:szCs w:val="24"/>
        </w:rPr>
        <w:t xml:space="preserve">rder appointing a next friend or guardian </w:t>
      </w:r>
      <w:r w:rsidRPr="00BC3D18">
        <w:rPr>
          <w:rFonts w:ascii="Bookman Old Style" w:hAnsi="Bookman Old Style"/>
          <w:i/>
          <w:sz w:val="24"/>
          <w:szCs w:val="24"/>
        </w:rPr>
        <w:t>ad litem</w:t>
      </w:r>
      <w:r>
        <w:rPr>
          <w:rFonts w:ascii="Bookman Old Style" w:hAnsi="Bookman Old Style"/>
          <w:sz w:val="24"/>
          <w:szCs w:val="24"/>
        </w:rPr>
        <w:t>, is</w:t>
      </w:r>
      <w:r w:rsidR="00DD7BF7">
        <w:rPr>
          <w:rFonts w:ascii="Bookman Old Style" w:hAnsi="Bookman Old Style"/>
          <w:sz w:val="24"/>
          <w:szCs w:val="24"/>
        </w:rPr>
        <w:t xml:space="preserve"> necessary save as provided in O</w:t>
      </w:r>
      <w:r>
        <w:rPr>
          <w:rFonts w:ascii="Bookman Old Style" w:hAnsi="Bookman Old Style"/>
          <w:sz w:val="24"/>
          <w:szCs w:val="24"/>
        </w:rPr>
        <w:t>rder 80, rule 3, (4) (5), and (6). Further,</w:t>
      </w:r>
      <w:r w:rsidR="00DD7BF7">
        <w:rPr>
          <w:rFonts w:ascii="Bookman Old Style" w:hAnsi="Bookman Old Style"/>
          <w:sz w:val="24"/>
          <w:szCs w:val="24"/>
        </w:rPr>
        <w:t xml:space="preserve"> Mr. Banda, SC, submitted that O</w:t>
      </w:r>
      <w:r>
        <w:rPr>
          <w:rFonts w:ascii="Bookman Old Style" w:hAnsi="Bookman Old Style"/>
          <w:sz w:val="24"/>
          <w:szCs w:val="24"/>
        </w:rPr>
        <w:t>rder 80/3/2 is in the following terms:</w:t>
      </w:r>
    </w:p>
    <w:p w:rsidR="00DB5891" w:rsidRPr="00DB5891" w:rsidRDefault="00BC3D18" w:rsidP="003B50B7">
      <w:pPr>
        <w:spacing w:line="240" w:lineRule="auto"/>
        <w:jc w:val="both"/>
        <w:rPr>
          <w:rFonts w:ascii="Bookman Old Style" w:hAnsi="Bookman Old Style"/>
          <w:i/>
          <w:sz w:val="24"/>
          <w:szCs w:val="24"/>
        </w:rPr>
      </w:pPr>
      <w:r w:rsidRPr="00DB5891">
        <w:rPr>
          <w:rFonts w:ascii="Bookman Old Style" w:hAnsi="Bookman Old Style"/>
          <w:i/>
          <w:sz w:val="24"/>
          <w:szCs w:val="24"/>
        </w:rPr>
        <w:t xml:space="preserve">“No order is necessary for the appointment </w:t>
      </w:r>
      <w:r w:rsidR="00DB5891" w:rsidRPr="00DB5891">
        <w:rPr>
          <w:rFonts w:ascii="Bookman Old Style" w:hAnsi="Bookman Old Style"/>
          <w:i/>
          <w:sz w:val="24"/>
          <w:szCs w:val="24"/>
        </w:rPr>
        <w:t>of a next friend, or a guardian</w:t>
      </w:r>
      <w:r w:rsidRPr="00DB5891">
        <w:rPr>
          <w:rFonts w:ascii="Bookman Old Style" w:hAnsi="Bookman Old Style"/>
          <w:i/>
          <w:sz w:val="24"/>
          <w:szCs w:val="24"/>
        </w:rPr>
        <w:t xml:space="preserve"> ad litem of an infant or a patient, except in the following three cases, namely (a) where a person already acting as a next friend or guardian ad litem is removed and another person is</w:t>
      </w:r>
      <w:r w:rsidR="00DB5891" w:rsidRPr="00DB5891">
        <w:rPr>
          <w:rFonts w:ascii="Bookman Old Style" w:hAnsi="Bookman Old Style"/>
          <w:i/>
          <w:sz w:val="24"/>
          <w:szCs w:val="24"/>
        </w:rPr>
        <w:t xml:space="preserve"> substituted for him in that capacity, see r 3 (4); (b) where after proceedings have been begun, a party becomes a patient; and (c) where there is a default on the part of the infant or patient in acknowledging service or attending, see r. 6. On the other </w:t>
      </w:r>
      <w:r w:rsidR="00DD7BF7">
        <w:rPr>
          <w:rFonts w:ascii="Bookman Old Style" w:hAnsi="Bookman Old Style"/>
          <w:i/>
          <w:sz w:val="24"/>
          <w:szCs w:val="24"/>
        </w:rPr>
        <w:t>hand, a</w:t>
      </w:r>
      <w:r w:rsidR="00DB5891" w:rsidRPr="00DB5891">
        <w:rPr>
          <w:rFonts w:ascii="Bookman Old Style" w:hAnsi="Bookman Old Style"/>
          <w:i/>
          <w:sz w:val="24"/>
          <w:szCs w:val="24"/>
        </w:rPr>
        <w:t>part from the same there exceptions where a next friend or guardian ad litem is appointed by an order of the Court, no step can be taken to initiate any proceedings by any person as next friend, nor can any person acknowledge service or attend as guardian ad li</w:t>
      </w:r>
      <w:r w:rsidR="00DD7BF7">
        <w:rPr>
          <w:rFonts w:ascii="Bookman Old Style" w:hAnsi="Bookman Old Style"/>
          <w:i/>
          <w:sz w:val="24"/>
          <w:szCs w:val="24"/>
        </w:rPr>
        <w:t>tem unless and until the requisite</w:t>
      </w:r>
      <w:r w:rsidR="00DB5891" w:rsidRPr="00DB5891">
        <w:rPr>
          <w:rFonts w:ascii="Bookman Old Style" w:hAnsi="Bookman Old Style"/>
          <w:i/>
          <w:sz w:val="24"/>
          <w:szCs w:val="24"/>
        </w:rPr>
        <w:t xml:space="preserve"> documents under r 3 (8) have been duly filed.”</w:t>
      </w:r>
    </w:p>
    <w:p w:rsidR="00DB5891" w:rsidRDefault="00DB5891" w:rsidP="003B50B7">
      <w:pPr>
        <w:spacing w:line="360" w:lineRule="auto"/>
        <w:jc w:val="both"/>
        <w:rPr>
          <w:rFonts w:ascii="Bookman Old Style" w:hAnsi="Bookman Old Style"/>
          <w:sz w:val="24"/>
          <w:szCs w:val="24"/>
        </w:rPr>
      </w:pPr>
    </w:p>
    <w:p w:rsidR="00DB5891" w:rsidRDefault="00DB5891" w:rsidP="003B50B7">
      <w:pPr>
        <w:spacing w:line="360" w:lineRule="auto"/>
        <w:jc w:val="both"/>
        <w:rPr>
          <w:rFonts w:ascii="Bookman Old Style" w:hAnsi="Bookman Old Style"/>
          <w:sz w:val="24"/>
          <w:szCs w:val="24"/>
        </w:rPr>
      </w:pPr>
      <w:r>
        <w:rPr>
          <w:rFonts w:ascii="Bookman Old Style" w:hAnsi="Bookman Old Style"/>
          <w:sz w:val="24"/>
          <w:szCs w:val="24"/>
        </w:rPr>
        <w:t xml:space="preserve">Mr. Banda, SC, pointed out that of particular interest in the present matter is sub Rule 6 (a) which provides that where a next friend or guardian </w:t>
      </w:r>
      <w:r w:rsidRPr="00DB5891">
        <w:rPr>
          <w:rFonts w:ascii="Bookman Old Style" w:hAnsi="Bookman Old Style"/>
          <w:i/>
          <w:sz w:val="24"/>
          <w:szCs w:val="24"/>
        </w:rPr>
        <w:t>ad litem</w:t>
      </w:r>
      <w:r>
        <w:rPr>
          <w:rFonts w:ascii="Bookman Old Style" w:hAnsi="Bookman Old Style"/>
          <w:sz w:val="24"/>
          <w:szCs w:val="24"/>
        </w:rPr>
        <w:t xml:space="preserve"> as the case may be, of a person under disability has not been appointed by the Court, the name of that person shall not be used in a cause of a person under disability unless and until the documents listed in paragraph (8) have been filed in the appropriate office. </w:t>
      </w:r>
    </w:p>
    <w:p w:rsidR="00DB5891" w:rsidRDefault="00DB5891" w:rsidP="003B50B7">
      <w:pPr>
        <w:spacing w:line="360" w:lineRule="auto"/>
        <w:jc w:val="both"/>
        <w:rPr>
          <w:rFonts w:ascii="Bookman Old Style" w:hAnsi="Bookman Old Style"/>
          <w:sz w:val="24"/>
          <w:szCs w:val="24"/>
        </w:rPr>
      </w:pPr>
    </w:p>
    <w:p w:rsidR="00DB5891" w:rsidRDefault="00DB5891" w:rsidP="003B50B7">
      <w:pPr>
        <w:spacing w:line="360" w:lineRule="auto"/>
        <w:jc w:val="both"/>
        <w:rPr>
          <w:rFonts w:ascii="Bookman Old Style" w:hAnsi="Bookman Old Style"/>
          <w:sz w:val="24"/>
          <w:szCs w:val="24"/>
        </w:rPr>
      </w:pPr>
      <w:r>
        <w:rPr>
          <w:rFonts w:ascii="Bookman Old Style" w:hAnsi="Bookman Old Style"/>
          <w:sz w:val="24"/>
          <w:szCs w:val="24"/>
        </w:rPr>
        <w:t>Mr. Ban</w:t>
      </w:r>
      <w:r w:rsidR="00066FF2">
        <w:rPr>
          <w:rFonts w:ascii="Bookman Old Style" w:hAnsi="Bookman Old Style"/>
          <w:sz w:val="24"/>
          <w:szCs w:val="24"/>
        </w:rPr>
        <w:t>da, SC, went on to submit that O</w:t>
      </w:r>
      <w:r>
        <w:rPr>
          <w:rFonts w:ascii="Bookman Old Style" w:hAnsi="Bookman Old Style"/>
          <w:sz w:val="24"/>
          <w:szCs w:val="24"/>
        </w:rPr>
        <w:t xml:space="preserve">rder 80, Rule 3 (8) states that the person intending to act as a next friend or guardian </w:t>
      </w:r>
      <w:r w:rsidRPr="00DB5891">
        <w:rPr>
          <w:rFonts w:ascii="Bookman Old Style" w:hAnsi="Bookman Old Style"/>
          <w:i/>
          <w:sz w:val="24"/>
          <w:szCs w:val="24"/>
        </w:rPr>
        <w:t>ad litem</w:t>
      </w:r>
      <w:r>
        <w:rPr>
          <w:rFonts w:ascii="Bookman Old Style" w:hAnsi="Bookman Old Style"/>
          <w:sz w:val="24"/>
          <w:szCs w:val="24"/>
        </w:rPr>
        <w:t xml:space="preserve"> must file a written consent to be such friend or guardian. Failing which shall not be used in cause or matter as next friend or guardian </w:t>
      </w:r>
      <w:r w:rsidRPr="00DB5891">
        <w:rPr>
          <w:rFonts w:ascii="Bookman Old Style" w:hAnsi="Bookman Old Style"/>
          <w:i/>
          <w:sz w:val="24"/>
          <w:szCs w:val="24"/>
        </w:rPr>
        <w:t>ad litem</w:t>
      </w:r>
      <w:r>
        <w:rPr>
          <w:rFonts w:ascii="Bookman Old Style" w:hAnsi="Bookman Old Style"/>
          <w:sz w:val="24"/>
          <w:szCs w:val="24"/>
        </w:rPr>
        <w:t xml:space="preserve">. Order 80/3/3 is expressed in the following terms:  </w:t>
      </w:r>
    </w:p>
    <w:p w:rsidR="00AF7C14" w:rsidRPr="00DD7BF7" w:rsidRDefault="00DB5891" w:rsidP="003B50B7">
      <w:pPr>
        <w:spacing w:line="240" w:lineRule="auto"/>
        <w:jc w:val="both"/>
        <w:rPr>
          <w:rFonts w:ascii="Bookman Old Style" w:hAnsi="Bookman Old Style"/>
          <w:i/>
          <w:sz w:val="24"/>
          <w:szCs w:val="24"/>
        </w:rPr>
      </w:pPr>
      <w:r>
        <w:rPr>
          <w:rFonts w:ascii="Bookman Old Style" w:hAnsi="Bookman Old Style"/>
          <w:sz w:val="24"/>
          <w:szCs w:val="24"/>
        </w:rPr>
        <w:t>“</w:t>
      </w:r>
      <w:r w:rsidRPr="00DD7BF7">
        <w:rPr>
          <w:rFonts w:ascii="Bookman Old Style" w:hAnsi="Bookman Old Style"/>
          <w:i/>
          <w:sz w:val="24"/>
          <w:szCs w:val="24"/>
        </w:rPr>
        <w:t>Except in cases where a next friend or guardian ad litem is appointed by order of the Court under r 3 (4), r 3 (5) and</w:t>
      </w:r>
      <w:r w:rsidR="00AF7C14" w:rsidRPr="00DD7BF7">
        <w:rPr>
          <w:rFonts w:ascii="Bookman Old Style" w:hAnsi="Bookman Old Style"/>
          <w:i/>
          <w:sz w:val="24"/>
          <w:szCs w:val="24"/>
        </w:rPr>
        <w:t xml:space="preserve"> r. 6, every next friend or guardian ad litem, must give his written consent to be such next friend or guardian ad litem or an infant or patient in the cause or matter in question, and such consent must be duly filed. A next f</w:t>
      </w:r>
      <w:r w:rsidR="00DD7BF7" w:rsidRPr="00DD7BF7">
        <w:rPr>
          <w:rFonts w:ascii="Bookman Old Style" w:hAnsi="Bookman Old Style"/>
          <w:i/>
          <w:sz w:val="24"/>
          <w:szCs w:val="24"/>
        </w:rPr>
        <w:t>r</w:t>
      </w:r>
      <w:r w:rsidR="00AF7C14" w:rsidRPr="00DD7BF7">
        <w:rPr>
          <w:rFonts w:ascii="Bookman Old Style" w:hAnsi="Bookman Old Style"/>
          <w:i/>
          <w:sz w:val="24"/>
          <w:szCs w:val="24"/>
        </w:rPr>
        <w:t xml:space="preserve">iend or guardian ad litem can only act by a solicitor.” </w:t>
      </w:r>
    </w:p>
    <w:p w:rsidR="00AF7C14" w:rsidRDefault="00AF7C14" w:rsidP="003B50B7">
      <w:pPr>
        <w:spacing w:line="360" w:lineRule="auto"/>
        <w:jc w:val="both"/>
        <w:rPr>
          <w:rFonts w:ascii="Bookman Old Style" w:hAnsi="Bookman Old Style"/>
          <w:sz w:val="24"/>
          <w:szCs w:val="24"/>
        </w:rPr>
      </w:pPr>
    </w:p>
    <w:p w:rsidR="00352063" w:rsidRDefault="00AF7C14" w:rsidP="003B50B7">
      <w:pPr>
        <w:spacing w:line="360" w:lineRule="auto"/>
        <w:jc w:val="both"/>
        <w:rPr>
          <w:rFonts w:ascii="Bookman Old Style" w:hAnsi="Bookman Old Style"/>
          <w:sz w:val="24"/>
          <w:szCs w:val="24"/>
        </w:rPr>
      </w:pPr>
      <w:r>
        <w:rPr>
          <w:rFonts w:ascii="Bookman Old Style" w:hAnsi="Bookman Old Style"/>
          <w:sz w:val="24"/>
          <w:szCs w:val="24"/>
        </w:rPr>
        <w:t>Mr. Banda, SC argued th</w:t>
      </w:r>
      <w:r w:rsidR="00DD7BF7">
        <w:rPr>
          <w:rFonts w:ascii="Bookman Old Style" w:hAnsi="Bookman Old Style"/>
          <w:sz w:val="24"/>
          <w:szCs w:val="24"/>
        </w:rPr>
        <w:t xml:space="preserve">at the applicant </w:t>
      </w:r>
      <w:r>
        <w:rPr>
          <w:rFonts w:ascii="Bookman Old Style" w:hAnsi="Bookman Old Style"/>
          <w:sz w:val="24"/>
          <w:szCs w:val="24"/>
        </w:rPr>
        <w:t xml:space="preserve">was not appointed by order of the Court to act as next friend or guardian </w:t>
      </w:r>
      <w:r w:rsidRPr="00DD7BF7">
        <w:rPr>
          <w:rFonts w:ascii="Bookman Old Style" w:hAnsi="Bookman Old Style"/>
          <w:i/>
          <w:sz w:val="24"/>
          <w:szCs w:val="24"/>
        </w:rPr>
        <w:t>ad litem</w:t>
      </w:r>
      <w:r>
        <w:rPr>
          <w:rFonts w:ascii="Bookman Old Style" w:hAnsi="Bookman Old Style"/>
          <w:sz w:val="24"/>
          <w:szCs w:val="24"/>
        </w:rPr>
        <w:t xml:space="preserve"> of the minor. Mr. Banda, SC, further, argued, </w:t>
      </w:r>
      <w:r w:rsidR="00DD7BF7">
        <w:rPr>
          <w:rFonts w:ascii="Bookman Old Style" w:hAnsi="Bookman Old Style"/>
          <w:sz w:val="24"/>
          <w:szCs w:val="24"/>
        </w:rPr>
        <w:t xml:space="preserve">that the applicant </w:t>
      </w:r>
      <w:r>
        <w:rPr>
          <w:rFonts w:ascii="Bookman Old Style" w:hAnsi="Bookman Old Style"/>
          <w:sz w:val="24"/>
          <w:szCs w:val="24"/>
        </w:rPr>
        <w:t xml:space="preserve">has not filed a written consent to act as the next friend or guardian </w:t>
      </w:r>
      <w:r w:rsidRPr="00352063">
        <w:rPr>
          <w:rFonts w:ascii="Bookman Old Style" w:hAnsi="Bookman Old Style"/>
          <w:i/>
          <w:sz w:val="24"/>
          <w:szCs w:val="24"/>
        </w:rPr>
        <w:t>ad litem</w:t>
      </w:r>
      <w:r>
        <w:rPr>
          <w:rFonts w:ascii="Bookman Old Style" w:hAnsi="Bookman Old Style"/>
          <w:sz w:val="24"/>
          <w:szCs w:val="24"/>
        </w:rPr>
        <w:t xml:space="preserve"> </w:t>
      </w:r>
      <w:r w:rsidR="00DD7BF7">
        <w:rPr>
          <w:rFonts w:ascii="Bookman Old Style" w:hAnsi="Bookman Old Style"/>
          <w:sz w:val="24"/>
          <w:szCs w:val="24"/>
        </w:rPr>
        <w:t>of the minor</w:t>
      </w:r>
      <w:r>
        <w:rPr>
          <w:rFonts w:ascii="Bookman Old Style" w:hAnsi="Bookman Old Style"/>
          <w:sz w:val="24"/>
          <w:szCs w:val="24"/>
        </w:rPr>
        <w:t xml:space="preserve">. And </w:t>
      </w:r>
      <w:r w:rsidR="00066FF2">
        <w:rPr>
          <w:rFonts w:ascii="Bookman Old Style" w:hAnsi="Bookman Old Style"/>
          <w:sz w:val="24"/>
          <w:szCs w:val="24"/>
        </w:rPr>
        <w:t xml:space="preserve">therefore </w:t>
      </w:r>
      <w:r>
        <w:rPr>
          <w:rFonts w:ascii="Bookman Old Style" w:hAnsi="Bookman Old Style"/>
          <w:sz w:val="24"/>
          <w:szCs w:val="24"/>
        </w:rPr>
        <w:t>has failed to comply</w:t>
      </w:r>
      <w:r w:rsidR="00066FF2">
        <w:rPr>
          <w:rFonts w:ascii="Bookman Old Style" w:hAnsi="Bookman Old Style"/>
          <w:sz w:val="24"/>
          <w:szCs w:val="24"/>
        </w:rPr>
        <w:t xml:space="preserve"> with the requirement of O</w:t>
      </w:r>
      <w:r w:rsidR="00352063">
        <w:rPr>
          <w:rFonts w:ascii="Bookman Old Style" w:hAnsi="Bookman Old Style"/>
          <w:sz w:val="24"/>
          <w:szCs w:val="24"/>
        </w:rPr>
        <w:t>rder 80, rule 6 (a) and (8) referred to above.</w:t>
      </w:r>
    </w:p>
    <w:p w:rsidR="00352063" w:rsidRDefault="00352063" w:rsidP="003B50B7">
      <w:pPr>
        <w:spacing w:line="360" w:lineRule="auto"/>
        <w:jc w:val="both"/>
        <w:rPr>
          <w:rFonts w:ascii="Bookman Old Style" w:hAnsi="Bookman Old Style"/>
          <w:sz w:val="24"/>
          <w:szCs w:val="24"/>
        </w:rPr>
      </w:pPr>
    </w:p>
    <w:p w:rsidR="00DD7BF7" w:rsidRDefault="00352063" w:rsidP="003B50B7">
      <w:pPr>
        <w:spacing w:line="360" w:lineRule="auto"/>
        <w:jc w:val="both"/>
        <w:rPr>
          <w:rFonts w:ascii="Bookman Old Style" w:hAnsi="Bookman Old Style"/>
          <w:sz w:val="24"/>
          <w:szCs w:val="24"/>
        </w:rPr>
      </w:pPr>
      <w:r>
        <w:rPr>
          <w:rFonts w:ascii="Bookman Old Style" w:hAnsi="Bookman Old Style"/>
          <w:sz w:val="24"/>
          <w:szCs w:val="24"/>
        </w:rPr>
        <w:t xml:space="preserve">In view of the foregoing, Mr. Banda, SC, submitted that </w:t>
      </w:r>
      <w:r w:rsidR="00066FF2">
        <w:rPr>
          <w:rFonts w:ascii="Bookman Old Style" w:hAnsi="Bookman Old Style"/>
          <w:sz w:val="24"/>
          <w:szCs w:val="24"/>
        </w:rPr>
        <w:t xml:space="preserve">the applicant’s </w:t>
      </w:r>
      <w:r>
        <w:rPr>
          <w:rFonts w:ascii="Bookman Old Style" w:hAnsi="Bookman Old Style"/>
          <w:sz w:val="24"/>
          <w:szCs w:val="24"/>
        </w:rPr>
        <w:t>name cannot be used in this matte</w:t>
      </w:r>
      <w:r w:rsidR="002614CD">
        <w:rPr>
          <w:rFonts w:ascii="Bookman Old Style" w:hAnsi="Bookman Old Style"/>
          <w:sz w:val="24"/>
          <w:szCs w:val="24"/>
        </w:rPr>
        <w:t>r</w:t>
      </w:r>
      <w:r>
        <w:rPr>
          <w:rFonts w:ascii="Bookman Old Style" w:hAnsi="Bookman Old Style"/>
          <w:sz w:val="24"/>
          <w:szCs w:val="24"/>
        </w:rPr>
        <w:t xml:space="preserve"> either as a next friend, nor can </w:t>
      </w:r>
      <w:r w:rsidR="00066FF2">
        <w:rPr>
          <w:rFonts w:ascii="Bookman Old Style" w:hAnsi="Bookman Old Style"/>
          <w:sz w:val="24"/>
          <w:szCs w:val="24"/>
        </w:rPr>
        <w:t xml:space="preserve">the minor </w:t>
      </w:r>
      <w:r>
        <w:rPr>
          <w:rFonts w:ascii="Bookman Old Style" w:hAnsi="Bookman Old Style"/>
          <w:sz w:val="24"/>
          <w:szCs w:val="24"/>
        </w:rPr>
        <w:t xml:space="preserve">be represented by </w:t>
      </w:r>
      <w:r w:rsidR="00066FF2">
        <w:rPr>
          <w:rFonts w:ascii="Bookman Old Style" w:hAnsi="Bookman Old Style"/>
          <w:sz w:val="24"/>
          <w:szCs w:val="24"/>
        </w:rPr>
        <w:t xml:space="preserve">the applicant </w:t>
      </w:r>
      <w:r>
        <w:rPr>
          <w:rFonts w:ascii="Bookman Old Style" w:hAnsi="Bookman Old Style"/>
          <w:sz w:val="24"/>
          <w:szCs w:val="24"/>
        </w:rPr>
        <w:t xml:space="preserve">because no Court order to act as next friend or guardian </w:t>
      </w:r>
      <w:r w:rsidRPr="00352063">
        <w:rPr>
          <w:rFonts w:ascii="Bookman Old Style" w:hAnsi="Bookman Old Style"/>
          <w:i/>
          <w:sz w:val="24"/>
          <w:szCs w:val="24"/>
        </w:rPr>
        <w:t>ad litem</w:t>
      </w:r>
      <w:r>
        <w:rPr>
          <w:rFonts w:ascii="Bookman Old Style" w:hAnsi="Bookman Old Style"/>
          <w:sz w:val="24"/>
          <w:szCs w:val="24"/>
        </w:rPr>
        <w:t xml:space="preserve"> of </w:t>
      </w:r>
      <w:r w:rsidR="00066FF2">
        <w:rPr>
          <w:rFonts w:ascii="Bookman Old Style" w:hAnsi="Bookman Old Style"/>
          <w:sz w:val="24"/>
          <w:szCs w:val="24"/>
        </w:rPr>
        <w:t xml:space="preserve">the minor </w:t>
      </w:r>
      <w:r>
        <w:rPr>
          <w:rFonts w:ascii="Bookman Old Style" w:hAnsi="Bookman Old Style"/>
          <w:sz w:val="24"/>
          <w:szCs w:val="24"/>
        </w:rPr>
        <w:t>was obtained. Further, Mr. Banda, SC,</w:t>
      </w:r>
      <w:r w:rsidR="00066FF2">
        <w:rPr>
          <w:rFonts w:ascii="Bookman Old Style" w:hAnsi="Bookman Old Style"/>
          <w:sz w:val="24"/>
          <w:szCs w:val="24"/>
        </w:rPr>
        <w:t xml:space="preserve"> s</w:t>
      </w:r>
      <w:r w:rsidR="00DD7BF7">
        <w:rPr>
          <w:rFonts w:ascii="Bookman Old Style" w:hAnsi="Bookman Old Style"/>
          <w:sz w:val="24"/>
          <w:szCs w:val="24"/>
        </w:rPr>
        <w:t>ubmitted that the requirement of O</w:t>
      </w:r>
      <w:r>
        <w:rPr>
          <w:rFonts w:ascii="Bookman Old Style" w:hAnsi="Bookman Old Style"/>
          <w:sz w:val="24"/>
          <w:szCs w:val="24"/>
        </w:rPr>
        <w:t xml:space="preserve">rder 80 rule 6 (a) and (8) were not complied with. In the circumstances, Mr. Banda, SC, argued that </w:t>
      </w:r>
      <w:r w:rsidR="00DD7BF7">
        <w:rPr>
          <w:rFonts w:ascii="Bookman Old Style" w:hAnsi="Bookman Old Style"/>
          <w:sz w:val="24"/>
          <w:szCs w:val="24"/>
        </w:rPr>
        <w:t xml:space="preserve">the applicant </w:t>
      </w:r>
      <w:r>
        <w:rPr>
          <w:rFonts w:ascii="Bookman Old Style" w:hAnsi="Bookman Old Style"/>
          <w:sz w:val="24"/>
          <w:szCs w:val="24"/>
        </w:rPr>
        <w:t xml:space="preserve">has no </w:t>
      </w:r>
      <w:r w:rsidRPr="00DD7BF7">
        <w:rPr>
          <w:rFonts w:ascii="Bookman Old Style" w:hAnsi="Bookman Old Style"/>
          <w:i/>
          <w:sz w:val="24"/>
          <w:szCs w:val="24"/>
        </w:rPr>
        <w:t>locus standi</w:t>
      </w:r>
      <w:r>
        <w:rPr>
          <w:rFonts w:ascii="Bookman Old Style" w:hAnsi="Bookman Old Style"/>
          <w:sz w:val="24"/>
          <w:szCs w:val="24"/>
        </w:rPr>
        <w:t xml:space="preserve"> to act as a next f</w:t>
      </w:r>
      <w:r w:rsidR="00DD7BF7">
        <w:rPr>
          <w:rFonts w:ascii="Bookman Old Style" w:hAnsi="Bookman Old Style"/>
          <w:sz w:val="24"/>
          <w:szCs w:val="24"/>
        </w:rPr>
        <w:t>r</w:t>
      </w:r>
      <w:r>
        <w:rPr>
          <w:rFonts w:ascii="Bookman Old Style" w:hAnsi="Bookman Old Style"/>
          <w:sz w:val="24"/>
          <w:szCs w:val="24"/>
        </w:rPr>
        <w:t xml:space="preserve">iend or guardian </w:t>
      </w:r>
      <w:r w:rsidRPr="00352063">
        <w:rPr>
          <w:rFonts w:ascii="Bookman Old Style" w:hAnsi="Bookman Old Style"/>
          <w:i/>
          <w:sz w:val="24"/>
          <w:szCs w:val="24"/>
        </w:rPr>
        <w:t>ad litem</w:t>
      </w:r>
      <w:r>
        <w:rPr>
          <w:rFonts w:ascii="Bookman Old Style" w:hAnsi="Bookman Old Style"/>
          <w:sz w:val="24"/>
          <w:szCs w:val="24"/>
        </w:rPr>
        <w:t xml:space="preserve"> of </w:t>
      </w:r>
      <w:r w:rsidR="00DD7BF7">
        <w:rPr>
          <w:rFonts w:ascii="Bookman Old Style" w:hAnsi="Bookman Old Style"/>
          <w:sz w:val="24"/>
          <w:szCs w:val="24"/>
        </w:rPr>
        <w:t xml:space="preserve">the minor. </w:t>
      </w:r>
    </w:p>
    <w:p w:rsidR="0039072C" w:rsidRDefault="00EC2A58" w:rsidP="003B50B7">
      <w:pPr>
        <w:spacing w:line="360" w:lineRule="auto"/>
        <w:jc w:val="both"/>
        <w:rPr>
          <w:rFonts w:ascii="Bookman Old Style" w:hAnsi="Bookman Old Style"/>
          <w:sz w:val="24"/>
          <w:szCs w:val="24"/>
        </w:rPr>
      </w:pPr>
      <w:r>
        <w:rPr>
          <w:rFonts w:ascii="Bookman Old Style" w:hAnsi="Bookman Old Style"/>
          <w:sz w:val="24"/>
          <w:szCs w:val="24"/>
        </w:rPr>
        <w:t>On 27</w:t>
      </w:r>
      <w:r w:rsidRPr="00EC2A58">
        <w:rPr>
          <w:rFonts w:ascii="Bookman Old Style" w:hAnsi="Bookman Old Style"/>
          <w:sz w:val="24"/>
          <w:szCs w:val="24"/>
          <w:vertAlign w:val="superscript"/>
        </w:rPr>
        <w:t>th</w:t>
      </w:r>
      <w:r>
        <w:rPr>
          <w:rFonts w:ascii="Bookman Old Style" w:hAnsi="Bookman Old Style"/>
          <w:sz w:val="24"/>
          <w:szCs w:val="24"/>
        </w:rPr>
        <w:t xml:space="preserve"> December, 2010, Mrs. Sitali filed written submissions on behalf </w:t>
      </w:r>
      <w:r w:rsidR="00DD7BF7">
        <w:rPr>
          <w:rFonts w:ascii="Bookman Old Style" w:hAnsi="Bookman Old Style"/>
          <w:sz w:val="24"/>
          <w:szCs w:val="24"/>
        </w:rPr>
        <w:t>of the applicant</w:t>
      </w:r>
      <w:r>
        <w:rPr>
          <w:rFonts w:ascii="Bookman Old Style" w:hAnsi="Bookman Old Style"/>
          <w:sz w:val="24"/>
          <w:szCs w:val="24"/>
        </w:rPr>
        <w:t xml:space="preserve">. Mrs Sitali contends that no order of appointment to act as next friend or written consent is necessary in the instant case. Mrs. Sitali maintains that </w:t>
      </w:r>
      <w:r w:rsidR="00DD7BF7">
        <w:rPr>
          <w:rFonts w:ascii="Bookman Old Style" w:hAnsi="Bookman Old Style"/>
          <w:sz w:val="24"/>
          <w:szCs w:val="24"/>
        </w:rPr>
        <w:t xml:space="preserve">the applicant </w:t>
      </w:r>
      <w:r>
        <w:rPr>
          <w:rFonts w:ascii="Bookman Old Style" w:hAnsi="Bookman Old Style"/>
          <w:sz w:val="24"/>
          <w:szCs w:val="24"/>
        </w:rPr>
        <w:t xml:space="preserve">is the biological mother </w:t>
      </w:r>
      <w:r w:rsidR="00DD7BF7">
        <w:rPr>
          <w:rFonts w:ascii="Bookman Old Style" w:hAnsi="Bookman Old Style"/>
          <w:sz w:val="24"/>
          <w:szCs w:val="24"/>
        </w:rPr>
        <w:t>of the minor</w:t>
      </w:r>
      <w:r>
        <w:rPr>
          <w:rFonts w:ascii="Bookman Old Style" w:hAnsi="Bookman Old Style"/>
          <w:sz w:val="24"/>
          <w:szCs w:val="24"/>
        </w:rPr>
        <w:t xml:space="preserve">. And is therefore responsible for his general welfare. That being the case, Mrs. Sitali argued that </w:t>
      </w:r>
      <w:r w:rsidR="00DD7BF7">
        <w:rPr>
          <w:rFonts w:ascii="Bookman Old Style" w:hAnsi="Bookman Old Style"/>
          <w:sz w:val="24"/>
          <w:szCs w:val="24"/>
        </w:rPr>
        <w:t xml:space="preserve">the applicant </w:t>
      </w:r>
      <w:r>
        <w:rPr>
          <w:rFonts w:ascii="Bookman Old Style" w:hAnsi="Bookman Old Style"/>
          <w:sz w:val="24"/>
          <w:szCs w:val="24"/>
        </w:rPr>
        <w:t xml:space="preserve">is the </w:t>
      </w:r>
      <w:r w:rsidR="0039072C">
        <w:rPr>
          <w:rFonts w:ascii="Bookman Old Style" w:hAnsi="Bookman Old Style"/>
          <w:sz w:val="24"/>
          <w:szCs w:val="24"/>
        </w:rPr>
        <w:t xml:space="preserve">rightful person to commence this action on behalf </w:t>
      </w:r>
      <w:r w:rsidR="00DD7BF7">
        <w:rPr>
          <w:rFonts w:ascii="Bookman Old Style" w:hAnsi="Bookman Old Style"/>
          <w:sz w:val="24"/>
          <w:szCs w:val="24"/>
        </w:rPr>
        <w:t>of the minor</w:t>
      </w:r>
      <w:r w:rsidR="0039072C">
        <w:rPr>
          <w:rFonts w:ascii="Bookman Old Style" w:hAnsi="Bookman Old Style"/>
          <w:sz w:val="24"/>
          <w:szCs w:val="24"/>
        </w:rPr>
        <w:t xml:space="preserve">. </w:t>
      </w:r>
    </w:p>
    <w:p w:rsidR="0039072C" w:rsidRDefault="0039072C" w:rsidP="003B50B7">
      <w:pPr>
        <w:spacing w:line="360" w:lineRule="auto"/>
        <w:jc w:val="both"/>
        <w:rPr>
          <w:rFonts w:ascii="Bookman Old Style" w:hAnsi="Bookman Old Style"/>
          <w:sz w:val="24"/>
          <w:szCs w:val="24"/>
        </w:rPr>
      </w:pPr>
    </w:p>
    <w:p w:rsidR="0039072C" w:rsidRDefault="0039072C" w:rsidP="003B50B7">
      <w:pPr>
        <w:spacing w:line="360" w:lineRule="auto"/>
        <w:jc w:val="both"/>
        <w:rPr>
          <w:rFonts w:ascii="Bookman Old Style" w:hAnsi="Bookman Old Style"/>
          <w:sz w:val="24"/>
          <w:szCs w:val="24"/>
        </w:rPr>
      </w:pPr>
      <w:r>
        <w:rPr>
          <w:rFonts w:ascii="Bookman Old Style" w:hAnsi="Bookman Old Style"/>
          <w:sz w:val="24"/>
          <w:szCs w:val="24"/>
        </w:rPr>
        <w:t xml:space="preserve">Mrs. Sitali further argued that the heading of this action clearly shows that </w:t>
      </w:r>
      <w:r w:rsidR="00DD7BF7">
        <w:rPr>
          <w:rFonts w:ascii="Bookman Old Style" w:hAnsi="Bookman Old Style"/>
          <w:sz w:val="24"/>
          <w:szCs w:val="24"/>
        </w:rPr>
        <w:t xml:space="preserve">the applicant </w:t>
      </w:r>
      <w:r>
        <w:rPr>
          <w:rFonts w:ascii="Bookman Old Style" w:hAnsi="Bookman Old Style"/>
          <w:sz w:val="24"/>
          <w:szCs w:val="24"/>
        </w:rPr>
        <w:t xml:space="preserve">has commenced this action in a representative character. As such, the action is in general conformity with the rules of civil procedure. Mrs. </w:t>
      </w:r>
      <w:r w:rsidR="00066FF2">
        <w:rPr>
          <w:rFonts w:ascii="Bookman Old Style" w:hAnsi="Bookman Old Style"/>
          <w:sz w:val="24"/>
          <w:szCs w:val="24"/>
        </w:rPr>
        <w:t>Sitali submitted that in substance</w:t>
      </w:r>
      <w:r>
        <w:rPr>
          <w:rFonts w:ascii="Bookman Old Style" w:hAnsi="Bookman Old Style"/>
          <w:sz w:val="24"/>
          <w:szCs w:val="24"/>
        </w:rPr>
        <w:t xml:space="preserve">, </w:t>
      </w:r>
      <w:r w:rsidR="00DD7BF7">
        <w:rPr>
          <w:rFonts w:ascii="Bookman Old Style" w:hAnsi="Bookman Old Style"/>
          <w:sz w:val="24"/>
          <w:szCs w:val="24"/>
        </w:rPr>
        <w:t xml:space="preserve">the applicant </w:t>
      </w:r>
      <w:r>
        <w:rPr>
          <w:rFonts w:ascii="Bookman Old Style" w:hAnsi="Bookman Old Style"/>
          <w:sz w:val="24"/>
          <w:szCs w:val="24"/>
        </w:rPr>
        <w:t xml:space="preserve">has consented to bringing this action on behalf </w:t>
      </w:r>
      <w:r w:rsidR="00DD7BF7">
        <w:rPr>
          <w:rFonts w:ascii="Bookman Old Style" w:hAnsi="Bookman Old Style"/>
          <w:sz w:val="24"/>
          <w:szCs w:val="24"/>
        </w:rPr>
        <w:t>of the minor</w:t>
      </w:r>
      <w:r>
        <w:rPr>
          <w:rFonts w:ascii="Bookman Old Style" w:hAnsi="Bookman Old Style"/>
          <w:sz w:val="24"/>
          <w:szCs w:val="24"/>
        </w:rPr>
        <w:t>. Thus, Mr. Sitali contends that in the circumstances the written consent is unnecessary</w:t>
      </w:r>
      <w:r w:rsidR="00066FF2">
        <w:rPr>
          <w:rFonts w:ascii="Bookman Old Style" w:hAnsi="Bookman Old Style"/>
          <w:sz w:val="24"/>
          <w:szCs w:val="24"/>
        </w:rPr>
        <w:t>. Mrs. Sitali pressed that the f</w:t>
      </w:r>
      <w:r>
        <w:rPr>
          <w:rFonts w:ascii="Bookman Old Style" w:hAnsi="Bookman Old Style"/>
          <w:sz w:val="24"/>
          <w:szCs w:val="24"/>
        </w:rPr>
        <w:t xml:space="preserve">act that </w:t>
      </w:r>
      <w:r w:rsidR="00DD7BF7">
        <w:rPr>
          <w:rFonts w:ascii="Bookman Old Style" w:hAnsi="Bookman Old Style"/>
          <w:sz w:val="24"/>
          <w:szCs w:val="24"/>
        </w:rPr>
        <w:t xml:space="preserve">the applicant </w:t>
      </w:r>
      <w:r>
        <w:rPr>
          <w:rFonts w:ascii="Bookman Old Style" w:hAnsi="Bookman Old Style"/>
          <w:sz w:val="24"/>
          <w:szCs w:val="24"/>
        </w:rPr>
        <w:t xml:space="preserve">is the biological mother </w:t>
      </w:r>
      <w:r w:rsidR="00DD7BF7">
        <w:rPr>
          <w:rFonts w:ascii="Bookman Old Style" w:hAnsi="Bookman Old Style"/>
          <w:sz w:val="24"/>
          <w:szCs w:val="24"/>
        </w:rPr>
        <w:t>of the minor</w:t>
      </w:r>
      <w:r>
        <w:rPr>
          <w:rFonts w:ascii="Bookman Old Style" w:hAnsi="Bookman Old Style"/>
          <w:sz w:val="24"/>
          <w:szCs w:val="24"/>
        </w:rPr>
        <w:t xml:space="preserve">, consent to act for </w:t>
      </w:r>
      <w:r w:rsidR="00DD7BF7">
        <w:rPr>
          <w:rFonts w:ascii="Bookman Old Style" w:hAnsi="Bookman Old Style"/>
          <w:sz w:val="24"/>
          <w:szCs w:val="24"/>
        </w:rPr>
        <w:t xml:space="preserve">the minor </w:t>
      </w:r>
      <w:r>
        <w:rPr>
          <w:rFonts w:ascii="Bookman Old Style" w:hAnsi="Bookman Old Style"/>
          <w:sz w:val="24"/>
          <w:szCs w:val="24"/>
        </w:rPr>
        <w:t>is deemed to be implied. Further, Mrs. Sitali submitted that the provision</w:t>
      </w:r>
      <w:r w:rsidR="00066FF2">
        <w:rPr>
          <w:rFonts w:ascii="Bookman Old Style" w:hAnsi="Bookman Old Style"/>
          <w:sz w:val="24"/>
          <w:szCs w:val="24"/>
        </w:rPr>
        <w:t>s of</w:t>
      </w:r>
      <w:r w:rsidR="007F7232">
        <w:rPr>
          <w:rFonts w:ascii="Bookman Old Style" w:hAnsi="Bookman Old Style"/>
          <w:sz w:val="24"/>
          <w:szCs w:val="24"/>
        </w:rPr>
        <w:t xml:space="preserve"> O</w:t>
      </w:r>
      <w:r>
        <w:rPr>
          <w:rFonts w:ascii="Bookman Old Style" w:hAnsi="Bookman Old Style"/>
          <w:sz w:val="24"/>
          <w:szCs w:val="24"/>
        </w:rPr>
        <w:t>rder 80, rule 3 and 8 relied upon by</w:t>
      </w:r>
      <w:r w:rsidR="00DD7BF7">
        <w:rPr>
          <w:rFonts w:ascii="Bookman Old Style" w:hAnsi="Bookman Old Style"/>
          <w:sz w:val="24"/>
          <w:szCs w:val="24"/>
        </w:rPr>
        <w:t xml:space="preserve"> the respondents</w:t>
      </w:r>
      <w:r>
        <w:rPr>
          <w:rFonts w:ascii="Bookman Old Style" w:hAnsi="Bookman Old Style"/>
          <w:sz w:val="24"/>
          <w:szCs w:val="24"/>
        </w:rPr>
        <w:t xml:space="preserve">, do not affect the position </w:t>
      </w:r>
      <w:r w:rsidR="00DD7BF7">
        <w:rPr>
          <w:rFonts w:ascii="Bookman Old Style" w:hAnsi="Bookman Old Style"/>
          <w:sz w:val="24"/>
          <w:szCs w:val="24"/>
        </w:rPr>
        <w:t>of the applicant</w:t>
      </w:r>
      <w:r>
        <w:rPr>
          <w:rFonts w:ascii="Bookman Old Style" w:hAnsi="Bookman Old Style"/>
          <w:sz w:val="24"/>
          <w:szCs w:val="24"/>
        </w:rPr>
        <w:t>, in rel</w:t>
      </w:r>
      <w:r w:rsidR="00DD7BF7">
        <w:rPr>
          <w:rFonts w:ascii="Bookman Old Style" w:hAnsi="Bookman Old Style"/>
          <w:sz w:val="24"/>
          <w:szCs w:val="24"/>
        </w:rPr>
        <w:t xml:space="preserve">ation to the question of </w:t>
      </w:r>
      <w:r w:rsidR="00DD7BF7" w:rsidRPr="00DD7BF7">
        <w:rPr>
          <w:rFonts w:ascii="Bookman Old Style" w:hAnsi="Bookman Old Style"/>
          <w:i/>
          <w:sz w:val="24"/>
          <w:szCs w:val="24"/>
        </w:rPr>
        <w:t>locus s</w:t>
      </w:r>
      <w:r w:rsidRPr="00DD7BF7">
        <w:rPr>
          <w:rFonts w:ascii="Bookman Old Style" w:hAnsi="Bookman Old Style"/>
          <w:i/>
          <w:sz w:val="24"/>
          <w:szCs w:val="24"/>
        </w:rPr>
        <w:t>tandi</w:t>
      </w:r>
      <w:r>
        <w:rPr>
          <w:rFonts w:ascii="Bookman Old Style" w:hAnsi="Bookman Old Style"/>
          <w:sz w:val="24"/>
          <w:szCs w:val="24"/>
        </w:rPr>
        <w:t>.</w:t>
      </w:r>
      <w:r w:rsidR="00066FF2">
        <w:rPr>
          <w:rFonts w:ascii="Bookman Old Style" w:hAnsi="Bookman Old Style"/>
          <w:sz w:val="24"/>
          <w:szCs w:val="24"/>
        </w:rPr>
        <w:t xml:space="preserve"> </w:t>
      </w:r>
      <w:r>
        <w:rPr>
          <w:rFonts w:ascii="Bookman Old Style" w:hAnsi="Bookman Old Style"/>
          <w:sz w:val="24"/>
          <w:szCs w:val="24"/>
        </w:rPr>
        <w:t xml:space="preserve">Lastly, Mrs. Sitali reiterated the point that since </w:t>
      </w:r>
      <w:r w:rsidR="00DD7BF7">
        <w:rPr>
          <w:rFonts w:ascii="Bookman Old Style" w:hAnsi="Bookman Old Style"/>
          <w:sz w:val="24"/>
          <w:szCs w:val="24"/>
        </w:rPr>
        <w:t xml:space="preserve">the applicant </w:t>
      </w:r>
      <w:r>
        <w:rPr>
          <w:rFonts w:ascii="Bookman Old Style" w:hAnsi="Bookman Old Style"/>
          <w:sz w:val="24"/>
          <w:szCs w:val="24"/>
        </w:rPr>
        <w:t xml:space="preserve">is the biological mother </w:t>
      </w:r>
      <w:r w:rsidR="00DD7BF7">
        <w:rPr>
          <w:rFonts w:ascii="Bookman Old Style" w:hAnsi="Bookman Old Style"/>
          <w:sz w:val="24"/>
          <w:szCs w:val="24"/>
        </w:rPr>
        <w:t>of the minor</w:t>
      </w:r>
      <w:r>
        <w:rPr>
          <w:rFonts w:ascii="Bookman Old Style" w:hAnsi="Bookman Old Style"/>
          <w:sz w:val="24"/>
          <w:szCs w:val="24"/>
        </w:rPr>
        <w:t xml:space="preserve">, the consent for </w:t>
      </w:r>
      <w:r w:rsidR="00DD7BF7">
        <w:rPr>
          <w:rFonts w:ascii="Bookman Old Style" w:hAnsi="Bookman Old Style"/>
          <w:sz w:val="24"/>
          <w:szCs w:val="24"/>
        </w:rPr>
        <w:t xml:space="preserve">the applicant </w:t>
      </w:r>
      <w:r>
        <w:rPr>
          <w:rFonts w:ascii="Bookman Old Style" w:hAnsi="Bookman Old Style"/>
          <w:sz w:val="24"/>
          <w:szCs w:val="24"/>
        </w:rPr>
        <w:t xml:space="preserve">to act as the next friend or guardian </w:t>
      </w:r>
      <w:r w:rsidRPr="0039072C">
        <w:rPr>
          <w:rFonts w:ascii="Bookman Old Style" w:hAnsi="Bookman Old Style"/>
          <w:i/>
          <w:sz w:val="24"/>
          <w:szCs w:val="24"/>
        </w:rPr>
        <w:t>ad litem</w:t>
      </w:r>
      <w:r>
        <w:rPr>
          <w:rFonts w:ascii="Bookman Old Style" w:hAnsi="Bookman Old Style"/>
          <w:sz w:val="24"/>
          <w:szCs w:val="24"/>
        </w:rPr>
        <w:t xml:space="preserve"> of </w:t>
      </w:r>
      <w:r w:rsidR="00DD7BF7">
        <w:rPr>
          <w:rFonts w:ascii="Bookman Old Style" w:hAnsi="Bookman Old Style"/>
          <w:sz w:val="24"/>
          <w:szCs w:val="24"/>
        </w:rPr>
        <w:t xml:space="preserve">the minor </w:t>
      </w:r>
      <w:r>
        <w:rPr>
          <w:rFonts w:ascii="Bookman Old Style" w:hAnsi="Bookman Old Style"/>
          <w:sz w:val="24"/>
          <w:szCs w:val="24"/>
        </w:rPr>
        <w:t>is implied</w:t>
      </w:r>
      <w:r w:rsidR="00DD7BF7">
        <w:rPr>
          <w:rFonts w:ascii="Bookman Old Style" w:hAnsi="Bookman Old Style"/>
          <w:sz w:val="24"/>
          <w:szCs w:val="24"/>
        </w:rPr>
        <w:t>. S</w:t>
      </w:r>
      <w:r>
        <w:rPr>
          <w:rFonts w:ascii="Bookman Old Style" w:hAnsi="Bookman Old Style"/>
          <w:sz w:val="24"/>
          <w:szCs w:val="24"/>
        </w:rPr>
        <w:t xml:space="preserve">ince the consent is implied, Mrs. Sitali urged me to hold that </w:t>
      </w:r>
      <w:r w:rsidR="00DD7BF7">
        <w:rPr>
          <w:rFonts w:ascii="Bookman Old Style" w:hAnsi="Bookman Old Style"/>
          <w:sz w:val="24"/>
          <w:szCs w:val="24"/>
        </w:rPr>
        <w:t xml:space="preserve">the applicant has </w:t>
      </w:r>
      <w:r w:rsidR="00066FF2">
        <w:rPr>
          <w:rFonts w:ascii="Bookman Old Style" w:hAnsi="Bookman Old Style"/>
          <w:i/>
          <w:sz w:val="24"/>
          <w:szCs w:val="24"/>
        </w:rPr>
        <w:t>locu</w:t>
      </w:r>
      <w:r w:rsidR="00DD7BF7" w:rsidRPr="00DD7BF7">
        <w:rPr>
          <w:rFonts w:ascii="Bookman Old Style" w:hAnsi="Bookman Old Style"/>
          <w:i/>
          <w:sz w:val="24"/>
          <w:szCs w:val="24"/>
        </w:rPr>
        <w:t>s standi</w:t>
      </w:r>
      <w:r>
        <w:rPr>
          <w:rFonts w:ascii="Bookman Old Style" w:hAnsi="Bookman Old Style"/>
          <w:sz w:val="24"/>
          <w:szCs w:val="24"/>
        </w:rPr>
        <w:t>.</w:t>
      </w:r>
    </w:p>
    <w:p w:rsidR="0039072C" w:rsidRDefault="0039072C" w:rsidP="003B50B7">
      <w:pPr>
        <w:spacing w:line="360" w:lineRule="auto"/>
        <w:jc w:val="both"/>
        <w:rPr>
          <w:rFonts w:ascii="Bookman Old Style" w:hAnsi="Bookman Old Style"/>
          <w:sz w:val="24"/>
          <w:szCs w:val="24"/>
        </w:rPr>
      </w:pPr>
    </w:p>
    <w:p w:rsidR="007F4D52" w:rsidRDefault="0039072C" w:rsidP="003B50B7">
      <w:pPr>
        <w:spacing w:line="360" w:lineRule="auto"/>
        <w:jc w:val="both"/>
        <w:rPr>
          <w:rFonts w:ascii="Bookman Old Style" w:hAnsi="Bookman Old Style"/>
          <w:sz w:val="24"/>
          <w:szCs w:val="24"/>
        </w:rPr>
      </w:pPr>
      <w:r>
        <w:rPr>
          <w:rFonts w:ascii="Bookman Old Style" w:hAnsi="Bookman Old Style"/>
          <w:sz w:val="24"/>
          <w:szCs w:val="24"/>
        </w:rPr>
        <w:t>I am indebted to counsel for the submissions and arguments in this matter.</w:t>
      </w:r>
      <w:r w:rsidR="00066FF2">
        <w:rPr>
          <w:rFonts w:ascii="Bookman Old Style" w:hAnsi="Bookman Old Style"/>
          <w:sz w:val="24"/>
          <w:szCs w:val="24"/>
        </w:rPr>
        <w:t xml:space="preserve"> The question raised in the n</w:t>
      </w:r>
      <w:r w:rsidR="007F4D52">
        <w:rPr>
          <w:rFonts w:ascii="Bookman Old Style" w:hAnsi="Bookman Old Style"/>
          <w:sz w:val="24"/>
          <w:szCs w:val="24"/>
        </w:rPr>
        <w:t>otice to raise preliminary issue relates to the capacity of certain parties to an action to institute or defend legal proceedin</w:t>
      </w:r>
      <w:r w:rsidR="00066FF2">
        <w:rPr>
          <w:rFonts w:ascii="Bookman Old Style" w:hAnsi="Bookman Old Style"/>
          <w:sz w:val="24"/>
          <w:szCs w:val="24"/>
        </w:rPr>
        <w:t>gs. This subject is covered by O</w:t>
      </w:r>
      <w:r w:rsidR="007F4D52">
        <w:rPr>
          <w:rFonts w:ascii="Bookman Old Style" w:hAnsi="Bookman Old Style"/>
          <w:sz w:val="24"/>
          <w:szCs w:val="24"/>
        </w:rPr>
        <w:t>rder 80 of the Rules of Supreme Court under the rubric, “Disability.” Typically</w:t>
      </w:r>
      <w:r w:rsidR="00066FF2">
        <w:rPr>
          <w:rFonts w:ascii="Bookman Old Style" w:hAnsi="Bookman Old Style"/>
          <w:sz w:val="24"/>
          <w:szCs w:val="24"/>
        </w:rPr>
        <w:t>,</w:t>
      </w:r>
      <w:r w:rsidR="007F4D52">
        <w:rPr>
          <w:rFonts w:ascii="Bookman Old Style" w:hAnsi="Bookman Old Style"/>
          <w:sz w:val="24"/>
          <w:szCs w:val="24"/>
        </w:rPr>
        <w:t xml:space="preserve"> the disability relates to minor</w:t>
      </w:r>
      <w:r w:rsidR="00066FF2">
        <w:rPr>
          <w:rFonts w:ascii="Bookman Old Style" w:hAnsi="Bookman Old Style"/>
          <w:sz w:val="24"/>
          <w:szCs w:val="24"/>
        </w:rPr>
        <w:t>s</w:t>
      </w:r>
      <w:r w:rsidR="007F4D52">
        <w:rPr>
          <w:rFonts w:ascii="Bookman Old Style" w:hAnsi="Bookman Old Style"/>
          <w:sz w:val="24"/>
          <w:szCs w:val="24"/>
        </w:rPr>
        <w:t xml:space="preserve"> and persons suffering from mental disorder or otherwise known as “patients.” </w:t>
      </w:r>
    </w:p>
    <w:p w:rsidR="007F4D52" w:rsidRDefault="007F4D52" w:rsidP="003B50B7">
      <w:pPr>
        <w:spacing w:line="360" w:lineRule="auto"/>
        <w:jc w:val="both"/>
        <w:rPr>
          <w:rFonts w:ascii="Bookman Old Style" w:hAnsi="Bookman Old Style"/>
          <w:sz w:val="24"/>
          <w:szCs w:val="24"/>
        </w:rPr>
      </w:pPr>
    </w:p>
    <w:p w:rsidR="00066FF2" w:rsidRDefault="007F4D52" w:rsidP="003B50B7">
      <w:pPr>
        <w:spacing w:line="360" w:lineRule="auto"/>
        <w:jc w:val="both"/>
        <w:rPr>
          <w:rFonts w:ascii="Bookman Old Style" w:hAnsi="Bookman Old Style"/>
          <w:sz w:val="24"/>
          <w:szCs w:val="24"/>
        </w:rPr>
      </w:pPr>
      <w:r>
        <w:rPr>
          <w:rFonts w:ascii="Bookman Old Style" w:hAnsi="Bookman Old Style"/>
          <w:sz w:val="24"/>
          <w:szCs w:val="24"/>
        </w:rPr>
        <w:t xml:space="preserve">Order 80, rule 2 lays </w:t>
      </w:r>
      <w:r w:rsidR="00066FF2">
        <w:rPr>
          <w:rFonts w:ascii="Bookman Old Style" w:hAnsi="Bookman Old Style"/>
          <w:sz w:val="24"/>
          <w:szCs w:val="24"/>
        </w:rPr>
        <w:t>down two fundamental and related</w:t>
      </w:r>
      <w:r>
        <w:rPr>
          <w:rFonts w:ascii="Bookman Old Style" w:hAnsi="Bookman Old Style"/>
          <w:sz w:val="24"/>
          <w:szCs w:val="24"/>
        </w:rPr>
        <w:t xml:space="preserve"> propositions. First</w:t>
      </w:r>
      <w:r w:rsidR="00066FF2">
        <w:rPr>
          <w:rFonts w:ascii="Bookman Old Style" w:hAnsi="Bookman Old Style"/>
          <w:sz w:val="24"/>
          <w:szCs w:val="24"/>
        </w:rPr>
        <w:t>,</w:t>
      </w:r>
      <w:r>
        <w:rPr>
          <w:rFonts w:ascii="Bookman Old Style" w:hAnsi="Bookman Old Style"/>
          <w:sz w:val="24"/>
          <w:szCs w:val="24"/>
        </w:rPr>
        <w:t xml:space="preserve"> that a person under disability may not bring or make a cla</w:t>
      </w:r>
      <w:r w:rsidR="00066FF2">
        <w:rPr>
          <w:rFonts w:ascii="Bookman Old Style" w:hAnsi="Bookman Old Style"/>
          <w:sz w:val="24"/>
          <w:szCs w:val="24"/>
        </w:rPr>
        <w:t>im by his next friend. S</w:t>
      </w:r>
      <w:r>
        <w:rPr>
          <w:rFonts w:ascii="Bookman Old Style" w:hAnsi="Bookman Old Style"/>
          <w:sz w:val="24"/>
          <w:szCs w:val="24"/>
        </w:rPr>
        <w:t xml:space="preserve">econdly, that he may </w:t>
      </w:r>
      <w:r w:rsidR="00066FF2">
        <w:rPr>
          <w:rFonts w:ascii="Bookman Old Style" w:hAnsi="Bookman Old Style"/>
          <w:sz w:val="24"/>
          <w:szCs w:val="24"/>
        </w:rPr>
        <w:t>not acknowledge service, defend</w:t>
      </w:r>
      <w:r>
        <w:rPr>
          <w:rFonts w:ascii="Bookman Old Style" w:hAnsi="Bookman Old Style"/>
          <w:sz w:val="24"/>
          <w:szCs w:val="24"/>
        </w:rPr>
        <w:t>, make a counter claim</w:t>
      </w:r>
      <w:r w:rsidR="00066FF2">
        <w:rPr>
          <w:rFonts w:ascii="Bookman Old Style" w:hAnsi="Bookman Old Style"/>
          <w:sz w:val="24"/>
          <w:szCs w:val="24"/>
        </w:rPr>
        <w:t>,</w:t>
      </w:r>
      <w:r>
        <w:rPr>
          <w:rFonts w:ascii="Bookman Old Style" w:hAnsi="Bookman Old Style"/>
          <w:sz w:val="24"/>
          <w:szCs w:val="24"/>
        </w:rPr>
        <w:t xml:space="preserve"> or intervene in any proceedings under a judgment or order notice of which he has been served on except by his guardian </w:t>
      </w:r>
      <w:r w:rsidRPr="007F4D52">
        <w:rPr>
          <w:rFonts w:ascii="Bookman Old Style" w:hAnsi="Bookman Old Style"/>
          <w:i/>
          <w:sz w:val="24"/>
          <w:szCs w:val="24"/>
        </w:rPr>
        <w:t>ad litem</w:t>
      </w:r>
      <w:r w:rsidR="00066FF2">
        <w:rPr>
          <w:rFonts w:ascii="Bookman Old Style" w:hAnsi="Bookman Old Style"/>
          <w:i/>
          <w:sz w:val="24"/>
          <w:szCs w:val="24"/>
        </w:rPr>
        <w:t>.</w:t>
      </w:r>
      <w:r w:rsidR="00066FF2">
        <w:rPr>
          <w:rFonts w:ascii="Bookman Old Style" w:hAnsi="Bookman Old Style"/>
          <w:sz w:val="24"/>
          <w:szCs w:val="24"/>
        </w:rPr>
        <w:t xml:space="preserve"> S</w:t>
      </w:r>
      <w:r>
        <w:rPr>
          <w:rFonts w:ascii="Bookman Old Style" w:hAnsi="Bookman Old Style"/>
          <w:sz w:val="24"/>
          <w:szCs w:val="24"/>
        </w:rPr>
        <w:t>imply stated</w:t>
      </w:r>
      <w:r w:rsidR="00066FF2">
        <w:rPr>
          <w:rFonts w:ascii="Bookman Old Style" w:hAnsi="Bookman Old Style"/>
          <w:sz w:val="24"/>
          <w:szCs w:val="24"/>
        </w:rPr>
        <w:t>, a</w:t>
      </w:r>
      <w:r>
        <w:rPr>
          <w:rFonts w:ascii="Bookman Old Style" w:hAnsi="Bookman Old Style"/>
          <w:sz w:val="24"/>
          <w:szCs w:val="24"/>
        </w:rPr>
        <w:t xml:space="preserve">n infant or patient will sue by his next friend and will defend an action by his guardian </w:t>
      </w:r>
      <w:r w:rsidRPr="007F4D52">
        <w:rPr>
          <w:rFonts w:ascii="Bookman Old Style" w:hAnsi="Bookman Old Style"/>
          <w:i/>
          <w:sz w:val="24"/>
          <w:szCs w:val="24"/>
        </w:rPr>
        <w:t>ad litem</w:t>
      </w:r>
      <w:r>
        <w:rPr>
          <w:rFonts w:ascii="Bookman Old Style" w:hAnsi="Bookman Old Style"/>
          <w:sz w:val="24"/>
          <w:szCs w:val="24"/>
        </w:rPr>
        <w:t xml:space="preserve">. </w:t>
      </w:r>
    </w:p>
    <w:p w:rsidR="00066FF2" w:rsidRDefault="00066FF2" w:rsidP="003B50B7">
      <w:pPr>
        <w:spacing w:line="360" w:lineRule="auto"/>
        <w:jc w:val="both"/>
        <w:rPr>
          <w:rFonts w:ascii="Bookman Old Style" w:hAnsi="Bookman Old Style"/>
          <w:sz w:val="24"/>
          <w:szCs w:val="24"/>
        </w:rPr>
      </w:pPr>
    </w:p>
    <w:p w:rsidR="007F4D52" w:rsidRDefault="007F4D52" w:rsidP="003B50B7">
      <w:pPr>
        <w:spacing w:line="360" w:lineRule="auto"/>
        <w:jc w:val="both"/>
        <w:rPr>
          <w:rFonts w:ascii="Bookman Old Style" w:hAnsi="Bookman Old Style"/>
          <w:sz w:val="24"/>
          <w:szCs w:val="24"/>
        </w:rPr>
      </w:pPr>
      <w:r>
        <w:rPr>
          <w:rFonts w:ascii="Bookman Old Style" w:hAnsi="Bookman Old Style"/>
          <w:sz w:val="24"/>
          <w:szCs w:val="24"/>
        </w:rPr>
        <w:t xml:space="preserve">The question presented by the application under discussion is whether or not the applicant in this matter has </w:t>
      </w:r>
      <w:r w:rsidRPr="007F4D52">
        <w:rPr>
          <w:rFonts w:ascii="Bookman Old Style" w:hAnsi="Bookman Old Style"/>
          <w:i/>
          <w:sz w:val="24"/>
          <w:szCs w:val="24"/>
        </w:rPr>
        <w:t>locus standi</w:t>
      </w:r>
      <w:r>
        <w:rPr>
          <w:rFonts w:ascii="Bookman Old Style" w:hAnsi="Bookman Old Style"/>
          <w:sz w:val="24"/>
          <w:szCs w:val="24"/>
        </w:rPr>
        <w:t xml:space="preserve"> having </w:t>
      </w:r>
      <w:r w:rsidR="00066FF2">
        <w:rPr>
          <w:rFonts w:ascii="Bookman Old Style" w:hAnsi="Bookman Old Style"/>
          <w:sz w:val="24"/>
          <w:szCs w:val="24"/>
        </w:rPr>
        <w:t xml:space="preserve">regard to the requirements </w:t>
      </w:r>
      <w:r>
        <w:rPr>
          <w:rFonts w:ascii="Bookman Old Style" w:hAnsi="Bookman Old Style"/>
          <w:sz w:val="24"/>
          <w:szCs w:val="24"/>
        </w:rPr>
        <w:t>of Order 8</w:t>
      </w:r>
      <w:r w:rsidR="00066FF2">
        <w:rPr>
          <w:rFonts w:ascii="Bookman Old Style" w:hAnsi="Bookman Old Style"/>
          <w:sz w:val="24"/>
          <w:szCs w:val="24"/>
        </w:rPr>
        <w:t>0, Rule 6 (c)</w:t>
      </w:r>
      <w:r>
        <w:rPr>
          <w:rFonts w:ascii="Bookman Old Style" w:hAnsi="Bookman Old Style"/>
          <w:sz w:val="24"/>
          <w:szCs w:val="24"/>
        </w:rPr>
        <w:t xml:space="preserve"> and 8 (a) of the Supreme Court Rules.</w:t>
      </w:r>
      <w:r w:rsidR="007F7232">
        <w:rPr>
          <w:rFonts w:ascii="Bookman Old Style" w:hAnsi="Bookman Old Style"/>
          <w:sz w:val="24"/>
          <w:szCs w:val="24"/>
        </w:rPr>
        <w:t xml:space="preserve"> </w:t>
      </w:r>
      <w:r>
        <w:rPr>
          <w:rFonts w:ascii="Bookman Old Style" w:hAnsi="Bookman Old Style"/>
          <w:sz w:val="24"/>
          <w:szCs w:val="24"/>
        </w:rPr>
        <w:t>However before I answer the preceding question</w:t>
      </w:r>
      <w:r w:rsidR="00BB52D5">
        <w:rPr>
          <w:rFonts w:ascii="Bookman Old Style" w:hAnsi="Bookman Old Style"/>
          <w:sz w:val="24"/>
          <w:szCs w:val="24"/>
        </w:rPr>
        <w:t>,</w:t>
      </w:r>
      <w:r>
        <w:rPr>
          <w:rFonts w:ascii="Bookman Old Style" w:hAnsi="Bookman Old Style"/>
          <w:sz w:val="24"/>
          <w:szCs w:val="24"/>
        </w:rPr>
        <w:t xml:space="preserve"> it is instructive to note that in terms of Order 80, rule 3 (2) no order is necessary for the appointment of a next friend or guardian </w:t>
      </w:r>
      <w:r w:rsidRPr="007F4D52">
        <w:rPr>
          <w:rFonts w:ascii="Bookman Old Style" w:hAnsi="Bookman Old Style"/>
          <w:i/>
          <w:sz w:val="24"/>
          <w:szCs w:val="24"/>
        </w:rPr>
        <w:t>ad litem</w:t>
      </w:r>
      <w:r>
        <w:rPr>
          <w:rFonts w:ascii="Bookman Old Style" w:hAnsi="Bookman Old Style"/>
          <w:sz w:val="24"/>
          <w:szCs w:val="24"/>
        </w:rPr>
        <w:t xml:space="preserve"> of an infant or patent except in the following cases: </w:t>
      </w:r>
    </w:p>
    <w:p w:rsidR="002614CD" w:rsidRDefault="007F4D52" w:rsidP="003B50B7">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Where a person already act</w:t>
      </w:r>
      <w:r w:rsidR="002614CD">
        <w:rPr>
          <w:rFonts w:ascii="Bookman Old Style" w:hAnsi="Bookman Old Style"/>
          <w:sz w:val="24"/>
          <w:szCs w:val="24"/>
        </w:rPr>
        <w:t>ing as next friend or guardian</w:t>
      </w:r>
      <w:r>
        <w:rPr>
          <w:rFonts w:ascii="Bookman Old Style" w:hAnsi="Bookman Old Style"/>
          <w:sz w:val="24"/>
          <w:szCs w:val="24"/>
        </w:rPr>
        <w:t xml:space="preserve"> </w:t>
      </w:r>
      <w:r w:rsidRPr="002614CD">
        <w:rPr>
          <w:rFonts w:ascii="Bookman Old Style" w:hAnsi="Bookman Old Style"/>
          <w:i/>
          <w:sz w:val="24"/>
          <w:szCs w:val="24"/>
        </w:rPr>
        <w:t>a</w:t>
      </w:r>
      <w:r w:rsidR="002614CD" w:rsidRPr="002614CD">
        <w:rPr>
          <w:rFonts w:ascii="Bookman Old Style" w:hAnsi="Bookman Old Style"/>
          <w:i/>
          <w:sz w:val="24"/>
          <w:szCs w:val="24"/>
        </w:rPr>
        <w:t>d litem</w:t>
      </w:r>
      <w:r w:rsidR="002614CD">
        <w:rPr>
          <w:rFonts w:ascii="Bookman Old Style" w:hAnsi="Bookman Old Style"/>
          <w:sz w:val="24"/>
          <w:szCs w:val="24"/>
        </w:rPr>
        <w:t xml:space="preserve"> is removed </w:t>
      </w:r>
      <w:r w:rsidR="00BB52D5">
        <w:rPr>
          <w:rFonts w:ascii="Bookman Old Style" w:hAnsi="Bookman Old Style"/>
          <w:sz w:val="24"/>
          <w:szCs w:val="24"/>
        </w:rPr>
        <w:t>and another person</w:t>
      </w:r>
      <w:r w:rsidR="002614CD">
        <w:rPr>
          <w:rFonts w:ascii="Bookman Old Style" w:hAnsi="Bookman Old Style"/>
          <w:sz w:val="24"/>
          <w:szCs w:val="24"/>
        </w:rPr>
        <w:t xml:space="preserve"> is substitute</w:t>
      </w:r>
      <w:r w:rsidR="00BB52D5">
        <w:rPr>
          <w:rFonts w:ascii="Bookman Old Style" w:hAnsi="Bookman Old Style"/>
          <w:sz w:val="24"/>
          <w:szCs w:val="24"/>
        </w:rPr>
        <w:t>d to him in that capacity (see O</w:t>
      </w:r>
      <w:r w:rsidR="002614CD">
        <w:rPr>
          <w:rFonts w:ascii="Bookman Old Style" w:hAnsi="Bookman Old Style"/>
          <w:sz w:val="24"/>
          <w:szCs w:val="24"/>
        </w:rPr>
        <w:t>rder 80 rule 3 (4));</w:t>
      </w:r>
    </w:p>
    <w:p w:rsidR="002614CD" w:rsidRDefault="002614CD" w:rsidP="003B50B7">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Where after proceeding</w:t>
      </w:r>
      <w:r w:rsidR="007F7232">
        <w:rPr>
          <w:rFonts w:ascii="Bookman Old Style" w:hAnsi="Bookman Old Style"/>
          <w:sz w:val="24"/>
          <w:szCs w:val="24"/>
        </w:rPr>
        <w:t>s</w:t>
      </w:r>
      <w:r>
        <w:rPr>
          <w:rFonts w:ascii="Bookman Old Style" w:hAnsi="Bookman Old Style"/>
          <w:sz w:val="24"/>
          <w:szCs w:val="24"/>
        </w:rPr>
        <w:t xml:space="preserve"> having been begun, a party becomes a patient; and </w:t>
      </w:r>
    </w:p>
    <w:p w:rsidR="002614CD" w:rsidRDefault="002614CD" w:rsidP="003B50B7">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Where there is default on the part of the minor or patient in acknowledging service or attending</w:t>
      </w:r>
      <w:r w:rsidR="00BB52D5">
        <w:rPr>
          <w:rFonts w:ascii="Bookman Old Style" w:hAnsi="Bookman Old Style"/>
          <w:sz w:val="24"/>
          <w:szCs w:val="24"/>
        </w:rPr>
        <w:t>.</w:t>
      </w:r>
      <w:r>
        <w:rPr>
          <w:rFonts w:ascii="Bookman Old Style" w:hAnsi="Bookman Old Style"/>
          <w:sz w:val="24"/>
          <w:szCs w:val="24"/>
        </w:rPr>
        <w:t xml:space="preserve"> </w:t>
      </w:r>
      <w:r w:rsidR="00BB52D5">
        <w:rPr>
          <w:rFonts w:ascii="Bookman Old Style" w:hAnsi="Bookman Old Style"/>
          <w:sz w:val="24"/>
          <w:szCs w:val="24"/>
        </w:rPr>
        <w:t>(See O</w:t>
      </w:r>
      <w:r>
        <w:rPr>
          <w:rFonts w:ascii="Bookman Old Style" w:hAnsi="Bookman Old Style"/>
          <w:sz w:val="24"/>
          <w:szCs w:val="24"/>
        </w:rPr>
        <w:t>rder 80, rule 3 (6)</w:t>
      </w:r>
      <w:r w:rsidR="00BB52D5">
        <w:rPr>
          <w:rFonts w:ascii="Bookman Old Style" w:hAnsi="Bookman Old Style"/>
          <w:sz w:val="24"/>
          <w:szCs w:val="24"/>
        </w:rPr>
        <w:t>)</w:t>
      </w:r>
      <w:r>
        <w:rPr>
          <w:rFonts w:ascii="Bookman Old Style" w:hAnsi="Bookman Old Style"/>
          <w:sz w:val="24"/>
          <w:szCs w:val="24"/>
        </w:rPr>
        <w:t>.</w:t>
      </w:r>
      <w:r w:rsidR="007F4D52" w:rsidRPr="007F4D52">
        <w:rPr>
          <w:rFonts w:ascii="Bookman Old Style" w:hAnsi="Bookman Old Style"/>
          <w:sz w:val="24"/>
          <w:szCs w:val="24"/>
        </w:rPr>
        <w:t xml:space="preserve"> </w:t>
      </w:r>
    </w:p>
    <w:p w:rsidR="00AB7607" w:rsidRDefault="002614CD" w:rsidP="003B50B7">
      <w:pPr>
        <w:spacing w:line="360" w:lineRule="auto"/>
        <w:jc w:val="both"/>
        <w:rPr>
          <w:rFonts w:ascii="Bookman Old Style" w:hAnsi="Bookman Old Style"/>
          <w:sz w:val="24"/>
          <w:szCs w:val="24"/>
        </w:rPr>
      </w:pPr>
      <w:r>
        <w:rPr>
          <w:rFonts w:ascii="Bookman Old Style" w:hAnsi="Bookman Old Style"/>
          <w:sz w:val="24"/>
          <w:szCs w:val="24"/>
        </w:rPr>
        <w:t xml:space="preserve">Apart from the exceptions outlined above, no step can be taken to initiate any proceedings by any person as next friend nor can any person acknowledge service or attend as guardian </w:t>
      </w:r>
      <w:r w:rsidRPr="002614CD">
        <w:rPr>
          <w:rFonts w:ascii="Bookman Old Style" w:hAnsi="Bookman Old Style"/>
          <w:i/>
          <w:sz w:val="24"/>
          <w:szCs w:val="24"/>
        </w:rPr>
        <w:t>ad litem u</w:t>
      </w:r>
      <w:r>
        <w:rPr>
          <w:rFonts w:ascii="Bookman Old Style" w:hAnsi="Bookman Old Style"/>
          <w:sz w:val="24"/>
          <w:szCs w:val="24"/>
        </w:rPr>
        <w:t xml:space="preserve">nless and until the documents set out in </w:t>
      </w:r>
      <w:r w:rsidR="00D80374">
        <w:rPr>
          <w:rFonts w:ascii="Bookman Old Style" w:hAnsi="Bookman Old Style"/>
          <w:sz w:val="24"/>
          <w:szCs w:val="24"/>
        </w:rPr>
        <w:t>O</w:t>
      </w:r>
      <w:r>
        <w:rPr>
          <w:rFonts w:ascii="Bookman Old Style" w:hAnsi="Bookman Old Style"/>
          <w:sz w:val="24"/>
          <w:szCs w:val="24"/>
        </w:rPr>
        <w:t>rder 80</w:t>
      </w:r>
      <w:r w:rsidR="00D80374">
        <w:rPr>
          <w:rFonts w:ascii="Bookman Old Style" w:hAnsi="Bookman Old Style"/>
          <w:sz w:val="24"/>
          <w:szCs w:val="24"/>
        </w:rPr>
        <w:t>, rule 3</w:t>
      </w:r>
      <w:r w:rsidR="00BB52D5">
        <w:rPr>
          <w:rFonts w:ascii="Bookman Old Style" w:hAnsi="Bookman Old Style"/>
          <w:sz w:val="24"/>
          <w:szCs w:val="24"/>
        </w:rPr>
        <w:t xml:space="preserve"> (8) have been duly filed. Thus</w:t>
      </w:r>
      <w:r w:rsidR="00D80374">
        <w:rPr>
          <w:rFonts w:ascii="Bookman Old Style" w:hAnsi="Bookman Old Style"/>
          <w:sz w:val="24"/>
          <w:szCs w:val="24"/>
        </w:rPr>
        <w:t xml:space="preserve">, every next </w:t>
      </w:r>
      <w:r w:rsidR="008F061C">
        <w:rPr>
          <w:rFonts w:ascii="Bookman Old Style" w:hAnsi="Bookman Old Style"/>
          <w:sz w:val="24"/>
          <w:szCs w:val="24"/>
        </w:rPr>
        <w:t>friend</w:t>
      </w:r>
      <w:r w:rsidR="00BB52D5">
        <w:rPr>
          <w:rFonts w:ascii="Bookman Old Style" w:hAnsi="Bookman Old Style"/>
          <w:sz w:val="24"/>
          <w:szCs w:val="24"/>
        </w:rPr>
        <w:t xml:space="preserve"> or guardian</w:t>
      </w:r>
      <w:r w:rsidR="008F061C">
        <w:rPr>
          <w:rFonts w:ascii="Bookman Old Style" w:hAnsi="Bookman Old Style"/>
          <w:sz w:val="24"/>
          <w:szCs w:val="24"/>
        </w:rPr>
        <w:t xml:space="preserve"> </w:t>
      </w:r>
      <w:r w:rsidR="008F061C" w:rsidRPr="00AB7607">
        <w:rPr>
          <w:rFonts w:ascii="Bookman Old Style" w:hAnsi="Bookman Old Style"/>
          <w:i/>
          <w:sz w:val="24"/>
          <w:szCs w:val="24"/>
        </w:rPr>
        <w:t>ad litem</w:t>
      </w:r>
      <w:r w:rsidR="00BB52D5">
        <w:rPr>
          <w:rFonts w:ascii="Bookman Old Style" w:hAnsi="Bookman Old Style"/>
          <w:sz w:val="24"/>
          <w:szCs w:val="24"/>
        </w:rPr>
        <w:t xml:space="preserve"> must give</w:t>
      </w:r>
      <w:r w:rsidR="008F061C">
        <w:rPr>
          <w:rFonts w:ascii="Bookman Old Style" w:hAnsi="Bookman Old Style"/>
          <w:sz w:val="24"/>
          <w:szCs w:val="24"/>
        </w:rPr>
        <w:t xml:space="preserve"> his written consent to be such next fiend or guardian </w:t>
      </w:r>
      <w:r w:rsidR="008F061C" w:rsidRPr="00AB7607">
        <w:rPr>
          <w:rFonts w:ascii="Bookman Old Style" w:hAnsi="Bookman Old Style"/>
          <w:i/>
          <w:sz w:val="24"/>
          <w:szCs w:val="24"/>
        </w:rPr>
        <w:t>ad litem</w:t>
      </w:r>
      <w:r w:rsidR="008F061C">
        <w:rPr>
          <w:rFonts w:ascii="Bookman Old Style" w:hAnsi="Bookman Old Style"/>
          <w:sz w:val="24"/>
          <w:szCs w:val="24"/>
        </w:rPr>
        <w:t xml:space="preserve"> of a minor or patient in the cause or matter in question</w:t>
      </w:r>
      <w:r w:rsidR="00BB52D5">
        <w:rPr>
          <w:rFonts w:ascii="Bookman Old Style" w:hAnsi="Bookman Old Style"/>
          <w:sz w:val="24"/>
          <w:szCs w:val="24"/>
        </w:rPr>
        <w:t>. A</w:t>
      </w:r>
      <w:r w:rsidR="008F061C">
        <w:rPr>
          <w:rFonts w:ascii="Bookman Old Style" w:hAnsi="Bookman Old Style"/>
          <w:sz w:val="24"/>
          <w:szCs w:val="24"/>
        </w:rPr>
        <w:t xml:space="preserve">nd such consent must be duly filed. It is also </w:t>
      </w:r>
      <w:r w:rsidR="00AB7607">
        <w:rPr>
          <w:rFonts w:ascii="Bookman Old Style" w:hAnsi="Bookman Old Style"/>
          <w:sz w:val="24"/>
          <w:szCs w:val="24"/>
        </w:rPr>
        <w:t>noteworthy</w:t>
      </w:r>
      <w:r w:rsidR="008F061C">
        <w:rPr>
          <w:rFonts w:ascii="Bookman Old Style" w:hAnsi="Bookman Old Style"/>
          <w:sz w:val="24"/>
          <w:szCs w:val="24"/>
        </w:rPr>
        <w:t xml:space="preserve"> that a next fiend or guardian </w:t>
      </w:r>
      <w:r w:rsidR="008F061C" w:rsidRPr="00AB7607">
        <w:rPr>
          <w:rFonts w:ascii="Bookman Old Style" w:hAnsi="Bookman Old Style"/>
          <w:i/>
          <w:sz w:val="24"/>
          <w:szCs w:val="24"/>
        </w:rPr>
        <w:t>ad litem</w:t>
      </w:r>
      <w:r w:rsidR="008F061C">
        <w:rPr>
          <w:rFonts w:ascii="Bookman Old Style" w:hAnsi="Bookman Old Style"/>
          <w:sz w:val="24"/>
          <w:szCs w:val="24"/>
        </w:rPr>
        <w:t xml:space="preserve"> can only act by a legal practitioner (see Order 80, rule 2 (3)</w:t>
      </w:r>
      <w:r w:rsidR="00AB7607">
        <w:rPr>
          <w:rFonts w:ascii="Bookman Old Style" w:hAnsi="Bookman Old Style"/>
          <w:sz w:val="24"/>
          <w:szCs w:val="24"/>
        </w:rPr>
        <w:t>).</w:t>
      </w:r>
      <w:r w:rsidR="00D80374">
        <w:rPr>
          <w:rFonts w:ascii="Bookman Old Style" w:hAnsi="Bookman Old Style"/>
          <w:sz w:val="24"/>
          <w:szCs w:val="24"/>
        </w:rPr>
        <w:t xml:space="preserve"> </w:t>
      </w:r>
    </w:p>
    <w:p w:rsidR="00AB7607" w:rsidRDefault="00AB7607" w:rsidP="003B50B7">
      <w:pPr>
        <w:spacing w:line="360" w:lineRule="auto"/>
        <w:jc w:val="both"/>
        <w:rPr>
          <w:rFonts w:ascii="Bookman Old Style" w:hAnsi="Bookman Old Style"/>
          <w:sz w:val="24"/>
          <w:szCs w:val="24"/>
        </w:rPr>
      </w:pPr>
    </w:p>
    <w:p w:rsidR="00AB7607" w:rsidRDefault="00AB7607" w:rsidP="003B50B7">
      <w:pPr>
        <w:spacing w:line="360" w:lineRule="auto"/>
        <w:jc w:val="both"/>
        <w:rPr>
          <w:rFonts w:ascii="Bookman Old Style" w:hAnsi="Bookman Old Style"/>
          <w:sz w:val="24"/>
          <w:szCs w:val="24"/>
        </w:rPr>
      </w:pPr>
      <w:r>
        <w:rPr>
          <w:rFonts w:ascii="Bookman Old Style" w:hAnsi="Bookman Old Style"/>
          <w:sz w:val="24"/>
          <w:szCs w:val="24"/>
        </w:rPr>
        <w:t xml:space="preserve">Order 80 rule 6 goes on to provide that except where the next friend or guardian </w:t>
      </w:r>
      <w:r w:rsidRPr="00AB7607">
        <w:rPr>
          <w:rFonts w:ascii="Bookman Old Style" w:hAnsi="Bookman Old Style"/>
          <w:i/>
          <w:sz w:val="24"/>
          <w:szCs w:val="24"/>
        </w:rPr>
        <w:t>ad litem</w:t>
      </w:r>
      <w:r>
        <w:rPr>
          <w:rFonts w:ascii="Bookman Old Style" w:hAnsi="Bookman Old Style"/>
          <w:sz w:val="24"/>
          <w:szCs w:val="24"/>
        </w:rPr>
        <w:t xml:space="preserve"> as the case may be of a person under disability has been appointed by the Court</w:t>
      </w:r>
      <w:r w:rsidR="00BB52D5">
        <w:rPr>
          <w:rFonts w:ascii="Bookman Old Style" w:hAnsi="Bookman Old Style"/>
          <w:sz w:val="24"/>
          <w:szCs w:val="24"/>
        </w:rPr>
        <w:t>__</w:t>
      </w:r>
      <w:r>
        <w:rPr>
          <w:rFonts w:ascii="Bookman Old Style" w:hAnsi="Bookman Old Style"/>
          <w:sz w:val="24"/>
          <w:szCs w:val="24"/>
        </w:rPr>
        <w:t>.</w:t>
      </w:r>
    </w:p>
    <w:p w:rsidR="00AB7607" w:rsidRDefault="00BB52D5" w:rsidP="003B50B7">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t</w:t>
      </w:r>
      <w:r w:rsidR="00AB7607">
        <w:rPr>
          <w:rFonts w:ascii="Bookman Old Style" w:hAnsi="Bookman Old Style"/>
          <w:sz w:val="24"/>
          <w:szCs w:val="24"/>
        </w:rPr>
        <w:t>he name of any person shall not be used in a cause or matter as next friend or person under disability;</w:t>
      </w:r>
    </w:p>
    <w:p w:rsidR="00AB7607" w:rsidRDefault="00BB52D5" w:rsidP="003B50B7">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s</w:t>
      </w:r>
      <w:r w:rsidR="00AB7607">
        <w:rPr>
          <w:rFonts w:ascii="Bookman Old Style" w:hAnsi="Bookman Old Style"/>
          <w:sz w:val="24"/>
          <w:szCs w:val="24"/>
        </w:rPr>
        <w:t>ervice shall not be acknowledged in a cause or matter of a person under a disability; and</w:t>
      </w:r>
    </w:p>
    <w:p w:rsidR="00BB52D5" w:rsidRDefault="007F7232" w:rsidP="00BB52D5">
      <w:pPr>
        <w:pStyle w:val="ListParagraph"/>
        <w:numPr>
          <w:ilvl w:val="0"/>
          <w:numId w:val="8"/>
        </w:numPr>
        <w:spacing w:line="360" w:lineRule="auto"/>
        <w:jc w:val="both"/>
        <w:rPr>
          <w:rFonts w:ascii="Bookman Old Style" w:hAnsi="Bookman Old Style"/>
          <w:sz w:val="24"/>
          <w:szCs w:val="24"/>
        </w:rPr>
      </w:pPr>
      <w:r>
        <w:rPr>
          <w:rFonts w:ascii="Bookman Old Style" w:hAnsi="Bookman Old Style"/>
          <w:sz w:val="24"/>
          <w:szCs w:val="24"/>
        </w:rPr>
        <w:t xml:space="preserve">a </w:t>
      </w:r>
      <w:r w:rsidR="00AB7607">
        <w:rPr>
          <w:rFonts w:ascii="Bookman Old Style" w:hAnsi="Bookman Old Style"/>
          <w:sz w:val="24"/>
          <w:szCs w:val="24"/>
        </w:rPr>
        <w:t>person under disability shall not be entitled to appea</w:t>
      </w:r>
      <w:r w:rsidR="00BB52D5">
        <w:rPr>
          <w:rFonts w:ascii="Bookman Old Style" w:hAnsi="Bookman Old Style"/>
          <w:sz w:val="24"/>
          <w:szCs w:val="24"/>
        </w:rPr>
        <w:t>r by his guardian of a petition,</w:t>
      </w:r>
      <w:r w:rsidR="00AB7607">
        <w:rPr>
          <w:rFonts w:ascii="Bookman Old Style" w:hAnsi="Bookman Old Style"/>
          <w:sz w:val="24"/>
          <w:szCs w:val="24"/>
        </w:rPr>
        <w:t xml:space="preserve"> summons or motion which or notice has been served on him. </w:t>
      </w:r>
      <w:r w:rsidR="007D631D">
        <w:rPr>
          <w:rFonts w:ascii="Bookman Old Style" w:hAnsi="Bookman Old Style"/>
          <w:sz w:val="24"/>
          <w:szCs w:val="24"/>
        </w:rPr>
        <w:t>Unless</w:t>
      </w:r>
      <w:r w:rsidR="00AB7607">
        <w:rPr>
          <w:rFonts w:ascii="Bookman Old Style" w:hAnsi="Bookman Old Style"/>
          <w:sz w:val="24"/>
          <w:szCs w:val="24"/>
        </w:rPr>
        <w:t xml:space="preserve"> and until the documents listed in paragraph 8 have been filed in the appropriate office</w:t>
      </w:r>
      <w:r w:rsidR="007D631D">
        <w:rPr>
          <w:rFonts w:ascii="Bookman Old Style" w:hAnsi="Bookman Old Style"/>
          <w:sz w:val="24"/>
          <w:szCs w:val="24"/>
        </w:rPr>
        <w:t xml:space="preserve">. </w:t>
      </w:r>
    </w:p>
    <w:p w:rsidR="007F7232" w:rsidRPr="007F7232" w:rsidRDefault="007F7232" w:rsidP="007F7232">
      <w:pPr>
        <w:spacing w:line="360" w:lineRule="auto"/>
        <w:jc w:val="both"/>
        <w:rPr>
          <w:rFonts w:ascii="Bookman Old Style" w:hAnsi="Bookman Old Style"/>
          <w:sz w:val="24"/>
          <w:szCs w:val="24"/>
        </w:rPr>
      </w:pPr>
    </w:p>
    <w:p w:rsidR="00BB52D5" w:rsidRDefault="007D631D" w:rsidP="00BB52D5">
      <w:pPr>
        <w:spacing w:line="360" w:lineRule="auto"/>
        <w:jc w:val="both"/>
        <w:rPr>
          <w:rFonts w:ascii="Bookman Old Style" w:hAnsi="Bookman Old Style"/>
          <w:sz w:val="24"/>
          <w:szCs w:val="24"/>
        </w:rPr>
      </w:pPr>
      <w:r>
        <w:rPr>
          <w:rFonts w:ascii="Bookman Old Style" w:hAnsi="Bookman Old Style"/>
          <w:sz w:val="24"/>
          <w:szCs w:val="24"/>
        </w:rPr>
        <w:t xml:space="preserve">The documents referred to in Order 80, rule 8 (a) is the written consent to be next friend or guardian </w:t>
      </w:r>
      <w:r w:rsidRPr="007D631D">
        <w:rPr>
          <w:rFonts w:ascii="Bookman Old Style" w:hAnsi="Bookman Old Style"/>
          <w:i/>
          <w:sz w:val="24"/>
          <w:szCs w:val="24"/>
        </w:rPr>
        <w:t>ad litem</w:t>
      </w:r>
      <w:r>
        <w:rPr>
          <w:rFonts w:ascii="Bookman Old Style" w:hAnsi="Bookman Old Style"/>
          <w:sz w:val="24"/>
          <w:szCs w:val="24"/>
        </w:rPr>
        <w:t xml:space="preserve"> as the case may be of the person under disability in the cause or matter in question given by the person proposing to be such friend or guardian. </w:t>
      </w:r>
    </w:p>
    <w:p w:rsidR="00BB52D5" w:rsidRDefault="007D631D" w:rsidP="00BB52D5">
      <w:pPr>
        <w:spacing w:line="360" w:lineRule="auto"/>
        <w:jc w:val="both"/>
        <w:rPr>
          <w:rFonts w:ascii="Bookman Old Style" w:hAnsi="Bookman Old Style"/>
          <w:sz w:val="24"/>
          <w:szCs w:val="24"/>
        </w:rPr>
      </w:pPr>
      <w:r>
        <w:rPr>
          <w:rFonts w:ascii="Bookman Old Style" w:hAnsi="Bookman Old Style"/>
          <w:sz w:val="24"/>
          <w:szCs w:val="24"/>
        </w:rPr>
        <w:t xml:space="preserve">As I see it the issue is not so much whether or not the applicant has </w:t>
      </w:r>
      <w:r w:rsidRPr="007D631D">
        <w:rPr>
          <w:rFonts w:ascii="Bookman Old Style" w:hAnsi="Bookman Old Style"/>
          <w:i/>
          <w:sz w:val="24"/>
          <w:szCs w:val="24"/>
        </w:rPr>
        <w:t xml:space="preserve">locus standi </w:t>
      </w:r>
      <w:r>
        <w:rPr>
          <w:rFonts w:ascii="Bookman Old Style" w:hAnsi="Bookman Old Style"/>
          <w:sz w:val="24"/>
          <w:szCs w:val="24"/>
        </w:rPr>
        <w:t>as such, but rather whether or not Order 80, rule 6 (c) and 8 (a) of the Rules of the Supreme Court have been complied with. And what are the consequences of not complying with the rule</w:t>
      </w:r>
      <w:r w:rsidR="007F7232">
        <w:rPr>
          <w:rFonts w:ascii="Bookman Old Style" w:hAnsi="Bookman Old Style"/>
          <w:sz w:val="24"/>
          <w:szCs w:val="24"/>
        </w:rPr>
        <w:t>s. It is common ground that no O</w:t>
      </w:r>
      <w:r>
        <w:rPr>
          <w:rFonts w:ascii="Bookman Old Style" w:hAnsi="Bookman Old Style"/>
          <w:sz w:val="24"/>
          <w:szCs w:val="24"/>
        </w:rPr>
        <w:t xml:space="preserve">rder appointing a next friend or guardian </w:t>
      </w:r>
      <w:r w:rsidRPr="007D631D">
        <w:rPr>
          <w:rFonts w:ascii="Bookman Old Style" w:hAnsi="Bookman Old Style"/>
          <w:i/>
          <w:sz w:val="24"/>
          <w:szCs w:val="24"/>
        </w:rPr>
        <w:t>ad litem</w:t>
      </w:r>
      <w:r>
        <w:rPr>
          <w:rFonts w:ascii="Bookman Old Style" w:hAnsi="Bookman Old Style"/>
          <w:sz w:val="24"/>
          <w:szCs w:val="24"/>
        </w:rPr>
        <w:t xml:space="preserve"> is necessary save as provide</w:t>
      </w:r>
      <w:r w:rsidR="00BB52D5">
        <w:rPr>
          <w:rFonts w:ascii="Bookman Old Style" w:hAnsi="Bookman Old Style"/>
          <w:sz w:val="24"/>
          <w:szCs w:val="24"/>
        </w:rPr>
        <w:t>d</w:t>
      </w:r>
      <w:r>
        <w:rPr>
          <w:rFonts w:ascii="Bookman Old Style" w:hAnsi="Bookman Old Style"/>
          <w:sz w:val="24"/>
          <w:szCs w:val="24"/>
        </w:rPr>
        <w:t xml:space="preserve"> in Order 80, rule 3 (4) (5), and (6). </w:t>
      </w:r>
    </w:p>
    <w:p w:rsidR="003B50B7" w:rsidRDefault="007D631D" w:rsidP="00BB52D5">
      <w:pPr>
        <w:spacing w:line="360" w:lineRule="auto"/>
        <w:jc w:val="both"/>
        <w:rPr>
          <w:rFonts w:ascii="Bookman Old Style" w:hAnsi="Bookman Old Style"/>
          <w:sz w:val="24"/>
          <w:szCs w:val="24"/>
        </w:rPr>
      </w:pPr>
      <w:r>
        <w:rPr>
          <w:rFonts w:ascii="Bookman Old Style" w:hAnsi="Bookman Old Style"/>
          <w:sz w:val="24"/>
          <w:szCs w:val="24"/>
        </w:rPr>
        <w:t xml:space="preserve">Be that as it may, except in cases where a next friend or guardian </w:t>
      </w:r>
      <w:r w:rsidRPr="007D631D">
        <w:rPr>
          <w:rFonts w:ascii="Bookman Old Style" w:hAnsi="Bookman Old Style"/>
          <w:i/>
          <w:sz w:val="24"/>
          <w:szCs w:val="24"/>
        </w:rPr>
        <w:t>ad litem</w:t>
      </w:r>
      <w:r w:rsidR="00BB52D5">
        <w:rPr>
          <w:rFonts w:ascii="Bookman Old Style" w:hAnsi="Bookman Old Style"/>
          <w:sz w:val="24"/>
          <w:szCs w:val="24"/>
        </w:rPr>
        <w:t xml:space="preserve"> is appointed by O</w:t>
      </w:r>
      <w:r>
        <w:rPr>
          <w:rFonts w:ascii="Bookman Old Style" w:hAnsi="Bookman Old Style"/>
          <w:sz w:val="24"/>
          <w:szCs w:val="24"/>
        </w:rPr>
        <w:t>rder of the Court as outlined above</w:t>
      </w:r>
      <w:r w:rsidR="00BB52D5">
        <w:rPr>
          <w:rFonts w:ascii="Bookman Old Style" w:hAnsi="Bookman Old Style"/>
          <w:sz w:val="24"/>
          <w:szCs w:val="24"/>
        </w:rPr>
        <w:t>,</w:t>
      </w:r>
      <w:r>
        <w:rPr>
          <w:rFonts w:ascii="Bookman Old Style" w:hAnsi="Bookman Old Style"/>
          <w:sz w:val="24"/>
          <w:szCs w:val="24"/>
        </w:rPr>
        <w:t xml:space="preserve"> every next friend or guardian </w:t>
      </w:r>
      <w:r w:rsidRPr="003B50B7">
        <w:rPr>
          <w:rFonts w:ascii="Bookman Old Style" w:hAnsi="Bookman Old Style"/>
          <w:i/>
          <w:sz w:val="24"/>
          <w:szCs w:val="24"/>
        </w:rPr>
        <w:t xml:space="preserve">ad litem </w:t>
      </w:r>
      <w:r>
        <w:rPr>
          <w:rFonts w:ascii="Bookman Old Style" w:hAnsi="Bookman Old Style"/>
          <w:sz w:val="24"/>
          <w:szCs w:val="24"/>
        </w:rPr>
        <w:t xml:space="preserve">must give his written </w:t>
      </w:r>
      <w:r w:rsidR="003B50B7">
        <w:rPr>
          <w:rFonts w:ascii="Bookman Old Style" w:hAnsi="Bookman Old Style"/>
          <w:sz w:val="24"/>
          <w:szCs w:val="24"/>
        </w:rPr>
        <w:t>consent</w:t>
      </w:r>
      <w:r>
        <w:rPr>
          <w:rFonts w:ascii="Bookman Old Style" w:hAnsi="Bookman Old Style"/>
          <w:sz w:val="24"/>
          <w:szCs w:val="24"/>
        </w:rPr>
        <w:t xml:space="preserve"> </w:t>
      </w:r>
      <w:r w:rsidR="003B50B7">
        <w:rPr>
          <w:rFonts w:ascii="Bookman Old Style" w:hAnsi="Bookman Old Style"/>
          <w:sz w:val="24"/>
          <w:szCs w:val="24"/>
        </w:rPr>
        <w:t>to</w:t>
      </w:r>
      <w:r>
        <w:rPr>
          <w:rFonts w:ascii="Bookman Old Style" w:hAnsi="Bookman Old Style"/>
          <w:sz w:val="24"/>
          <w:szCs w:val="24"/>
        </w:rPr>
        <w:t xml:space="preserve"> be such next friend or guardian </w:t>
      </w:r>
      <w:r w:rsidRPr="003B50B7">
        <w:rPr>
          <w:rFonts w:ascii="Bookman Old Style" w:hAnsi="Bookman Old Style"/>
          <w:i/>
          <w:sz w:val="24"/>
          <w:szCs w:val="24"/>
        </w:rPr>
        <w:t xml:space="preserve">ad litem </w:t>
      </w:r>
      <w:r>
        <w:rPr>
          <w:rFonts w:ascii="Bookman Old Style" w:hAnsi="Bookman Old Style"/>
          <w:sz w:val="24"/>
          <w:szCs w:val="24"/>
        </w:rPr>
        <w:t>of a minor or pat</w:t>
      </w:r>
      <w:r w:rsidR="003B50B7">
        <w:rPr>
          <w:rFonts w:ascii="Bookman Old Style" w:hAnsi="Bookman Old Style"/>
          <w:sz w:val="24"/>
          <w:szCs w:val="24"/>
        </w:rPr>
        <w:t>ient in the cause or matter in question, and such consent must be duly filed.</w:t>
      </w:r>
    </w:p>
    <w:p w:rsidR="00BB52D5" w:rsidRDefault="00BB52D5" w:rsidP="003B50B7">
      <w:pPr>
        <w:spacing w:line="360" w:lineRule="auto"/>
        <w:jc w:val="both"/>
        <w:rPr>
          <w:rFonts w:ascii="Bookman Old Style" w:hAnsi="Bookman Old Style"/>
          <w:sz w:val="24"/>
          <w:szCs w:val="24"/>
        </w:rPr>
      </w:pPr>
    </w:p>
    <w:p w:rsidR="003B50B7" w:rsidRDefault="003B50B7" w:rsidP="003B50B7">
      <w:pPr>
        <w:spacing w:line="360" w:lineRule="auto"/>
        <w:jc w:val="both"/>
        <w:rPr>
          <w:rFonts w:ascii="Bookman Old Style" w:hAnsi="Bookman Old Style"/>
          <w:sz w:val="24"/>
          <w:szCs w:val="24"/>
        </w:rPr>
      </w:pPr>
      <w:r>
        <w:rPr>
          <w:rFonts w:ascii="Bookman Old Style" w:hAnsi="Bookman Old Style"/>
          <w:sz w:val="24"/>
          <w:szCs w:val="24"/>
        </w:rPr>
        <w:t xml:space="preserve">In the instant case there is no evidence on record that the applicant in this matter consented to act as the next friend for the minor. The applicant in this matter has not filed a written consent to act as </w:t>
      </w:r>
      <w:r w:rsidR="00BB52D5">
        <w:rPr>
          <w:rFonts w:ascii="Bookman Old Style" w:hAnsi="Bookman Old Style"/>
          <w:sz w:val="24"/>
          <w:szCs w:val="24"/>
        </w:rPr>
        <w:t>the next friend for the minor. S</w:t>
      </w:r>
      <w:r>
        <w:rPr>
          <w:rFonts w:ascii="Bookman Old Style" w:hAnsi="Bookman Old Style"/>
          <w:sz w:val="24"/>
          <w:szCs w:val="24"/>
        </w:rPr>
        <w:t>ince</w:t>
      </w:r>
      <w:r w:rsidRPr="003B50B7">
        <w:rPr>
          <w:rFonts w:ascii="Bookman Old Style" w:hAnsi="Bookman Old Style"/>
          <w:sz w:val="24"/>
          <w:szCs w:val="24"/>
        </w:rPr>
        <w:t xml:space="preserve"> </w:t>
      </w:r>
      <w:r>
        <w:rPr>
          <w:rFonts w:ascii="Bookman Old Style" w:hAnsi="Bookman Old Style"/>
          <w:sz w:val="24"/>
          <w:szCs w:val="24"/>
        </w:rPr>
        <w:t xml:space="preserve">Order 80, rule 6 (c) and 8 (a) have </w:t>
      </w:r>
      <w:r w:rsidR="00BB52D5">
        <w:rPr>
          <w:rFonts w:ascii="Bookman Old Style" w:hAnsi="Bookman Old Style"/>
          <w:sz w:val="24"/>
          <w:szCs w:val="24"/>
        </w:rPr>
        <w:t>not been complied with, I hold that this action</w:t>
      </w:r>
      <w:r>
        <w:rPr>
          <w:rFonts w:ascii="Bookman Old Style" w:hAnsi="Bookman Old Style"/>
          <w:sz w:val="24"/>
          <w:szCs w:val="24"/>
        </w:rPr>
        <w:t xml:space="preserve"> is not properly before me</w:t>
      </w:r>
      <w:r w:rsidR="00BB52D5">
        <w:rPr>
          <w:rFonts w:ascii="Bookman Old Style" w:hAnsi="Bookman Old Style"/>
          <w:sz w:val="24"/>
          <w:szCs w:val="24"/>
        </w:rPr>
        <w:t>,</w:t>
      </w:r>
      <w:r>
        <w:rPr>
          <w:rFonts w:ascii="Bookman Old Style" w:hAnsi="Bookman Old Style"/>
          <w:sz w:val="24"/>
          <w:szCs w:val="24"/>
        </w:rPr>
        <w:t xml:space="preserve"> and I accordingly dismiss it. Costs follow the event. </w:t>
      </w:r>
    </w:p>
    <w:p w:rsidR="003B50B7" w:rsidRDefault="003B50B7" w:rsidP="003B50B7">
      <w:pPr>
        <w:spacing w:line="360" w:lineRule="auto"/>
        <w:jc w:val="both"/>
        <w:rPr>
          <w:rFonts w:ascii="Bookman Old Style" w:hAnsi="Bookman Old Style"/>
          <w:sz w:val="24"/>
          <w:szCs w:val="24"/>
        </w:rPr>
      </w:pPr>
    </w:p>
    <w:p w:rsidR="003B50B7" w:rsidRDefault="003B50B7" w:rsidP="003B50B7">
      <w:pPr>
        <w:spacing w:line="360" w:lineRule="auto"/>
        <w:jc w:val="both"/>
        <w:rPr>
          <w:rFonts w:ascii="Bookman Old Style" w:hAnsi="Bookman Old Style"/>
          <w:sz w:val="24"/>
          <w:szCs w:val="24"/>
        </w:rPr>
      </w:pPr>
      <w:r>
        <w:rPr>
          <w:rFonts w:ascii="Bookman Old Style" w:hAnsi="Bookman Old Style"/>
          <w:sz w:val="24"/>
          <w:szCs w:val="24"/>
        </w:rPr>
        <w:t>Leave to apply granted.</w:t>
      </w:r>
    </w:p>
    <w:p w:rsidR="003B50B7" w:rsidRDefault="003B50B7" w:rsidP="003B50B7">
      <w:pPr>
        <w:spacing w:line="360" w:lineRule="auto"/>
        <w:jc w:val="both"/>
        <w:rPr>
          <w:rFonts w:ascii="Bookman Old Style" w:hAnsi="Bookman Old Style"/>
          <w:sz w:val="24"/>
          <w:szCs w:val="24"/>
        </w:rPr>
      </w:pPr>
    </w:p>
    <w:p w:rsidR="003B50B7" w:rsidRDefault="003B50B7" w:rsidP="003B50B7">
      <w:pPr>
        <w:spacing w:line="360" w:lineRule="auto"/>
        <w:jc w:val="both"/>
        <w:rPr>
          <w:rFonts w:ascii="Bookman Old Style" w:hAnsi="Bookman Old Style"/>
          <w:sz w:val="24"/>
          <w:szCs w:val="24"/>
        </w:rPr>
      </w:pPr>
    </w:p>
    <w:p w:rsidR="003B50B7" w:rsidRDefault="003B50B7" w:rsidP="003B50B7">
      <w:pPr>
        <w:spacing w:line="360" w:lineRule="auto"/>
        <w:jc w:val="both"/>
        <w:rPr>
          <w:rFonts w:ascii="Bookman Old Style" w:hAnsi="Bookman Old Style"/>
          <w:sz w:val="24"/>
          <w:szCs w:val="24"/>
        </w:rPr>
      </w:pPr>
    </w:p>
    <w:p w:rsidR="003B50B7" w:rsidRPr="003B50B7" w:rsidRDefault="003B50B7" w:rsidP="003B50B7">
      <w:pPr>
        <w:spacing w:after="0" w:line="240" w:lineRule="auto"/>
        <w:jc w:val="center"/>
        <w:rPr>
          <w:rFonts w:ascii="Bookman Old Style" w:hAnsi="Bookman Old Style"/>
          <w:b/>
          <w:sz w:val="24"/>
          <w:szCs w:val="24"/>
        </w:rPr>
      </w:pPr>
      <w:r w:rsidRPr="003B50B7">
        <w:rPr>
          <w:rFonts w:ascii="Bookman Old Style" w:hAnsi="Bookman Old Style"/>
          <w:b/>
          <w:sz w:val="24"/>
          <w:szCs w:val="24"/>
        </w:rPr>
        <w:t>_________________________________</w:t>
      </w:r>
    </w:p>
    <w:p w:rsidR="003B50B7" w:rsidRPr="003B50B7" w:rsidRDefault="003B50B7" w:rsidP="003B50B7">
      <w:pPr>
        <w:spacing w:after="0" w:line="240" w:lineRule="auto"/>
        <w:jc w:val="center"/>
        <w:rPr>
          <w:rFonts w:ascii="Bookman Old Style" w:hAnsi="Bookman Old Style"/>
          <w:b/>
          <w:sz w:val="24"/>
          <w:szCs w:val="24"/>
        </w:rPr>
      </w:pPr>
      <w:r w:rsidRPr="003B50B7">
        <w:rPr>
          <w:rFonts w:ascii="Bookman Old Style" w:hAnsi="Bookman Old Style"/>
          <w:b/>
          <w:sz w:val="24"/>
          <w:szCs w:val="24"/>
        </w:rPr>
        <w:t>Dr. P. Matibini SC,</w:t>
      </w:r>
    </w:p>
    <w:p w:rsidR="00DB4563" w:rsidRPr="003B50B7" w:rsidRDefault="003B50B7" w:rsidP="003B50B7">
      <w:pPr>
        <w:spacing w:after="0" w:line="240" w:lineRule="auto"/>
        <w:jc w:val="center"/>
        <w:rPr>
          <w:rFonts w:ascii="Bookman Old Style" w:hAnsi="Bookman Old Style"/>
          <w:sz w:val="24"/>
          <w:szCs w:val="24"/>
        </w:rPr>
      </w:pPr>
      <w:r w:rsidRPr="003B50B7">
        <w:rPr>
          <w:rFonts w:ascii="Bookman Old Style" w:hAnsi="Bookman Old Style"/>
          <w:b/>
          <w:sz w:val="24"/>
          <w:szCs w:val="24"/>
        </w:rPr>
        <w:t>HIGH COURT JUDGE</w:t>
      </w:r>
    </w:p>
    <w:sectPr w:rsidR="00DB4563" w:rsidRPr="003B50B7" w:rsidSect="008714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94" w:rsidRDefault="00E82C94" w:rsidP="00ED29BC">
      <w:pPr>
        <w:spacing w:after="0" w:line="240" w:lineRule="auto"/>
      </w:pPr>
      <w:r>
        <w:separator/>
      </w:r>
    </w:p>
  </w:endnote>
  <w:endnote w:type="continuationSeparator" w:id="0">
    <w:p w:rsidR="00E82C94" w:rsidRDefault="00E82C94" w:rsidP="00ED2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543"/>
      <w:docPartObj>
        <w:docPartGallery w:val="Page Numbers (Bottom of Page)"/>
        <w:docPartUnique/>
      </w:docPartObj>
    </w:sdtPr>
    <w:sdtContent>
      <w:p w:rsidR="003B50B7" w:rsidRDefault="003B50B7">
        <w:pPr>
          <w:pStyle w:val="Footer"/>
          <w:jc w:val="center"/>
        </w:pPr>
        <w:r>
          <w:t>R</w:t>
        </w:r>
        <w:fldSimple w:instr=" PAGE   \* MERGEFORMAT ">
          <w:r w:rsidR="00E82C94">
            <w:rPr>
              <w:noProof/>
            </w:rPr>
            <w:t>1</w:t>
          </w:r>
        </w:fldSimple>
      </w:p>
    </w:sdtContent>
  </w:sdt>
  <w:p w:rsidR="007D631D" w:rsidRDefault="007D6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94" w:rsidRDefault="00E82C94" w:rsidP="00ED29BC">
      <w:pPr>
        <w:spacing w:after="0" w:line="240" w:lineRule="auto"/>
      </w:pPr>
      <w:r>
        <w:separator/>
      </w:r>
    </w:p>
  </w:footnote>
  <w:footnote w:type="continuationSeparator" w:id="0">
    <w:p w:rsidR="00E82C94" w:rsidRDefault="00E82C94" w:rsidP="00ED2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B5D"/>
    <w:multiLevelType w:val="hybridMultilevel"/>
    <w:tmpl w:val="9D12411C"/>
    <w:lvl w:ilvl="0" w:tplc="47A01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774AD"/>
    <w:multiLevelType w:val="hybridMultilevel"/>
    <w:tmpl w:val="096CE97A"/>
    <w:lvl w:ilvl="0" w:tplc="515C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43885"/>
    <w:multiLevelType w:val="hybridMultilevel"/>
    <w:tmpl w:val="E0FA8254"/>
    <w:lvl w:ilvl="0" w:tplc="A05C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04B4D"/>
    <w:multiLevelType w:val="hybridMultilevel"/>
    <w:tmpl w:val="E8BE5AB2"/>
    <w:lvl w:ilvl="0" w:tplc="36EA2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F728BC"/>
    <w:multiLevelType w:val="hybridMultilevel"/>
    <w:tmpl w:val="ADBA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D0094"/>
    <w:multiLevelType w:val="hybridMultilevel"/>
    <w:tmpl w:val="F11C7822"/>
    <w:lvl w:ilvl="0" w:tplc="947E4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E5AB2"/>
    <w:multiLevelType w:val="hybridMultilevel"/>
    <w:tmpl w:val="BDF4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14F57"/>
    <w:rsid w:val="00022659"/>
    <w:rsid w:val="0004591E"/>
    <w:rsid w:val="00066FF2"/>
    <w:rsid w:val="000A6316"/>
    <w:rsid w:val="000C0393"/>
    <w:rsid w:val="000E156B"/>
    <w:rsid w:val="000F160D"/>
    <w:rsid w:val="00167084"/>
    <w:rsid w:val="00172930"/>
    <w:rsid w:val="001907F4"/>
    <w:rsid w:val="00197E88"/>
    <w:rsid w:val="001A0ACF"/>
    <w:rsid w:val="001E0163"/>
    <w:rsid w:val="002614CD"/>
    <w:rsid w:val="00277D17"/>
    <w:rsid w:val="0029506D"/>
    <w:rsid w:val="002A5ECD"/>
    <w:rsid w:val="002F6E16"/>
    <w:rsid w:val="00307E12"/>
    <w:rsid w:val="00337584"/>
    <w:rsid w:val="0034232D"/>
    <w:rsid w:val="00352063"/>
    <w:rsid w:val="00364ADE"/>
    <w:rsid w:val="0039072C"/>
    <w:rsid w:val="003B50B7"/>
    <w:rsid w:val="0041538D"/>
    <w:rsid w:val="00421E27"/>
    <w:rsid w:val="0044526F"/>
    <w:rsid w:val="004A3E26"/>
    <w:rsid w:val="004D3285"/>
    <w:rsid w:val="004F61F3"/>
    <w:rsid w:val="00552D87"/>
    <w:rsid w:val="005712BE"/>
    <w:rsid w:val="0062010E"/>
    <w:rsid w:val="006D2582"/>
    <w:rsid w:val="007C2488"/>
    <w:rsid w:val="007D4B7E"/>
    <w:rsid w:val="007D631D"/>
    <w:rsid w:val="007F4D52"/>
    <w:rsid w:val="007F7232"/>
    <w:rsid w:val="00837615"/>
    <w:rsid w:val="0084277E"/>
    <w:rsid w:val="0087141D"/>
    <w:rsid w:val="00893437"/>
    <w:rsid w:val="008E6DA6"/>
    <w:rsid w:val="008F061C"/>
    <w:rsid w:val="00A13336"/>
    <w:rsid w:val="00A260B3"/>
    <w:rsid w:val="00A34F51"/>
    <w:rsid w:val="00AB7607"/>
    <w:rsid w:val="00AF7C14"/>
    <w:rsid w:val="00BB52D5"/>
    <w:rsid w:val="00BC3D18"/>
    <w:rsid w:val="00BC4085"/>
    <w:rsid w:val="00C045B2"/>
    <w:rsid w:val="00C27273"/>
    <w:rsid w:val="00C35FAD"/>
    <w:rsid w:val="00C87E95"/>
    <w:rsid w:val="00CB776A"/>
    <w:rsid w:val="00D27F45"/>
    <w:rsid w:val="00D80374"/>
    <w:rsid w:val="00DB4563"/>
    <w:rsid w:val="00DB5891"/>
    <w:rsid w:val="00DD2897"/>
    <w:rsid w:val="00DD7BF7"/>
    <w:rsid w:val="00DF5BFA"/>
    <w:rsid w:val="00DF6B93"/>
    <w:rsid w:val="00E24FA2"/>
    <w:rsid w:val="00E4179D"/>
    <w:rsid w:val="00E73B9A"/>
    <w:rsid w:val="00E82C94"/>
    <w:rsid w:val="00E93B00"/>
    <w:rsid w:val="00E9530B"/>
    <w:rsid w:val="00EC2A58"/>
    <w:rsid w:val="00ED29BC"/>
    <w:rsid w:val="00F13DDC"/>
    <w:rsid w:val="00F14F57"/>
    <w:rsid w:val="00FE5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57"/>
    <w:pPr>
      <w:ind w:left="720"/>
      <w:contextualSpacing/>
    </w:pPr>
  </w:style>
  <w:style w:type="paragraph" w:styleId="Header">
    <w:name w:val="header"/>
    <w:basedOn w:val="Normal"/>
    <w:link w:val="HeaderChar"/>
    <w:uiPriority w:val="99"/>
    <w:semiHidden/>
    <w:unhideWhenUsed/>
    <w:rsid w:val="00ED29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29BC"/>
  </w:style>
  <w:style w:type="paragraph" w:styleId="Footer">
    <w:name w:val="footer"/>
    <w:basedOn w:val="Normal"/>
    <w:link w:val="FooterChar"/>
    <w:uiPriority w:val="99"/>
    <w:unhideWhenUsed/>
    <w:rsid w:val="00ED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10</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2011-01-31T12:42:00Z</dcterms:created>
  <dcterms:modified xsi:type="dcterms:W3CDTF">2011-05-14T11:26:00Z</dcterms:modified>
</cp:coreProperties>
</file>