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A1" w:rsidRPr="00212560" w:rsidRDefault="001806A1" w:rsidP="001806A1">
      <w:pPr>
        <w:spacing w:after="0" w:line="240" w:lineRule="auto"/>
        <w:rPr>
          <w:rFonts w:ascii="Bookman Old Style" w:hAnsi="Bookman Old Style"/>
          <w:sz w:val="24"/>
          <w:szCs w:val="24"/>
        </w:rPr>
      </w:pPr>
      <w:r w:rsidRPr="00212560">
        <w:rPr>
          <w:rFonts w:ascii="Bookman Old Style" w:hAnsi="Bookman Old Style"/>
          <w:b/>
          <w:sz w:val="24"/>
          <w:szCs w:val="24"/>
          <w:u w:val="single"/>
        </w:rPr>
        <w:t>IN THE HIGH COURT OF ZAMBIA</w:t>
      </w:r>
      <w:r w:rsidRPr="00212560">
        <w:rPr>
          <w:rFonts w:ascii="Bookman Old Style" w:hAnsi="Bookman Old Style"/>
          <w:sz w:val="24"/>
          <w:szCs w:val="24"/>
        </w:rPr>
        <w:tab/>
        <w:t xml:space="preserve">            </w:t>
      </w:r>
      <w:r w:rsidRPr="00212560">
        <w:rPr>
          <w:rFonts w:ascii="Bookman Old Style" w:hAnsi="Bookman Old Style"/>
          <w:sz w:val="24"/>
          <w:szCs w:val="24"/>
        </w:rPr>
        <w:tab/>
      </w:r>
      <w:r w:rsidRPr="00212560">
        <w:rPr>
          <w:rFonts w:ascii="Bookman Old Style" w:hAnsi="Bookman Old Style"/>
          <w:sz w:val="24"/>
          <w:szCs w:val="24"/>
        </w:rPr>
        <w:tab/>
        <w:t xml:space="preserve"> </w:t>
      </w:r>
      <w:r w:rsidRPr="00212560">
        <w:rPr>
          <w:rFonts w:ascii="Bookman Old Style" w:hAnsi="Bookman Old Style"/>
          <w:b/>
          <w:sz w:val="24"/>
          <w:szCs w:val="24"/>
          <w:u w:val="single"/>
        </w:rPr>
        <w:t>HPA/21/2011</w:t>
      </w:r>
    </w:p>
    <w:p w:rsidR="001806A1" w:rsidRPr="00212560" w:rsidRDefault="001806A1" w:rsidP="001806A1">
      <w:pPr>
        <w:spacing w:after="0" w:line="240" w:lineRule="auto"/>
        <w:rPr>
          <w:rFonts w:ascii="Bookman Old Style" w:hAnsi="Bookman Old Style"/>
          <w:b/>
          <w:sz w:val="24"/>
          <w:szCs w:val="24"/>
          <w:u w:val="single"/>
        </w:rPr>
      </w:pPr>
      <w:r w:rsidRPr="00212560">
        <w:rPr>
          <w:rFonts w:ascii="Bookman Old Style" w:hAnsi="Bookman Old Style"/>
          <w:b/>
          <w:sz w:val="24"/>
          <w:szCs w:val="24"/>
          <w:u w:val="single"/>
        </w:rPr>
        <w:t>HOLDEN AT LUSAKA</w:t>
      </w:r>
    </w:p>
    <w:p w:rsidR="001806A1" w:rsidRPr="00212560" w:rsidRDefault="001806A1" w:rsidP="001806A1">
      <w:pPr>
        <w:spacing w:after="0" w:line="240" w:lineRule="auto"/>
        <w:rPr>
          <w:rFonts w:ascii="Bookman Old Style" w:hAnsi="Bookman Old Style"/>
          <w:i/>
          <w:sz w:val="24"/>
          <w:szCs w:val="24"/>
        </w:rPr>
      </w:pPr>
      <w:r w:rsidRPr="00212560">
        <w:rPr>
          <w:rFonts w:ascii="Bookman Old Style" w:hAnsi="Bookman Old Style"/>
          <w:i/>
          <w:sz w:val="24"/>
          <w:szCs w:val="24"/>
        </w:rPr>
        <w:t xml:space="preserve">(Criminal Jurisdiction) </w:t>
      </w:r>
    </w:p>
    <w:p w:rsidR="001806A1" w:rsidRPr="00212560" w:rsidRDefault="001806A1" w:rsidP="001806A1">
      <w:pPr>
        <w:spacing w:after="0" w:line="240" w:lineRule="auto"/>
        <w:rPr>
          <w:rFonts w:ascii="Bookman Old Style" w:hAnsi="Bookman Old Style"/>
          <w:i/>
          <w:sz w:val="24"/>
          <w:szCs w:val="24"/>
        </w:rPr>
      </w:pPr>
    </w:p>
    <w:p w:rsidR="001806A1" w:rsidRPr="00212560" w:rsidRDefault="001806A1" w:rsidP="001806A1">
      <w:pPr>
        <w:spacing w:after="0" w:line="240" w:lineRule="auto"/>
        <w:rPr>
          <w:rFonts w:ascii="Bookman Old Style" w:hAnsi="Bookman Old Style"/>
          <w:sz w:val="24"/>
          <w:szCs w:val="24"/>
        </w:rPr>
      </w:pPr>
      <w:r w:rsidRPr="00212560">
        <w:rPr>
          <w:rFonts w:ascii="Bookman Old Style" w:hAnsi="Bookman Old Style"/>
          <w:sz w:val="24"/>
          <w:szCs w:val="24"/>
        </w:rPr>
        <w:t>BETWEEN:</w:t>
      </w:r>
    </w:p>
    <w:p w:rsidR="001806A1" w:rsidRPr="00212560" w:rsidRDefault="001806A1" w:rsidP="001806A1">
      <w:pPr>
        <w:spacing w:after="0" w:line="240" w:lineRule="auto"/>
        <w:rPr>
          <w:rFonts w:ascii="Bookman Old Style" w:hAnsi="Bookman Old Style"/>
          <w:sz w:val="24"/>
          <w:szCs w:val="24"/>
        </w:rPr>
      </w:pPr>
    </w:p>
    <w:p w:rsidR="00C27B11" w:rsidRDefault="00C27B11" w:rsidP="001806A1">
      <w:pPr>
        <w:spacing w:after="0" w:line="240" w:lineRule="auto"/>
        <w:ind w:firstLine="720"/>
        <w:jc w:val="center"/>
        <w:rPr>
          <w:rFonts w:ascii="Bookman Old Style" w:hAnsi="Bookman Old Style"/>
          <w:b/>
          <w:sz w:val="24"/>
          <w:szCs w:val="24"/>
        </w:rPr>
      </w:pPr>
    </w:p>
    <w:p w:rsidR="001806A1" w:rsidRPr="00212560" w:rsidRDefault="001806A1" w:rsidP="001806A1">
      <w:pPr>
        <w:spacing w:after="0" w:line="240" w:lineRule="auto"/>
        <w:ind w:firstLine="720"/>
        <w:jc w:val="center"/>
        <w:rPr>
          <w:rFonts w:ascii="Bookman Old Style" w:hAnsi="Bookman Old Style"/>
          <w:b/>
          <w:sz w:val="24"/>
          <w:szCs w:val="24"/>
        </w:rPr>
      </w:pPr>
      <w:r w:rsidRPr="00212560">
        <w:rPr>
          <w:rFonts w:ascii="Bookman Old Style" w:hAnsi="Bookman Old Style"/>
          <w:b/>
          <w:sz w:val="24"/>
          <w:szCs w:val="24"/>
        </w:rPr>
        <w:t>FAUSTIN KABWE</w:t>
      </w:r>
    </w:p>
    <w:p w:rsidR="001806A1" w:rsidRPr="00212560" w:rsidRDefault="001806A1" w:rsidP="001806A1">
      <w:pPr>
        <w:spacing w:after="0" w:line="240" w:lineRule="auto"/>
        <w:ind w:firstLine="720"/>
        <w:jc w:val="center"/>
        <w:rPr>
          <w:rFonts w:ascii="Bookman Old Style" w:hAnsi="Bookman Old Style"/>
          <w:b/>
          <w:sz w:val="24"/>
          <w:szCs w:val="24"/>
        </w:rPr>
      </w:pPr>
      <w:r w:rsidRPr="00212560">
        <w:rPr>
          <w:rFonts w:ascii="Bookman Old Style" w:hAnsi="Bookman Old Style"/>
          <w:b/>
          <w:sz w:val="24"/>
          <w:szCs w:val="24"/>
        </w:rPr>
        <w:t>AARON CHUNGU</w:t>
      </w:r>
    </w:p>
    <w:p w:rsidR="001806A1" w:rsidRPr="00212560" w:rsidRDefault="001806A1" w:rsidP="001806A1">
      <w:pPr>
        <w:spacing w:after="0" w:line="240" w:lineRule="auto"/>
        <w:ind w:firstLine="720"/>
        <w:jc w:val="center"/>
        <w:rPr>
          <w:rFonts w:ascii="Bookman Old Style" w:hAnsi="Bookman Old Style"/>
          <w:b/>
          <w:sz w:val="24"/>
          <w:szCs w:val="24"/>
        </w:rPr>
      </w:pPr>
    </w:p>
    <w:p w:rsidR="001806A1" w:rsidRPr="00212560" w:rsidRDefault="001806A1" w:rsidP="001806A1">
      <w:pPr>
        <w:spacing w:after="0" w:line="240" w:lineRule="auto"/>
        <w:ind w:firstLine="720"/>
        <w:jc w:val="center"/>
        <w:rPr>
          <w:rFonts w:ascii="Bookman Old Style" w:hAnsi="Bookman Old Style"/>
          <w:b/>
          <w:sz w:val="24"/>
          <w:szCs w:val="24"/>
        </w:rPr>
      </w:pPr>
      <w:r w:rsidRPr="00212560">
        <w:rPr>
          <w:rFonts w:ascii="Bookman Old Style" w:hAnsi="Bookman Old Style"/>
          <w:b/>
          <w:sz w:val="24"/>
          <w:szCs w:val="24"/>
        </w:rPr>
        <w:t>V</w:t>
      </w:r>
    </w:p>
    <w:p w:rsidR="001806A1" w:rsidRPr="00212560" w:rsidRDefault="001806A1" w:rsidP="001806A1">
      <w:pPr>
        <w:spacing w:after="0" w:line="240" w:lineRule="auto"/>
        <w:ind w:firstLine="720"/>
        <w:jc w:val="center"/>
        <w:rPr>
          <w:rFonts w:ascii="Bookman Old Style" w:hAnsi="Bookman Old Style"/>
          <w:b/>
          <w:sz w:val="24"/>
          <w:szCs w:val="24"/>
        </w:rPr>
      </w:pPr>
    </w:p>
    <w:p w:rsidR="001806A1" w:rsidRPr="002E14D7" w:rsidRDefault="001806A1" w:rsidP="001806A1">
      <w:pPr>
        <w:spacing w:after="0" w:line="240" w:lineRule="auto"/>
        <w:ind w:firstLine="720"/>
        <w:jc w:val="center"/>
        <w:rPr>
          <w:rFonts w:ascii="Bookman Old Style" w:hAnsi="Bookman Old Style"/>
          <w:b/>
          <w:sz w:val="28"/>
          <w:szCs w:val="28"/>
          <w:u w:val="single"/>
        </w:rPr>
      </w:pPr>
      <w:r w:rsidRPr="00212560">
        <w:rPr>
          <w:rFonts w:ascii="Bookman Old Style" w:hAnsi="Bookman Old Style"/>
          <w:b/>
          <w:sz w:val="24"/>
          <w:szCs w:val="24"/>
        </w:rPr>
        <w:t>THE PEOPLE</w:t>
      </w:r>
      <w:r>
        <w:rPr>
          <w:rFonts w:ascii="Bookman Old Style" w:hAnsi="Bookman Old Style"/>
          <w:b/>
          <w:sz w:val="28"/>
          <w:szCs w:val="28"/>
        </w:rPr>
        <w:t xml:space="preserve"> </w:t>
      </w:r>
    </w:p>
    <w:p w:rsidR="001806A1" w:rsidRDefault="001806A1" w:rsidP="00212560">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1806A1" w:rsidRDefault="001806A1" w:rsidP="001806A1">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sidR="008A3856">
        <w:rPr>
          <w:rFonts w:ascii="Bookman Old Style" w:hAnsi="Bookman Old Style"/>
          <w:i/>
          <w:sz w:val="20"/>
          <w:szCs w:val="20"/>
        </w:rPr>
        <w:t>Mr. Justice Dr. P. Matib</w:t>
      </w:r>
      <w:r w:rsidR="00946552">
        <w:rPr>
          <w:rFonts w:ascii="Bookman Old Style" w:hAnsi="Bookman Old Style"/>
          <w:i/>
          <w:sz w:val="20"/>
          <w:szCs w:val="20"/>
        </w:rPr>
        <w:t xml:space="preserve">ini, SC, Hon. Mrs. Justice </w:t>
      </w:r>
      <w:r w:rsidR="008A3856">
        <w:rPr>
          <w:rFonts w:ascii="Bookman Old Style" w:hAnsi="Bookman Old Style"/>
          <w:i/>
          <w:sz w:val="20"/>
          <w:szCs w:val="20"/>
        </w:rPr>
        <w:t>Banda</w:t>
      </w:r>
      <w:r w:rsidR="00946552">
        <w:rPr>
          <w:rFonts w:ascii="Bookman Old Style" w:hAnsi="Bookman Old Style"/>
          <w:i/>
          <w:sz w:val="20"/>
          <w:szCs w:val="20"/>
        </w:rPr>
        <w:t>-Bobo and H</w:t>
      </w:r>
      <w:r w:rsidR="00B86A14">
        <w:rPr>
          <w:rFonts w:ascii="Bookman Old Style" w:hAnsi="Bookman Old Style"/>
          <w:i/>
          <w:sz w:val="20"/>
          <w:szCs w:val="20"/>
        </w:rPr>
        <w:t>on. Mrs. Justice Milimo Salasini</w:t>
      </w:r>
      <w:r w:rsidR="008A3856">
        <w:rPr>
          <w:rFonts w:ascii="Bookman Old Style" w:hAnsi="Bookman Old Style"/>
          <w:i/>
          <w:sz w:val="20"/>
          <w:szCs w:val="20"/>
        </w:rPr>
        <w:t xml:space="preserve">, </w:t>
      </w:r>
      <w:r>
        <w:rPr>
          <w:rFonts w:ascii="Bookman Old Style" w:hAnsi="Bookman Old Style"/>
          <w:i/>
          <w:sz w:val="20"/>
          <w:szCs w:val="20"/>
        </w:rPr>
        <w:t>t</w:t>
      </w:r>
      <w:r w:rsidRPr="00676A5D">
        <w:rPr>
          <w:rFonts w:ascii="Bookman Old Style" w:hAnsi="Bookman Old Style"/>
          <w:i/>
          <w:sz w:val="20"/>
          <w:szCs w:val="20"/>
        </w:rPr>
        <w:t>his</w:t>
      </w:r>
      <w:r>
        <w:rPr>
          <w:rFonts w:ascii="Bookman Old Style" w:hAnsi="Bookman Old Style"/>
          <w:i/>
          <w:sz w:val="20"/>
          <w:szCs w:val="20"/>
        </w:rPr>
        <w:t xml:space="preserve"> 1</w:t>
      </w:r>
      <w:r w:rsidR="0044291D">
        <w:rPr>
          <w:rFonts w:ascii="Bookman Old Style" w:hAnsi="Bookman Old Style"/>
          <w:i/>
          <w:sz w:val="20"/>
          <w:szCs w:val="20"/>
        </w:rPr>
        <w:t>7</w:t>
      </w:r>
      <w:r w:rsidRPr="003B18BC">
        <w:rPr>
          <w:rFonts w:ascii="Bookman Old Style" w:hAnsi="Bookman Old Style"/>
          <w:i/>
          <w:sz w:val="20"/>
          <w:szCs w:val="20"/>
          <w:vertAlign w:val="superscript"/>
        </w:rPr>
        <w:t>th</w:t>
      </w:r>
      <w:r>
        <w:rPr>
          <w:rFonts w:ascii="Bookman Old Style" w:hAnsi="Bookman Old Style"/>
          <w:i/>
          <w:sz w:val="20"/>
          <w:szCs w:val="20"/>
        </w:rPr>
        <w:t xml:space="preserve"> day of May, 2011</w:t>
      </w:r>
      <w:r w:rsidR="00275D44">
        <w:rPr>
          <w:rFonts w:ascii="Bookman Old Style" w:hAnsi="Bookman Old Style"/>
          <w:i/>
          <w:sz w:val="20"/>
          <w:szCs w:val="20"/>
        </w:rPr>
        <w:t>.</w:t>
      </w:r>
    </w:p>
    <w:p w:rsidR="001806A1" w:rsidRPr="00676A5D" w:rsidRDefault="001806A1" w:rsidP="001806A1">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1806A1" w:rsidRDefault="0041327C" w:rsidP="001806A1">
      <w:pPr>
        <w:spacing w:after="0" w:line="240" w:lineRule="auto"/>
        <w:rPr>
          <w:rFonts w:ascii="Bookman Old Style" w:hAnsi="Bookman Old Style"/>
          <w:i/>
          <w:sz w:val="20"/>
          <w:szCs w:val="20"/>
        </w:rPr>
      </w:pPr>
      <w:r>
        <w:rPr>
          <w:rFonts w:ascii="Bookman Old Style" w:hAnsi="Bookman Old Style"/>
          <w:i/>
          <w:sz w:val="20"/>
          <w:szCs w:val="20"/>
        </w:rPr>
        <w:t>For the Applicant</w:t>
      </w:r>
      <w:r w:rsidR="001806A1">
        <w:rPr>
          <w:rFonts w:ascii="Bookman Old Style" w:hAnsi="Bookman Old Style"/>
          <w:i/>
          <w:sz w:val="20"/>
          <w:szCs w:val="20"/>
        </w:rPr>
        <w:t>:</w:t>
      </w:r>
      <w:r w:rsidR="001806A1">
        <w:rPr>
          <w:rFonts w:ascii="Bookman Old Style" w:hAnsi="Bookman Old Style"/>
          <w:i/>
          <w:sz w:val="20"/>
          <w:szCs w:val="20"/>
        </w:rPr>
        <w:tab/>
        <w:t xml:space="preserve">Mr. K. Chenda of Messrs Simeza Sangwa and Associates. </w:t>
      </w:r>
    </w:p>
    <w:p w:rsidR="001806A1" w:rsidRDefault="001806A1" w:rsidP="001806A1">
      <w:pPr>
        <w:spacing w:after="0" w:line="240" w:lineRule="auto"/>
        <w:rPr>
          <w:rFonts w:ascii="Bookman Old Style" w:hAnsi="Bookman Old Style"/>
          <w:i/>
          <w:sz w:val="20"/>
          <w:szCs w:val="20"/>
        </w:rPr>
      </w:pPr>
    </w:p>
    <w:p w:rsidR="001806A1" w:rsidRPr="00676A5D" w:rsidRDefault="008A3856" w:rsidP="001806A1">
      <w:pPr>
        <w:spacing w:after="0" w:line="240" w:lineRule="auto"/>
        <w:rPr>
          <w:rFonts w:ascii="Bookman Old Style" w:hAnsi="Bookman Old Style"/>
          <w:i/>
          <w:sz w:val="20"/>
          <w:szCs w:val="20"/>
        </w:rPr>
      </w:pPr>
      <w:r>
        <w:rPr>
          <w:rFonts w:ascii="Bookman Old Style" w:hAnsi="Bookman Old Style"/>
          <w:i/>
          <w:sz w:val="20"/>
          <w:szCs w:val="20"/>
        </w:rPr>
        <w:t>For the Respondent:</w:t>
      </w:r>
      <w:r>
        <w:rPr>
          <w:rFonts w:ascii="Bookman Old Style" w:hAnsi="Bookman Old Style"/>
          <w:i/>
          <w:sz w:val="20"/>
          <w:szCs w:val="20"/>
        </w:rPr>
        <w:tab/>
        <w:t>Mr. P. Mutal</w:t>
      </w:r>
      <w:r w:rsidR="001806A1">
        <w:rPr>
          <w:rFonts w:ascii="Bookman Old Style" w:hAnsi="Bookman Old Style"/>
          <w:i/>
          <w:sz w:val="20"/>
          <w:szCs w:val="20"/>
        </w:rPr>
        <w:t xml:space="preserve">e Acting Deputy Chief State Advocate in the Director of Public </w:t>
      </w:r>
      <w:r w:rsidR="001806A1">
        <w:rPr>
          <w:rFonts w:ascii="Bookman Old Style" w:hAnsi="Bookman Old Style"/>
          <w:i/>
          <w:sz w:val="20"/>
          <w:szCs w:val="20"/>
        </w:rPr>
        <w:tab/>
      </w:r>
      <w:r w:rsidR="001806A1">
        <w:rPr>
          <w:rFonts w:ascii="Bookman Old Style" w:hAnsi="Bookman Old Style"/>
          <w:i/>
          <w:sz w:val="20"/>
          <w:szCs w:val="20"/>
        </w:rPr>
        <w:tab/>
      </w:r>
      <w:r w:rsidR="001806A1">
        <w:rPr>
          <w:rFonts w:ascii="Bookman Old Style" w:hAnsi="Bookman Old Style"/>
          <w:i/>
          <w:sz w:val="20"/>
          <w:szCs w:val="20"/>
        </w:rPr>
        <w:tab/>
      </w:r>
      <w:r w:rsidR="001806A1">
        <w:rPr>
          <w:rFonts w:ascii="Bookman Old Style" w:hAnsi="Bookman Old Style"/>
          <w:i/>
          <w:sz w:val="20"/>
          <w:szCs w:val="20"/>
        </w:rPr>
        <w:tab/>
        <w:t xml:space="preserve">Prosecutions Chambers. </w:t>
      </w:r>
      <w:r w:rsidR="001806A1">
        <w:rPr>
          <w:rFonts w:ascii="Bookman Old Style" w:hAnsi="Bookman Old Style"/>
          <w:i/>
          <w:sz w:val="20"/>
          <w:szCs w:val="20"/>
        </w:rPr>
        <w:tab/>
        <w:t xml:space="preserve">    </w:t>
      </w:r>
    </w:p>
    <w:p w:rsidR="001806A1" w:rsidRDefault="001806A1" w:rsidP="001806A1">
      <w:pPr>
        <w:pBdr>
          <w:bottom w:val="single" w:sz="12" w:space="1" w:color="auto"/>
        </w:pBdr>
        <w:spacing w:after="0" w:line="240" w:lineRule="auto"/>
      </w:pPr>
    </w:p>
    <w:p w:rsidR="001806A1" w:rsidRDefault="001806A1" w:rsidP="001806A1">
      <w:pPr>
        <w:spacing w:after="0" w:line="240" w:lineRule="auto"/>
        <w:rPr>
          <w:rFonts w:ascii="Bookman Old Style" w:hAnsi="Bookman Old Style"/>
          <w:sz w:val="28"/>
          <w:szCs w:val="28"/>
        </w:rPr>
      </w:pPr>
    </w:p>
    <w:p w:rsidR="001806A1" w:rsidRPr="009E3905" w:rsidRDefault="001806A1" w:rsidP="001806A1">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RULING   </w:t>
      </w:r>
    </w:p>
    <w:p w:rsidR="001806A1" w:rsidRDefault="001806A1" w:rsidP="001806A1">
      <w:pPr>
        <w:spacing w:after="0" w:line="360" w:lineRule="auto"/>
        <w:jc w:val="both"/>
        <w:rPr>
          <w:rFonts w:ascii="Bookman Old Style" w:hAnsi="Bookman Old Style"/>
          <w:sz w:val="28"/>
          <w:szCs w:val="28"/>
        </w:rPr>
      </w:pPr>
    </w:p>
    <w:p w:rsidR="00212560" w:rsidRPr="00212560" w:rsidRDefault="00212560" w:rsidP="001806A1">
      <w:pPr>
        <w:spacing w:after="0" w:line="360" w:lineRule="auto"/>
        <w:jc w:val="both"/>
        <w:rPr>
          <w:rFonts w:ascii="Bookman Old Style" w:hAnsi="Bookman Old Style"/>
          <w:b/>
          <w:i/>
        </w:rPr>
      </w:pPr>
      <w:r w:rsidRPr="00212560">
        <w:rPr>
          <w:rFonts w:ascii="Bookman Old Style" w:hAnsi="Bookman Old Style"/>
          <w:b/>
          <w:i/>
        </w:rPr>
        <w:t>Case referred to:</w:t>
      </w:r>
    </w:p>
    <w:p w:rsidR="00212560" w:rsidRPr="00212560" w:rsidRDefault="00212560" w:rsidP="00212560">
      <w:pPr>
        <w:pStyle w:val="ListParagraph"/>
        <w:numPr>
          <w:ilvl w:val="0"/>
          <w:numId w:val="5"/>
        </w:numPr>
        <w:spacing w:after="0" w:line="360" w:lineRule="auto"/>
        <w:jc w:val="both"/>
        <w:rPr>
          <w:rFonts w:ascii="Bookman Old Style" w:hAnsi="Bookman Old Style"/>
          <w:i/>
        </w:rPr>
      </w:pPr>
      <w:r w:rsidRPr="00212560">
        <w:rPr>
          <w:rFonts w:ascii="Bookman Old Style" w:hAnsi="Bookman Old Style"/>
          <w:i/>
        </w:rPr>
        <w:t>Stoddard v The Queen [No.1] N.R.L.R. 288</w:t>
      </w:r>
    </w:p>
    <w:p w:rsidR="00212560" w:rsidRPr="00212560" w:rsidRDefault="00212560" w:rsidP="00212560">
      <w:pPr>
        <w:spacing w:after="0" w:line="360" w:lineRule="auto"/>
        <w:jc w:val="both"/>
        <w:rPr>
          <w:rFonts w:ascii="Bookman Old Style" w:hAnsi="Bookman Old Style"/>
          <w:b/>
          <w:i/>
        </w:rPr>
      </w:pPr>
      <w:r w:rsidRPr="00212560">
        <w:rPr>
          <w:rFonts w:ascii="Bookman Old Style" w:hAnsi="Bookman Old Style"/>
          <w:b/>
          <w:i/>
        </w:rPr>
        <w:t>Legislation referred to:</w:t>
      </w:r>
    </w:p>
    <w:p w:rsidR="00212560" w:rsidRPr="00212560" w:rsidRDefault="00212560" w:rsidP="00212560">
      <w:pPr>
        <w:pStyle w:val="ListParagraph"/>
        <w:numPr>
          <w:ilvl w:val="0"/>
          <w:numId w:val="6"/>
        </w:numPr>
        <w:spacing w:after="0" w:line="360" w:lineRule="auto"/>
        <w:jc w:val="both"/>
        <w:rPr>
          <w:rFonts w:ascii="Bookman Old Style" w:hAnsi="Bookman Old Style"/>
          <w:i/>
        </w:rPr>
      </w:pPr>
      <w:r w:rsidRPr="00212560">
        <w:rPr>
          <w:rFonts w:ascii="Bookman Old Style" w:hAnsi="Bookman Old Style"/>
          <w:i/>
        </w:rPr>
        <w:t>Constitution of Zambia, Cap 1, Articles 12 and 18.</w:t>
      </w:r>
    </w:p>
    <w:p w:rsidR="00212560" w:rsidRPr="00212560" w:rsidRDefault="00212560" w:rsidP="00212560">
      <w:pPr>
        <w:pStyle w:val="ListParagraph"/>
        <w:numPr>
          <w:ilvl w:val="0"/>
          <w:numId w:val="6"/>
        </w:numPr>
        <w:spacing w:after="0" w:line="360" w:lineRule="auto"/>
        <w:jc w:val="both"/>
        <w:rPr>
          <w:rFonts w:ascii="Bookman Old Style" w:hAnsi="Bookman Old Style"/>
          <w:i/>
        </w:rPr>
      </w:pPr>
      <w:r w:rsidRPr="00212560">
        <w:rPr>
          <w:rFonts w:ascii="Bookman Old Style" w:hAnsi="Bookman Old Style"/>
          <w:i/>
        </w:rPr>
        <w:t>Criminal Procedure Code Cap 88</w:t>
      </w:r>
      <w:r w:rsidR="00C27B11">
        <w:rPr>
          <w:rFonts w:ascii="Bookman Old Style" w:hAnsi="Bookman Old Style"/>
          <w:i/>
        </w:rPr>
        <w:t>,</w:t>
      </w:r>
      <w:r w:rsidRPr="00212560">
        <w:rPr>
          <w:rFonts w:ascii="Bookman Old Style" w:hAnsi="Bookman Old Style"/>
          <w:i/>
        </w:rPr>
        <w:t xml:space="preserve"> ss. 123 to 133.</w:t>
      </w:r>
    </w:p>
    <w:p w:rsidR="00212560" w:rsidRPr="00212560" w:rsidRDefault="00212560" w:rsidP="00212560">
      <w:pPr>
        <w:spacing w:after="0" w:line="360" w:lineRule="auto"/>
        <w:jc w:val="both"/>
        <w:rPr>
          <w:rFonts w:ascii="Bookman Old Style" w:hAnsi="Bookman Old Style"/>
          <w:sz w:val="24"/>
          <w:szCs w:val="24"/>
        </w:rPr>
      </w:pPr>
      <w:r w:rsidRPr="00212560">
        <w:rPr>
          <w:rFonts w:ascii="Bookman Old Style" w:hAnsi="Bookman Old Style"/>
          <w:sz w:val="24"/>
          <w:szCs w:val="24"/>
        </w:rPr>
        <w:t xml:space="preserve"> </w:t>
      </w:r>
    </w:p>
    <w:p w:rsidR="0041327C" w:rsidRDefault="001806A1" w:rsidP="0041327C">
      <w:pPr>
        <w:spacing w:line="360" w:lineRule="auto"/>
        <w:jc w:val="both"/>
        <w:rPr>
          <w:rFonts w:ascii="Bookman Old Style" w:hAnsi="Bookman Old Style"/>
        </w:rPr>
      </w:pPr>
      <w:r>
        <w:rPr>
          <w:rFonts w:ascii="Bookman Old Style" w:hAnsi="Bookman Old Style"/>
        </w:rPr>
        <w:t>This is an application by Mr. Aaron Chungu to vary bail conditions and leave to travel out of</w:t>
      </w:r>
      <w:r w:rsidR="008A3856">
        <w:rPr>
          <w:rFonts w:ascii="Bookman Old Style" w:hAnsi="Bookman Old Style"/>
        </w:rPr>
        <w:t xml:space="preserve"> the</w:t>
      </w:r>
      <w:r>
        <w:rPr>
          <w:rFonts w:ascii="Bookman Old Style" w:hAnsi="Bookman Old Style"/>
        </w:rPr>
        <w:t xml:space="preserve"> jurisdiction. We shall continue to refer to him as the applicant. </w:t>
      </w:r>
      <w:r w:rsidR="0041327C">
        <w:rPr>
          <w:rFonts w:ascii="Bookman Old Style" w:hAnsi="Bookman Old Style"/>
        </w:rPr>
        <w:t>The applica</w:t>
      </w:r>
      <w:r w:rsidR="008A3856">
        <w:rPr>
          <w:rFonts w:ascii="Bookman Old Style" w:hAnsi="Bookman Old Style"/>
        </w:rPr>
        <w:t>nt was together with Mr. Faustin</w:t>
      </w:r>
      <w:r w:rsidR="0041327C">
        <w:rPr>
          <w:rFonts w:ascii="Bookman Old Style" w:hAnsi="Bookman Old Style"/>
        </w:rPr>
        <w:t xml:space="preserve"> Mwenya Kabwe</w:t>
      </w:r>
      <w:r w:rsidR="00275D44">
        <w:rPr>
          <w:rFonts w:ascii="Bookman Old Style" w:hAnsi="Bookman Old Style"/>
        </w:rPr>
        <w:t>,</w:t>
      </w:r>
      <w:r w:rsidR="0041327C">
        <w:rPr>
          <w:rFonts w:ascii="Bookman Old Style" w:hAnsi="Bookman Old Style"/>
        </w:rPr>
        <w:t xml:space="preserve"> earlier on</w:t>
      </w:r>
      <w:r w:rsidR="008A3856">
        <w:rPr>
          <w:rFonts w:ascii="Bookman Old Style" w:hAnsi="Bookman Old Style"/>
        </w:rPr>
        <w:t>, granted bail on</w:t>
      </w:r>
      <w:r w:rsidR="0041327C">
        <w:rPr>
          <w:rFonts w:ascii="Bookman Old Style" w:hAnsi="Bookman Old Style"/>
        </w:rPr>
        <w:t xml:space="preserve"> 19</w:t>
      </w:r>
      <w:r w:rsidR="0041327C" w:rsidRPr="0041327C">
        <w:rPr>
          <w:rFonts w:ascii="Bookman Old Style" w:hAnsi="Bookman Old Style"/>
          <w:vertAlign w:val="superscript"/>
        </w:rPr>
        <w:t>th</w:t>
      </w:r>
      <w:r w:rsidR="008A3856">
        <w:rPr>
          <w:rFonts w:ascii="Bookman Old Style" w:hAnsi="Bookman Old Style"/>
        </w:rPr>
        <w:t xml:space="preserve"> August, 2009, by</w:t>
      </w:r>
      <w:r w:rsidR="0041327C">
        <w:rPr>
          <w:rFonts w:ascii="Bookman Old Style" w:hAnsi="Bookman Old Style"/>
        </w:rPr>
        <w:t xml:space="preserve"> Hon. Mr. Jones Chinya</w:t>
      </w:r>
      <w:r w:rsidR="008A3856">
        <w:rPr>
          <w:rFonts w:ascii="Bookman Old Style" w:hAnsi="Bookman Old Style"/>
        </w:rPr>
        <w:t>ma</w:t>
      </w:r>
      <w:r w:rsidR="0041327C">
        <w:rPr>
          <w:rFonts w:ascii="Bookman Old Style" w:hAnsi="Bookman Old Style"/>
        </w:rPr>
        <w:t>, the</w:t>
      </w:r>
      <w:r w:rsidR="008A3856">
        <w:rPr>
          <w:rFonts w:ascii="Bookman Old Style" w:hAnsi="Bookman Old Style"/>
        </w:rPr>
        <w:t>n</w:t>
      </w:r>
      <w:r w:rsidR="0041327C">
        <w:rPr>
          <w:rFonts w:ascii="Bookman Old Style" w:hAnsi="Bookman Old Style"/>
        </w:rPr>
        <w:t xml:space="preserve"> Principal Resident Magistrate on the following conditions:</w:t>
      </w:r>
    </w:p>
    <w:p w:rsidR="0041327C" w:rsidRDefault="0041327C" w:rsidP="0041327C">
      <w:pPr>
        <w:pStyle w:val="ListParagraph"/>
        <w:numPr>
          <w:ilvl w:val="0"/>
          <w:numId w:val="2"/>
        </w:numPr>
        <w:spacing w:line="360" w:lineRule="auto"/>
        <w:jc w:val="both"/>
        <w:rPr>
          <w:rFonts w:ascii="Bookman Old Style" w:hAnsi="Bookman Old Style"/>
        </w:rPr>
      </w:pPr>
      <w:r>
        <w:rPr>
          <w:rFonts w:ascii="Bookman Old Style" w:hAnsi="Bookman Old Style"/>
        </w:rPr>
        <w:t xml:space="preserve">K 100, 000, 000=00, each in their own recognizance; </w:t>
      </w:r>
    </w:p>
    <w:p w:rsidR="0041327C" w:rsidRDefault="0041327C" w:rsidP="0041327C">
      <w:pPr>
        <w:pStyle w:val="ListParagraph"/>
        <w:numPr>
          <w:ilvl w:val="0"/>
          <w:numId w:val="2"/>
        </w:numPr>
        <w:spacing w:line="360" w:lineRule="auto"/>
        <w:jc w:val="both"/>
        <w:rPr>
          <w:rFonts w:ascii="Bookman Old Style" w:hAnsi="Bookman Old Style"/>
        </w:rPr>
      </w:pPr>
      <w:r>
        <w:rPr>
          <w:rFonts w:ascii="Bookman Old Style" w:hAnsi="Bookman Old Style"/>
        </w:rPr>
        <w:t xml:space="preserve">Each to provide two working sureties of reputable occupation in the sum K 50, 000, 000=00 per surety: and </w:t>
      </w:r>
    </w:p>
    <w:p w:rsidR="0041327C" w:rsidRPr="0041327C" w:rsidRDefault="0041327C" w:rsidP="0041327C">
      <w:pPr>
        <w:pStyle w:val="ListParagraph"/>
        <w:numPr>
          <w:ilvl w:val="0"/>
          <w:numId w:val="2"/>
        </w:numPr>
        <w:spacing w:line="360" w:lineRule="auto"/>
        <w:jc w:val="both"/>
        <w:rPr>
          <w:rFonts w:ascii="Bookman Old Style" w:hAnsi="Bookman Old Style"/>
        </w:rPr>
      </w:pPr>
      <w:r>
        <w:rPr>
          <w:rFonts w:ascii="Bookman Old Style" w:hAnsi="Bookman Old Style"/>
        </w:rPr>
        <w:lastRenderedPageBreak/>
        <w:t xml:space="preserve">Each to surrender their passport to the </w:t>
      </w:r>
      <w:r w:rsidR="008A3856">
        <w:rPr>
          <w:rFonts w:ascii="Bookman Old Style" w:hAnsi="Bookman Old Style"/>
        </w:rPr>
        <w:t xml:space="preserve">Senior Clerk </w:t>
      </w:r>
      <w:r>
        <w:rPr>
          <w:rFonts w:ascii="Bookman Old Style" w:hAnsi="Bookman Old Style"/>
        </w:rPr>
        <w:t xml:space="preserve">of Court. </w:t>
      </w:r>
    </w:p>
    <w:p w:rsidR="0041327C" w:rsidRDefault="0041327C" w:rsidP="001806A1">
      <w:pPr>
        <w:spacing w:line="360" w:lineRule="auto"/>
        <w:jc w:val="both"/>
        <w:rPr>
          <w:rFonts w:ascii="Bookman Old Style" w:hAnsi="Bookman Old Style"/>
        </w:rPr>
      </w:pPr>
    </w:p>
    <w:p w:rsidR="0087141D" w:rsidRDefault="001806A1" w:rsidP="001806A1">
      <w:pPr>
        <w:spacing w:line="360" w:lineRule="auto"/>
        <w:jc w:val="both"/>
        <w:rPr>
          <w:rFonts w:ascii="Bookman Old Style" w:hAnsi="Bookman Old Style"/>
        </w:rPr>
      </w:pPr>
      <w:r>
        <w:rPr>
          <w:rFonts w:ascii="Bookman Old Style" w:hAnsi="Bookman Old Style"/>
        </w:rPr>
        <w:t xml:space="preserve">The application </w:t>
      </w:r>
      <w:r w:rsidR="0041327C">
        <w:rPr>
          <w:rFonts w:ascii="Bookman Old Style" w:hAnsi="Bookman Old Style"/>
        </w:rPr>
        <w:t xml:space="preserve">to vary the conditions of bail </w:t>
      </w:r>
      <w:r>
        <w:rPr>
          <w:rFonts w:ascii="Bookman Old Style" w:hAnsi="Bookman Old Style"/>
        </w:rPr>
        <w:t>is supported by an affidavit sworn by the applicant</w:t>
      </w:r>
      <w:r w:rsidR="008A3856">
        <w:rPr>
          <w:rFonts w:ascii="Bookman Old Style" w:hAnsi="Bookman Old Style"/>
        </w:rPr>
        <w:t>,</w:t>
      </w:r>
      <w:r>
        <w:rPr>
          <w:rFonts w:ascii="Bookman Old Style" w:hAnsi="Bookman Old Style"/>
        </w:rPr>
        <w:t xml:space="preserve"> dated 5</w:t>
      </w:r>
      <w:r w:rsidRPr="001806A1">
        <w:rPr>
          <w:rFonts w:ascii="Bookman Old Style" w:hAnsi="Bookman Old Style"/>
          <w:vertAlign w:val="superscript"/>
        </w:rPr>
        <w:t>th</w:t>
      </w:r>
      <w:r>
        <w:rPr>
          <w:rFonts w:ascii="Bookman Old Style" w:hAnsi="Bookman Old Style"/>
        </w:rPr>
        <w:t xml:space="preserve"> April, 2011. The applicant deposes </w:t>
      </w:r>
      <w:r w:rsidR="0041327C">
        <w:rPr>
          <w:rFonts w:ascii="Bookman Old Style" w:hAnsi="Bookman Old Style"/>
        </w:rPr>
        <w:t xml:space="preserve">in the affidavit </w:t>
      </w:r>
      <w:r>
        <w:rPr>
          <w:rFonts w:ascii="Bookman Old Style" w:hAnsi="Bookman Old Style"/>
        </w:rPr>
        <w:t>as follows: He was convicted by the Subordinate Court at Lusaka in cause number SSP/13/2004 for commission of the offence of corrupt practices with a public officer</w:t>
      </w:r>
      <w:r w:rsidR="008A3856">
        <w:rPr>
          <w:rFonts w:ascii="Bookman Old Style" w:hAnsi="Bookman Old Style"/>
        </w:rPr>
        <w:t>.</w:t>
      </w:r>
      <w:r>
        <w:rPr>
          <w:rFonts w:ascii="Bookman Old Style" w:hAnsi="Bookman Old Style"/>
        </w:rPr>
        <w:t xml:space="preserve"> </w:t>
      </w:r>
      <w:r w:rsidR="0041327C">
        <w:rPr>
          <w:rFonts w:ascii="Bookman Old Style" w:hAnsi="Bookman Old Style"/>
        </w:rPr>
        <w:t xml:space="preserve">Upon conviction, and sentence, </w:t>
      </w:r>
      <w:r>
        <w:rPr>
          <w:rFonts w:ascii="Bookman Old Style" w:hAnsi="Bookman Old Style"/>
        </w:rPr>
        <w:t xml:space="preserve">the applicant was granted bail pending appeal to the High Court. </w:t>
      </w:r>
    </w:p>
    <w:p w:rsidR="001806A1" w:rsidRDefault="001806A1" w:rsidP="001806A1">
      <w:pPr>
        <w:spacing w:line="360" w:lineRule="auto"/>
        <w:jc w:val="both"/>
        <w:rPr>
          <w:rFonts w:ascii="Bookman Old Style" w:hAnsi="Bookman Old Style"/>
        </w:rPr>
      </w:pPr>
    </w:p>
    <w:p w:rsidR="0041327C" w:rsidRDefault="0041327C" w:rsidP="001806A1">
      <w:pPr>
        <w:spacing w:line="360" w:lineRule="auto"/>
        <w:jc w:val="both"/>
        <w:rPr>
          <w:rFonts w:ascii="Bookman Old Style" w:hAnsi="Bookman Old Style"/>
        </w:rPr>
      </w:pPr>
      <w:r>
        <w:rPr>
          <w:rFonts w:ascii="Bookman Old Style" w:hAnsi="Bookman Old Style"/>
        </w:rPr>
        <w:t>Over the period</w:t>
      </w:r>
      <w:r w:rsidR="008A3856">
        <w:rPr>
          <w:rFonts w:ascii="Bookman Old Style" w:hAnsi="Bookman Old Style"/>
        </w:rPr>
        <w:t>,</w:t>
      </w:r>
      <w:r>
        <w:rPr>
          <w:rFonts w:ascii="Bookman Old Style" w:hAnsi="Bookman Old Style"/>
        </w:rPr>
        <w:t xml:space="preserve"> the</w:t>
      </w:r>
      <w:r w:rsidR="001806A1">
        <w:rPr>
          <w:rFonts w:ascii="Bookman Old Style" w:hAnsi="Bookman Old Style"/>
        </w:rPr>
        <w:t xml:space="preserve"> applicant has developed chest pains which have progressively increased in severity</w:t>
      </w:r>
      <w:r w:rsidR="008A3856">
        <w:rPr>
          <w:rFonts w:ascii="Bookman Old Style" w:hAnsi="Bookman Old Style"/>
        </w:rPr>
        <w:t>.</w:t>
      </w:r>
      <w:r w:rsidR="001806A1">
        <w:rPr>
          <w:rFonts w:ascii="Bookman Old Style" w:hAnsi="Bookman Old Style"/>
        </w:rPr>
        <w:t xml:space="preserve"> </w:t>
      </w:r>
      <w:r w:rsidR="008A3856">
        <w:rPr>
          <w:rFonts w:ascii="Bookman Old Style" w:hAnsi="Bookman Old Style"/>
        </w:rPr>
        <w:t>And</w:t>
      </w:r>
      <w:r w:rsidR="001806A1">
        <w:rPr>
          <w:rFonts w:ascii="Bookman Old Style" w:hAnsi="Bookman Old Style"/>
        </w:rPr>
        <w:t xml:space="preserve"> which condition </w:t>
      </w:r>
      <w:r>
        <w:rPr>
          <w:rFonts w:ascii="Bookman Old Style" w:hAnsi="Bookman Old Style"/>
        </w:rPr>
        <w:t xml:space="preserve">the </w:t>
      </w:r>
      <w:r w:rsidR="001806A1">
        <w:rPr>
          <w:rFonts w:ascii="Bookman Old Style" w:hAnsi="Bookman Old Style"/>
        </w:rPr>
        <w:t>loca</w:t>
      </w:r>
      <w:r>
        <w:rPr>
          <w:rFonts w:ascii="Bookman Old Style" w:hAnsi="Bookman Old Style"/>
        </w:rPr>
        <w:t>l doctors suspect to be</w:t>
      </w:r>
      <w:r w:rsidR="00946552">
        <w:rPr>
          <w:rFonts w:ascii="Bookman Old Style" w:hAnsi="Bookman Old Style"/>
        </w:rPr>
        <w:t xml:space="preserve"> </w:t>
      </w:r>
      <w:r w:rsidR="00946552" w:rsidRPr="00B86A14">
        <w:rPr>
          <w:rFonts w:ascii="Bookman Old Style" w:hAnsi="Bookman Old Style"/>
          <w:i/>
        </w:rPr>
        <w:t>Angina.</w:t>
      </w:r>
      <w:r w:rsidR="00946552">
        <w:rPr>
          <w:rFonts w:ascii="Bookman Old Style" w:hAnsi="Bookman Old Style"/>
        </w:rPr>
        <w:t xml:space="preserve"> </w:t>
      </w:r>
      <w:r w:rsidR="001806A1">
        <w:rPr>
          <w:rFonts w:ascii="Bookman Old Style" w:hAnsi="Bookman Old Style"/>
        </w:rPr>
        <w:t>The local health institution</w:t>
      </w:r>
      <w:r w:rsidR="008A3856">
        <w:rPr>
          <w:rFonts w:ascii="Bookman Old Style" w:hAnsi="Bookman Old Style"/>
        </w:rPr>
        <w:t>s</w:t>
      </w:r>
      <w:r w:rsidR="001806A1">
        <w:rPr>
          <w:rFonts w:ascii="Bookman Old Style" w:hAnsi="Bookman Old Style"/>
        </w:rPr>
        <w:t xml:space="preserve"> currently lack the requisite facilities to diagnose the condition and have advised that h</w:t>
      </w:r>
      <w:r w:rsidR="008A3856">
        <w:rPr>
          <w:rFonts w:ascii="Bookman Old Style" w:hAnsi="Bookman Old Style"/>
        </w:rPr>
        <w:t>e seeks medical attention outside</w:t>
      </w:r>
      <w:r w:rsidR="001806A1">
        <w:rPr>
          <w:rFonts w:ascii="Bookman Old Style" w:hAnsi="Bookman Old Style"/>
        </w:rPr>
        <w:t xml:space="preserve"> the country.</w:t>
      </w:r>
    </w:p>
    <w:p w:rsidR="0041327C" w:rsidRDefault="0041327C" w:rsidP="001806A1">
      <w:pPr>
        <w:spacing w:line="360" w:lineRule="auto"/>
        <w:jc w:val="both"/>
        <w:rPr>
          <w:rFonts w:ascii="Bookman Old Style" w:hAnsi="Bookman Old Style"/>
        </w:rPr>
      </w:pPr>
    </w:p>
    <w:p w:rsidR="00723FA8" w:rsidRDefault="00867185" w:rsidP="001806A1">
      <w:pPr>
        <w:spacing w:line="360" w:lineRule="auto"/>
        <w:jc w:val="both"/>
        <w:rPr>
          <w:rFonts w:ascii="Bookman Old Style" w:hAnsi="Bookman Old Style"/>
        </w:rPr>
      </w:pPr>
      <w:r>
        <w:rPr>
          <w:rFonts w:ascii="Bookman Old Style" w:hAnsi="Bookman Old Style"/>
        </w:rPr>
        <w:t xml:space="preserve"> The applicant has produced in the affidavit two copies of letter</w:t>
      </w:r>
      <w:r w:rsidR="0041327C">
        <w:rPr>
          <w:rFonts w:ascii="Bookman Old Style" w:hAnsi="Bookman Old Style"/>
        </w:rPr>
        <w:t>s</w:t>
      </w:r>
      <w:r>
        <w:rPr>
          <w:rFonts w:ascii="Bookman Old Style" w:hAnsi="Bookman Old Style"/>
        </w:rPr>
        <w:t xml:space="preserve"> issued by </w:t>
      </w:r>
      <w:r w:rsidR="00971C2B">
        <w:rPr>
          <w:rFonts w:ascii="Bookman Old Style" w:hAnsi="Bookman Old Style"/>
        </w:rPr>
        <w:t>Dr. K.</w:t>
      </w:r>
      <w:r w:rsidR="005B2D8F">
        <w:rPr>
          <w:rFonts w:ascii="Bookman Old Style" w:hAnsi="Bookman Old Style"/>
        </w:rPr>
        <w:t xml:space="preserve"> </w:t>
      </w:r>
      <w:r w:rsidR="00971C2B">
        <w:rPr>
          <w:rFonts w:ascii="Bookman Old Style" w:hAnsi="Bookman Old Style"/>
        </w:rPr>
        <w:t>G. Dave, a consultant</w:t>
      </w:r>
      <w:r w:rsidR="00723FA8">
        <w:rPr>
          <w:rFonts w:ascii="Bookman Old Style" w:hAnsi="Bookman Old Style"/>
        </w:rPr>
        <w:t xml:space="preserve">, physician, and cardiologist with CFB Medical Centre, </w:t>
      </w:r>
      <w:r w:rsidR="0041327C">
        <w:rPr>
          <w:rFonts w:ascii="Bookman Old Style" w:hAnsi="Bookman Old Style"/>
        </w:rPr>
        <w:t>and Dr. Justin Kangwa of the University Teaching Hospital</w:t>
      </w:r>
      <w:r w:rsidR="00275D44">
        <w:rPr>
          <w:rFonts w:ascii="Bookman Old Style" w:hAnsi="Bookman Old Style"/>
        </w:rPr>
        <w:t>, (UTH)</w:t>
      </w:r>
      <w:r w:rsidR="00DF0D1B">
        <w:rPr>
          <w:rFonts w:ascii="Bookman Old Style" w:hAnsi="Bookman Old Style"/>
        </w:rPr>
        <w:t xml:space="preserve"> </w:t>
      </w:r>
      <w:r w:rsidR="00723FA8">
        <w:rPr>
          <w:rFonts w:ascii="Bookman Old Style" w:hAnsi="Bookman Old Style"/>
        </w:rPr>
        <w:t>dated 26</w:t>
      </w:r>
      <w:r w:rsidR="00723FA8" w:rsidRPr="00723FA8">
        <w:rPr>
          <w:rFonts w:ascii="Bookman Old Style" w:hAnsi="Bookman Old Style"/>
          <w:vertAlign w:val="superscript"/>
        </w:rPr>
        <w:t>th</w:t>
      </w:r>
      <w:r w:rsidR="00723FA8">
        <w:rPr>
          <w:rFonts w:ascii="Bookman Old Style" w:hAnsi="Bookman Old Style"/>
        </w:rPr>
        <w:t xml:space="preserve"> January, and 18</w:t>
      </w:r>
      <w:r w:rsidR="00723FA8" w:rsidRPr="00723FA8">
        <w:rPr>
          <w:rFonts w:ascii="Bookman Old Style" w:hAnsi="Bookman Old Style"/>
          <w:vertAlign w:val="superscript"/>
        </w:rPr>
        <w:t>th</w:t>
      </w:r>
      <w:r w:rsidR="00723FA8">
        <w:rPr>
          <w:rFonts w:ascii="Bookman Old Style" w:hAnsi="Bookman Old Style"/>
        </w:rPr>
        <w:t xml:space="preserve"> February, 2011</w:t>
      </w:r>
      <w:r w:rsidR="00DF0D1B">
        <w:rPr>
          <w:rFonts w:ascii="Bookman Old Style" w:hAnsi="Bookman Old Style"/>
        </w:rPr>
        <w:t>, respectively</w:t>
      </w:r>
      <w:r w:rsidR="00723FA8">
        <w:rPr>
          <w:rFonts w:ascii="Bookman Old Style" w:hAnsi="Bookman Old Style"/>
        </w:rPr>
        <w:t>. In essence</w:t>
      </w:r>
      <w:r w:rsidR="008A3856">
        <w:rPr>
          <w:rFonts w:ascii="Bookman Old Style" w:hAnsi="Bookman Old Style"/>
        </w:rPr>
        <w:t>,</w:t>
      </w:r>
      <w:r w:rsidR="00723FA8">
        <w:rPr>
          <w:rFonts w:ascii="Bookman Old Style" w:hAnsi="Bookman Old Style"/>
        </w:rPr>
        <w:t xml:space="preserve"> the applicant has been advised to undertake tests of </w:t>
      </w:r>
      <w:r w:rsidR="00723FA8" w:rsidRPr="00DF0D1B">
        <w:rPr>
          <w:rFonts w:ascii="Bookman Old Style" w:hAnsi="Bookman Old Style"/>
          <w:i/>
        </w:rPr>
        <w:t>coronary angiography</w:t>
      </w:r>
      <w:r w:rsidR="00723FA8">
        <w:rPr>
          <w:rFonts w:ascii="Bookman Old Style" w:hAnsi="Bookman Old Style"/>
        </w:rPr>
        <w:t xml:space="preserve"> outside the country. The combined eff</w:t>
      </w:r>
      <w:r w:rsidR="00DF0D1B">
        <w:rPr>
          <w:rFonts w:ascii="Bookman Old Style" w:hAnsi="Bookman Old Style"/>
        </w:rPr>
        <w:t>ect of the letters by Dr. Dave and Dr. Kangwa, is</w:t>
      </w:r>
      <w:r w:rsidR="00723FA8">
        <w:rPr>
          <w:rFonts w:ascii="Bookman Old Style" w:hAnsi="Bookman Old Style"/>
        </w:rPr>
        <w:t xml:space="preserve"> that the tests could be undertaken either in South Africa or India</w:t>
      </w:r>
      <w:r w:rsidR="00DF0D1B">
        <w:rPr>
          <w:rFonts w:ascii="Bookman Old Style" w:hAnsi="Bookman Old Style"/>
        </w:rPr>
        <w:t>,</w:t>
      </w:r>
      <w:r w:rsidR="00723FA8">
        <w:rPr>
          <w:rFonts w:ascii="Bookman Old Style" w:hAnsi="Bookman Old Style"/>
        </w:rPr>
        <w:t xml:space="preserve"> because the facilities </w:t>
      </w:r>
      <w:r w:rsidR="00DF0D1B">
        <w:rPr>
          <w:rFonts w:ascii="Bookman Old Style" w:hAnsi="Bookman Old Style"/>
        </w:rPr>
        <w:t xml:space="preserve">for the test in question </w:t>
      </w:r>
      <w:r w:rsidR="00723FA8">
        <w:rPr>
          <w:rFonts w:ascii="Bookman Old Style" w:hAnsi="Bookman Old Style"/>
        </w:rPr>
        <w:t xml:space="preserve">are not currently available in Zambia. </w:t>
      </w:r>
    </w:p>
    <w:p w:rsidR="00723FA8" w:rsidRDefault="00723FA8" w:rsidP="001806A1">
      <w:pPr>
        <w:spacing w:line="360" w:lineRule="auto"/>
        <w:jc w:val="both"/>
        <w:rPr>
          <w:rFonts w:ascii="Bookman Old Style" w:hAnsi="Bookman Old Style"/>
        </w:rPr>
      </w:pPr>
    </w:p>
    <w:p w:rsidR="00DF0D1B" w:rsidRDefault="00723FA8" w:rsidP="001806A1">
      <w:pPr>
        <w:spacing w:line="360" w:lineRule="auto"/>
        <w:jc w:val="both"/>
        <w:rPr>
          <w:rFonts w:ascii="Bookman Old Style" w:hAnsi="Bookman Old Style"/>
        </w:rPr>
      </w:pPr>
      <w:r>
        <w:rPr>
          <w:rFonts w:ascii="Bookman Old Style" w:hAnsi="Bookman Old Style"/>
        </w:rPr>
        <w:t>The affidavit in support of the application is unopposed.</w:t>
      </w:r>
    </w:p>
    <w:p w:rsidR="00DF0D1B" w:rsidRDefault="00DF0D1B" w:rsidP="001806A1">
      <w:pPr>
        <w:spacing w:line="360" w:lineRule="auto"/>
        <w:jc w:val="both"/>
        <w:rPr>
          <w:rFonts w:ascii="Bookman Old Style" w:hAnsi="Bookman Old Style"/>
        </w:rPr>
      </w:pPr>
    </w:p>
    <w:p w:rsidR="00DF0D1B" w:rsidRDefault="00723FA8" w:rsidP="001806A1">
      <w:pPr>
        <w:spacing w:line="360" w:lineRule="auto"/>
        <w:jc w:val="both"/>
        <w:rPr>
          <w:rFonts w:ascii="Bookman Old Style" w:hAnsi="Bookman Old Style"/>
        </w:rPr>
      </w:pPr>
      <w:r>
        <w:rPr>
          <w:rFonts w:ascii="Bookman Old Style" w:hAnsi="Bookman Old Style"/>
        </w:rPr>
        <w:t>However, when the matter was called on 21</w:t>
      </w:r>
      <w:r w:rsidRPr="00723FA8">
        <w:rPr>
          <w:rFonts w:ascii="Bookman Old Style" w:hAnsi="Bookman Old Style"/>
          <w:vertAlign w:val="superscript"/>
        </w:rPr>
        <w:t>st</w:t>
      </w:r>
      <w:r>
        <w:rPr>
          <w:rFonts w:ascii="Bookman Old Style" w:hAnsi="Bookman Old Style"/>
        </w:rPr>
        <w:t xml:space="preserve"> April, 2011, Mr. P. Mutale, Acting Deputy Chief State Advocate in the Director of Public P</w:t>
      </w:r>
      <w:r w:rsidR="00275D44">
        <w:rPr>
          <w:rFonts w:ascii="Bookman Old Style" w:hAnsi="Bookman Old Style"/>
        </w:rPr>
        <w:t xml:space="preserve">rosecutions Chambers sought to adjourn </w:t>
      </w:r>
      <w:r>
        <w:rPr>
          <w:rFonts w:ascii="Bookman Old Style" w:hAnsi="Bookman Old Style"/>
        </w:rPr>
        <w:t>the matter to enable</w:t>
      </w:r>
      <w:r w:rsidR="008A3856">
        <w:rPr>
          <w:rFonts w:ascii="Bookman Old Style" w:hAnsi="Bookman Old Style"/>
        </w:rPr>
        <w:t xml:space="preserve"> him</w:t>
      </w:r>
      <w:r>
        <w:rPr>
          <w:rFonts w:ascii="Bookman Old Style" w:hAnsi="Bookman Old Style"/>
        </w:rPr>
        <w:t xml:space="preserve"> obtain instruction</w:t>
      </w:r>
      <w:r w:rsidR="00DF0D1B">
        <w:rPr>
          <w:rFonts w:ascii="Bookman Old Style" w:hAnsi="Bookman Old Style"/>
        </w:rPr>
        <w:t>s</w:t>
      </w:r>
      <w:r w:rsidR="009E4333">
        <w:rPr>
          <w:rFonts w:ascii="Bookman Old Style" w:hAnsi="Bookman Old Style"/>
        </w:rPr>
        <w:t xml:space="preserve">. The application </w:t>
      </w:r>
      <w:r w:rsidR="00DF0D1B">
        <w:rPr>
          <w:rFonts w:ascii="Bookman Old Style" w:hAnsi="Bookman Old Style"/>
        </w:rPr>
        <w:t xml:space="preserve">was </w:t>
      </w:r>
      <w:r w:rsidR="008A3856">
        <w:rPr>
          <w:rFonts w:ascii="Bookman Old Style" w:hAnsi="Bookman Old Style"/>
        </w:rPr>
        <w:t xml:space="preserve">opposed by Mr. </w:t>
      </w:r>
      <w:r w:rsidR="009E4333">
        <w:rPr>
          <w:rFonts w:ascii="Bookman Old Style" w:hAnsi="Bookman Old Style"/>
        </w:rPr>
        <w:t>Chenda</w:t>
      </w:r>
      <w:r w:rsidR="00275D44">
        <w:rPr>
          <w:rFonts w:ascii="Bookman Old Style" w:hAnsi="Bookman Old Style"/>
        </w:rPr>
        <w:t>;</w:t>
      </w:r>
      <w:r w:rsidR="009E4333">
        <w:rPr>
          <w:rFonts w:ascii="Bookman Old Style" w:hAnsi="Bookman Old Style"/>
        </w:rPr>
        <w:t xml:space="preserve"> counsel for the applicant</w:t>
      </w:r>
      <w:r w:rsidR="00DF0D1B">
        <w:rPr>
          <w:rFonts w:ascii="Bookman Old Style" w:hAnsi="Bookman Old Style"/>
        </w:rPr>
        <w:t>.</w:t>
      </w:r>
      <w:r w:rsidR="009E4333">
        <w:rPr>
          <w:rFonts w:ascii="Bookman Old Style" w:hAnsi="Bookman Old Style"/>
        </w:rPr>
        <w:t xml:space="preserve"> </w:t>
      </w:r>
      <w:r w:rsidR="00DF0D1B">
        <w:rPr>
          <w:rFonts w:ascii="Bookman Old Style" w:hAnsi="Bookman Old Style"/>
        </w:rPr>
        <w:t>In</w:t>
      </w:r>
      <w:r w:rsidR="009E4333">
        <w:rPr>
          <w:rFonts w:ascii="Bookman Old Style" w:hAnsi="Bookman Old Style"/>
        </w:rPr>
        <w:t xml:space="preserve"> opposing the application</w:t>
      </w:r>
      <w:r w:rsidR="008A3856">
        <w:rPr>
          <w:rFonts w:ascii="Bookman Old Style" w:hAnsi="Bookman Old Style"/>
        </w:rPr>
        <w:t>,</w:t>
      </w:r>
      <w:r w:rsidR="009E4333">
        <w:rPr>
          <w:rFonts w:ascii="Bookman Old Style" w:hAnsi="Bookman Old Style"/>
        </w:rPr>
        <w:t xml:space="preserve"> Mr. Chenda argued that the process </w:t>
      </w:r>
      <w:r w:rsidR="00DF0D1B">
        <w:rPr>
          <w:rFonts w:ascii="Bookman Old Style" w:hAnsi="Bookman Old Style"/>
        </w:rPr>
        <w:t xml:space="preserve">relating to the application </w:t>
      </w:r>
      <w:r w:rsidR="009E4333">
        <w:rPr>
          <w:rFonts w:ascii="Bookman Old Style" w:hAnsi="Bookman Old Style"/>
        </w:rPr>
        <w:t>was served on the respondent on 5</w:t>
      </w:r>
      <w:r w:rsidR="009E4333" w:rsidRPr="009E4333">
        <w:rPr>
          <w:rFonts w:ascii="Bookman Old Style" w:hAnsi="Bookman Old Style"/>
          <w:vertAlign w:val="superscript"/>
        </w:rPr>
        <w:t>th</w:t>
      </w:r>
      <w:r w:rsidR="009E4333">
        <w:rPr>
          <w:rFonts w:ascii="Bookman Old Style" w:hAnsi="Bookman Old Style"/>
        </w:rPr>
        <w:t xml:space="preserve"> April, 2011. And therefore </w:t>
      </w:r>
      <w:r w:rsidR="00DF0D1B">
        <w:rPr>
          <w:rFonts w:ascii="Bookman Old Style" w:hAnsi="Bookman Old Style"/>
        </w:rPr>
        <w:t xml:space="preserve">Mr. </w:t>
      </w:r>
      <w:r w:rsidR="009E4333">
        <w:rPr>
          <w:rFonts w:ascii="Bookman Old Style" w:hAnsi="Bookman Old Style"/>
        </w:rPr>
        <w:t xml:space="preserve">Mutale had </w:t>
      </w:r>
      <w:r w:rsidR="00DF0D1B">
        <w:rPr>
          <w:rFonts w:ascii="Bookman Old Style" w:hAnsi="Bookman Old Style"/>
        </w:rPr>
        <w:t>ample time to take instructions.</w:t>
      </w:r>
      <w:r w:rsidR="009E4333">
        <w:rPr>
          <w:rFonts w:ascii="Bookman Old Style" w:hAnsi="Bookman Old Style"/>
        </w:rPr>
        <w:t xml:space="preserve"> Mr. Chenda further pressed that the application was urgent considering that it touch</w:t>
      </w:r>
      <w:r w:rsidR="00DF0D1B">
        <w:rPr>
          <w:rFonts w:ascii="Bookman Old Style" w:hAnsi="Bookman Old Style"/>
        </w:rPr>
        <w:t>ed</w:t>
      </w:r>
      <w:r w:rsidR="009E4333">
        <w:rPr>
          <w:rFonts w:ascii="Bookman Old Style" w:hAnsi="Bookman Old Style"/>
        </w:rPr>
        <w:t xml:space="preserve"> on the health and life of the applicant. The urgency of the application is </w:t>
      </w:r>
      <w:r w:rsidR="008A3856">
        <w:rPr>
          <w:rFonts w:ascii="Bookman Old Style" w:hAnsi="Bookman Old Style"/>
        </w:rPr>
        <w:t>in any event</w:t>
      </w:r>
      <w:r w:rsidR="00DF0D1B">
        <w:rPr>
          <w:rFonts w:ascii="Bookman Old Style" w:hAnsi="Bookman Old Style"/>
        </w:rPr>
        <w:t xml:space="preserve">, Mr. Chanda submitted, </w:t>
      </w:r>
      <w:r w:rsidR="009E4333">
        <w:rPr>
          <w:rFonts w:ascii="Bookman Old Style" w:hAnsi="Bookman Old Style"/>
        </w:rPr>
        <w:t xml:space="preserve">confirmed by a certificate of urgency. </w:t>
      </w:r>
    </w:p>
    <w:p w:rsidR="00DF0D1B" w:rsidRDefault="00DF0D1B" w:rsidP="001806A1">
      <w:pPr>
        <w:spacing w:line="360" w:lineRule="auto"/>
        <w:jc w:val="both"/>
        <w:rPr>
          <w:rFonts w:ascii="Bookman Old Style" w:hAnsi="Bookman Old Style"/>
        </w:rPr>
      </w:pPr>
    </w:p>
    <w:p w:rsidR="004D46FE" w:rsidRDefault="004D46FE" w:rsidP="001806A1">
      <w:pPr>
        <w:spacing w:line="360" w:lineRule="auto"/>
        <w:jc w:val="both"/>
        <w:rPr>
          <w:rFonts w:ascii="Bookman Old Style" w:hAnsi="Bookman Old Style"/>
        </w:rPr>
      </w:pPr>
      <w:r>
        <w:rPr>
          <w:rFonts w:ascii="Bookman Old Style" w:hAnsi="Bookman Old Style"/>
        </w:rPr>
        <w:t>As much as we emphathise</w:t>
      </w:r>
      <w:r w:rsidR="00DF0D1B">
        <w:rPr>
          <w:rFonts w:ascii="Bookman Old Style" w:hAnsi="Bookman Old Style"/>
        </w:rPr>
        <w:t>d with</w:t>
      </w:r>
      <w:r>
        <w:rPr>
          <w:rFonts w:ascii="Bookman Old Style" w:hAnsi="Bookman Old Style"/>
        </w:rPr>
        <w:t xml:space="preserve"> the arguments and submission</w:t>
      </w:r>
      <w:r w:rsidR="008A3856">
        <w:rPr>
          <w:rFonts w:ascii="Bookman Old Style" w:hAnsi="Bookman Old Style"/>
        </w:rPr>
        <w:t>s,</w:t>
      </w:r>
      <w:r>
        <w:rPr>
          <w:rFonts w:ascii="Bookman Old Style" w:hAnsi="Bookman Old Style"/>
        </w:rPr>
        <w:t xml:space="preserve"> by Mr. Chenda, we considered that it was in the interest of justice to give the respondent an opportunity to take instructions on the matter</w:t>
      </w:r>
      <w:r w:rsidR="00DF0D1B">
        <w:rPr>
          <w:rFonts w:ascii="Bookman Old Style" w:hAnsi="Bookman Old Style"/>
        </w:rPr>
        <w:t>,</w:t>
      </w:r>
      <w:r>
        <w:rPr>
          <w:rFonts w:ascii="Bookman Old Style" w:hAnsi="Bookman Old Style"/>
        </w:rPr>
        <w:t xml:space="preserve"> and possibly </w:t>
      </w:r>
      <w:r w:rsidR="008A3856">
        <w:rPr>
          <w:rFonts w:ascii="Bookman Old Style" w:hAnsi="Bookman Old Style"/>
        </w:rPr>
        <w:t>file an affidavit in opposition.</w:t>
      </w:r>
      <w:r>
        <w:rPr>
          <w:rFonts w:ascii="Bookman Old Style" w:hAnsi="Bookman Old Style"/>
        </w:rPr>
        <w:t xml:space="preserve"> Accordingly</w:t>
      </w:r>
      <w:r w:rsidR="00DF0D1B">
        <w:rPr>
          <w:rFonts w:ascii="Bookman Old Style" w:hAnsi="Bookman Old Style"/>
        </w:rPr>
        <w:t>,</w:t>
      </w:r>
      <w:r>
        <w:rPr>
          <w:rFonts w:ascii="Bookman Old Style" w:hAnsi="Bookman Old Style"/>
        </w:rPr>
        <w:t xml:space="preserve"> we allowed the application</w:t>
      </w:r>
      <w:r w:rsidR="00DF0D1B">
        <w:rPr>
          <w:rFonts w:ascii="Bookman Old Style" w:hAnsi="Bookman Old Style"/>
        </w:rPr>
        <w:t>,</w:t>
      </w:r>
      <w:r>
        <w:rPr>
          <w:rFonts w:ascii="Bookman Old Style" w:hAnsi="Bookman Old Style"/>
        </w:rPr>
        <w:t xml:space="preserve"> and stressed</w:t>
      </w:r>
      <w:r w:rsidR="00DF0D1B">
        <w:rPr>
          <w:rFonts w:ascii="Bookman Old Style" w:hAnsi="Bookman Old Style"/>
        </w:rPr>
        <w:t xml:space="preserve"> nevertheless</w:t>
      </w:r>
      <w:r>
        <w:rPr>
          <w:rFonts w:ascii="Bookman Old Style" w:hAnsi="Bookman Old Style"/>
        </w:rPr>
        <w:t xml:space="preserve"> that we expected counsel to exchange pleadings on or before 29</w:t>
      </w:r>
      <w:r w:rsidRPr="004D46FE">
        <w:rPr>
          <w:rFonts w:ascii="Bookman Old Style" w:hAnsi="Bookman Old Style"/>
          <w:vertAlign w:val="superscript"/>
        </w:rPr>
        <w:t>th</w:t>
      </w:r>
      <w:r>
        <w:rPr>
          <w:rFonts w:ascii="Bookman Old Style" w:hAnsi="Bookman Old Style"/>
        </w:rPr>
        <w:t xml:space="preserve"> April, 2011. Thus, the matter was adjourned to 3</w:t>
      </w:r>
      <w:r w:rsidRPr="004D46FE">
        <w:rPr>
          <w:rFonts w:ascii="Bookman Old Style" w:hAnsi="Bookman Old Style"/>
          <w:vertAlign w:val="superscript"/>
        </w:rPr>
        <w:t>rd</w:t>
      </w:r>
      <w:r>
        <w:rPr>
          <w:rFonts w:ascii="Bookman Old Style" w:hAnsi="Bookman Old Style"/>
        </w:rPr>
        <w:t xml:space="preserve"> May, 2011</w:t>
      </w:r>
      <w:r w:rsidR="00B018E0">
        <w:rPr>
          <w:rFonts w:ascii="Bookman Old Style" w:hAnsi="Bookman Old Style"/>
        </w:rPr>
        <w:t>,</w:t>
      </w:r>
      <w:r>
        <w:rPr>
          <w:rFonts w:ascii="Bookman Old Style" w:hAnsi="Bookman Old Style"/>
        </w:rPr>
        <w:t xml:space="preserve"> for </w:t>
      </w:r>
      <w:r w:rsidR="00DF0D1B">
        <w:rPr>
          <w:rFonts w:ascii="Bookman Old Style" w:hAnsi="Bookman Old Style"/>
        </w:rPr>
        <w:t xml:space="preserve">continued </w:t>
      </w:r>
      <w:r>
        <w:rPr>
          <w:rFonts w:ascii="Bookman Old Style" w:hAnsi="Bookman Old Style"/>
        </w:rPr>
        <w:t>hearing.</w:t>
      </w:r>
    </w:p>
    <w:p w:rsidR="004D46FE" w:rsidRDefault="004D46FE" w:rsidP="001806A1">
      <w:pPr>
        <w:spacing w:line="360" w:lineRule="auto"/>
        <w:jc w:val="both"/>
        <w:rPr>
          <w:rFonts w:ascii="Bookman Old Style" w:hAnsi="Bookman Old Style"/>
        </w:rPr>
      </w:pPr>
    </w:p>
    <w:p w:rsidR="008A3856" w:rsidRDefault="004D46FE" w:rsidP="001806A1">
      <w:pPr>
        <w:spacing w:line="360" w:lineRule="auto"/>
        <w:jc w:val="both"/>
        <w:rPr>
          <w:rFonts w:ascii="Bookman Old Style" w:hAnsi="Bookman Old Style"/>
        </w:rPr>
      </w:pPr>
      <w:r>
        <w:rPr>
          <w:rFonts w:ascii="Bookman Old Style" w:hAnsi="Bookman Old Style"/>
        </w:rPr>
        <w:t>On 3</w:t>
      </w:r>
      <w:r w:rsidRPr="004D46FE">
        <w:rPr>
          <w:rFonts w:ascii="Bookman Old Style" w:hAnsi="Bookman Old Style"/>
          <w:vertAlign w:val="superscript"/>
        </w:rPr>
        <w:t>rd</w:t>
      </w:r>
      <w:r>
        <w:rPr>
          <w:rFonts w:ascii="Bookman Old Style" w:hAnsi="Bookman Old Style"/>
        </w:rPr>
        <w:t xml:space="preserve"> May, 2011, when the matter was called, Mr. Mutale was not present. Instead, Mrs</w:t>
      </w:r>
      <w:r w:rsidR="00820971">
        <w:rPr>
          <w:rFonts w:ascii="Bookman Old Style" w:hAnsi="Bookman Old Style"/>
        </w:rPr>
        <w:t>.</w:t>
      </w:r>
      <w:r>
        <w:rPr>
          <w:rFonts w:ascii="Bookman Old Style" w:hAnsi="Bookman Old Style"/>
        </w:rPr>
        <w:t xml:space="preserve"> M. P. Lungu, a State Advocate </w:t>
      </w:r>
      <w:r w:rsidR="00DF0D1B">
        <w:rPr>
          <w:rFonts w:ascii="Bookman Old Style" w:hAnsi="Bookman Old Style"/>
        </w:rPr>
        <w:t xml:space="preserve">also </w:t>
      </w:r>
      <w:r>
        <w:rPr>
          <w:rFonts w:ascii="Bookman Old Style" w:hAnsi="Bookman Old Style"/>
        </w:rPr>
        <w:t>in the Director of Public Prosecutions Chambers stood in for Mr. Mutale</w:t>
      </w:r>
      <w:r w:rsidR="00DF0D1B">
        <w:rPr>
          <w:rFonts w:ascii="Bookman Old Style" w:hAnsi="Bookman Old Style"/>
        </w:rPr>
        <w:t>, apparently at</w:t>
      </w:r>
      <w:r>
        <w:rPr>
          <w:rFonts w:ascii="Bookman Old Style" w:hAnsi="Bookman Old Style"/>
        </w:rPr>
        <w:t xml:space="preserve"> the behest of Mr. Chenda. As we expected, Mrs. Lungu was not ready to proce</w:t>
      </w:r>
      <w:r w:rsidR="00367144">
        <w:rPr>
          <w:rFonts w:ascii="Bookman Old Style" w:hAnsi="Bookman Old Style"/>
        </w:rPr>
        <w:t>ed with the application</w:t>
      </w:r>
      <w:r w:rsidR="00DF0D1B">
        <w:rPr>
          <w:rFonts w:ascii="Bookman Old Style" w:hAnsi="Bookman Old Style"/>
        </w:rPr>
        <w:t>. Mrs. Lungu inform</w:t>
      </w:r>
      <w:r w:rsidR="008A3856">
        <w:rPr>
          <w:rFonts w:ascii="Bookman Old Style" w:hAnsi="Bookman Old Style"/>
        </w:rPr>
        <w:t>ed</w:t>
      </w:r>
      <w:r w:rsidR="00DF0D1B">
        <w:rPr>
          <w:rFonts w:ascii="Bookman Old Style" w:hAnsi="Bookman Old Style"/>
        </w:rPr>
        <w:t xml:space="preserve"> us that</w:t>
      </w:r>
      <w:r w:rsidR="00367144">
        <w:rPr>
          <w:rFonts w:ascii="Bookman Old Style" w:hAnsi="Bookman Old Style"/>
        </w:rPr>
        <w:t xml:space="preserve"> she did not have conduct of the matter</w:t>
      </w:r>
      <w:r w:rsidR="00C83B55">
        <w:rPr>
          <w:rFonts w:ascii="Bookman Old Style" w:hAnsi="Bookman Old Style"/>
        </w:rPr>
        <w:t>. A</w:t>
      </w:r>
      <w:r w:rsidR="00275D44">
        <w:rPr>
          <w:rFonts w:ascii="Bookman Old Style" w:hAnsi="Bookman Old Style"/>
        </w:rPr>
        <w:t>nd that</w:t>
      </w:r>
      <w:r w:rsidR="00DB36B3">
        <w:rPr>
          <w:rFonts w:ascii="Bookman Old Style" w:hAnsi="Bookman Old Style"/>
        </w:rPr>
        <w:t xml:space="preserve"> she</w:t>
      </w:r>
      <w:r w:rsidR="00367144">
        <w:rPr>
          <w:rFonts w:ascii="Bookman Old Style" w:hAnsi="Bookman Old Style"/>
        </w:rPr>
        <w:t xml:space="preserve"> had not </w:t>
      </w:r>
      <w:r w:rsidR="008A3856">
        <w:rPr>
          <w:rFonts w:ascii="Bookman Old Style" w:hAnsi="Bookman Old Style"/>
        </w:rPr>
        <w:t xml:space="preserve">in any case </w:t>
      </w:r>
      <w:r w:rsidR="00367144">
        <w:rPr>
          <w:rFonts w:ascii="Bookman Old Style" w:hAnsi="Bookman Old Style"/>
        </w:rPr>
        <w:t>familiarized herself with the matter. In the circumstances</w:t>
      </w:r>
      <w:r w:rsidR="00C83B55">
        <w:rPr>
          <w:rFonts w:ascii="Bookman Old Style" w:hAnsi="Bookman Old Style"/>
        </w:rPr>
        <w:t>,</w:t>
      </w:r>
      <w:r w:rsidR="00367144">
        <w:rPr>
          <w:rFonts w:ascii="Bookman Old Style" w:hAnsi="Bookman Old Style"/>
        </w:rPr>
        <w:t xml:space="preserve"> Mr</w:t>
      </w:r>
      <w:r w:rsidR="00C83B55">
        <w:rPr>
          <w:rFonts w:ascii="Bookman Old Style" w:hAnsi="Bookman Old Style"/>
        </w:rPr>
        <w:t>s</w:t>
      </w:r>
      <w:r w:rsidR="00367144">
        <w:rPr>
          <w:rFonts w:ascii="Bookman Old Style" w:hAnsi="Bookman Old Style"/>
        </w:rPr>
        <w:t xml:space="preserve">. Lungu applied for an adjournment to enable her </w:t>
      </w:r>
      <w:r w:rsidR="008A3856">
        <w:rPr>
          <w:rFonts w:ascii="Bookman Old Style" w:hAnsi="Bookman Old Style"/>
        </w:rPr>
        <w:t xml:space="preserve">also </w:t>
      </w:r>
      <w:r w:rsidR="00367144">
        <w:rPr>
          <w:rFonts w:ascii="Bookman Old Style" w:hAnsi="Bookman Old Style"/>
        </w:rPr>
        <w:t xml:space="preserve">obtain instructions and possibly file an affidavit in opposition. </w:t>
      </w:r>
    </w:p>
    <w:p w:rsidR="008A3856" w:rsidRDefault="008A3856" w:rsidP="001806A1">
      <w:pPr>
        <w:spacing w:line="360" w:lineRule="auto"/>
        <w:jc w:val="both"/>
        <w:rPr>
          <w:rFonts w:ascii="Bookman Old Style" w:hAnsi="Bookman Old Style"/>
        </w:rPr>
      </w:pPr>
    </w:p>
    <w:p w:rsidR="00C83B55" w:rsidRDefault="00367144" w:rsidP="001806A1">
      <w:pPr>
        <w:spacing w:line="360" w:lineRule="auto"/>
        <w:jc w:val="both"/>
        <w:rPr>
          <w:rFonts w:ascii="Bookman Old Style" w:hAnsi="Bookman Old Style"/>
        </w:rPr>
      </w:pPr>
      <w:r>
        <w:rPr>
          <w:rFonts w:ascii="Bookman Old Style" w:hAnsi="Bookman Old Style"/>
        </w:rPr>
        <w:t>Mr. Chenda objected to the application</w:t>
      </w:r>
      <w:r w:rsidR="00C83B55">
        <w:rPr>
          <w:rFonts w:ascii="Bookman Old Style" w:hAnsi="Bookman Old Style"/>
        </w:rPr>
        <w:t xml:space="preserve">. Firstly, </w:t>
      </w:r>
      <w:r w:rsidR="008A3856">
        <w:rPr>
          <w:rFonts w:ascii="Bookman Old Style" w:hAnsi="Bookman Old Style"/>
        </w:rPr>
        <w:t xml:space="preserve">he </w:t>
      </w:r>
      <w:r>
        <w:rPr>
          <w:rFonts w:ascii="Bookman Old Style" w:hAnsi="Bookman Old Style"/>
        </w:rPr>
        <w:t>reiterated his argument earlier on that the process had been served on th</w:t>
      </w:r>
      <w:r w:rsidR="00946552">
        <w:rPr>
          <w:rFonts w:ascii="Bookman Old Style" w:hAnsi="Bookman Old Style"/>
        </w:rPr>
        <w:t xml:space="preserve">e respondent as far back as </w:t>
      </w:r>
      <w:r>
        <w:rPr>
          <w:rFonts w:ascii="Bookman Old Style" w:hAnsi="Bookman Old Style"/>
        </w:rPr>
        <w:t>5</w:t>
      </w:r>
      <w:r w:rsidRPr="00367144">
        <w:rPr>
          <w:rFonts w:ascii="Bookman Old Style" w:hAnsi="Bookman Old Style"/>
          <w:vertAlign w:val="superscript"/>
        </w:rPr>
        <w:t>th</w:t>
      </w:r>
      <w:r>
        <w:rPr>
          <w:rFonts w:ascii="Bookman Old Style" w:hAnsi="Bookman Old Style"/>
        </w:rPr>
        <w:t xml:space="preserve"> April, 2011. Secondly, Mr. Chenda submitted that at the last sitting </w:t>
      </w:r>
      <w:r w:rsidR="00C83B55">
        <w:rPr>
          <w:rFonts w:ascii="Bookman Old Style" w:hAnsi="Bookman Old Style"/>
        </w:rPr>
        <w:t xml:space="preserve">we </w:t>
      </w:r>
      <w:r>
        <w:rPr>
          <w:rFonts w:ascii="Bookman Old Style" w:hAnsi="Bookman Old Style"/>
        </w:rPr>
        <w:t>had directed that the pleadings in this matter should be exchanged and concluded by 29</w:t>
      </w:r>
      <w:r w:rsidRPr="00367144">
        <w:rPr>
          <w:rFonts w:ascii="Bookman Old Style" w:hAnsi="Bookman Old Style"/>
          <w:vertAlign w:val="superscript"/>
        </w:rPr>
        <w:t>th</w:t>
      </w:r>
      <w:r>
        <w:rPr>
          <w:rFonts w:ascii="Bookman Old Style" w:hAnsi="Bookman Old Style"/>
        </w:rPr>
        <w:t xml:space="preserve"> April, 2011.</w:t>
      </w:r>
      <w:r w:rsidR="00C83B55">
        <w:rPr>
          <w:rFonts w:ascii="Bookman Old Style" w:hAnsi="Bookman Old Style"/>
        </w:rPr>
        <w:t xml:space="preserve"> </w:t>
      </w:r>
      <w:r>
        <w:rPr>
          <w:rFonts w:ascii="Bookman Old Style" w:hAnsi="Bookman Old Style"/>
        </w:rPr>
        <w:t>Thirdly,</w:t>
      </w:r>
      <w:r w:rsidR="00820971">
        <w:rPr>
          <w:rFonts w:ascii="Bookman Old Style" w:hAnsi="Bookman Old Style"/>
        </w:rPr>
        <w:t xml:space="preserve"> Mr. C</w:t>
      </w:r>
      <w:r>
        <w:rPr>
          <w:rFonts w:ascii="Bookman Old Style" w:hAnsi="Bookman Old Style"/>
        </w:rPr>
        <w:t>henda argued that even assuming that Mutale’s</w:t>
      </w:r>
      <w:r w:rsidR="001B3E99">
        <w:rPr>
          <w:rFonts w:ascii="Bookman Old Style" w:hAnsi="Bookman Old Style"/>
        </w:rPr>
        <w:t xml:space="preserve"> absence was attrib</w:t>
      </w:r>
      <w:r w:rsidR="00C83B55">
        <w:rPr>
          <w:rFonts w:ascii="Bookman Old Style" w:hAnsi="Bookman Old Style"/>
        </w:rPr>
        <w:t>utable to his illness as stated by Mrs. Lungu, Mr. Mutale</w:t>
      </w:r>
      <w:r w:rsidR="001B3E99">
        <w:rPr>
          <w:rFonts w:ascii="Bookman Old Style" w:hAnsi="Bookman Old Style"/>
        </w:rPr>
        <w:t xml:space="preserve"> should have had the courtesy of informing the Court by</w:t>
      </w:r>
      <w:r w:rsidR="00C83B55">
        <w:rPr>
          <w:rFonts w:ascii="Bookman Old Style" w:hAnsi="Bookman Old Style"/>
        </w:rPr>
        <w:t xml:space="preserve"> filing</w:t>
      </w:r>
      <w:r w:rsidR="008A3856">
        <w:rPr>
          <w:rFonts w:ascii="Bookman Old Style" w:hAnsi="Bookman Old Style"/>
        </w:rPr>
        <w:t>, timeously</w:t>
      </w:r>
      <w:r w:rsidR="00275D44">
        <w:rPr>
          <w:rFonts w:ascii="Bookman Old Style" w:hAnsi="Bookman Old Style"/>
        </w:rPr>
        <w:t xml:space="preserve"> </w:t>
      </w:r>
      <w:r w:rsidR="008A3856">
        <w:rPr>
          <w:rFonts w:ascii="Bookman Old Style" w:hAnsi="Bookman Old Style"/>
        </w:rPr>
        <w:t xml:space="preserve">a </w:t>
      </w:r>
      <w:r w:rsidR="00C83B55">
        <w:rPr>
          <w:rFonts w:ascii="Bookman Old Style" w:hAnsi="Bookman Old Style"/>
        </w:rPr>
        <w:t xml:space="preserve"> Notice to A</w:t>
      </w:r>
      <w:r w:rsidR="001B3E99">
        <w:rPr>
          <w:rFonts w:ascii="Bookman Old Style" w:hAnsi="Bookman Old Style"/>
        </w:rPr>
        <w:t>djourn</w:t>
      </w:r>
      <w:r w:rsidR="00C83B55">
        <w:rPr>
          <w:rFonts w:ascii="Bookman Old Style" w:hAnsi="Bookman Old Style"/>
        </w:rPr>
        <w:t>.</w:t>
      </w:r>
    </w:p>
    <w:p w:rsidR="00C83B55" w:rsidRDefault="00C83B55" w:rsidP="001806A1">
      <w:pPr>
        <w:spacing w:line="360" w:lineRule="auto"/>
        <w:jc w:val="both"/>
        <w:rPr>
          <w:rFonts w:ascii="Bookman Old Style" w:hAnsi="Bookman Old Style"/>
        </w:rPr>
      </w:pPr>
    </w:p>
    <w:p w:rsidR="00C83B55" w:rsidRDefault="00C83B55" w:rsidP="001806A1">
      <w:pPr>
        <w:spacing w:line="360" w:lineRule="auto"/>
        <w:jc w:val="both"/>
        <w:rPr>
          <w:rFonts w:ascii="Bookman Old Style" w:hAnsi="Bookman Old Style"/>
        </w:rPr>
      </w:pPr>
      <w:r>
        <w:rPr>
          <w:rFonts w:ascii="Bookman Old Style" w:hAnsi="Bookman Old Style"/>
        </w:rPr>
        <w:t>We agreed with the submission</w:t>
      </w:r>
      <w:r w:rsidR="001B3E99">
        <w:rPr>
          <w:rFonts w:ascii="Bookman Old Style" w:hAnsi="Bookman Old Style"/>
        </w:rPr>
        <w:t xml:space="preserve"> by Mr. Chenda and</w:t>
      </w:r>
      <w:r w:rsidR="008A3856">
        <w:rPr>
          <w:rFonts w:ascii="Bookman Old Style" w:hAnsi="Bookman Old Style"/>
        </w:rPr>
        <w:t xml:space="preserve"> thus</w:t>
      </w:r>
      <w:r w:rsidR="001B3E99">
        <w:rPr>
          <w:rFonts w:ascii="Bookman Old Style" w:hAnsi="Bookman Old Style"/>
        </w:rPr>
        <w:t xml:space="preserve"> refused the application to adjourn the matter. Further</w:t>
      </w:r>
      <w:r w:rsidR="008A3856">
        <w:rPr>
          <w:rFonts w:ascii="Bookman Old Style" w:hAnsi="Bookman Old Style"/>
        </w:rPr>
        <w:t>,</w:t>
      </w:r>
      <w:r w:rsidR="001B3E99">
        <w:rPr>
          <w:rFonts w:ascii="Bookman Old Style" w:hAnsi="Bookman Old Style"/>
        </w:rPr>
        <w:t xml:space="preserve"> we deprecated the failure by Mr. Mutale to attend Court. </w:t>
      </w:r>
      <w:r>
        <w:rPr>
          <w:rFonts w:ascii="Bookman Old Style" w:hAnsi="Bookman Old Style"/>
        </w:rPr>
        <w:t>We</w:t>
      </w:r>
      <w:r w:rsidR="001B3E99">
        <w:rPr>
          <w:rFonts w:ascii="Bookman Old Style" w:hAnsi="Bookman Old Style"/>
        </w:rPr>
        <w:t xml:space="preserve"> must state at once that it beholds counsel to f</w:t>
      </w:r>
      <w:r>
        <w:rPr>
          <w:rFonts w:ascii="Bookman Old Style" w:hAnsi="Bookman Old Style"/>
        </w:rPr>
        <w:t>ile a Notice to</w:t>
      </w:r>
      <w:r w:rsidR="00EF6BFB">
        <w:rPr>
          <w:rFonts w:ascii="Bookman Old Style" w:hAnsi="Bookman Old Style"/>
        </w:rPr>
        <w:t xml:space="preserve"> A</w:t>
      </w:r>
      <w:r w:rsidR="001B3E99">
        <w:rPr>
          <w:rFonts w:ascii="Bookman Old Style" w:hAnsi="Bookman Old Style"/>
        </w:rPr>
        <w:t>djourn</w:t>
      </w:r>
      <w:r w:rsidR="00EF6BFB">
        <w:rPr>
          <w:rFonts w:ascii="Bookman Old Style" w:hAnsi="Bookman Old Style"/>
        </w:rPr>
        <w:t>,</w:t>
      </w:r>
      <w:r w:rsidR="001B3E99">
        <w:rPr>
          <w:rFonts w:ascii="Bookman Old Style" w:hAnsi="Bookman Old Style"/>
        </w:rPr>
        <w:t xml:space="preserve"> if counsel is for whatever reason unable to attend to an appointment with</w:t>
      </w:r>
      <w:r>
        <w:rPr>
          <w:rFonts w:ascii="Bookman Old Style" w:hAnsi="Bookman Old Style"/>
        </w:rPr>
        <w:t xml:space="preserve"> a</w:t>
      </w:r>
      <w:r w:rsidR="001B3E99">
        <w:rPr>
          <w:rFonts w:ascii="Bookman Old Style" w:hAnsi="Bookman Old Style"/>
        </w:rPr>
        <w:t xml:space="preserve"> Court. </w:t>
      </w:r>
      <w:r>
        <w:rPr>
          <w:rFonts w:ascii="Bookman Old Style" w:hAnsi="Bookman Old Style"/>
        </w:rPr>
        <w:t>We therefore considered i</w:t>
      </w:r>
      <w:r w:rsidR="00EF179A">
        <w:rPr>
          <w:rFonts w:ascii="Bookman Old Style" w:hAnsi="Bookman Old Style"/>
        </w:rPr>
        <w:t>t</w:t>
      </w:r>
      <w:r>
        <w:rPr>
          <w:rFonts w:ascii="Bookman Old Style" w:hAnsi="Bookman Old Style"/>
        </w:rPr>
        <w:t xml:space="preserve"> </w:t>
      </w:r>
      <w:r w:rsidR="001B3E99">
        <w:rPr>
          <w:rFonts w:ascii="Bookman Old Style" w:hAnsi="Bookman Old Style"/>
        </w:rPr>
        <w:t>an act of discourtesy to the Court for counsel to absent himself from proceedings without notice</w:t>
      </w:r>
      <w:r w:rsidR="00EF6BFB">
        <w:rPr>
          <w:rFonts w:ascii="Bookman Old Style" w:hAnsi="Bookman Old Style"/>
        </w:rPr>
        <w:t>,</w:t>
      </w:r>
      <w:r w:rsidR="001B3E99">
        <w:rPr>
          <w:rFonts w:ascii="Bookman Old Style" w:hAnsi="Bookman Old Style"/>
        </w:rPr>
        <w:t xml:space="preserve"> reasonable excuse</w:t>
      </w:r>
      <w:r w:rsidR="00EF6BFB">
        <w:rPr>
          <w:rFonts w:ascii="Bookman Old Style" w:hAnsi="Bookman Old Style"/>
        </w:rPr>
        <w:t xml:space="preserve">, or explanation whatsoever. </w:t>
      </w:r>
    </w:p>
    <w:p w:rsidR="00C83B55" w:rsidRDefault="00C83B55" w:rsidP="001806A1">
      <w:pPr>
        <w:spacing w:line="360" w:lineRule="auto"/>
        <w:jc w:val="both"/>
        <w:rPr>
          <w:rFonts w:ascii="Bookman Old Style" w:hAnsi="Bookman Old Style"/>
        </w:rPr>
      </w:pPr>
    </w:p>
    <w:p w:rsidR="00CF402D" w:rsidRDefault="00EF179A" w:rsidP="001806A1">
      <w:pPr>
        <w:spacing w:line="360" w:lineRule="auto"/>
        <w:jc w:val="both"/>
        <w:rPr>
          <w:rFonts w:ascii="Bookman Old Style" w:hAnsi="Bookman Old Style"/>
        </w:rPr>
      </w:pPr>
      <w:r>
        <w:rPr>
          <w:rFonts w:ascii="Bookman Old Style" w:hAnsi="Bookman Old Style"/>
        </w:rPr>
        <w:t>Be that as it may, we allowed Mr. Chenda to proceed with the instant application. Mr. Chenda submitted that the factual ba</w:t>
      </w:r>
      <w:r w:rsidR="00B94A5A">
        <w:rPr>
          <w:rFonts w:ascii="Bookman Old Style" w:hAnsi="Bookman Old Style"/>
        </w:rPr>
        <w:t>sis of the application is set out in the affidavit in support dated 5</w:t>
      </w:r>
      <w:r w:rsidR="00B94A5A" w:rsidRPr="00B94A5A">
        <w:rPr>
          <w:rFonts w:ascii="Bookman Old Style" w:hAnsi="Bookman Old Style"/>
          <w:vertAlign w:val="superscript"/>
        </w:rPr>
        <w:t>th</w:t>
      </w:r>
      <w:r w:rsidR="00B94A5A">
        <w:rPr>
          <w:rFonts w:ascii="Bookman Old Style" w:hAnsi="Bookman Old Style"/>
        </w:rPr>
        <w:t xml:space="preserve"> April, 2011. The basis of the application is that it is suspected </w:t>
      </w:r>
      <w:r w:rsidR="00EF6BFB">
        <w:rPr>
          <w:rFonts w:ascii="Bookman Old Style" w:hAnsi="Bookman Old Style"/>
        </w:rPr>
        <w:t xml:space="preserve">that the applicant may be </w:t>
      </w:r>
      <w:r w:rsidR="00B94A5A">
        <w:rPr>
          <w:rFonts w:ascii="Bookman Old Style" w:hAnsi="Bookman Old Style"/>
        </w:rPr>
        <w:t xml:space="preserve">suffering </w:t>
      </w:r>
      <w:r w:rsidR="00EF6BFB">
        <w:rPr>
          <w:rFonts w:ascii="Bookman Old Style" w:hAnsi="Bookman Old Style"/>
        </w:rPr>
        <w:t>from</w:t>
      </w:r>
      <w:r w:rsidR="00946552">
        <w:rPr>
          <w:rFonts w:ascii="Bookman Old Style" w:hAnsi="Bookman Old Style"/>
        </w:rPr>
        <w:t xml:space="preserve"> </w:t>
      </w:r>
      <w:r w:rsidR="00946552" w:rsidRPr="00B86A14">
        <w:rPr>
          <w:rFonts w:ascii="Bookman Old Style" w:hAnsi="Bookman Old Style"/>
          <w:i/>
        </w:rPr>
        <w:t>Angina</w:t>
      </w:r>
      <w:r w:rsidR="00B94A5A" w:rsidRPr="00B86A14">
        <w:rPr>
          <w:rFonts w:ascii="Bookman Old Style" w:hAnsi="Bookman Old Style"/>
          <w:i/>
        </w:rPr>
        <w:t>.</w:t>
      </w:r>
      <w:r w:rsidR="00B94A5A">
        <w:rPr>
          <w:rFonts w:ascii="Bookman Old Style" w:hAnsi="Bookman Old Style"/>
        </w:rPr>
        <w:t xml:space="preserve"> The diagnosis of this condition</w:t>
      </w:r>
      <w:r w:rsidR="00EF6BFB">
        <w:rPr>
          <w:rFonts w:ascii="Bookman Old Style" w:hAnsi="Bookman Old Style"/>
        </w:rPr>
        <w:t>,</w:t>
      </w:r>
      <w:r w:rsidR="00B94A5A">
        <w:rPr>
          <w:rFonts w:ascii="Bookman Old Style" w:hAnsi="Bookman Old Style"/>
        </w:rPr>
        <w:t xml:space="preserve"> Mr. Chenda submitted</w:t>
      </w:r>
      <w:r w:rsidR="00EF6BFB">
        <w:rPr>
          <w:rFonts w:ascii="Bookman Old Style" w:hAnsi="Bookman Old Style"/>
        </w:rPr>
        <w:t>,</w:t>
      </w:r>
      <w:r w:rsidR="00B94A5A">
        <w:rPr>
          <w:rFonts w:ascii="Bookman Old Style" w:hAnsi="Bookman Old Style"/>
        </w:rPr>
        <w:t xml:space="preserve"> is </w:t>
      </w:r>
      <w:r w:rsidR="00C83B55">
        <w:rPr>
          <w:rFonts w:ascii="Bookman Old Style" w:hAnsi="Bookman Old Style"/>
        </w:rPr>
        <w:t>beyond the</w:t>
      </w:r>
      <w:r w:rsidR="00CF402D">
        <w:rPr>
          <w:rFonts w:ascii="Bookman Old Style" w:hAnsi="Bookman Old Style"/>
        </w:rPr>
        <w:t xml:space="preserve"> medical technology available in Zambia. This assertion, Mr. Chenda submitted</w:t>
      </w:r>
      <w:r w:rsidR="00C83B55">
        <w:rPr>
          <w:rFonts w:ascii="Bookman Old Style" w:hAnsi="Bookman Old Style"/>
        </w:rPr>
        <w:t>,</w:t>
      </w:r>
      <w:r w:rsidR="00CF402D">
        <w:rPr>
          <w:rFonts w:ascii="Bookman Old Style" w:hAnsi="Bookman Old Style"/>
        </w:rPr>
        <w:t xml:space="preserve"> is confirmed by the letters of Dr. Dave and Dr. Kangwa referred to above. </w:t>
      </w:r>
    </w:p>
    <w:p w:rsidR="00CF402D" w:rsidRDefault="00CF402D" w:rsidP="001806A1">
      <w:pPr>
        <w:spacing w:line="360" w:lineRule="auto"/>
        <w:jc w:val="both"/>
        <w:rPr>
          <w:rFonts w:ascii="Bookman Old Style" w:hAnsi="Bookman Old Style"/>
        </w:rPr>
      </w:pPr>
    </w:p>
    <w:p w:rsidR="0081413E" w:rsidRDefault="00CF402D" w:rsidP="001806A1">
      <w:pPr>
        <w:spacing w:line="360" w:lineRule="auto"/>
        <w:jc w:val="both"/>
        <w:rPr>
          <w:rFonts w:ascii="Bookman Old Style" w:hAnsi="Bookman Old Style"/>
        </w:rPr>
      </w:pPr>
      <w:r>
        <w:rPr>
          <w:rFonts w:ascii="Bookman Old Style" w:hAnsi="Bookman Old Style"/>
        </w:rPr>
        <w:t>Mr. Chenda argued furth</w:t>
      </w:r>
      <w:r w:rsidR="00C83B55">
        <w:rPr>
          <w:rFonts w:ascii="Bookman Old Style" w:hAnsi="Bookman Old Style"/>
        </w:rPr>
        <w:t>er that although the applicant</w:t>
      </w:r>
      <w:r>
        <w:rPr>
          <w:rFonts w:ascii="Bookman Old Style" w:hAnsi="Bookman Old Style"/>
        </w:rPr>
        <w:t xml:space="preserve"> is a convict in the Court below and an appellant before this Court, he is a human being whose right to life is g</w:t>
      </w:r>
      <w:r w:rsidR="00C83B55">
        <w:rPr>
          <w:rFonts w:ascii="Bookman Old Style" w:hAnsi="Bookman Old Style"/>
        </w:rPr>
        <w:t>uaranteed by Article 12 of the C</w:t>
      </w:r>
      <w:r>
        <w:rPr>
          <w:rFonts w:ascii="Bookman Old Style" w:hAnsi="Bookman Old Style"/>
        </w:rPr>
        <w:t>onstitution. Furthermore, Mr. Chenda argued that the relief sought would not in any way prejudice the respondent for the following reasons. Firstly, there is no record or evidence to suggest that the applicant is a flight risk. Secondly</w:t>
      </w:r>
      <w:r w:rsidR="00C83B55">
        <w:rPr>
          <w:rFonts w:ascii="Bookman Old Style" w:hAnsi="Bookman Old Style"/>
        </w:rPr>
        <w:t>,</w:t>
      </w:r>
      <w:r>
        <w:rPr>
          <w:rFonts w:ascii="Bookman Old Style" w:hAnsi="Bookman Old Style"/>
        </w:rPr>
        <w:t xml:space="preserve"> the applicant is a Zambian citizen who is permanently resident in this country.</w:t>
      </w:r>
      <w:r w:rsidR="0056273E">
        <w:rPr>
          <w:rFonts w:ascii="Bookman Old Style" w:hAnsi="Bookman Old Style"/>
        </w:rPr>
        <w:t xml:space="preserve"> Thirdly, the applicant has not requested that he should be accompanied by his family</w:t>
      </w:r>
      <w:r w:rsidR="00C83B55">
        <w:rPr>
          <w:rFonts w:ascii="Bookman Old Style" w:hAnsi="Bookman Old Style"/>
        </w:rPr>
        <w:t>. F</w:t>
      </w:r>
      <w:r w:rsidR="0056273E">
        <w:rPr>
          <w:rFonts w:ascii="Bookman Old Style" w:hAnsi="Bookman Old Style"/>
        </w:rPr>
        <w:t>ourt</w:t>
      </w:r>
      <w:r w:rsidR="00C83B55">
        <w:rPr>
          <w:rFonts w:ascii="Bookman Old Style" w:hAnsi="Bookman Old Style"/>
        </w:rPr>
        <w:t>hly, the applicant has in the pa</w:t>
      </w:r>
      <w:r w:rsidR="0056273E">
        <w:rPr>
          <w:rFonts w:ascii="Bookman Old Style" w:hAnsi="Bookman Old Style"/>
        </w:rPr>
        <w:t>st complied with bail condition</w:t>
      </w:r>
      <w:r w:rsidR="00C83B55">
        <w:rPr>
          <w:rFonts w:ascii="Bookman Old Style" w:hAnsi="Bookman Old Style"/>
        </w:rPr>
        <w:t>s imposed by the Court below</w:t>
      </w:r>
      <w:r w:rsidR="0078264D">
        <w:rPr>
          <w:rFonts w:ascii="Bookman Old Style" w:hAnsi="Bookman Old Style"/>
        </w:rPr>
        <w:t>,</w:t>
      </w:r>
      <w:r w:rsidR="00C83B55">
        <w:rPr>
          <w:rFonts w:ascii="Bookman Old Style" w:hAnsi="Bookman Old Style"/>
        </w:rPr>
        <w:t xml:space="preserve"> as well as</w:t>
      </w:r>
      <w:r w:rsidR="0056273E">
        <w:rPr>
          <w:rFonts w:ascii="Bookman Old Style" w:hAnsi="Bookman Old Style"/>
        </w:rPr>
        <w:t xml:space="preserve"> before this Court. Lastly</w:t>
      </w:r>
      <w:r w:rsidR="00C83B55">
        <w:rPr>
          <w:rFonts w:ascii="Bookman Old Style" w:hAnsi="Bookman Old Style"/>
        </w:rPr>
        <w:t>,</w:t>
      </w:r>
      <w:r w:rsidR="0056273E">
        <w:rPr>
          <w:rFonts w:ascii="Bookman Old Style" w:hAnsi="Bookman Old Style"/>
        </w:rPr>
        <w:t xml:space="preserve"> that the relief sough</w:t>
      </w:r>
      <w:r w:rsidR="00EF6BFB">
        <w:rPr>
          <w:rFonts w:ascii="Bookman Old Style" w:hAnsi="Bookman Old Style"/>
        </w:rPr>
        <w:t>t</w:t>
      </w:r>
      <w:r w:rsidR="0056273E">
        <w:rPr>
          <w:rFonts w:ascii="Bookman Old Style" w:hAnsi="Bookman Old Style"/>
        </w:rPr>
        <w:t xml:space="preserve"> would not disrupt the pending appeal. Thus </w:t>
      </w:r>
      <w:r w:rsidR="00EF6BFB">
        <w:rPr>
          <w:rFonts w:ascii="Bookman Old Style" w:hAnsi="Bookman Old Style"/>
        </w:rPr>
        <w:t>Mr. Chenda urged</w:t>
      </w:r>
      <w:r w:rsidR="0056273E">
        <w:rPr>
          <w:rFonts w:ascii="Bookman Old Style" w:hAnsi="Bookman Old Style"/>
        </w:rPr>
        <w:t xml:space="preserve"> the Court to </w:t>
      </w:r>
      <w:r w:rsidR="0081413E">
        <w:rPr>
          <w:rFonts w:ascii="Bookman Old Style" w:hAnsi="Bookman Old Style"/>
        </w:rPr>
        <w:t>vary the bail conditions by releasing the</w:t>
      </w:r>
      <w:r w:rsidR="00EF6BFB">
        <w:rPr>
          <w:rFonts w:ascii="Bookman Old Style" w:hAnsi="Bookman Old Style"/>
        </w:rPr>
        <w:t xml:space="preserve"> applicant’s</w:t>
      </w:r>
      <w:r w:rsidR="0081413E">
        <w:rPr>
          <w:rFonts w:ascii="Bookman Old Style" w:hAnsi="Bookman Old Style"/>
        </w:rPr>
        <w:t xml:space="preserve"> passport subject to whatever terms and conditions that the Court may deem proper in the circumstances. </w:t>
      </w:r>
    </w:p>
    <w:p w:rsidR="0081413E" w:rsidRDefault="0081413E" w:rsidP="001806A1">
      <w:pPr>
        <w:spacing w:line="360" w:lineRule="auto"/>
        <w:jc w:val="both"/>
        <w:rPr>
          <w:rFonts w:ascii="Bookman Old Style" w:hAnsi="Bookman Old Style"/>
        </w:rPr>
      </w:pPr>
    </w:p>
    <w:p w:rsidR="0030340C" w:rsidRDefault="0081413E" w:rsidP="001806A1">
      <w:pPr>
        <w:spacing w:line="360" w:lineRule="auto"/>
        <w:jc w:val="both"/>
        <w:rPr>
          <w:rFonts w:ascii="Bookman Old Style" w:hAnsi="Bookman Old Style"/>
        </w:rPr>
      </w:pPr>
      <w:r>
        <w:rPr>
          <w:rFonts w:ascii="Bookman Old Style" w:hAnsi="Bookman Old Style"/>
        </w:rPr>
        <w:t>In re</w:t>
      </w:r>
      <w:r w:rsidR="00C83B55">
        <w:rPr>
          <w:rFonts w:ascii="Bookman Old Style" w:hAnsi="Bookman Old Style"/>
        </w:rPr>
        <w:t>s</w:t>
      </w:r>
      <w:r>
        <w:rPr>
          <w:rFonts w:ascii="Bookman Old Style" w:hAnsi="Bookman Old Style"/>
        </w:rPr>
        <w:t>po</w:t>
      </w:r>
      <w:r w:rsidR="00C83B55">
        <w:rPr>
          <w:rFonts w:ascii="Bookman Old Style" w:hAnsi="Bookman Old Style"/>
        </w:rPr>
        <w:t xml:space="preserve">nse, </w:t>
      </w:r>
      <w:r>
        <w:rPr>
          <w:rFonts w:ascii="Bookman Old Style" w:hAnsi="Bookman Old Style"/>
        </w:rPr>
        <w:t>M</w:t>
      </w:r>
      <w:r w:rsidR="00C83B55">
        <w:rPr>
          <w:rFonts w:ascii="Bookman Old Style" w:hAnsi="Bookman Old Style"/>
        </w:rPr>
        <w:t>rs. Lungu submitted that she did</w:t>
      </w:r>
      <w:r>
        <w:rPr>
          <w:rFonts w:ascii="Bookman Old Style" w:hAnsi="Bookman Old Style"/>
        </w:rPr>
        <w:t xml:space="preserve"> n</w:t>
      </w:r>
      <w:r w:rsidR="00C83B55">
        <w:rPr>
          <w:rFonts w:ascii="Bookman Old Style" w:hAnsi="Bookman Old Style"/>
        </w:rPr>
        <w:t>ot have s</w:t>
      </w:r>
      <w:r>
        <w:rPr>
          <w:rFonts w:ascii="Bookman Old Style" w:hAnsi="Bookman Old Style"/>
        </w:rPr>
        <w:t>ight of the case record</w:t>
      </w:r>
      <w:r w:rsidR="00C83B55">
        <w:rPr>
          <w:rFonts w:ascii="Bookman Old Style" w:hAnsi="Bookman Old Style"/>
        </w:rPr>
        <w:t>.</w:t>
      </w:r>
      <w:r>
        <w:rPr>
          <w:rFonts w:ascii="Bookman Old Style" w:hAnsi="Bookman Old Style"/>
        </w:rPr>
        <w:t xml:space="preserve"> </w:t>
      </w:r>
      <w:r w:rsidR="00C83B55">
        <w:rPr>
          <w:rFonts w:ascii="Bookman Old Style" w:hAnsi="Bookman Old Style"/>
        </w:rPr>
        <w:t>As</w:t>
      </w:r>
      <w:r>
        <w:rPr>
          <w:rFonts w:ascii="Bookman Old Style" w:hAnsi="Bookman Old Style"/>
        </w:rPr>
        <w:t xml:space="preserve"> a result, she was not in a position to make </w:t>
      </w:r>
      <w:r w:rsidR="00C83B55">
        <w:rPr>
          <w:rFonts w:ascii="Bookman Old Style" w:hAnsi="Bookman Old Style"/>
        </w:rPr>
        <w:t xml:space="preserve">any </w:t>
      </w:r>
      <w:r>
        <w:rPr>
          <w:rFonts w:ascii="Bookman Old Style" w:hAnsi="Bookman Old Style"/>
        </w:rPr>
        <w:t xml:space="preserve">meaningful representations or response. </w:t>
      </w:r>
      <w:r w:rsidR="00275D44">
        <w:rPr>
          <w:rFonts w:ascii="Bookman Old Style" w:hAnsi="Bookman Old Style"/>
        </w:rPr>
        <w:t>Thus</w:t>
      </w:r>
      <w:r>
        <w:rPr>
          <w:rFonts w:ascii="Bookman Old Style" w:hAnsi="Bookman Old Style"/>
        </w:rPr>
        <w:t xml:space="preserve"> Mrs. Lungu repeated her </w:t>
      </w:r>
      <w:r w:rsidR="00C83B55">
        <w:rPr>
          <w:rFonts w:ascii="Bookman Old Style" w:hAnsi="Bookman Old Style"/>
        </w:rPr>
        <w:t xml:space="preserve">plea </w:t>
      </w:r>
      <w:r>
        <w:rPr>
          <w:rFonts w:ascii="Bookman Old Style" w:hAnsi="Bookman Old Style"/>
        </w:rPr>
        <w:t xml:space="preserve">to adjourn </w:t>
      </w:r>
      <w:r w:rsidR="0030340C">
        <w:rPr>
          <w:rFonts w:ascii="Bookman Old Style" w:hAnsi="Bookman Old Style"/>
        </w:rPr>
        <w:t xml:space="preserve">the </w:t>
      </w:r>
      <w:r>
        <w:rPr>
          <w:rFonts w:ascii="Bookman Old Style" w:hAnsi="Bookman Old Style"/>
        </w:rPr>
        <w:t xml:space="preserve">matter to enable her familiarize herself with </w:t>
      </w:r>
      <w:r w:rsidR="0030340C">
        <w:rPr>
          <w:rFonts w:ascii="Bookman Old Style" w:hAnsi="Bookman Old Style"/>
        </w:rPr>
        <w:t xml:space="preserve">the record </w:t>
      </w:r>
      <w:r>
        <w:rPr>
          <w:rFonts w:ascii="Bookman Old Style" w:hAnsi="Bookman Old Style"/>
        </w:rPr>
        <w:t xml:space="preserve">before making a measured response. </w:t>
      </w:r>
      <w:r w:rsidR="0030340C">
        <w:rPr>
          <w:rFonts w:ascii="Bookman Old Style" w:hAnsi="Bookman Old Style"/>
        </w:rPr>
        <w:t xml:space="preserve">At that juncture, </w:t>
      </w:r>
      <w:r>
        <w:rPr>
          <w:rFonts w:ascii="Bookman Old Style" w:hAnsi="Bookman Old Style"/>
        </w:rPr>
        <w:t xml:space="preserve">Mr. Chenda </w:t>
      </w:r>
      <w:r w:rsidR="00275D44">
        <w:rPr>
          <w:rFonts w:ascii="Bookman Old Style" w:hAnsi="Bookman Old Style"/>
        </w:rPr>
        <w:t>resigned to opposing</w:t>
      </w:r>
      <w:r w:rsidR="0030340C">
        <w:rPr>
          <w:rFonts w:ascii="Bookman Old Style" w:hAnsi="Bookman Old Style"/>
        </w:rPr>
        <w:t xml:space="preserve"> the application</w:t>
      </w:r>
      <w:r w:rsidR="00275D44">
        <w:rPr>
          <w:rFonts w:ascii="Bookman Old Style" w:hAnsi="Bookman Old Style"/>
        </w:rPr>
        <w:t xml:space="preserve"> to adjourn</w:t>
      </w:r>
      <w:r w:rsidR="0030340C">
        <w:rPr>
          <w:rFonts w:ascii="Bookman Old Style" w:hAnsi="Bookman Old Style"/>
        </w:rPr>
        <w:t>. Thus</w:t>
      </w:r>
      <w:r>
        <w:rPr>
          <w:rFonts w:ascii="Bookman Old Style" w:hAnsi="Bookman Old Style"/>
        </w:rPr>
        <w:t xml:space="preserve"> </w:t>
      </w:r>
      <w:r w:rsidR="00EF6BFB">
        <w:rPr>
          <w:rFonts w:ascii="Bookman Old Style" w:hAnsi="Bookman Old Style"/>
        </w:rPr>
        <w:t xml:space="preserve">we </w:t>
      </w:r>
      <w:r>
        <w:rPr>
          <w:rFonts w:ascii="Bookman Old Style" w:hAnsi="Bookman Old Style"/>
        </w:rPr>
        <w:t>allowed the application to enable Mrs. Lungu make an informed response. The matter was accordingly adjourned to 6</w:t>
      </w:r>
      <w:r w:rsidRPr="0081413E">
        <w:rPr>
          <w:rFonts w:ascii="Bookman Old Style" w:hAnsi="Bookman Old Style"/>
          <w:vertAlign w:val="superscript"/>
        </w:rPr>
        <w:t>th</w:t>
      </w:r>
      <w:r>
        <w:rPr>
          <w:rFonts w:ascii="Bookman Old Style" w:hAnsi="Bookman Old Style"/>
        </w:rPr>
        <w:t xml:space="preserve"> May, 2011, for continued hearing. </w:t>
      </w:r>
    </w:p>
    <w:p w:rsidR="0030340C" w:rsidRDefault="0030340C" w:rsidP="001806A1">
      <w:pPr>
        <w:spacing w:line="360" w:lineRule="auto"/>
        <w:jc w:val="both"/>
        <w:rPr>
          <w:rFonts w:ascii="Bookman Old Style" w:hAnsi="Bookman Old Style"/>
        </w:rPr>
      </w:pPr>
    </w:p>
    <w:p w:rsidR="00141C7D" w:rsidRDefault="0081413E" w:rsidP="001806A1">
      <w:pPr>
        <w:spacing w:line="360" w:lineRule="auto"/>
        <w:jc w:val="both"/>
        <w:rPr>
          <w:rFonts w:ascii="Bookman Old Style" w:hAnsi="Bookman Old Style"/>
        </w:rPr>
      </w:pPr>
      <w:r>
        <w:rPr>
          <w:rFonts w:ascii="Bookman Old Style" w:hAnsi="Bookman Old Style"/>
        </w:rPr>
        <w:t>When the matter was called on 6</w:t>
      </w:r>
      <w:r w:rsidRPr="0081413E">
        <w:rPr>
          <w:rFonts w:ascii="Bookman Old Style" w:hAnsi="Bookman Old Style"/>
          <w:vertAlign w:val="superscript"/>
        </w:rPr>
        <w:t>th</w:t>
      </w:r>
      <w:r>
        <w:rPr>
          <w:rFonts w:ascii="Bookman Old Style" w:hAnsi="Bookman Old Style"/>
        </w:rPr>
        <w:t xml:space="preserve"> May, 2011, Mrs. Lungu did not turn up. Instead</w:t>
      </w:r>
      <w:r w:rsidR="00EF6BFB">
        <w:rPr>
          <w:rFonts w:ascii="Bookman Old Style" w:hAnsi="Bookman Old Style"/>
        </w:rPr>
        <w:t>,</w:t>
      </w:r>
      <w:r>
        <w:rPr>
          <w:rFonts w:ascii="Bookman Old Style" w:hAnsi="Bookman Old Style"/>
        </w:rPr>
        <w:t xml:space="preserve"> Mr. Mutale re-appeared with a Mr. D. C. Mwinga</w:t>
      </w:r>
      <w:r w:rsidR="0030340C">
        <w:rPr>
          <w:rFonts w:ascii="Bookman Old Style" w:hAnsi="Bookman Old Style"/>
        </w:rPr>
        <w:t>, also</w:t>
      </w:r>
      <w:r>
        <w:rPr>
          <w:rFonts w:ascii="Bookman Old Style" w:hAnsi="Bookman Old Style"/>
        </w:rPr>
        <w:t xml:space="preserve"> a State Advocate in the Director </w:t>
      </w:r>
      <w:r w:rsidR="00141C7D">
        <w:rPr>
          <w:rFonts w:ascii="Bookman Old Style" w:hAnsi="Bookman Old Style"/>
        </w:rPr>
        <w:t>of Public Prosecutions</w:t>
      </w:r>
      <w:r w:rsidR="0030340C">
        <w:rPr>
          <w:rFonts w:ascii="Bookman Old Style" w:hAnsi="Bookman Old Style"/>
        </w:rPr>
        <w:t xml:space="preserve"> Chambers. At the outset Mr. Mutale apologized</w:t>
      </w:r>
      <w:r w:rsidR="00141C7D">
        <w:rPr>
          <w:rFonts w:ascii="Bookman Old Style" w:hAnsi="Bookman Old Style"/>
        </w:rPr>
        <w:t xml:space="preserve"> profusely for the embarrassment and inconvenience caused by </w:t>
      </w:r>
      <w:r w:rsidR="00EF6BFB">
        <w:rPr>
          <w:rFonts w:ascii="Bookman Old Style" w:hAnsi="Bookman Old Style"/>
        </w:rPr>
        <w:t>his absence at the previous sitting. Mr. Mutale explained</w:t>
      </w:r>
      <w:r w:rsidR="00141C7D">
        <w:rPr>
          <w:rFonts w:ascii="Bookman Old Style" w:hAnsi="Bookman Old Style"/>
        </w:rPr>
        <w:t xml:space="preserve"> </w:t>
      </w:r>
      <w:r w:rsidR="00275D44">
        <w:rPr>
          <w:rFonts w:ascii="Bookman Old Style" w:hAnsi="Bookman Old Style"/>
        </w:rPr>
        <w:t xml:space="preserve">to </w:t>
      </w:r>
      <w:r w:rsidR="0030340C">
        <w:rPr>
          <w:rFonts w:ascii="Bookman Old Style" w:hAnsi="Bookman Old Style"/>
        </w:rPr>
        <w:t>us that he had in fact delegated the matter to Mr. Mwiinga</w:t>
      </w:r>
      <w:r w:rsidR="00275D44">
        <w:rPr>
          <w:rFonts w:ascii="Bookman Old Style" w:hAnsi="Bookman Old Style"/>
        </w:rPr>
        <w:t>.</w:t>
      </w:r>
      <w:r w:rsidR="0030340C">
        <w:rPr>
          <w:rFonts w:ascii="Bookman Old Style" w:hAnsi="Bookman Old Style"/>
        </w:rPr>
        <w:t xml:space="preserve"> Mr. Mwiinga had</w:t>
      </w:r>
      <w:r w:rsidR="00141C7D">
        <w:rPr>
          <w:rFonts w:ascii="Bookman Old Style" w:hAnsi="Bookman Old Style"/>
        </w:rPr>
        <w:t xml:space="preserve"> also in turn</w:t>
      </w:r>
      <w:r w:rsidR="00275D44">
        <w:rPr>
          <w:rFonts w:ascii="Bookman Old Style" w:hAnsi="Bookman Old Style"/>
        </w:rPr>
        <w:t>,</w:t>
      </w:r>
      <w:r w:rsidR="00141C7D">
        <w:rPr>
          <w:rFonts w:ascii="Bookman Old Style" w:hAnsi="Bookman Old Style"/>
        </w:rPr>
        <w:t xml:space="preserve"> </w:t>
      </w:r>
      <w:r w:rsidR="00EF6BFB">
        <w:rPr>
          <w:rFonts w:ascii="Bookman Old Style" w:hAnsi="Bookman Old Style"/>
        </w:rPr>
        <w:t xml:space="preserve">unfortunately </w:t>
      </w:r>
      <w:r w:rsidR="00141C7D">
        <w:rPr>
          <w:rFonts w:ascii="Bookman Old Style" w:hAnsi="Bookman Old Style"/>
        </w:rPr>
        <w:t>record</w:t>
      </w:r>
      <w:r w:rsidR="0030340C">
        <w:rPr>
          <w:rFonts w:ascii="Bookman Old Style" w:hAnsi="Bookman Old Style"/>
        </w:rPr>
        <w:t>ed a wrong return date in his</w:t>
      </w:r>
      <w:r w:rsidR="00141C7D">
        <w:rPr>
          <w:rFonts w:ascii="Bookman Old Style" w:hAnsi="Bookman Old Style"/>
        </w:rPr>
        <w:t xml:space="preserve"> diary</w:t>
      </w:r>
      <w:r w:rsidR="0030340C">
        <w:rPr>
          <w:rFonts w:ascii="Bookman Old Style" w:hAnsi="Bookman Old Style"/>
        </w:rPr>
        <w:t>.</w:t>
      </w:r>
      <w:r w:rsidR="00CF4FB1">
        <w:rPr>
          <w:rFonts w:ascii="Bookman Old Style" w:hAnsi="Bookman Old Style"/>
        </w:rPr>
        <w:t xml:space="preserve"> </w:t>
      </w:r>
      <w:r w:rsidR="0030340C">
        <w:rPr>
          <w:rFonts w:ascii="Bookman Old Style" w:hAnsi="Bookman Old Style"/>
        </w:rPr>
        <w:t>Hence</w:t>
      </w:r>
      <w:r w:rsidR="00141C7D">
        <w:rPr>
          <w:rFonts w:ascii="Bookman Old Style" w:hAnsi="Bookman Old Style"/>
        </w:rPr>
        <w:t xml:space="preserve"> his absence at the last sitting.</w:t>
      </w:r>
      <w:r w:rsidR="0030340C">
        <w:rPr>
          <w:rFonts w:ascii="Bookman Old Style" w:hAnsi="Bookman Old Style"/>
        </w:rPr>
        <w:t xml:space="preserve"> We accepted Mr. Mutale’s apology.</w:t>
      </w:r>
    </w:p>
    <w:p w:rsidR="00CF4FB1" w:rsidRDefault="00CF4FB1" w:rsidP="001806A1">
      <w:pPr>
        <w:spacing w:line="360" w:lineRule="auto"/>
        <w:jc w:val="both"/>
        <w:rPr>
          <w:rFonts w:ascii="Bookman Old Style" w:hAnsi="Bookman Old Style"/>
        </w:rPr>
      </w:pPr>
    </w:p>
    <w:p w:rsidR="00100161" w:rsidRDefault="0030340C" w:rsidP="001806A1">
      <w:pPr>
        <w:spacing w:line="360" w:lineRule="auto"/>
        <w:jc w:val="both"/>
        <w:rPr>
          <w:rFonts w:ascii="Bookman Old Style" w:hAnsi="Bookman Old Style"/>
        </w:rPr>
      </w:pPr>
      <w:r>
        <w:rPr>
          <w:rFonts w:ascii="Bookman Old Style" w:hAnsi="Bookman Old Style"/>
        </w:rPr>
        <w:t xml:space="preserve">To continue with the narration, </w:t>
      </w:r>
      <w:r w:rsidR="00CF4FB1">
        <w:rPr>
          <w:rFonts w:ascii="Bookman Old Style" w:hAnsi="Bookman Old Style"/>
        </w:rPr>
        <w:t xml:space="preserve">Mr. Mutale submitted that the position of the respondent </w:t>
      </w:r>
      <w:r>
        <w:rPr>
          <w:rFonts w:ascii="Bookman Old Style" w:hAnsi="Bookman Old Style"/>
        </w:rPr>
        <w:t>in this matter is that it has no</w:t>
      </w:r>
      <w:r w:rsidR="00CF4FB1">
        <w:rPr>
          <w:rFonts w:ascii="Bookman Old Style" w:hAnsi="Bookman Old Style"/>
        </w:rPr>
        <w:t xml:space="preserve"> objection to the application. However, Mr. Mutale submitted further that the application should be allowed subject to the conditions whi</w:t>
      </w:r>
      <w:r w:rsidR="00B34981">
        <w:rPr>
          <w:rFonts w:ascii="Bookman Old Style" w:hAnsi="Bookman Old Style"/>
        </w:rPr>
        <w:t xml:space="preserve">ch </w:t>
      </w:r>
      <w:r w:rsidR="00100161">
        <w:rPr>
          <w:rFonts w:ascii="Bookman Old Style" w:hAnsi="Bookman Old Style"/>
        </w:rPr>
        <w:t>we might</w:t>
      </w:r>
      <w:r w:rsidR="00B34981">
        <w:rPr>
          <w:rFonts w:ascii="Bookman Old Style" w:hAnsi="Bookman Old Style"/>
        </w:rPr>
        <w:t xml:space="preserve"> deem proper to impose in the circumstances. Lastly, Mr. Mutale submitted that if </w:t>
      </w:r>
      <w:r w:rsidR="00100161">
        <w:rPr>
          <w:rFonts w:ascii="Bookman Old Style" w:hAnsi="Bookman Old Style"/>
        </w:rPr>
        <w:t xml:space="preserve">we are </w:t>
      </w:r>
      <w:r w:rsidR="00B34981">
        <w:rPr>
          <w:rFonts w:ascii="Bookman Old Style" w:hAnsi="Bookman Old Style"/>
        </w:rPr>
        <w:t>inclined t</w:t>
      </w:r>
      <w:r w:rsidR="00100161">
        <w:rPr>
          <w:rFonts w:ascii="Bookman Old Style" w:hAnsi="Bookman Old Style"/>
        </w:rPr>
        <w:t>o allow the application, then we</w:t>
      </w:r>
      <w:r w:rsidR="00B34981">
        <w:rPr>
          <w:rFonts w:ascii="Bookman Old Style" w:hAnsi="Bookman Old Style"/>
        </w:rPr>
        <w:t xml:space="preserve"> should stipulate the time frame within which the applicant should be allowed out of the country. </w:t>
      </w:r>
    </w:p>
    <w:p w:rsidR="00100161" w:rsidRDefault="00100161" w:rsidP="001806A1">
      <w:pPr>
        <w:spacing w:line="360" w:lineRule="auto"/>
        <w:jc w:val="both"/>
        <w:rPr>
          <w:rFonts w:ascii="Bookman Old Style" w:hAnsi="Bookman Old Style"/>
        </w:rPr>
      </w:pPr>
    </w:p>
    <w:p w:rsidR="00100161" w:rsidRDefault="00660EF5" w:rsidP="001806A1">
      <w:pPr>
        <w:spacing w:line="360" w:lineRule="auto"/>
        <w:jc w:val="both"/>
        <w:rPr>
          <w:rFonts w:ascii="Bookman Old Style" w:hAnsi="Bookman Old Style"/>
        </w:rPr>
      </w:pPr>
      <w:r>
        <w:rPr>
          <w:rFonts w:ascii="Bookman Old Style" w:hAnsi="Bookman Old Style"/>
        </w:rPr>
        <w:t>In reply, Mr. Chenda submitted that the applicant was not in a position to sta</w:t>
      </w:r>
      <w:r w:rsidR="00EF6BFB">
        <w:rPr>
          <w:rFonts w:ascii="Bookman Old Style" w:hAnsi="Bookman Old Style"/>
        </w:rPr>
        <w:t>te the time limit</w:t>
      </w:r>
      <w:r>
        <w:rPr>
          <w:rFonts w:ascii="Bookman Old Style" w:hAnsi="Bookman Old Style"/>
        </w:rPr>
        <w:t xml:space="preserve"> because it would have been presumptuous for the applicant to proceed to make appointments with the relevant medical institutions</w:t>
      </w:r>
      <w:r w:rsidR="00EF6BFB">
        <w:rPr>
          <w:rFonts w:ascii="Bookman Old Style" w:hAnsi="Bookman Old Style"/>
        </w:rPr>
        <w:t>,</w:t>
      </w:r>
      <w:r>
        <w:rPr>
          <w:rFonts w:ascii="Bookman Old Style" w:hAnsi="Bookman Old Style"/>
        </w:rPr>
        <w:t xml:space="preserve"> in the absence of an order varying the bail conditions. Mr. Chenda </w:t>
      </w:r>
      <w:r w:rsidR="00100161">
        <w:rPr>
          <w:rFonts w:ascii="Bookman Old Style" w:hAnsi="Bookman Old Style"/>
        </w:rPr>
        <w:t xml:space="preserve">nonetheless </w:t>
      </w:r>
      <w:r w:rsidR="00275D44">
        <w:rPr>
          <w:rFonts w:ascii="Bookman Old Style" w:hAnsi="Bookman Old Style"/>
        </w:rPr>
        <w:t>urged us to be flexible in this</w:t>
      </w:r>
      <w:r>
        <w:rPr>
          <w:rFonts w:ascii="Bookman Old Style" w:hAnsi="Bookman Old Style"/>
        </w:rPr>
        <w:t xml:space="preserve"> regard. </w:t>
      </w:r>
    </w:p>
    <w:p w:rsidR="00100161" w:rsidRDefault="00100161" w:rsidP="001806A1">
      <w:pPr>
        <w:spacing w:line="360" w:lineRule="auto"/>
        <w:jc w:val="both"/>
        <w:rPr>
          <w:rFonts w:ascii="Bookman Old Style" w:hAnsi="Bookman Old Style"/>
        </w:rPr>
      </w:pPr>
    </w:p>
    <w:p w:rsidR="000423DA" w:rsidRDefault="00660EF5" w:rsidP="001806A1">
      <w:pPr>
        <w:spacing w:line="360" w:lineRule="auto"/>
        <w:jc w:val="both"/>
        <w:rPr>
          <w:rFonts w:ascii="Bookman Old Style" w:hAnsi="Bookman Old Style"/>
        </w:rPr>
      </w:pPr>
      <w:r>
        <w:rPr>
          <w:rFonts w:ascii="Bookman Old Style" w:hAnsi="Bookman Old Style"/>
        </w:rPr>
        <w:t>We are indebted to counsel for the submission</w:t>
      </w:r>
      <w:r w:rsidR="00EF6BFB">
        <w:rPr>
          <w:rFonts w:ascii="Bookman Old Style" w:hAnsi="Bookman Old Style"/>
        </w:rPr>
        <w:t>s</w:t>
      </w:r>
      <w:r>
        <w:rPr>
          <w:rFonts w:ascii="Bookman Old Style" w:hAnsi="Bookman Old Style"/>
        </w:rPr>
        <w:t xml:space="preserve"> and arguments in this matter.</w:t>
      </w:r>
      <w:r w:rsidR="00275D44">
        <w:rPr>
          <w:rFonts w:ascii="Bookman Old Style" w:hAnsi="Bookman Old Style"/>
        </w:rPr>
        <w:t xml:space="preserve"> The provisions governing applications for bail are contained in sections 123 to 133 of the Criminal Procedure Code (CPC). Section 123 in particular gives Courts the discretion to grant or not to</w:t>
      </w:r>
      <w:r w:rsidR="00E46F47">
        <w:rPr>
          <w:rFonts w:ascii="Bookman Old Style" w:hAnsi="Bookman Old Style"/>
        </w:rPr>
        <w:t xml:space="preserve"> grant bail</w:t>
      </w:r>
      <w:r w:rsidR="00DB36B3">
        <w:rPr>
          <w:rFonts w:ascii="Bookman Old Style" w:hAnsi="Bookman Old Style"/>
        </w:rPr>
        <w:t>. T</w:t>
      </w:r>
      <w:r w:rsidR="00E46F47">
        <w:rPr>
          <w:rFonts w:ascii="Bookman Old Style" w:hAnsi="Bookman Old Style"/>
        </w:rPr>
        <w:t xml:space="preserve">he considerations that are taken into account in the exercise </w:t>
      </w:r>
      <w:r w:rsidR="000423DA">
        <w:rPr>
          <w:rFonts w:ascii="Bookman Old Style" w:hAnsi="Bookman Old Style"/>
        </w:rPr>
        <w:t>of the discretion whether or not to grant bail depends on the stage of the proceedings the application has been made.</w:t>
      </w:r>
    </w:p>
    <w:p w:rsidR="000423DA" w:rsidRDefault="000423DA" w:rsidP="001806A1">
      <w:pPr>
        <w:spacing w:line="360" w:lineRule="auto"/>
        <w:jc w:val="both"/>
        <w:rPr>
          <w:rFonts w:ascii="Bookman Old Style" w:hAnsi="Bookman Old Style"/>
        </w:rPr>
      </w:pPr>
    </w:p>
    <w:p w:rsidR="009F7839" w:rsidRDefault="000423DA" w:rsidP="001806A1">
      <w:pPr>
        <w:spacing w:line="360" w:lineRule="auto"/>
        <w:jc w:val="both"/>
        <w:rPr>
          <w:rFonts w:ascii="Bookman Old Style" w:hAnsi="Bookman Old Style"/>
        </w:rPr>
      </w:pPr>
      <w:r>
        <w:rPr>
          <w:rFonts w:ascii="Bookman Old Style" w:hAnsi="Bookman Old Style"/>
        </w:rPr>
        <w:t>In general</w:t>
      </w:r>
      <w:r w:rsidR="00DB36B3">
        <w:rPr>
          <w:rFonts w:ascii="Bookman Old Style" w:hAnsi="Bookman Old Style"/>
        </w:rPr>
        <w:t>,</w:t>
      </w:r>
      <w:r>
        <w:rPr>
          <w:rFonts w:ascii="Bookman Old Style" w:hAnsi="Bookman Old Style"/>
        </w:rPr>
        <w:t xml:space="preserve"> the threshold for bail pending trial tends to be lower because in </w:t>
      </w:r>
      <w:r w:rsidR="00DB36B3">
        <w:rPr>
          <w:rFonts w:ascii="Bookman Old Style" w:hAnsi="Bookman Old Style"/>
        </w:rPr>
        <w:t>terms of Article 18 (2) of the C</w:t>
      </w:r>
      <w:r>
        <w:rPr>
          <w:rFonts w:ascii="Bookman Old Style" w:hAnsi="Bookman Old Style"/>
        </w:rPr>
        <w:t>onstitution</w:t>
      </w:r>
      <w:r w:rsidR="00DB36B3">
        <w:rPr>
          <w:rFonts w:ascii="Bookman Old Style" w:hAnsi="Bookman Old Style"/>
        </w:rPr>
        <w:t>,</w:t>
      </w:r>
      <w:r>
        <w:rPr>
          <w:rFonts w:ascii="Bookman Old Style" w:hAnsi="Bookman Old Style"/>
        </w:rPr>
        <w:t xml:space="preserve"> every person who is charged with a criminal offence is presumed innocent, until he is proved or has pleaded guilty. In deciding whether or not to grant bail pending trial</w:t>
      </w:r>
      <w:r w:rsidR="00DB36B3">
        <w:rPr>
          <w:rFonts w:ascii="Bookman Old Style" w:hAnsi="Bookman Old Style"/>
        </w:rPr>
        <w:t>,</w:t>
      </w:r>
      <w:r>
        <w:rPr>
          <w:rFonts w:ascii="Bookman Old Style" w:hAnsi="Bookman Old Style"/>
        </w:rPr>
        <w:t xml:space="preserve"> the primary concern for the Court is to satisfy itself </w:t>
      </w:r>
      <w:r w:rsidR="00DB36B3">
        <w:rPr>
          <w:rFonts w:ascii="Bookman Old Style" w:hAnsi="Bookman Old Style"/>
        </w:rPr>
        <w:t xml:space="preserve">that </w:t>
      </w:r>
      <w:r>
        <w:rPr>
          <w:rFonts w:ascii="Bookman Old Style" w:hAnsi="Bookman Old Style"/>
        </w:rPr>
        <w:t xml:space="preserve">if an accused is granted bail </w:t>
      </w:r>
      <w:r w:rsidR="00DB36B3">
        <w:rPr>
          <w:rFonts w:ascii="Bookman Old Style" w:hAnsi="Bookman Old Style"/>
        </w:rPr>
        <w:t xml:space="preserve">is </w:t>
      </w:r>
      <w:r>
        <w:rPr>
          <w:rFonts w:ascii="Bookman Old Style" w:hAnsi="Bookman Old Style"/>
        </w:rPr>
        <w:t xml:space="preserve">he or </w:t>
      </w:r>
      <w:r w:rsidR="00DB36B3">
        <w:rPr>
          <w:rFonts w:ascii="Bookman Old Style" w:hAnsi="Bookman Old Style"/>
        </w:rPr>
        <w:t xml:space="preserve">is she </w:t>
      </w:r>
      <w:r>
        <w:rPr>
          <w:rFonts w:ascii="Bookman Old Style" w:hAnsi="Bookman Old Style"/>
        </w:rPr>
        <w:t xml:space="preserve">likely to attend Court at the resumed hearing. </w:t>
      </w:r>
    </w:p>
    <w:p w:rsidR="009F7839" w:rsidRDefault="009F7839" w:rsidP="001806A1">
      <w:pPr>
        <w:spacing w:line="360" w:lineRule="auto"/>
        <w:jc w:val="both"/>
        <w:rPr>
          <w:rFonts w:ascii="Bookman Old Style" w:hAnsi="Bookman Old Style"/>
        </w:rPr>
      </w:pPr>
    </w:p>
    <w:p w:rsidR="00DB36B3" w:rsidRDefault="009F7839" w:rsidP="001806A1">
      <w:pPr>
        <w:spacing w:line="360" w:lineRule="auto"/>
        <w:jc w:val="both"/>
        <w:rPr>
          <w:rFonts w:ascii="Bookman Old Style" w:hAnsi="Bookman Old Style"/>
        </w:rPr>
      </w:pPr>
      <w:r>
        <w:rPr>
          <w:rFonts w:ascii="Bookman Old Style" w:hAnsi="Bookman Old Style"/>
        </w:rPr>
        <w:t xml:space="preserve">Unlike bail pending trial, bail pending appeal is granted with reserve because the applicant is a convicted person and the conviction is good unless and until an appellate Court quashes the conviction. In this respect, </w:t>
      </w:r>
      <w:r w:rsidR="00DB36B3">
        <w:rPr>
          <w:rFonts w:ascii="Bookman Old Style" w:hAnsi="Bookman Old Style"/>
        </w:rPr>
        <w:t xml:space="preserve">the </w:t>
      </w:r>
      <w:r>
        <w:rPr>
          <w:rFonts w:ascii="Bookman Old Style" w:hAnsi="Bookman Old Style"/>
        </w:rPr>
        <w:t>law is very stringent. To illustrate</w:t>
      </w:r>
      <w:r w:rsidR="00DB36B3">
        <w:rPr>
          <w:rFonts w:ascii="Bookman Old Style" w:hAnsi="Bookman Old Style"/>
        </w:rPr>
        <w:t>,</w:t>
      </w:r>
      <w:r>
        <w:rPr>
          <w:rFonts w:ascii="Bookman Old Style" w:hAnsi="Bookman Old Style"/>
        </w:rPr>
        <w:t xml:space="preserve"> the case of </w:t>
      </w:r>
      <w:r w:rsidRPr="00DB36B3">
        <w:rPr>
          <w:rFonts w:ascii="Bookman Old Style" w:hAnsi="Bookman Old Style"/>
          <w:i/>
        </w:rPr>
        <w:t>Stoddard v The Queen (No.1) 5 N.R.L.R. 288</w:t>
      </w:r>
      <w:r w:rsidR="00DB36B3">
        <w:rPr>
          <w:rFonts w:ascii="Bookman Old Style" w:hAnsi="Bookman Old Style"/>
        </w:rPr>
        <w:t>,</w:t>
      </w:r>
      <w:r>
        <w:rPr>
          <w:rFonts w:ascii="Bookman Old Style" w:hAnsi="Bookman Old Style"/>
        </w:rPr>
        <w:t xml:space="preserve"> </w:t>
      </w:r>
      <w:r w:rsidR="002427FE">
        <w:rPr>
          <w:rFonts w:ascii="Bookman Old Style" w:hAnsi="Bookman Old Style"/>
        </w:rPr>
        <w:t>laid</w:t>
      </w:r>
      <w:r>
        <w:rPr>
          <w:rFonts w:ascii="Bookman Old Style" w:hAnsi="Bookman Old Style"/>
        </w:rPr>
        <w:t xml:space="preserve"> down the often quoted principle that a convicted person should not be released on bail pending appeal unless exceptional circumstances are disclosed. This principle may be distilled as follows. First</w:t>
      </w:r>
      <w:r w:rsidR="00212560">
        <w:rPr>
          <w:rFonts w:ascii="Bookman Old Style" w:hAnsi="Bookman Old Style"/>
        </w:rPr>
        <w:t>,</w:t>
      </w:r>
      <w:r>
        <w:rPr>
          <w:rFonts w:ascii="Bookman Old Style" w:hAnsi="Bookman Old Style"/>
        </w:rPr>
        <w:t xml:space="preserve"> that a convicted person should not be released on bail. Second, that where however exceptional circumstances are disclosed, a convicted person</w:t>
      </w:r>
      <w:r w:rsidR="00F234AA">
        <w:rPr>
          <w:rFonts w:ascii="Bookman Old Style" w:hAnsi="Bookman Old Style"/>
        </w:rPr>
        <w:t xml:space="preserve"> may be released on bail pending appeal. In the context of this application it is</w:t>
      </w:r>
      <w:r w:rsidR="00212560">
        <w:rPr>
          <w:rFonts w:ascii="Bookman Old Style" w:hAnsi="Bookman Old Style"/>
        </w:rPr>
        <w:t xml:space="preserve"> obviously unnecessary to delv</w:t>
      </w:r>
      <w:r w:rsidR="00DB36B3">
        <w:rPr>
          <w:rFonts w:ascii="Bookman Old Style" w:hAnsi="Bookman Old Style"/>
        </w:rPr>
        <w:t>e</w:t>
      </w:r>
      <w:r w:rsidR="00F234AA">
        <w:rPr>
          <w:rFonts w:ascii="Bookman Old Style" w:hAnsi="Bookman Old Style"/>
        </w:rPr>
        <w:t xml:space="preserve"> into what may at law constitute exceptional circumst</w:t>
      </w:r>
      <w:r w:rsidR="00212560">
        <w:rPr>
          <w:rFonts w:ascii="Bookman Old Style" w:hAnsi="Bookman Old Style"/>
        </w:rPr>
        <w:t>ances because in any case</w:t>
      </w:r>
      <w:r w:rsidR="00F234AA">
        <w:rPr>
          <w:rFonts w:ascii="Bookman Old Style" w:hAnsi="Bookman Old Style"/>
        </w:rPr>
        <w:t xml:space="preserve"> bail was granted by the Court below. </w:t>
      </w:r>
    </w:p>
    <w:p w:rsidR="00DB36B3" w:rsidRDefault="00DB36B3" w:rsidP="001806A1">
      <w:pPr>
        <w:spacing w:line="360" w:lineRule="auto"/>
        <w:jc w:val="both"/>
        <w:rPr>
          <w:rFonts w:ascii="Bookman Old Style" w:hAnsi="Bookman Old Style"/>
        </w:rPr>
      </w:pPr>
    </w:p>
    <w:p w:rsidR="00F234AA" w:rsidRDefault="00F234AA" w:rsidP="001806A1">
      <w:pPr>
        <w:spacing w:line="360" w:lineRule="auto"/>
        <w:jc w:val="both"/>
        <w:rPr>
          <w:rFonts w:ascii="Bookman Old Style" w:hAnsi="Bookman Old Style"/>
        </w:rPr>
      </w:pPr>
      <w:r>
        <w:rPr>
          <w:rFonts w:ascii="Bookman Old Style" w:hAnsi="Bookman Old Style"/>
        </w:rPr>
        <w:t xml:space="preserve">The issue in the instant application is very narrow. Namely, the applicant </w:t>
      </w:r>
      <w:r w:rsidR="00DB36B3">
        <w:rPr>
          <w:rFonts w:ascii="Bookman Old Style" w:hAnsi="Bookman Old Style"/>
        </w:rPr>
        <w:t xml:space="preserve">is </w:t>
      </w:r>
      <w:r>
        <w:rPr>
          <w:rFonts w:ascii="Bookman Old Style" w:hAnsi="Bookman Old Style"/>
        </w:rPr>
        <w:t>seeking leave of the Court to vary the con</w:t>
      </w:r>
      <w:r w:rsidR="00DB36B3">
        <w:rPr>
          <w:rFonts w:ascii="Bookman Old Style" w:hAnsi="Bookman Old Style"/>
        </w:rPr>
        <w:t>ditions of the bail granted on 1</w:t>
      </w:r>
      <w:r>
        <w:rPr>
          <w:rFonts w:ascii="Bookman Old Style" w:hAnsi="Bookman Old Style"/>
        </w:rPr>
        <w:t>9</w:t>
      </w:r>
      <w:r w:rsidRPr="00F234AA">
        <w:rPr>
          <w:rFonts w:ascii="Bookman Old Style" w:hAnsi="Bookman Old Style"/>
          <w:vertAlign w:val="superscript"/>
        </w:rPr>
        <w:t>th</w:t>
      </w:r>
      <w:r>
        <w:rPr>
          <w:rFonts w:ascii="Bookman Old Style" w:hAnsi="Bookman Old Style"/>
        </w:rPr>
        <w:t xml:space="preserve"> August, 2009, to enable him travel outside the country f</w:t>
      </w:r>
      <w:r w:rsidR="00DB36B3">
        <w:rPr>
          <w:rFonts w:ascii="Bookman Old Style" w:hAnsi="Bookman Old Style"/>
        </w:rPr>
        <w:t>or medical attention. A</w:t>
      </w:r>
      <w:r>
        <w:rPr>
          <w:rFonts w:ascii="Bookman Old Style" w:hAnsi="Bookman Old Style"/>
        </w:rPr>
        <w:t>pplications for</w:t>
      </w:r>
      <w:r w:rsidR="00DB36B3">
        <w:rPr>
          <w:rFonts w:ascii="Bookman Old Style" w:hAnsi="Bookman Old Style"/>
        </w:rPr>
        <w:t xml:space="preserve"> variation of bail conditions are governed by section</w:t>
      </w:r>
      <w:r>
        <w:rPr>
          <w:rFonts w:ascii="Bookman Old Style" w:hAnsi="Bookman Old Style"/>
        </w:rPr>
        <w:t xml:space="preserve"> 126 (3) of the CPC. Section 126 (3) enacts as follows:</w:t>
      </w:r>
    </w:p>
    <w:p w:rsidR="00F234AA" w:rsidRDefault="00F234AA" w:rsidP="00B018E0">
      <w:pPr>
        <w:spacing w:line="240" w:lineRule="auto"/>
        <w:jc w:val="both"/>
        <w:rPr>
          <w:rFonts w:ascii="Bookman Old Style" w:hAnsi="Bookman Old Style"/>
        </w:rPr>
      </w:pPr>
      <w:r>
        <w:rPr>
          <w:rFonts w:ascii="Bookman Old Style" w:hAnsi="Bookman Old Style"/>
        </w:rPr>
        <w:t>“</w:t>
      </w:r>
      <w:r w:rsidRPr="00F234AA">
        <w:rPr>
          <w:rFonts w:ascii="Bookman Old Style" w:hAnsi="Bookman Old Style"/>
          <w:i/>
        </w:rPr>
        <w:t xml:space="preserve">The High Court may in any case direct that bail or deposit </w:t>
      </w:r>
      <w:r w:rsidR="00DB36B3">
        <w:rPr>
          <w:rFonts w:ascii="Bookman Old Style" w:hAnsi="Bookman Old Style"/>
          <w:i/>
        </w:rPr>
        <w:t xml:space="preserve">requested </w:t>
      </w:r>
      <w:r w:rsidRPr="00F234AA">
        <w:rPr>
          <w:rFonts w:ascii="Bookman Old Style" w:hAnsi="Bookman Old Style"/>
          <w:i/>
        </w:rPr>
        <w:t>by a Subordinate Court or by a police officer be reduced or may vary or add to any condition im</w:t>
      </w:r>
      <w:r w:rsidR="00DB36B3">
        <w:rPr>
          <w:rFonts w:ascii="Bookman Old Style" w:hAnsi="Bookman Old Style"/>
          <w:i/>
        </w:rPr>
        <w:t>posed under the provisions of section</w:t>
      </w:r>
      <w:r w:rsidRPr="00F234AA">
        <w:rPr>
          <w:rFonts w:ascii="Bookman Old Style" w:hAnsi="Bookman Old Style"/>
          <w:i/>
        </w:rPr>
        <w:t xml:space="preserve"> 124</w:t>
      </w:r>
      <w:r>
        <w:rPr>
          <w:rFonts w:ascii="Bookman Old Style" w:hAnsi="Bookman Old Style"/>
        </w:rPr>
        <w:t xml:space="preserve">.” </w:t>
      </w:r>
    </w:p>
    <w:p w:rsidR="00946552" w:rsidRDefault="00946552" w:rsidP="001806A1">
      <w:pPr>
        <w:spacing w:line="360" w:lineRule="auto"/>
        <w:jc w:val="both"/>
        <w:rPr>
          <w:rFonts w:ascii="Bookman Old Style" w:hAnsi="Bookman Old Style"/>
        </w:rPr>
      </w:pPr>
    </w:p>
    <w:p w:rsidR="00264893" w:rsidRDefault="00264893" w:rsidP="001806A1">
      <w:pPr>
        <w:spacing w:line="360" w:lineRule="auto"/>
        <w:jc w:val="both"/>
        <w:rPr>
          <w:rFonts w:ascii="Bookman Old Style" w:hAnsi="Bookman Old Style"/>
        </w:rPr>
      </w:pPr>
      <w:r>
        <w:rPr>
          <w:rFonts w:ascii="Bookman Old Style" w:hAnsi="Bookman Old Style"/>
        </w:rPr>
        <w:t xml:space="preserve">We </w:t>
      </w:r>
      <w:r w:rsidR="00C27B11">
        <w:rPr>
          <w:rFonts w:ascii="Bookman Old Style" w:hAnsi="Bookman Old Style"/>
        </w:rPr>
        <w:t xml:space="preserve">acknowledge the force in </w:t>
      </w:r>
      <w:r>
        <w:rPr>
          <w:rFonts w:ascii="Bookman Old Style" w:hAnsi="Bookman Old Style"/>
        </w:rPr>
        <w:t xml:space="preserve">Mr. Chenda’s submission that in the instant case: there is no record or evidence to suggest that the applicant is a flight risk; he is a Zambian citizen permanently resident </w:t>
      </w:r>
      <w:r w:rsidR="004F5437">
        <w:rPr>
          <w:rFonts w:ascii="Bookman Old Style" w:hAnsi="Bookman Old Style"/>
        </w:rPr>
        <w:t>i</w:t>
      </w:r>
      <w:r>
        <w:rPr>
          <w:rFonts w:ascii="Bookman Old Style" w:hAnsi="Bookman Old Style"/>
        </w:rPr>
        <w:t xml:space="preserve">n this country; will not be accompanied </w:t>
      </w:r>
      <w:r w:rsidR="00C27B11">
        <w:rPr>
          <w:rFonts w:ascii="Bookman Old Style" w:hAnsi="Bookman Old Style"/>
        </w:rPr>
        <w:t>b</w:t>
      </w:r>
      <w:r>
        <w:rPr>
          <w:rFonts w:ascii="Bookman Old Style" w:hAnsi="Bookman Old Style"/>
        </w:rPr>
        <w:t xml:space="preserve">y </w:t>
      </w:r>
      <w:r w:rsidR="00C27B11">
        <w:rPr>
          <w:rFonts w:ascii="Bookman Old Style" w:hAnsi="Bookman Old Style"/>
        </w:rPr>
        <w:t>h</w:t>
      </w:r>
      <w:r>
        <w:rPr>
          <w:rFonts w:ascii="Bookman Old Style" w:hAnsi="Bookman Old Style"/>
        </w:rPr>
        <w:t>is family; has previously complied with bail conditions</w:t>
      </w:r>
      <w:r w:rsidR="00C27B11">
        <w:rPr>
          <w:rFonts w:ascii="Bookman Old Style" w:hAnsi="Bookman Old Style"/>
        </w:rPr>
        <w:t>;</w:t>
      </w:r>
      <w:r>
        <w:rPr>
          <w:rFonts w:ascii="Bookman Old Style" w:hAnsi="Bookman Old Style"/>
        </w:rPr>
        <w:t xml:space="preserve"> and that his departure from the country will not disrupt the pending appeal before us.</w:t>
      </w:r>
    </w:p>
    <w:p w:rsidR="00264893" w:rsidRDefault="00264893" w:rsidP="001806A1">
      <w:pPr>
        <w:spacing w:line="360" w:lineRule="auto"/>
        <w:jc w:val="both"/>
        <w:rPr>
          <w:rFonts w:ascii="Bookman Old Style" w:hAnsi="Bookman Old Style"/>
        </w:rPr>
      </w:pPr>
    </w:p>
    <w:p w:rsidR="00264893" w:rsidRDefault="00264893" w:rsidP="001806A1">
      <w:pPr>
        <w:spacing w:line="360" w:lineRule="auto"/>
        <w:jc w:val="both"/>
        <w:rPr>
          <w:rFonts w:ascii="Bookman Old Style" w:hAnsi="Bookman Old Style"/>
        </w:rPr>
      </w:pPr>
      <w:r>
        <w:rPr>
          <w:rFonts w:ascii="Bookman Old Style" w:hAnsi="Bookman Old Style"/>
        </w:rPr>
        <w:t>However, it is important to observe that the status of the applicant is that of a convict. As a convict, the applicant does not enjoy the same status as that of a free</w:t>
      </w:r>
      <w:r w:rsidR="00C27B11">
        <w:rPr>
          <w:rFonts w:ascii="Bookman Old Style" w:hAnsi="Bookman Old Style"/>
        </w:rPr>
        <w:t>,</w:t>
      </w:r>
      <w:r>
        <w:rPr>
          <w:rFonts w:ascii="Bookman Old Style" w:hAnsi="Bookman Old Style"/>
        </w:rPr>
        <w:t xml:space="preserve"> or innocent person. A convict does not also enjoy the same status as a person who is facing criminal charges, but he is nonethe</w:t>
      </w:r>
      <w:r w:rsidR="00C27B11">
        <w:rPr>
          <w:rFonts w:ascii="Bookman Old Style" w:hAnsi="Bookman Old Style"/>
        </w:rPr>
        <w:t>less deemed or presumed by the C</w:t>
      </w:r>
      <w:r>
        <w:rPr>
          <w:rFonts w:ascii="Bookman Old Style" w:hAnsi="Bookman Old Style"/>
        </w:rPr>
        <w:t>onstitution to be innocent unless and until proved guilty in criminal proceedings. It is for that reason that bail pending appeal ought to be granted with utmost circumspection, and in exceptional circumstances.</w:t>
      </w:r>
      <w:r w:rsidR="00C27B11">
        <w:rPr>
          <w:rFonts w:ascii="Bookman Old Style" w:hAnsi="Bookman Old Style"/>
        </w:rPr>
        <w:t xml:space="preserve"> </w:t>
      </w:r>
      <w:r>
        <w:rPr>
          <w:rFonts w:ascii="Bookman Old Style" w:hAnsi="Bookman Old Style"/>
        </w:rPr>
        <w:t xml:space="preserve">In cases of this nature, there exists the obvious tension </w:t>
      </w:r>
      <w:r w:rsidR="00C27B11">
        <w:rPr>
          <w:rFonts w:ascii="Bookman Old Style" w:hAnsi="Bookman Old Style"/>
        </w:rPr>
        <w:t xml:space="preserve">between the health concerns </w:t>
      </w:r>
      <w:r>
        <w:rPr>
          <w:rFonts w:ascii="Bookman Old Style" w:hAnsi="Bookman Old Style"/>
        </w:rPr>
        <w:t>of an applicant</w:t>
      </w:r>
      <w:r w:rsidR="00C27B11">
        <w:rPr>
          <w:rFonts w:ascii="Bookman Old Style" w:hAnsi="Bookman Old Style"/>
        </w:rPr>
        <w:t>,</w:t>
      </w:r>
      <w:r>
        <w:rPr>
          <w:rFonts w:ascii="Bookman Old Style" w:hAnsi="Bookman Old Style"/>
        </w:rPr>
        <w:t xml:space="preserve"> a</w:t>
      </w:r>
      <w:r w:rsidR="00C27B11">
        <w:rPr>
          <w:rFonts w:ascii="Bookman Old Style" w:hAnsi="Bookman Old Style"/>
        </w:rPr>
        <w:t>nd the potential risk of flight;</w:t>
      </w:r>
      <w:r>
        <w:rPr>
          <w:rFonts w:ascii="Bookman Old Style" w:hAnsi="Bookman Old Style"/>
        </w:rPr>
        <w:t xml:space="preserve"> especially where an applicant has to travel outside the country. A reasonable balance therefore needs to be struck between the two competing interests referred to above.   </w:t>
      </w:r>
    </w:p>
    <w:p w:rsidR="00946552" w:rsidRDefault="00946552" w:rsidP="001806A1">
      <w:pPr>
        <w:spacing w:line="360" w:lineRule="auto"/>
        <w:jc w:val="both"/>
        <w:rPr>
          <w:rFonts w:ascii="Bookman Old Style" w:hAnsi="Bookman Old Style"/>
        </w:rPr>
      </w:pPr>
    </w:p>
    <w:p w:rsidR="00E04B51" w:rsidRDefault="00F234AA" w:rsidP="001806A1">
      <w:pPr>
        <w:spacing w:line="360" w:lineRule="auto"/>
        <w:jc w:val="both"/>
        <w:rPr>
          <w:rFonts w:ascii="Bookman Old Style" w:hAnsi="Bookman Old Style"/>
        </w:rPr>
      </w:pPr>
      <w:r>
        <w:rPr>
          <w:rFonts w:ascii="Bookman Old Style" w:hAnsi="Bookman Old Style"/>
        </w:rPr>
        <w:t xml:space="preserve">We have already stated that the nub of the application is that the applicant would like to travel </w:t>
      </w:r>
      <w:r w:rsidR="00DB36B3">
        <w:rPr>
          <w:rFonts w:ascii="Bookman Old Style" w:hAnsi="Bookman Old Style"/>
        </w:rPr>
        <w:t>t</w:t>
      </w:r>
      <w:r w:rsidR="00212560">
        <w:rPr>
          <w:rFonts w:ascii="Bookman Old Style" w:hAnsi="Bookman Old Style"/>
        </w:rPr>
        <w:t>o either South Africa or India to consult physicians. From the research we have conducted, t</w:t>
      </w:r>
      <w:r>
        <w:rPr>
          <w:rFonts w:ascii="Bookman Old Style" w:hAnsi="Bookman Old Style"/>
        </w:rPr>
        <w:t xml:space="preserve">he condition which the </w:t>
      </w:r>
      <w:r w:rsidR="00DB36B3">
        <w:rPr>
          <w:rFonts w:ascii="Bookman Old Style" w:hAnsi="Bookman Old Style"/>
        </w:rPr>
        <w:t>applicant</w:t>
      </w:r>
      <w:r>
        <w:rPr>
          <w:rFonts w:ascii="Bookman Old Style" w:hAnsi="Bookman Old Style"/>
        </w:rPr>
        <w:t xml:space="preserve"> is suspecting to be suffering from is </w:t>
      </w:r>
      <w:r w:rsidR="00DB36B3">
        <w:rPr>
          <w:rFonts w:ascii="Bookman Old Style" w:hAnsi="Bookman Old Style"/>
        </w:rPr>
        <w:t xml:space="preserve">known as </w:t>
      </w:r>
      <w:r w:rsidR="00DB36B3" w:rsidRPr="00212560">
        <w:rPr>
          <w:rFonts w:ascii="Bookman Old Style" w:hAnsi="Bookman Old Style"/>
          <w:i/>
        </w:rPr>
        <w:t>“Angina</w:t>
      </w:r>
      <w:r w:rsidR="00E04B51">
        <w:rPr>
          <w:rFonts w:ascii="Bookman Old Style" w:hAnsi="Bookman Old Style"/>
        </w:rPr>
        <w:t>.”</w:t>
      </w:r>
      <w:r w:rsidR="00212560">
        <w:rPr>
          <w:rFonts w:ascii="Bookman Old Style" w:hAnsi="Bookman Old Style"/>
        </w:rPr>
        <w:t xml:space="preserve"> It is a coronary heart</w:t>
      </w:r>
      <w:r w:rsidR="00DB36B3">
        <w:rPr>
          <w:rFonts w:ascii="Bookman Old Style" w:hAnsi="Bookman Old Style"/>
        </w:rPr>
        <w:t xml:space="preserve"> disease. Its diagnosis is undertaken through a procedure known as </w:t>
      </w:r>
      <w:r w:rsidR="00DB36B3" w:rsidRPr="00212560">
        <w:rPr>
          <w:rFonts w:ascii="Bookman Old Style" w:hAnsi="Bookman Old Style"/>
          <w:i/>
        </w:rPr>
        <w:t>Angiography</w:t>
      </w:r>
      <w:r w:rsidR="00212560">
        <w:rPr>
          <w:rFonts w:ascii="Bookman Old Style" w:hAnsi="Bookman Old Style"/>
          <w:i/>
        </w:rPr>
        <w:t>. Angiography</w:t>
      </w:r>
      <w:r w:rsidR="00212560">
        <w:rPr>
          <w:rFonts w:ascii="Bookman Old Style" w:hAnsi="Bookman Old Style"/>
        </w:rPr>
        <w:t xml:space="preserve"> is a medical imaging technique</w:t>
      </w:r>
      <w:r w:rsidR="00DB36B3">
        <w:rPr>
          <w:rFonts w:ascii="Bookman Old Style" w:hAnsi="Bookman Old Style"/>
        </w:rPr>
        <w:t xml:space="preserve"> used to visualize the inside or lumen</w:t>
      </w:r>
      <w:r w:rsidR="00212560">
        <w:rPr>
          <w:rFonts w:ascii="Bookman Old Style" w:hAnsi="Bookman Old Style"/>
        </w:rPr>
        <w:t>s</w:t>
      </w:r>
      <w:r w:rsidR="00DB36B3">
        <w:rPr>
          <w:rFonts w:ascii="Bookman Old Style" w:hAnsi="Bookman Old Style"/>
        </w:rPr>
        <w:t xml:space="preserve">, of blood vessels and organs of the body with particular interest in the </w:t>
      </w:r>
      <w:r w:rsidR="00FE6BF3">
        <w:rPr>
          <w:rFonts w:ascii="Bookman Old Style" w:hAnsi="Bookman Old Style"/>
        </w:rPr>
        <w:t xml:space="preserve">arteries veins and heart chambers. This is traditionally done by injecting a radio </w:t>
      </w:r>
      <w:r w:rsidR="00F330FD">
        <w:rPr>
          <w:rFonts w:ascii="Bookman Old Style" w:hAnsi="Bookman Old Style"/>
        </w:rPr>
        <w:t xml:space="preserve">opaque contrast </w:t>
      </w:r>
      <w:r w:rsidR="00FE6BF3">
        <w:rPr>
          <w:rFonts w:ascii="Bookman Old Style" w:hAnsi="Bookman Old Style"/>
        </w:rPr>
        <w:t>agent into the blood v</w:t>
      </w:r>
      <w:r w:rsidR="00F330FD">
        <w:rPr>
          <w:rFonts w:ascii="Bookman Old Style" w:hAnsi="Bookman Old Style"/>
        </w:rPr>
        <w:t>essel and imaging using x-ray ba</w:t>
      </w:r>
      <w:r w:rsidR="00FE6BF3">
        <w:rPr>
          <w:rFonts w:ascii="Bookman Old Style" w:hAnsi="Bookman Old Style"/>
        </w:rPr>
        <w:t xml:space="preserve">sed techniques. It is a test that can be done within a period of about three hours. </w:t>
      </w:r>
      <w:r w:rsidR="00DB36B3">
        <w:rPr>
          <w:rFonts w:ascii="Bookman Old Style" w:hAnsi="Bookman Old Style"/>
        </w:rPr>
        <w:t xml:space="preserve">    </w:t>
      </w:r>
    </w:p>
    <w:p w:rsidR="00C27B11" w:rsidRDefault="00E04B51" w:rsidP="00631374">
      <w:pPr>
        <w:spacing w:line="360" w:lineRule="auto"/>
        <w:jc w:val="both"/>
        <w:rPr>
          <w:rFonts w:ascii="Bookman Old Style" w:hAnsi="Bookman Old Style"/>
        </w:rPr>
      </w:pPr>
      <w:r>
        <w:rPr>
          <w:rFonts w:ascii="Bookman Old Style" w:hAnsi="Bookman Old Style"/>
        </w:rPr>
        <w:t xml:space="preserve">In view of the foregoing we </w:t>
      </w:r>
      <w:r w:rsidR="00FE6BF3">
        <w:rPr>
          <w:rFonts w:ascii="Bookman Old Style" w:hAnsi="Bookman Old Style"/>
        </w:rPr>
        <w:t xml:space="preserve">have </w:t>
      </w:r>
      <w:r>
        <w:rPr>
          <w:rFonts w:ascii="Bookman Old Style" w:hAnsi="Bookman Old Style"/>
        </w:rPr>
        <w:t xml:space="preserve">made the following findings. The applicant is a convict who suspects </w:t>
      </w:r>
      <w:r w:rsidR="00F330FD">
        <w:rPr>
          <w:rFonts w:ascii="Bookman Old Style" w:hAnsi="Bookman Old Style"/>
        </w:rPr>
        <w:t xml:space="preserve">that he may be </w:t>
      </w:r>
      <w:r>
        <w:rPr>
          <w:rFonts w:ascii="Bookman Old Style" w:hAnsi="Bookman Old Style"/>
        </w:rPr>
        <w:t xml:space="preserve">suffering from a condition known as </w:t>
      </w:r>
      <w:r w:rsidRPr="00FE6BF3">
        <w:rPr>
          <w:rFonts w:ascii="Bookman Old Style" w:hAnsi="Bookman Old Style"/>
          <w:i/>
        </w:rPr>
        <w:t>angina</w:t>
      </w:r>
      <w:r>
        <w:rPr>
          <w:rFonts w:ascii="Bookman Old Style" w:hAnsi="Bookman Old Style"/>
        </w:rPr>
        <w:t xml:space="preserve">. </w:t>
      </w:r>
      <w:r w:rsidR="00FE6BF3">
        <w:rPr>
          <w:rFonts w:ascii="Bookman Old Style" w:hAnsi="Bookman Old Style"/>
        </w:rPr>
        <w:t>T</w:t>
      </w:r>
      <w:r>
        <w:rPr>
          <w:rFonts w:ascii="Bookman Old Style" w:hAnsi="Bookman Old Style"/>
        </w:rPr>
        <w:t xml:space="preserve">here is no technology available in the country to diagnose this condition. However, this condition may be diagnosed in the republic of South Africa. The procedure which is employed in conducting the diagnosis is known as </w:t>
      </w:r>
      <w:r w:rsidRPr="00FE6BF3">
        <w:rPr>
          <w:rFonts w:ascii="Bookman Old Style" w:hAnsi="Bookman Old Style"/>
          <w:i/>
        </w:rPr>
        <w:t>Angiography</w:t>
      </w:r>
      <w:r w:rsidR="00F330FD">
        <w:rPr>
          <w:rFonts w:ascii="Bookman Old Style" w:hAnsi="Bookman Old Style"/>
          <w:i/>
        </w:rPr>
        <w:t>.</w:t>
      </w:r>
      <w:r w:rsidR="00F330FD">
        <w:rPr>
          <w:rFonts w:ascii="Bookman Old Style" w:hAnsi="Bookman Old Style"/>
        </w:rPr>
        <w:t xml:space="preserve"> A</w:t>
      </w:r>
      <w:r>
        <w:rPr>
          <w:rFonts w:ascii="Bookman Old Style" w:hAnsi="Bookman Old Style"/>
        </w:rPr>
        <w:t xml:space="preserve">nd takes about three hours to conduct. It is therefore </w:t>
      </w:r>
      <w:r w:rsidR="00FE6BF3">
        <w:rPr>
          <w:rFonts w:ascii="Bookman Old Style" w:hAnsi="Bookman Old Style"/>
        </w:rPr>
        <w:t xml:space="preserve">in </w:t>
      </w:r>
      <w:r>
        <w:rPr>
          <w:rFonts w:ascii="Bookman Old Style" w:hAnsi="Bookman Old Style"/>
        </w:rPr>
        <w:t xml:space="preserve">the interest of the applicant to undergo the test. </w:t>
      </w:r>
      <w:r w:rsidR="008D6F29">
        <w:rPr>
          <w:rFonts w:ascii="Bookman Old Style" w:hAnsi="Bookman Old Style"/>
        </w:rPr>
        <w:t>We have also taken judicial notice of the fact that currently it is possible to fly to South Africa as early as 07:00 hours in the morning</w:t>
      </w:r>
      <w:r w:rsidR="00C27B11">
        <w:rPr>
          <w:rFonts w:ascii="Bookman Old Style" w:hAnsi="Bookman Old Style"/>
        </w:rPr>
        <w:t>,</w:t>
      </w:r>
      <w:r w:rsidR="008D6F29">
        <w:rPr>
          <w:rFonts w:ascii="Bookman Old Style" w:hAnsi="Bookman Old Style"/>
        </w:rPr>
        <w:t xml:space="preserve"> and retur</w:t>
      </w:r>
      <w:r w:rsidR="00C27B11">
        <w:rPr>
          <w:rFonts w:ascii="Bookman Old Style" w:hAnsi="Bookman Old Style"/>
        </w:rPr>
        <w:t>n the same day in the evening at</w:t>
      </w:r>
      <w:r w:rsidR="008D6F29">
        <w:rPr>
          <w:rFonts w:ascii="Bookman Old Style" w:hAnsi="Bookman Old Style"/>
        </w:rPr>
        <w:t xml:space="preserve"> 19:00 hours. </w:t>
      </w:r>
    </w:p>
    <w:p w:rsidR="00C27B11" w:rsidRDefault="00C27B11" w:rsidP="00631374">
      <w:pPr>
        <w:spacing w:line="360" w:lineRule="auto"/>
        <w:jc w:val="both"/>
        <w:rPr>
          <w:rFonts w:ascii="Bookman Old Style" w:hAnsi="Bookman Old Style"/>
        </w:rPr>
      </w:pPr>
    </w:p>
    <w:p w:rsidR="00631374" w:rsidRDefault="00E04B51" w:rsidP="00631374">
      <w:pPr>
        <w:spacing w:line="360" w:lineRule="auto"/>
        <w:jc w:val="both"/>
        <w:rPr>
          <w:rFonts w:ascii="Bookman Old Style" w:hAnsi="Bookman Old Style"/>
        </w:rPr>
      </w:pPr>
      <w:r>
        <w:rPr>
          <w:rFonts w:ascii="Bookman Old Style" w:hAnsi="Bookman Old Style"/>
        </w:rPr>
        <w:t>In light o</w:t>
      </w:r>
      <w:r w:rsidR="00631374">
        <w:rPr>
          <w:rFonts w:ascii="Bookman Old Style" w:hAnsi="Bookman Old Style"/>
        </w:rPr>
        <w:t>f the preceding findings</w:t>
      </w:r>
      <w:r w:rsidR="00FE6BF3">
        <w:rPr>
          <w:rFonts w:ascii="Bookman Old Style" w:hAnsi="Bookman Old Style"/>
        </w:rPr>
        <w:t>, we</w:t>
      </w:r>
      <w:r w:rsidR="00631374">
        <w:rPr>
          <w:rFonts w:ascii="Bookman Old Style" w:hAnsi="Bookman Old Style"/>
        </w:rPr>
        <w:t xml:space="preserve"> </w:t>
      </w:r>
      <w:r w:rsidR="00FE6BF3">
        <w:rPr>
          <w:rFonts w:ascii="Bookman Old Style" w:hAnsi="Bookman Old Style"/>
        </w:rPr>
        <w:t xml:space="preserve">hereby vary the bail conditions to enable </w:t>
      </w:r>
      <w:r>
        <w:rPr>
          <w:rFonts w:ascii="Bookman Old Style" w:hAnsi="Bookman Old Style"/>
        </w:rPr>
        <w:t>the applicant</w:t>
      </w:r>
      <w:r w:rsidR="00631374">
        <w:rPr>
          <w:rFonts w:ascii="Bookman Old Style" w:hAnsi="Bookman Old Style"/>
        </w:rPr>
        <w:t xml:space="preserve"> </w:t>
      </w:r>
      <w:r>
        <w:rPr>
          <w:rFonts w:ascii="Bookman Old Style" w:hAnsi="Bookman Old Style"/>
        </w:rPr>
        <w:t>t</w:t>
      </w:r>
      <w:r w:rsidR="00631374">
        <w:rPr>
          <w:rFonts w:ascii="Bookman Old Style" w:hAnsi="Bookman Old Style"/>
        </w:rPr>
        <w:t>o travel</w:t>
      </w:r>
      <w:r w:rsidR="00FE6BF3">
        <w:rPr>
          <w:rFonts w:ascii="Bookman Old Style" w:hAnsi="Bookman Old Style"/>
        </w:rPr>
        <w:t xml:space="preserve"> to the republic of South Africa</w:t>
      </w:r>
      <w:r w:rsidR="00631374">
        <w:rPr>
          <w:rFonts w:ascii="Bookman Old Style" w:hAnsi="Bookman Old Style"/>
        </w:rPr>
        <w:t xml:space="preserve">, subject to the following terms and conditions. </w:t>
      </w:r>
    </w:p>
    <w:p w:rsidR="00631374" w:rsidRDefault="00631374" w:rsidP="00631374">
      <w:pPr>
        <w:pStyle w:val="ListParagraph"/>
        <w:numPr>
          <w:ilvl w:val="0"/>
          <w:numId w:val="4"/>
        </w:numPr>
        <w:spacing w:line="360" w:lineRule="auto"/>
        <w:jc w:val="both"/>
        <w:rPr>
          <w:rFonts w:ascii="Bookman Old Style" w:hAnsi="Bookman Old Style"/>
        </w:rPr>
      </w:pPr>
      <w:r>
        <w:rPr>
          <w:rFonts w:ascii="Bookman Old Style" w:hAnsi="Bookman Old Style"/>
        </w:rPr>
        <w:t xml:space="preserve">That the applicant is required to secure, </w:t>
      </w:r>
      <w:r w:rsidR="00FE6BF3">
        <w:rPr>
          <w:rFonts w:ascii="Bookman Old Style" w:hAnsi="Bookman Old Style"/>
        </w:rPr>
        <w:t xml:space="preserve">in advance </w:t>
      </w:r>
      <w:r>
        <w:rPr>
          <w:rFonts w:ascii="Bookman Old Style" w:hAnsi="Bookman Old Style"/>
        </w:rPr>
        <w:t xml:space="preserve">and confirm </w:t>
      </w:r>
      <w:r w:rsidR="00FE6BF3">
        <w:rPr>
          <w:rFonts w:ascii="Bookman Old Style" w:hAnsi="Bookman Old Style"/>
        </w:rPr>
        <w:t>(</w:t>
      </w:r>
      <w:r>
        <w:rPr>
          <w:rFonts w:ascii="Bookman Old Style" w:hAnsi="Bookman Old Style"/>
        </w:rPr>
        <w:t>vide documentary evidence</w:t>
      </w:r>
      <w:r w:rsidR="00FE6BF3">
        <w:rPr>
          <w:rFonts w:ascii="Bookman Old Style" w:hAnsi="Bookman Old Style"/>
        </w:rPr>
        <w:t>)</w:t>
      </w:r>
      <w:r>
        <w:rPr>
          <w:rFonts w:ascii="Bookman Old Style" w:hAnsi="Bookman Old Style"/>
        </w:rPr>
        <w:t xml:space="preserve"> the appointment with the medical institution that wi</w:t>
      </w:r>
      <w:r w:rsidR="00FE6BF3">
        <w:rPr>
          <w:rFonts w:ascii="Bookman Old Style" w:hAnsi="Bookman Old Style"/>
        </w:rPr>
        <w:t>ll undertake the test with the C</w:t>
      </w:r>
      <w:r w:rsidR="00F330FD">
        <w:rPr>
          <w:rFonts w:ascii="Bookman Old Style" w:hAnsi="Bookman Old Style"/>
        </w:rPr>
        <w:t>lerk of Court;</w:t>
      </w:r>
      <w:r>
        <w:rPr>
          <w:rFonts w:ascii="Bookman Old Style" w:hAnsi="Bookman Old Style"/>
        </w:rPr>
        <w:t xml:space="preserve"> </w:t>
      </w:r>
    </w:p>
    <w:p w:rsidR="00631374" w:rsidRDefault="00631374" w:rsidP="00631374">
      <w:pPr>
        <w:pStyle w:val="ListParagraph"/>
        <w:numPr>
          <w:ilvl w:val="0"/>
          <w:numId w:val="4"/>
        </w:numPr>
        <w:spacing w:line="360" w:lineRule="auto"/>
        <w:jc w:val="both"/>
        <w:rPr>
          <w:rFonts w:ascii="Bookman Old Style" w:hAnsi="Bookman Old Style"/>
        </w:rPr>
      </w:pPr>
      <w:r>
        <w:rPr>
          <w:rFonts w:ascii="Bookman Old Style" w:hAnsi="Bookman Old Style"/>
        </w:rPr>
        <w:t xml:space="preserve">The applicant shall </w:t>
      </w:r>
      <w:r w:rsidR="00FE6BF3">
        <w:rPr>
          <w:rFonts w:ascii="Bookman Old Style" w:hAnsi="Bookman Old Style"/>
        </w:rPr>
        <w:t xml:space="preserve">further confirm </w:t>
      </w:r>
      <w:r w:rsidR="00F330FD">
        <w:rPr>
          <w:rFonts w:ascii="Bookman Old Style" w:hAnsi="Bookman Old Style"/>
        </w:rPr>
        <w:t xml:space="preserve">in advance </w:t>
      </w:r>
      <w:r w:rsidR="00FE6BF3">
        <w:rPr>
          <w:rFonts w:ascii="Bookman Old Style" w:hAnsi="Bookman Old Style"/>
        </w:rPr>
        <w:t>with the C</w:t>
      </w:r>
      <w:r>
        <w:rPr>
          <w:rFonts w:ascii="Bookman Old Style" w:hAnsi="Bookman Old Style"/>
        </w:rPr>
        <w:t xml:space="preserve">lerk of Court his itinerary and </w:t>
      </w:r>
      <w:r w:rsidR="00FE6BF3">
        <w:rPr>
          <w:rFonts w:ascii="Bookman Old Style" w:hAnsi="Bookman Old Style"/>
        </w:rPr>
        <w:t xml:space="preserve">supply proof </w:t>
      </w:r>
      <w:r w:rsidR="00F330FD">
        <w:rPr>
          <w:rFonts w:ascii="Bookman Old Style" w:hAnsi="Bookman Old Style"/>
        </w:rPr>
        <w:t xml:space="preserve">that he has </w:t>
      </w:r>
      <w:r>
        <w:rPr>
          <w:rFonts w:ascii="Bookman Old Style" w:hAnsi="Bookman Old Style"/>
        </w:rPr>
        <w:t xml:space="preserve">purchased the </w:t>
      </w:r>
      <w:r w:rsidR="00FE6BF3">
        <w:rPr>
          <w:rFonts w:ascii="Bookman Old Style" w:hAnsi="Bookman Old Style"/>
        </w:rPr>
        <w:t xml:space="preserve">requisite </w:t>
      </w:r>
      <w:r w:rsidR="00946552">
        <w:rPr>
          <w:rFonts w:ascii="Bookman Old Style" w:hAnsi="Bookman Old Style"/>
        </w:rPr>
        <w:t xml:space="preserve">return </w:t>
      </w:r>
      <w:r w:rsidR="00FE6BF3">
        <w:rPr>
          <w:rFonts w:ascii="Bookman Old Style" w:hAnsi="Bookman Old Style"/>
        </w:rPr>
        <w:t>air ticket;</w:t>
      </w:r>
      <w:r>
        <w:rPr>
          <w:rFonts w:ascii="Bookman Old Style" w:hAnsi="Bookman Old Style"/>
        </w:rPr>
        <w:t xml:space="preserve"> </w:t>
      </w:r>
    </w:p>
    <w:p w:rsidR="00F330FD" w:rsidRDefault="00631374" w:rsidP="00631374">
      <w:pPr>
        <w:pStyle w:val="ListParagraph"/>
        <w:numPr>
          <w:ilvl w:val="0"/>
          <w:numId w:val="4"/>
        </w:numPr>
        <w:spacing w:line="360" w:lineRule="auto"/>
        <w:jc w:val="both"/>
        <w:rPr>
          <w:rFonts w:ascii="Bookman Old Style" w:hAnsi="Bookman Old Style"/>
        </w:rPr>
      </w:pPr>
      <w:r w:rsidRPr="00F330FD">
        <w:rPr>
          <w:rFonts w:ascii="Bookman Old Style" w:hAnsi="Bookman Old Style"/>
        </w:rPr>
        <w:t xml:space="preserve">The applicant shall be escorted </w:t>
      </w:r>
      <w:r w:rsidR="00FE6BF3" w:rsidRPr="00F330FD">
        <w:rPr>
          <w:rFonts w:ascii="Bookman Old Style" w:hAnsi="Bookman Old Style"/>
        </w:rPr>
        <w:t xml:space="preserve">to South Africa </w:t>
      </w:r>
      <w:r w:rsidRPr="00F330FD">
        <w:rPr>
          <w:rFonts w:ascii="Bookman Old Style" w:hAnsi="Bookman Old Style"/>
        </w:rPr>
        <w:t>by a police officer who shall</w:t>
      </w:r>
      <w:r w:rsidR="00C27B11">
        <w:rPr>
          <w:rFonts w:ascii="Bookman Old Style" w:hAnsi="Bookman Old Style"/>
        </w:rPr>
        <w:t xml:space="preserve"> throughout the journey to, and from South Africa</w:t>
      </w:r>
      <w:r w:rsidRPr="00F330FD">
        <w:rPr>
          <w:rFonts w:ascii="Bookman Old Style" w:hAnsi="Bookman Old Style"/>
        </w:rPr>
        <w:t xml:space="preserve"> </w:t>
      </w:r>
      <w:r w:rsidR="00FE6BF3" w:rsidRPr="00F330FD">
        <w:rPr>
          <w:rFonts w:ascii="Bookman Old Style" w:hAnsi="Bookman Old Style"/>
        </w:rPr>
        <w:t xml:space="preserve">have </w:t>
      </w:r>
      <w:r w:rsidRPr="00F330FD">
        <w:rPr>
          <w:rFonts w:ascii="Bookman Old Style" w:hAnsi="Bookman Old Style"/>
        </w:rPr>
        <w:t>custody of the applicant’s passport</w:t>
      </w:r>
      <w:r w:rsidR="00F330FD">
        <w:rPr>
          <w:rFonts w:ascii="Bookman Old Style" w:hAnsi="Bookman Old Style"/>
        </w:rPr>
        <w:t>;</w:t>
      </w:r>
      <w:r w:rsidRPr="00F330FD">
        <w:rPr>
          <w:rFonts w:ascii="Bookman Old Style" w:hAnsi="Bookman Old Style"/>
        </w:rPr>
        <w:t xml:space="preserve"> </w:t>
      </w:r>
    </w:p>
    <w:p w:rsidR="00F330FD" w:rsidRDefault="00F330FD" w:rsidP="00631374">
      <w:pPr>
        <w:pStyle w:val="ListParagraph"/>
        <w:numPr>
          <w:ilvl w:val="0"/>
          <w:numId w:val="4"/>
        </w:numPr>
        <w:spacing w:line="360" w:lineRule="auto"/>
        <w:jc w:val="both"/>
        <w:rPr>
          <w:rFonts w:ascii="Bookman Old Style" w:hAnsi="Bookman Old Style"/>
        </w:rPr>
      </w:pPr>
      <w:r>
        <w:rPr>
          <w:rFonts w:ascii="Bookman Old Style" w:hAnsi="Bookman Old Style"/>
        </w:rPr>
        <w:t>The applicants pas</w:t>
      </w:r>
      <w:r w:rsidR="00B018E0">
        <w:rPr>
          <w:rFonts w:ascii="Bookman Old Style" w:hAnsi="Bookman Old Style"/>
        </w:rPr>
        <w:t>sport shall be released by the C</w:t>
      </w:r>
      <w:r>
        <w:rPr>
          <w:rFonts w:ascii="Bookman Old Style" w:hAnsi="Bookman Old Style"/>
        </w:rPr>
        <w:t xml:space="preserve">lerk of Court to the appointed Police officer upon been satisfied </w:t>
      </w:r>
      <w:r w:rsidR="00C27B11">
        <w:rPr>
          <w:rFonts w:ascii="Bookman Old Style" w:hAnsi="Bookman Old Style"/>
        </w:rPr>
        <w:t xml:space="preserve">that </w:t>
      </w:r>
      <w:r>
        <w:rPr>
          <w:rFonts w:ascii="Bookman Old Style" w:hAnsi="Bookman Old Style"/>
        </w:rPr>
        <w:t>the conditions in paragraphs 2 and 3 above have been satisfied</w:t>
      </w:r>
      <w:r w:rsidR="008D6F29">
        <w:rPr>
          <w:rFonts w:ascii="Bookman Old Style" w:hAnsi="Bookman Old Style"/>
        </w:rPr>
        <w:t>;</w:t>
      </w:r>
    </w:p>
    <w:p w:rsidR="00631374" w:rsidRDefault="00F330FD" w:rsidP="00631374">
      <w:pPr>
        <w:pStyle w:val="ListParagraph"/>
        <w:numPr>
          <w:ilvl w:val="0"/>
          <w:numId w:val="4"/>
        </w:numPr>
        <w:spacing w:line="360" w:lineRule="auto"/>
        <w:jc w:val="both"/>
        <w:rPr>
          <w:rFonts w:ascii="Bookman Old Style" w:hAnsi="Bookman Old Style"/>
        </w:rPr>
      </w:pPr>
      <w:r>
        <w:rPr>
          <w:rFonts w:ascii="Bookman Old Style" w:hAnsi="Bookman Old Style"/>
        </w:rPr>
        <w:t>The cost of the travel for the P</w:t>
      </w:r>
      <w:r w:rsidR="00631374" w:rsidRPr="00F330FD">
        <w:rPr>
          <w:rFonts w:ascii="Bookman Old Style" w:hAnsi="Bookman Old Style"/>
        </w:rPr>
        <w:t>olic</w:t>
      </w:r>
      <w:r w:rsidR="00C27B11">
        <w:rPr>
          <w:rFonts w:ascii="Bookman Old Style" w:hAnsi="Bookman Old Style"/>
        </w:rPr>
        <w:t>e officer shall be met by the S</w:t>
      </w:r>
      <w:r>
        <w:rPr>
          <w:rFonts w:ascii="Bookman Old Style" w:hAnsi="Bookman Old Style"/>
        </w:rPr>
        <w:t>tate and;</w:t>
      </w:r>
      <w:r w:rsidR="00631374" w:rsidRPr="00F330FD">
        <w:rPr>
          <w:rFonts w:ascii="Bookman Old Style" w:hAnsi="Bookman Old Style"/>
        </w:rPr>
        <w:t xml:space="preserve"> </w:t>
      </w:r>
    </w:p>
    <w:p w:rsidR="008D6F29" w:rsidRDefault="008D6F29" w:rsidP="00631374">
      <w:pPr>
        <w:pStyle w:val="ListParagraph"/>
        <w:numPr>
          <w:ilvl w:val="0"/>
          <w:numId w:val="4"/>
        </w:numPr>
        <w:spacing w:line="360" w:lineRule="auto"/>
        <w:jc w:val="both"/>
        <w:rPr>
          <w:rFonts w:ascii="Bookman Old Style" w:hAnsi="Bookman Old Style"/>
        </w:rPr>
      </w:pPr>
      <w:r>
        <w:rPr>
          <w:rFonts w:ascii="Bookman Old Style" w:hAnsi="Bookman Old Style"/>
        </w:rPr>
        <w:t>The applicant is granted leave to travel to South Africa on the day of the appointment, and is required to return to Zambia on the same day;</w:t>
      </w:r>
      <w:r w:rsidR="00C27B11">
        <w:rPr>
          <w:rFonts w:ascii="Bookman Old Style" w:hAnsi="Bookman Old Style"/>
        </w:rPr>
        <w:t xml:space="preserve"> and </w:t>
      </w:r>
    </w:p>
    <w:p w:rsidR="008D6F29" w:rsidRPr="00F330FD" w:rsidRDefault="008D6F29" w:rsidP="00631374">
      <w:pPr>
        <w:pStyle w:val="ListParagraph"/>
        <w:numPr>
          <w:ilvl w:val="0"/>
          <w:numId w:val="4"/>
        </w:numPr>
        <w:spacing w:line="360" w:lineRule="auto"/>
        <w:jc w:val="both"/>
        <w:rPr>
          <w:rFonts w:ascii="Bookman Old Style" w:hAnsi="Bookman Old Style"/>
        </w:rPr>
      </w:pPr>
      <w:r>
        <w:rPr>
          <w:rFonts w:ascii="Bookman Old Style" w:hAnsi="Bookman Old Style"/>
        </w:rPr>
        <w:t>That upon return from South Africa the Police officer accompanying the applicant sh</w:t>
      </w:r>
      <w:r w:rsidR="004F5437">
        <w:rPr>
          <w:rFonts w:ascii="Bookman Old Style" w:hAnsi="Bookman Old Style"/>
        </w:rPr>
        <w:t>all return the passport to the C</w:t>
      </w:r>
      <w:r>
        <w:rPr>
          <w:rFonts w:ascii="Bookman Old Style" w:hAnsi="Bookman Old Style"/>
        </w:rPr>
        <w:t xml:space="preserve">lerk of Court.  </w:t>
      </w:r>
    </w:p>
    <w:p w:rsidR="00E04B51" w:rsidRDefault="00E04B51" w:rsidP="001806A1">
      <w:pPr>
        <w:spacing w:line="360" w:lineRule="auto"/>
        <w:jc w:val="both"/>
        <w:rPr>
          <w:rFonts w:ascii="Bookman Old Style" w:hAnsi="Bookman Old Style"/>
        </w:rPr>
      </w:pPr>
    </w:p>
    <w:p w:rsidR="007B7A12" w:rsidRDefault="007B7A12" w:rsidP="001806A1">
      <w:pPr>
        <w:spacing w:line="360" w:lineRule="auto"/>
        <w:jc w:val="both"/>
        <w:rPr>
          <w:rFonts w:ascii="Bookman Old Style" w:hAnsi="Bookman Old Style"/>
        </w:rPr>
      </w:pPr>
    </w:p>
    <w:p w:rsidR="00F234AA" w:rsidRPr="007B7A12" w:rsidRDefault="007B7A12" w:rsidP="007B7A12">
      <w:pPr>
        <w:spacing w:after="0" w:line="240" w:lineRule="auto"/>
        <w:jc w:val="center"/>
        <w:rPr>
          <w:rFonts w:ascii="Bookman Old Style" w:hAnsi="Bookman Old Style"/>
          <w:b/>
        </w:rPr>
      </w:pPr>
      <w:r w:rsidRPr="007B7A12">
        <w:rPr>
          <w:rFonts w:ascii="Bookman Old Style" w:hAnsi="Bookman Old Style"/>
          <w:b/>
        </w:rPr>
        <w:t>_____________________________</w:t>
      </w:r>
    </w:p>
    <w:p w:rsidR="007B7A12" w:rsidRPr="007B7A12" w:rsidRDefault="007B7A12" w:rsidP="007B7A12">
      <w:pPr>
        <w:spacing w:after="0" w:line="240" w:lineRule="auto"/>
        <w:jc w:val="center"/>
        <w:rPr>
          <w:rFonts w:ascii="Bookman Old Style" w:hAnsi="Bookman Old Style"/>
          <w:b/>
        </w:rPr>
      </w:pPr>
      <w:r w:rsidRPr="007B7A12">
        <w:rPr>
          <w:rFonts w:ascii="Bookman Old Style" w:hAnsi="Bookman Old Style"/>
          <w:b/>
        </w:rPr>
        <w:t>Dr. P. Matibini, SC.</w:t>
      </w:r>
    </w:p>
    <w:p w:rsidR="007B7A12" w:rsidRDefault="007B7A12" w:rsidP="007B7A12">
      <w:pPr>
        <w:spacing w:after="0" w:line="240" w:lineRule="auto"/>
        <w:jc w:val="center"/>
        <w:rPr>
          <w:rFonts w:ascii="Bookman Old Style" w:hAnsi="Bookman Old Style"/>
          <w:b/>
        </w:rPr>
      </w:pPr>
      <w:r w:rsidRPr="007B7A12">
        <w:rPr>
          <w:rFonts w:ascii="Bookman Old Style" w:hAnsi="Bookman Old Style"/>
          <w:b/>
        </w:rPr>
        <w:t>HIGH COURT JUDGE</w:t>
      </w:r>
    </w:p>
    <w:p w:rsidR="007B7A12" w:rsidRDefault="007B7A12" w:rsidP="007B7A12">
      <w:pPr>
        <w:spacing w:after="0" w:line="240" w:lineRule="auto"/>
        <w:jc w:val="both"/>
        <w:rPr>
          <w:rFonts w:ascii="Bookman Old Style" w:hAnsi="Bookman Old Style"/>
          <w:b/>
        </w:rPr>
      </w:pPr>
    </w:p>
    <w:p w:rsidR="007B7A12" w:rsidRDefault="007B7A12" w:rsidP="007B7A12">
      <w:pPr>
        <w:spacing w:after="0" w:line="240" w:lineRule="auto"/>
        <w:jc w:val="both"/>
        <w:rPr>
          <w:rFonts w:ascii="Bookman Old Style" w:hAnsi="Bookman Old Style"/>
          <w:b/>
        </w:rPr>
      </w:pPr>
    </w:p>
    <w:p w:rsidR="007B7A12" w:rsidRDefault="007B7A12" w:rsidP="007B7A12">
      <w:pPr>
        <w:spacing w:after="0" w:line="240" w:lineRule="auto"/>
        <w:jc w:val="both"/>
        <w:rPr>
          <w:rFonts w:ascii="Bookman Old Style" w:hAnsi="Bookman Old Style"/>
          <w:b/>
        </w:rPr>
      </w:pPr>
    </w:p>
    <w:p w:rsidR="007B7A12" w:rsidRPr="007B7A12" w:rsidRDefault="007B7A12" w:rsidP="007B7A12">
      <w:pPr>
        <w:spacing w:after="0" w:line="240" w:lineRule="auto"/>
        <w:jc w:val="both"/>
        <w:rPr>
          <w:rFonts w:ascii="Bookman Old Style" w:hAnsi="Bookman Old Style"/>
          <w:b/>
        </w:rPr>
      </w:pPr>
    </w:p>
    <w:p w:rsidR="007B7A12" w:rsidRPr="007B7A12" w:rsidRDefault="007B7A12" w:rsidP="007B7A12">
      <w:pPr>
        <w:spacing w:after="0" w:line="240" w:lineRule="auto"/>
        <w:jc w:val="both"/>
        <w:rPr>
          <w:rFonts w:ascii="Bookman Old Style" w:hAnsi="Bookman Old Style"/>
          <w:b/>
        </w:rPr>
      </w:pPr>
      <w:r w:rsidRPr="007B7A12">
        <w:rPr>
          <w:rFonts w:ascii="Bookman Old Style" w:hAnsi="Bookman Old Style"/>
          <w:b/>
        </w:rPr>
        <w:t>_______________________________</w:t>
      </w:r>
      <w:r w:rsidRPr="007B7A12">
        <w:rPr>
          <w:rFonts w:ascii="Bookman Old Style" w:hAnsi="Bookman Old Style"/>
          <w:b/>
        </w:rPr>
        <w:tab/>
      </w:r>
      <w:r w:rsidRPr="007B7A12">
        <w:rPr>
          <w:rFonts w:ascii="Bookman Old Style" w:hAnsi="Bookman Old Style"/>
          <w:b/>
        </w:rPr>
        <w:tab/>
      </w:r>
      <w:r w:rsidRPr="007B7A12">
        <w:rPr>
          <w:rFonts w:ascii="Bookman Old Style" w:hAnsi="Bookman Old Style"/>
          <w:b/>
        </w:rPr>
        <w:tab/>
        <w:t>____________________________________</w:t>
      </w:r>
    </w:p>
    <w:p w:rsidR="007B7A12" w:rsidRPr="007B7A12" w:rsidRDefault="00946552" w:rsidP="007B7A12">
      <w:pPr>
        <w:spacing w:after="0" w:line="240" w:lineRule="auto"/>
        <w:jc w:val="both"/>
        <w:rPr>
          <w:rFonts w:ascii="Bookman Old Style" w:hAnsi="Bookman Old Style"/>
          <w:b/>
        </w:rPr>
      </w:pPr>
      <w:r>
        <w:rPr>
          <w:rFonts w:ascii="Bookman Old Style" w:hAnsi="Bookman Old Style"/>
          <w:b/>
        </w:rPr>
        <w:t>Hon. Mrs. Justice Banda-Bo</w:t>
      </w:r>
      <w:r w:rsidR="00B86A14">
        <w:rPr>
          <w:rFonts w:ascii="Bookman Old Style" w:hAnsi="Bookman Old Style"/>
          <w:b/>
        </w:rPr>
        <w:t>bo</w:t>
      </w:r>
      <w:r w:rsidR="00B86A14">
        <w:rPr>
          <w:rFonts w:ascii="Bookman Old Style" w:hAnsi="Bookman Old Style"/>
          <w:b/>
        </w:rPr>
        <w:tab/>
      </w:r>
      <w:r w:rsidR="00B86A14">
        <w:rPr>
          <w:rFonts w:ascii="Bookman Old Style" w:hAnsi="Bookman Old Style"/>
          <w:b/>
        </w:rPr>
        <w:tab/>
      </w:r>
      <w:r w:rsidR="00B86A14">
        <w:rPr>
          <w:rFonts w:ascii="Bookman Old Style" w:hAnsi="Bookman Old Style"/>
          <w:b/>
        </w:rPr>
        <w:tab/>
        <w:t xml:space="preserve">Hon. Mrs. Justice </w:t>
      </w:r>
      <w:r>
        <w:rPr>
          <w:rFonts w:ascii="Bookman Old Style" w:hAnsi="Bookman Old Style"/>
          <w:b/>
        </w:rPr>
        <w:t>Milimo</w:t>
      </w:r>
      <w:r w:rsidR="00B86A14">
        <w:rPr>
          <w:rFonts w:ascii="Bookman Old Style" w:hAnsi="Bookman Old Style"/>
          <w:b/>
        </w:rPr>
        <w:t xml:space="preserve"> Salasini</w:t>
      </w:r>
    </w:p>
    <w:p w:rsidR="00DA6B8A" w:rsidRDefault="007B7A12" w:rsidP="007B7A12">
      <w:pPr>
        <w:spacing w:after="0" w:line="240" w:lineRule="auto"/>
        <w:jc w:val="both"/>
        <w:rPr>
          <w:rFonts w:ascii="Bookman Old Style" w:hAnsi="Bookman Old Style"/>
          <w:b/>
        </w:rPr>
      </w:pPr>
      <w:r>
        <w:rPr>
          <w:rFonts w:ascii="Bookman Old Style" w:hAnsi="Bookman Old Style"/>
          <w:b/>
        </w:rPr>
        <w:t xml:space="preserve">      </w:t>
      </w:r>
      <w:r w:rsidRPr="007B7A12">
        <w:rPr>
          <w:rFonts w:ascii="Bookman Old Style" w:hAnsi="Bookman Old Style"/>
          <w:b/>
        </w:rPr>
        <w:t xml:space="preserve">HIGH COURT JUDGE </w:t>
      </w:r>
      <w:r w:rsidRPr="007B7A12">
        <w:rPr>
          <w:rFonts w:ascii="Bookman Old Style" w:hAnsi="Bookman Old Style"/>
          <w:b/>
        </w:rPr>
        <w:tab/>
      </w:r>
      <w:r w:rsidRPr="007B7A12">
        <w:rPr>
          <w:rFonts w:ascii="Bookman Old Style" w:hAnsi="Bookman Old Style"/>
          <w:b/>
        </w:rPr>
        <w:tab/>
      </w:r>
      <w:r w:rsidRPr="007B7A12">
        <w:rPr>
          <w:rFonts w:ascii="Bookman Old Style" w:hAnsi="Bookman Old Style"/>
          <w:b/>
        </w:rPr>
        <w:tab/>
      </w:r>
      <w:r w:rsidRPr="007B7A12">
        <w:rPr>
          <w:rFonts w:ascii="Bookman Old Style" w:hAnsi="Bookman Old Style"/>
          <w:b/>
        </w:rPr>
        <w:tab/>
      </w:r>
      <w:r w:rsidR="00946552">
        <w:rPr>
          <w:rFonts w:ascii="Bookman Old Style" w:hAnsi="Bookman Old Style"/>
          <w:b/>
        </w:rPr>
        <w:t xml:space="preserve">  </w:t>
      </w:r>
      <w:r>
        <w:rPr>
          <w:rFonts w:ascii="Bookman Old Style" w:hAnsi="Bookman Old Style"/>
          <w:b/>
        </w:rPr>
        <w:t xml:space="preserve"> </w:t>
      </w:r>
      <w:r w:rsidRPr="007B7A12">
        <w:rPr>
          <w:rFonts w:ascii="Bookman Old Style" w:hAnsi="Bookman Old Style"/>
          <w:b/>
        </w:rPr>
        <w:t xml:space="preserve">HIGH COURT JUDGE </w:t>
      </w:r>
    </w:p>
    <w:p w:rsidR="00DA6B8A" w:rsidRDefault="00DA6B8A" w:rsidP="007B7A12">
      <w:pPr>
        <w:spacing w:after="0" w:line="240" w:lineRule="auto"/>
        <w:jc w:val="both"/>
        <w:rPr>
          <w:rFonts w:ascii="Bookman Old Style" w:hAnsi="Bookman Old Style"/>
          <w:b/>
        </w:rPr>
      </w:pPr>
    </w:p>
    <w:p w:rsidR="00DA6B8A" w:rsidRDefault="00DA6B8A" w:rsidP="007B7A12">
      <w:pPr>
        <w:spacing w:after="0" w:line="240" w:lineRule="auto"/>
        <w:jc w:val="both"/>
        <w:rPr>
          <w:rFonts w:ascii="Bookman Old Style" w:hAnsi="Bookman Old Style"/>
          <w:b/>
        </w:rPr>
      </w:pPr>
    </w:p>
    <w:p w:rsidR="001806A1" w:rsidRDefault="007B7A12" w:rsidP="007B7A12">
      <w:pPr>
        <w:spacing w:after="0" w:line="240" w:lineRule="auto"/>
        <w:jc w:val="both"/>
        <w:rPr>
          <w:rFonts w:ascii="Bookman Old Style" w:hAnsi="Bookman Old Style"/>
          <w:b/>
        </w:rPr>
      </w:pPr>
      <w:r w:rsidRPr="007B7A12">
        <w:rPr>
          <w:rFonts w:ascii="Bookman Old Style" w:hAnsi="Bookman Old Style"/>
          <w:b/>
        </w:rPr>
        <w:t xml:space="preserve"> </w:t>
      </w:r>
      <w:r w:rsidR="00660EF5" w:rsidRPr="007B7A12">
        <w:rPr>
          <w:rFonts w:ascii="Bookman Old Style" w:hAnsi="Bookman Old Style"/>
          <w:b/>
        </w:rPr>
        <w:t xml:space="preserve">  </w:t>
      </w:r>
    </w:p>
    <w:p w:rsidR="000A679C" w:rsidRPr="007B7A12" w:rsidRDefault="000A679C" w:rsidP="007B7A12">
      <w:pPr>
        <w:spacing w:after="0" w:line="240" w:lineRule="auto"/>
        <w:jc w:val="both"/>
        <w:rPr>
          <w:rFonts w:ascii="Bookman Old Style" w:hAnsi="Bookman Old Style"/>
          <w:b/>
        </w:rPr>
      </w:pPr>
    </w:p>
    <w:sectPr w:rsidR="000A679C" w:rsidRPr="007B7A12" w:rsidSect="008714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45" w:rsidRDefault="00186C45" w:rsidP="007D4564">
      <w:pPr>
        <w:spacing w:after="0" w:line="240" w:lineRule="auto"/>
      </w:pPr>
      <w:r>
        <w:separator/>
      </w:r>
    </w:p>
  </w:endnote>
  <w:endnote w:type="continuationSeparator" w:id="0">
    <w:p w:rsidR="00186C45" w:rsidRDefault="00186C45" w:rsidP="007D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51" w:rsidRDefault="00E04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6451"/>
      <w:docPartObj>
        <w:docPartGallery w:val="Page Numbers (Bottom of Page)"/>
        <w:docPartUnique/>
      </w:docPartObj>
    </w:sdtPr>
    <w:sdtContent>
      <w:p w:rsidR="00E04B51" w:rsidRDefault="00E04B51">
        <w:pPr>
          <w:pStyle w:val="Footer"/>
          <w:jc w:val="center"/>
        </w:pPr>
        <w:r>
          <w:t>R</w:t>
        </w:r>
        <w:fldSimple w:instr=" PAGE   \* MERGEFORMAT ">
          <w:r w:rsidR="00186C45">
            <w:rPr>
              <w:noProof/>
            </w:rPr>
            <w:t>1</w:t>
          </w:r>
        </w:fldSimple>
      </w:p>
    </w:sdtContent>
  </w:sdt>
  <w:p w:rsidR="00E04B51" w:rsidRDefault="00E04B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51" w:rsidRDefault="00E04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45" w:rsidRDefault="00186C45" w:rsidP="007D4564">
      <w:pPr>
        <w:spacing w:after="0" w:line="240" w:lineRule="auto"/>
      </w:pPr>
      <w:r>
        <w:separator/>
      </w:r>
    </w:p>
  </w:footnote>
  <w:footnote w:type="continuationSeparator" w:id="0">
    <w:p w:rsidR="00186C45" w:rsidRDefault="00186C45" w:rsidP="007D4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51" w:rsidRDefault="00E04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51" w:rsidRDefault="00E04B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51" w:rsidRDefault="00E04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8B8"/>
    <w:multiLevelType w:val="hybridMultilevel"/>
    <w:tmpl w:val="54F8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667B"/>
    <w:multiLevelType w:val="hybridMultilevel"/>
    <w:tmpl w:val="488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E47"/>
    <w:multiLevelType w:val="hybridMultilevel"/>
    <w:tmpl w:val="8BC4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F5BB9"/>
    <w:multiLevelType w:val="hybridMultilevel"/>
    <w:tmpl w:val="F7BE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A3DF6"/>
    <w:multiLevelType w:val="hybridMultilevel"/>
    <w:tmpl w:val="92CAD128"/>
    <w:lvl w:ilvl="0" w:tplc="B2DAC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648A3"/>
    <w:multiLevelType w:val="hybridMultilevel"/>
    <w:tmpl w:val="EC1C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1806A1"/>
    <w:rsid w:val="000423DA"/>
    <w:rsid w:val="00047F1E"/>
    <w:rsid w:val="00075FBC"/>
    <w:rsid w:val="000A679C"/>
    <w:rsid w:val="000E6747"/>
    <w:rsid w:val="00100161"/>
    <w:rsid w:val="00141C7D"/>
    <w:rsid w:val="001806A1"/>
    <w:rsid w:val="00186C45"/>
    <w:rsid w:val="00191C67"/>
    <w:rsid w:val="001B3E99"/>
    <w:rsid w:val="00212560"/>
    <w:rsid w:val="002427FE"/>
    <w:rsid w:val="002601F8"/>
    <w:rsid w:val="00264893"/>
    <w:rsid w:val="00265FB3"/>
    <w:rsid w:val="00275D44"/>
    <w:rsid w:val="0030340C"/>
    <w:rsid w:val="00367144"/>
    <w:rsid w:val="00392C38"/>
    <w:rsid w:val="003B2267"/>
    <w:rsid w:val="0041327C"/>
    <w:rsid w:val="0044291D"/>
    <w:rsid w:val="004D46FE"/>
    <w:rsid w:val="004F5437"/>
    <w:rsid w:val="0056273E"/>
    <w:rsid w:val="005B2D8F"/>
    <w:rsid w:val="00600821"/>
    <w:rsid w:val="00631374"/>
    <w:rsid w:val="00660EF5"/>
    <w:rsid w:val="006E15AD"/>
    <w:rsid w:val="00723FA8"/>
    <w:rsid w:val="0078264D"/>
    <w:rsid w:val="007B7A12"/>
    <w:rsid w:val="007D4564"/>
    <w:rsid w:val="0081413E"/>
    <w:rsid w:val="00820971"/>
    <w:rsid w:val="0083330F"/>
    <w:rsid w:val="00867185"/>
    <w:rsid w:val="00867210"/>
    <w:rsid w:val="0087141D"/>
    <w:rsid w:val="008723CB"/>
    <w:rsid w:val="00873CA2"/>
    <w:rsid w:val="008A3856"/>
    <w:rsid w:val="008D6F29"/>
    <w:rsid w:val="00946552"/>
    <w:rsid w:val="00971C2B"/>
    <w:rsid w:val="009D190B"/>
    <w:rsid w:val="009E4333"/>
    <w:rsid w:val="009F7839"/>
    <w:rsid w:val="00B018E0"/>
    <w:rsid w:val="00B34981"/>
    <w:rsid w:val="00B86A14"/>
    <w:rsid w:val="00B94A5A"/>
    <w:rsid w:val="00BB5EC7"/>
    <w:rsid w:val="00BF1E1E"/>
    <w:rsid w:val="00C27B11"/>
    <w:rsid w:val="00C83B55"/>
    <w:rsid w:val="00CF402D"/>
    <w:rsid w:val="00CF4FB1"/>
    <w:rsid w:val="00D459FA"/>
    <w:rsid w:val="00DA6B8A"/>
    <w:rsid w:val="00DB36B3"/>
    <w:rsid w:val="00DC6168"/>
    <w:rsid w:val="00DF0D1B"/>
    <w:rsid w:val="00E04B51"/>
    <w:rsid w:val="00E24B73"/>
    <w:rsid w:val="00E46F47"/>
    <w:rsid w:val="00EF179A"/>
    <w:rsid w:val="00EF6BFB"/>
    <w:rsid w:val="00F234AA"/>
    <w:rsid w:val="00F330FD"/>
    <w:rsid w:val="00F6562B"/>
    <w:rsid w:val="00F97844"/>
    <w:rsid w:val="00FE6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564"/>
  </w:style>
  <w:style w:type="paragraph" w:styleId="Footer">
    <w:name w:val="footer"/>
    <w:basedOn w:val="Normal"/>
    <w:link w:val="FooterChar"/>
    <w:uiPriority w:val="99"/>
    <w:unhideWhenUsed/>
    <w:rsid w:val="007D4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564"/>
  </w:style>
  <w:style w:type="paragraph" w:styleId="ListParagraph">
    <w:name w:val="List Paragraph"/>
    <w:basedOn w:val="Normal"/>
    <w:uiPriority w:val="34"/>
    <w:qFormat/>
    <w:rsid w:val="0041327C"/>
    <w:pPr>
      <w:ind w:left="720"/>
      <w:contextualSpacing/>
    </w:pPr>
  </w:style>
  <w:style w:type="paragraph" w:styleId="BalloonText">
    <w:name w:val="Balloon Text"/>
    <w:basedOn w:val="Normal"/>
    <w:link w:val="BalloonTextChar"/>
    <w:uiPriority w:val="99"/>
    <w:semiHidden/>
    <w:unhideWhenUsed/>
    <w:rsid w:val="00E2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5234-9E09-4B62-B3AA-B92DB78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2011-05-17T07:28:00Z</cp:lastPrinted>
  <dcterms:created xsi:type="dcterms:W3CDTF">2011-05-09T10:05:00Z</dcterms:created>
  <dcterms:modified xsi:type="dcterms:W3CDTF">2011-05-17T07:35:00Z</dcterms:modified>
</cp:coreProperties>
</file>