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C44" w:rsidRDefault="002F1C44" w:rsidP="002F1C44">
      <w:pPr>
        <w:spacing w:after="0" w:line="240" w:lineRule="auto"/>
        <w:rPr>
          <w:rFonts w:ascii="Bookman Old Style" w:hAnsi="Bookman Old Style"/>
          <w:sz w:val="28"/>
          <w:szCs w:val="28"/>
        </w:rPr>
      </w:pPr>
      <w:r w:rsidRPr="00751632">
        <w:rPr>
          <w:rFonts w:ascii="Bookman Old Style" w:hAnsi="Bookman Old Style"/>
          <w:b/>
          <w:sz w:val="28"/>
          <w:szCs w:val="28"/>
          <w:u w:val="single"/>
        </w:rPr>
        <w:t xml:space="preserve">IN THE HIGH COURT </w:t>
      </w:r>
      <w:r>
        <w:rPr>
          <w:rFonts w:ascii="Bookman Old Style" w:hAnsi="Bookman Old Style"/>
          <w:b/>
          <w:sz w:val="28"/>
          <w:szCs w:val="28"/>
          <w:u w:val="single"/>
        </w:rPr>
        <w:t>O</w:t>
      </w:r>
      <w:r w:rsidRPr="00751632">
        <w:rPr>
          <w:rFonts w:ascii="Bookman Old Style" w:hAnsi="Bookman Old Style"/>
          <w:b/>
          <w:sz w:val="28"/>
          <w:szCs w:val="28"/>
          <w:u w:val="single"/>
        </w:rPr>
        <w:t>F ZAMBIA</w:t>
      </w:r>
      <w:r>
        <w:rPr>
          <w:rFonts w:ascii="Bookman Old Style" w:hAnsi="Bookman Old Style"/>
          <w:sz w:val="28"/>
          <w:szCs w:val="28"/>
        </w:rPr>
        <w:tab/>
      </w:r>
      <w:r>
        <w:rPr>
          <w:rFonts w:ascii="Bookman Old Style" w:hAnsi="Bookman Old Style"/>
          <w:sz w:val="28"/>
          <w:szCs w:val="28"/>
        </w:rPr>
        <w:tab/>
      </w:r>
      <w:r>
        <w:rPr>
          <w:rFonts w:ascii="Bookman Old Style" w:hAnsi="Bookman Old Style"/>
          <w:sz w:val="28"/>
          <w:szCs w:val="28"/>
        </w:rPr>
        <w:tab/>
        <w:t xml:space="preserve">       </w:t>
      </w:r>
      <w:r w:rsidRPr="00875B15">
        <w:rPr>
          <w:rFonts w:ascii="Bookman Old Style" w:hAnsi="Bookman Old Style"/>
          <w:b/>
          <w:sz w:val="24"/>
          <w:szCs w:val="24"/>
        </w:rPr>
        <w:t>2010/HP/</w:t>
      </w:r>
      <w:r>
        <w:rPr>
          <w:rFonts w:ascii="Bookman Old Style" w:hAnsi="Bookman Old Style"/>
          <w:b/>
          <w:sz w:val="24"/>
          <w:szCs w:val="24"/>
        </w:rPr>
        <w:t>1176</w:t>
      </w:r>
      <w:r>
        <w:rPr>
          <w:rFonts w:ascii="Bookman Old Style" w:hAnsi="Bookman Old Style"/>
          <w:sz w:val="28"/>
          <w:szCs w:val="28"/>
        </w:rPr>
        <w:t xml:space="preserve">  </w:t>
      </w:r>
      <w:r>
        <w:rPr>
          <w:rFonts w:ascii="Bookman Old Style" w:hAnsi="Bookman Old Style"/>
          <w:sz w:val="28"/>
          <w:szCs w:val="28"/>
        </w:rPr>
        <w:tab/>
        <w:t xml:space="preserve">       </w:t>
      </w:r>
    </w:p>
    <w:p w:rsidR="002F1C44" w:rsidRPr="00751632" w:rsidRDefault="002F1C44" w:rsidP="002F1C44">
      <w:pPr>
        <w:spacing w:after="0" w:line="240" w:lineRule="auto"/>
        <w:rPr>
          <w:rFonts w:ascii="Bookman Old Style" w:hAnsi="Bookman Old Style"/>
          <w:b/>
          <w:sz w:val="28"/>
          <w:szCs w:val="28"/>
          <w:u w:val="single"/>
        </w:rPr>
      </w:pPr>
      <w:r w:rsidRPr="00751632">
        <w:rPr>
          <w:rFonts w:ascii="Bookman Old Style" w:hAnsi="Bookman Old Style"/>
          <w:b/>
          <w:sz w:val="28"/>
          <w:szCs w:val="28"/>
          <w:u w:val="single"/>
        </w:rPr>
        <w:t>AT THE PRINCIPAL REGISTRY</w:t>
      </w:r>
    </w:p>
    <w:p w:rsidR="002F1C44" w:rsidRDefault="002F1C44" w:rsidP="002F1C44">
      <w:pPr>
        <w:spacing w:after="0" w:line="240" w:lineRule="auto"/>
        <w:rPr>
          <w:rFonts w:ascii="Bookman Old Style" w:hAnsi="Bookman Old Style"/>
          <w:b/>
          <w:sz w:val="28"/>
          <w:szCs w:val="28"/>
          <w:u w:val="single"/>
        </w:rPr>
      </w:pPr>
      <w:r>
        <w:rPr>
          <w:rFonts w:ascii="Bookman Old Style" w:hAnsi="Bookman Old Style"/>
          <w:b/>
          <w:sz w:val="28"/>
          <w:szCs w:val="28"/>
          <w:u w:val="single"/>
        </w:rPr>
        <w:t xml:space="preserve">HOLDEN </w:t>
      </w:r>
      <w:r w:rsidRPr="00751632">
        <w:rPr>
          <w:rFonts w:ascii="Bookman Old Style" w:hAnsi="Bookman Old Style"/>
          <w:b/>
          <w:sz w:val="28"/>
          <w:szCs w:val="28"/>
          <w:u w:val="single"/>
        </w:rPr>
        <w:t>AT LUSAKA</w:t>
      </w:r>
    </w:p>
    <w:p w:rsidR="002F1C44" w:rsidRPr="0019564D" w:rsidRDefault="002F1C44" w:rsidP="002F1C44">
      <w:pPr>
        <w:spacing w:after="0" w:line="240" w:lineRule="auto"/>
        <w:rPr>
          <w:rFonts w:ascii="Bookman Old Style" w:hAnsi="Bookman Old Style"/>
          <w:i/>
          <w:sz w:val="24"/>
          <w:szCs w:val="24"/>
        </w:rPr>
      </w:pPr>
      <w:r>
        <w:rPr>
          <w:rFonts w:ascii="Bookman Old Style" w:hAnsi="Bookman Old Style"/>
          <w:i/>
          <w:sz w:val="24"/>
          <w:szCs w:val="24"/>
        </w:rPr>
        <w:t>(Civil</w:t>
      </w:r>
      <w:r w:rsidRPr="0019564D">
        <w:rPr>
          <w:rFonts w:ascii="Bookman Old Style" w:hAnsi="Bookman Old Style"/>
          <w:i/>
          <w:sz w:val="24"/>
          <w:szCs w:val="24"/>
        </w:rPr>
        <w:t xml:space="preserve"> Jurisdiction) </w:t>
      </w:r>
    </w:p>
    <w:p w:rsidR="002F1C44" w:rsidRPr="0019564D" w:rsidRDefault="002F1C44" w:rsidP="002F1C44">
      <w:pPr>
        <w:spacing w:after="0" w:line="240" w:lineRule="auto"/>
        <w:rPr>
          <w:rFonts w:ascii="Bookman Old Style" w:hAnsi="Bookman Old Style"/>
          <w:i/>
          <w:sz w:val="24"/>
          <w:szCs w:val="24"/>
        </w:rPr>
      </w:pPr>
    </w:p>
    <w:p w:rsidR="002F1C44" w:rsidRDefault="002F1C44" w:rsidP="002F1C44">
      <w:pPr>
        <w:spacing w:after="0" w:line="240" w:lineRule="auto"/>
        <w:rPr>
          <w:rFonts w:ascii="Bookman Old Style" w:hAnsi="Bookman Old Style"/>
          <w:b/>
          <w:sz w:val="24"/>
          <w:szCs w:val="24"/>
        </w:rPr>
      </w:pPr>
    </w:p>
    <w:p w:rsidR="002F1C44" w:rsidRDefault="002F1C44" w:rsidP="002F1C44">
      <w:pPr>
        <w:spacing w:after="0" w:line="240" w:lineRule="auto"/>
        <w:rPr>
          <w:rFonts w:ascii="Bookman Old Style" w:hAnsi="Bookman Old Style"/>
          <w:sz w:val="28"/>
          <w:szCs w:val="28"/>
        </w:rPr>
      </w:pPr>
      <w:r>
        <w:rPr>
          <w:rFonts w:ascii="Bookman Old Style" w:hAnsi="Bookman Old Style"/>
          <w:sz w:val="28"/>
          <w:szCs w:val="28"/>
        </w:rPr>
        <w:t>BETWEEN:</w:t>
      </w:r>
    </w:p>
    <w:p w:rsidR="002F1C44" w:rsidRDefault="002F1C44" w:rsidP="002F1C44">
      <w:pPr>
        <w:spacing w:after="0" w:line="240" w:lineRule="auto"/>
        <w:rPr>
          <w:rFonts w:ascii="Bookman Old Style" w:hAnsi="Bookman Old Style"/>
          <w:sz w:val="28"/>
          <w:szCs w:val="28"/>
        </w:rPr>
      </w:pPr>
    </w:p>
    <w:p w:rsidR="002F1C44" w:rsidRDefault="002F1C44" w:rsidP="002F1C44">
      <w:pPr>
        <w:spacing w:after="0" w:line="240" w:lineRule="auto"/>
        <w:rPr>
          <w:rFonts w:ascii="Bookman Old Style" w:hAnsi="Bookman Old Style"/>
          <w:b/>
          <w:sz w:val="28"/>
          <w:szCs w:val="28"/>
        </w:rPr>
      </w:pPr>
      <w:r>
        <w:rPr>
          <w:rFonts w:ascii="Bookman Old Style" w:hAnsi="Bookman Old Style"/>
          <w:b/>
          <w:sz w:val="28"/>
          <w:szCs w:val="28"/>
        </w:rPr>
        <w:t xml:space="preserve">TRANSPARENCY INTERNATIONAL </w:t>
      </w:r>
      <w:r>
        <w:rPr>
          <w:rFonts w:ascii="Bookman Old Style" w:hAnsi="Bookman Old Style"/>
          <w:b/>
          <w:sz w:val="28"/>
          <w:szCs w:val="28"/>
        </w:rPr>
        <w:tab/>
      </w:r>
      <w:r>
        <w:rPr>
          <w:rFonts w:ascii="Bookman Old Style" w:hAnsi="Bookman Old Style"/>
          <w:b/>
          <w:sz w:val="28"/>
          <w:szCs w:val="28"/>
        </w:rPr>
        <w:tab/>
        <w:t xml:space="preserve">         </w:t>
      </w:r>
      <w:r w:rsidR="001C27F8">
        <w:rPr>
          <w:rFonts w:ascii="Bookman Old Style" w:hAnsi="Bookman Old Style"/>
          <w:b/>
          <w:sz w:val="28"/>
          <w:szCs w:val="28"/>
        </w:rPr>
        <w:t xml:space="preserve">PLAINTIFF  </w:t>
      </w:r>
    </w:p>
    <w:p w:rsidR="001C27F8" w:rsidRPr="00C46889" w:rsidRDefault="001C27F8" w:rsidP="002F1C44">
      <w:pPr>
        <w:spacing w:after="0" w:line="240" w:lineRule="auto"/>
        <w:rPr>
          <w:rFonts w:ascii="Bookman Old Style" w:hAnsi="Bookman Old Style"/>
          <w:b/>
          <w:sz w:val="28"/>
          <w:szCs w:val="28"/>
        </w:rPr>
      </w:pPr>
      <w:r>
        <w:rPr>
          <w:rFonts w:ascii="Bookman Old Style" w:hAnsi="Bookman Old Style"/>
          <w:b/>
          <w:sz w:val="28"/>
          <w:szCs w:val="28"/>
        </w:rPr>
        <w:t>ZAMBIA</w:t>
      </w:r>
    </w:p>
    <w:p w:rsidR="002F1C44" w:rsidRPr="00C46889" w:rsidRDefault="002F1C44" w:rsidP="002F1C44">
      <w:pPr>
        <w:spacing w:after="0" w:line="240" w:lineRule="auto"/>
        <w:rPr>
          <w:rFonts w:ascii="Bookman Old Style" w:hAnsi="Bookman Old Style"/>
          <w:b/>
          <w:sz w:val="28"/>
          <w:szCs w:val="28"/>
        </w:rPr>
      </w:pPr>
    </w:p>
    <w:p w:rsidR="002F1C44" w:rsidRPr="00C46889" w:rsidRDefault="002F1C44" w:rsidP="002F1C44">
      <w:pPr>
        <w:spacing w:after="0" w:line="240" w:lineRule="auto"/>
        <w:rPr>
          <w:rFonts w:ascii="Bookman Old Style" w:hAnsi="Bookman Old Style"/>
          <w:b/>
          <w:sz w:val="28"/>
          <w:szCs w:val="28"/>
        </w:rPr>
      </w:pPr>
      <w:r w:rsidRPr="00C46889">
        <w:rPr>
          <w:rFonts w:ascii="Bookman Old Style" w:hAnsi="Bookman Old Style"/>
          <w:b/>
          <w:sz w:val="28"/>
          <w:szCs w:val="28"/>
        </w:rPr>
        <w:tab/>
      </w:r>
      <w:r w:rsidRPr="00C46889">
        <w:rPr>
          <w:rFonts w:ascii="Bookman Old Style" w:hAnsi="Bookman Old Style"/>
          <w:b/>
          <w:sz w:val="28"/>
          <w:szCs w:val="28"/>
        </w:rPr>
        <w:tab/>
        <w:t>AND</w:t>
      </w:r>
    </w:p>
    <w:p w:rsidR="002F1C44" w:rsidRPr="00C46889" w:rsidRDefault="002F1C44" w:rsidP="002F1C44">
      <w:pPr>
        <w:spacing w:after="0" w:line="240" w:lineRule="auto"/>
        <w:rPr>
          <w:rFonts w:ascii="Bookman Old Style" w:hAnsi="Bookman Old Style"/>
          <w:b/>
          <w:sz w:val="28"/>
          <w:szCs w:val="28"/>
        </w:rPr>
      </w:pPr>
    </w:p>
    <w:p w:rsidR="002F1C44" w:rsidRPr="00C46889" w:rsidRDefault="00246F90" w:rsidP="002F1C44">
      <w:pPr>
        <w:spacing w:after="0" w:line="240" w:lineRule="auto"/>
        <w:rPr>
          <w:rFonts w:ascii="Bookman Old Style" w:hAnsi="Bookman Old Style"/>
          <w:b/>
          <w:sz w:val="28"/>
          <w:szCs w:val="28"/>
        </w:rPr>
      </w:pPr>
      <w:r>
        <w:rPr>
          <w:rFonts w:ascii="Bookman Old Style" w:hAnsi="Bookman Old Style"/>
          <w:b/>
          <w:sz w:val="28"/>
          <w:szCs w:val="28"/>
        </w:rPr>
        <w:t>CHANDA CHIMBA III</w:t>
      </w:r>
      <w:r>
        <w:rPr>
          <w:rFonts w:ascii="Bookman Old Style" w:hAnsi="Bookman Old Style"/>
          <w:b/>
          <w:sz w:val="28"/>
          <w:szCs w:val="28"/>
        </w:rPr>
        <w:tab/>
        <w:t xml:space="preserve">         </w:t>
      </w:r>
      <w:r w:rsidR="002F1C44" w:rsidRPr="00C46889">
        <w:rPr>
          <w:rFonts w:ascii="Bookman Old Style" w:hAnsi="Bookman Old Style"/>
          <w:b/>
          <w:sz w:val="28"/>
          <w:szCs w:val="28"/>
        </w:rPr>
        <w:tab/>
      </w:r>
      <w:r w:rsidR="002F1C44" w:rsidRPr="00C46889">
        <w:rPr>
          <w:rFonts w:ascii="Bookman Old Style" w:hAnsi="Bookman Old Style"/>
          <w:b/>
          <w:sz w:val="28"/>
          <w:szCs w:val="28"/>
        </w:rPr>
        <w:tab/>
      </w:r>
      <w:r w:rsidR="002F1C44" w:rsidRPr="00C46889">
        <w:rPr>
          <w:rFonts w:ascii="Bookman Old Style" w:hAnsi="Bookman Old Style"/>
          <w:b/>
          <w:sz w:val="28"/>
          <w:szCs w:val="28"/>
        </w:rPr>
        <w:tab/>
      </w:r>
      <w:r w:rsidR="001C27F8">
        <w:rPr>
          <w:rFonts w:ascii="Bookman Old Style" w:hAnsi="Bookman Old Style"/>
          <w:b/>
          <w:sz w:val="28"/>
          <w:szCs w:val="28"/>
        </w:rPr>
        <w:t xml:space="preserve">   </w:t>
      </w:r>
      <w:r w:rsidR="002F1C44" w:rsidRPr="00C46889">
        <w:rPr>
          <w:rFonts w:ascii="Bookman Old Style" w:hAnsi="Bookman Old Style"/>
          <w:b/>
          <w:sz w:val="28"/>
          <w:szCs w:val="28"/>
        </w:rPr>
        <w:t>1</w:t>
      </w:r>
      <w:r w:rsidR="002F1C44" w:rsidRPr="00C46889">
        <w:rPr>
          <w:rFonts w:ascii="Bookman Old Style" w:hAnsi="Bookman Old Style"/>
          <w:b/>
          <w:sz w:val="28"/>
          <w:szCs w:val="28"/>
          <w:vertAlign w:val="superscript"/>
        </w:rPr>
        <w:t>ST</w:t>
      </w:r>
      <w:r w:rsidR="001C27F8">
        <w:rPr>
          <w:rFonts w:ascii="Bookman Old Style" w:hAnsi="Bookman Old Style"/>
          <w:b/>
          <w:sz w:val="28"/>
          <w:szCs w:val="28"/>
        </w:rPr>
        <w:t xml:space="preserve"> DEFENDANT</w:t>
      </w:r>
      <w:r w:rsidR="002F1C44" w:rsidRPr="00C46889">
        <w:rPr>
          <w:rFonts w:ascii="Bookman Old Style" w:hAnsi="Bookman Old Style"/>
          <w:b/>
          <w:sz w:val="28"/>
          <w:szCs w:val="28"/>
        </w:rPr>
        <w:t xml:space="preserve"> </w:t>
      </w:r>
    </w:p>
    <w:p w:rsidR="002F1C44" w:rsidRDefault="00246F90" w:rsidP="002F1C44">
      <w:pPr>
        <w:spacing w:after="0" w:line="240" w:lineRule="auto"/>
        <w:rPr>
          <w:rFonts w:ascii="Bookman Old Style" w:hAnsi="Bookman Old Style"/>
          <w:b/>
          <w:sz w:val="28"/>
          <w:szCs w:val="28"/>
        </w:rPr>
      </w:pPr>
      <w:r>
        <w:rPr>
          <w:rFonts w:ascii="Bookman Old Style" w:hAnsi="Bookman Old Style"/>
          <w:b/>
          <w:sz w:val="28"/>
          <w:szCs w:val="28"/>
        </w:rPr>
        <w:t xml:space="preserve">ZAMBIA NATIONAL BROADCASTING </w:t>
      </w:r>
      <w:r>
        <w:rPr>
          <w:rFonts w:ascii="Bookman Old Style" w:hAnsi="Bookman Old Style"/>
          <w:b/>
          <w:sz w:val="28"/>
          <w:szCs w:val="28"/>
        </w:rPr>
        <w:tab/>
      </w:r>
      <w:r>
        <w:rPr>
          <w:rFonts w:ascii="Bookman Old Style" w:hAnsi="Bookman Old Style"/>
          <w:b/>
          <w:sz w:val="28"/>
          <w:szCs w:val="28"/>
        </w:rPr>
        <w:tab/>
        <w:t xml:space="preserve">   </w:t>
      </w:r>
      <w:r w:rsidR="002F1C44" w:rsidRPr="00C46889">
        <w:rPr>
          <w:rFonts w:ascii="Bookman Old Style" w:hAnsi="Bookman Old Style"/>
          <w:b/>
          <w:sz w:val="28"/>
          <w:szCs w:val="28"/>
        </w:rPr>
        <w:t>2</w:t>
      </w:r>
      <w:r w:rsidR="002F1C44" w:rsidRPr="00C46889">
        <w:rPr>
          <w:rFonts w:ascii="Bookman Old Style" w:hAnsi="Bookman Old Style"/>
          <w:b/>
          <w:sz w:val="28"/>
          <w:szCs w:val="28"/>
          <w:vertAlign w:val="superscript"/>
        </w:rPr>
        <w:t>ND</w:t>
      </w:r>
      <w:r w:rsidR="001C27F8">
        <w:rPr>
          <w:rFonts w:ascii="Bookman Old Style" w:hAnsi="Bookman Old Style"/>
          <w:b/>
          <w:sz w:val="28"/>
          <w:szCs w:val="28"/>
        </w:rPr>
        <w:t xml:space="preserve"> DEFENDANT</w:t>
      </w:r>
    </w:p>
    <w:p w:rsidR="00246F90" w:rsidRPr="00C46889" w:rsidRDefault="00246F90" w:rsidP="002F1C44">
      <w:pPr>
        <w:spacing w:after="0" w:line="240" w:lineRule="auto"/>
        <w:rPr>
          <w:rFonts w:ascii="Bookman Old Style" w:hAnsi="Bookman Old Style"/>
          <w:b/>
          <w:sz w:val="28"/>
          <w:szCs w:val="28"/>
        </w:rPr>
      </w:pPr>
      <w:r>
        <w:rPr>
          <w:rFonts w:ascii="Bookman Old Style" w:hAnsi="Bookman Old Style"/>
          <w:b/>
          <w:sz w:val="28"/>
          <w:szCs w:val="28"/>
        </w:rPr>
        <w:t xml:space="preserve">CORPORATION </w:t>
      </w:r>
    </w:p>
    <w:p w:rsidR="002F1C44" w:rsidRPr="00C46889" w:rsidRDefault="002F1C44" w:rsidP="002F1C44">
      <w:pPr>
        <w:spacing w:after="0" w:line="240" w:lineRule="auto"/>
        <w:rPr>
          <w:rFonts w:ascii="Bookman Old Style" w:hAnsi="Bookman Old Style"/>
          <w:b/>
          <w:sz w:val="24"/>
          <w:szCs w:val="24"/>
        </w:rPr>
      </w:pPr>
    </w:p>
    <w:p w:rsidR="002F1C44" w:rsidRDefault="002F1C44" w:rsidP="002F1C44">
      <w:pPr>
        <w:spacing w:after="0" w:line="240" w:lineRule="auto"/>
        <w:ind w:left="720" w:firstLine="720"/>
        <w:rPr>
          <w:rFonts w:ascii="Bookman Old Style" w:hAnsi="Bookman Old Style"/>
          <w:b/>
          <w:sz w:val="28"/>
          <w:szCs w:val="28"/>
          <w:u w:val="single"/>
        </w:rPr>
      </w:pPr>
    </w:p>
    <w:p w:rsidR="002F1C44" w:rsidRDefault="002F1C44" w:rsidP="002F1C44">
      <w:pPr>
        <w:spacing w:after="0" w:line="240" w:lineRule="auto"/>
        <w:rPr>
          <w:rFonts w:ascii="Bookman Old Style" w:hAnsi="Bookman Old Style"/>
          <w:i/>
          <w:sz w:val="20"/>
          <w:szCs w:val="20"/>
        </w:rPr>
      </w:pPr>
      <w:r w:rsidRPr="00676A5D">
        <w:rPr>
          <w:rFonts w:ascii="Bookman Old Style" w:hAnsi="Bookman Old Style"/>
          <w:i/>
          <w:sz w:val="20"/>
          <w:szCs w:val="20"/>
        </w:rPr>
        <w:t xml:space="preserve">Before the Hon. </w:t>
      </w:r>
      <w:r>
        <w:rPr>
          <w:rFonts w:ascii="Bookman Old Style" w:hAnsi="Bookman Old Style"/>
          <w:i/>
          <w:sz w:val="20"/>
          <w:szCs w:val="20"/>
        </w:rPr>
        <w:t>Mr. Justice Dr. P. Matibini, SC, t</w:t>
      </w:r>
      <w:r w:rsidRPr="00676A5D">
        <w:rPr>
          <w:rFonts w:ascii="Bookman Old Style" w:hAnsi="Bookman Old Style"/>
          <w:i/>
          <w:sz w:val="20"/>
          <w:szCs w:val="20"/>
        </w:rPr>
        <w:t>his</w:t>
      </w:r>
      <w:r>
        <w:rPr>
          <w:rFonts w:ascii="Bookman Old Style" w:hAnsi="Bookman Old Style"/>
          <w:i/>
          <w:sz w:val="20"/>
          <w:szCs w:val="20"/>
        </w:rPr>
        <w:t xml:space="preserve">     d</w:t>
      </w:r>
      <w:r w:rsidR="004F288D">
        <w:rPr>
          <w:rFonts w:ascii="Bookman Old Style" w:hAnsi="Bookman Old Style"/>
          <w:i/>
          <w:sz w:val="20"/>
          <w:szCs w:val="20"/>
        </w:rPr>
        <w:t xml:space="preserve">ay of August, </w:t>
      </w:r>
      <w:r>
        <w:rPr>
          <w:rFonts w:ascii="Bookman Old Style" w:hAnsi="Bookman Old Style"/>
          <w:i/>
          <w:sz w:val="20"/>
          <w:szCs w:val="20"/>
        </w:rPr>
        <w:t>2011</w:t>
      </w:r>
      <w:r w:rsidRPr="00676A5D">
        <w:rPr>
          <w:rFonts w:ascii="Bookman Old Style" w:hAnsi="Bookman Old Style"/>
          <w:i/>
          <w:sz w:val="20"/>
          <w:szCs w:val="20"/>
        </w:rPr>
        <w:t>.</w:t>
      </w:r>
    </w:p>
    <w:p w:rsidR="002F1C44" w:rsidRDefault="002F1C44" w:rsidP="002F1C44">
      <w:pPr>
        <w:spacing w:after="0" w:line="240" w:lineRule="auto"/>
        <w:rPr>
          <w:rFonts w:ascii="Bookman Old Style" w:hAnsi="Bookman Old Style"/>
          <w:i/>
          <w:sz w:val="20"/>
          <w:szCs w:val="20"/>
        </w:rPr>
      </w:pPr>
      <w:r>
        <w:rPr>
          <w:rFonts w:ascii="Bookman Old Style" w:hAnsi="Bookman Old Style"/>
          <w:i/>
          <w:sz w:val="20"/>
          <w:szCs w:val="20"/>
        </w:rPr>
        <w:t xml:space="preserve"> </w:t>
      </w:r>
    </w:p>
    <w:p w:rsidR="002F1C44" w:rsidRPr="00676A5D" w:rsidRDefault="002F1C44" w:rsidP="002F1C44">
      <w:pPr>
        <w:spacing w:after="0" w:line="240" w:lineRule="auto"/>
        <w:rPr>
          <w:rFonts w:ascii="Bookman Old Style" w:hAnsi="Bookman Old Style"/>
          <w:i/>
          <w:sz w:val="20"/>
          <w:szCs w:val="20"/>
        </w:rPr>
      </w:pPr>
      <w:r w:rsidRPr="00676A5D">
        <w:rPr>
          <w:rFonts w:ascii="Bookman Old Style" w:hAnsi="Bookman Old Style"/>
          <w:i/>
          <w:sz w:val="20"/>
          <w:szCs w:val="20"/>
        </w:rPr>
        <w:t xml:space="preserve"> </w:t>
      </w:r>
    </w:p>
    <w:p w:rsidR="002F1C44" w:rsidRDefault="002F1C44" w:rsidP="002F1C44">
      <w:pPr>
        <w:spacing w:after="0" w:line="240" w:lineRule="auto"/>
        <w:rPr>
          <w:rFonts w:ascii="Bookman Old Style" w:hAnsi="Bookman Old Style"/>
          <w:i/>
          <w:sz w:val="20"/>
          <w:szCs w:val="20"/>
        </w:rPr>
      </w:pPr>
      <w:r>
        <w:rPr>
          <w:rFonts w:ascii="Bookman Old Style" w:hAnsi="Bookman Old Style"/>
          <w:i/>
          <w:sz w:val="20"/>
          <w:szCs w:val="20"/>
        </w:rPr>
        <w:t>For the applicant:</w:t>
      </w:r>
      <w:r>
        <w:rPr>
          <w:rFonts w:ascii="Bookman Old Style" w:hAnsi="Bookman Old Style"/>
          <w:i/>
          <w:sz w:val="20"/>
          <w:szCs w:val="20"/>
        </w:rPr>
        <w:tab/>
      </w:r>
      <w:r>
        <w:rPr>
          <w:rFonts w:ascii="Bookman Old Style" w:hAnsi="Bookman Old Style"/>
          <w:i/>
          <w:sz w:val="20"/>
          <w:szCs w:val="20"/>
        </w:rPr>
        <w:tab/>
      </w:r>
      <w:r w:rsidR="00246F90">
        <w:rPr>
          <w:rFonts w:ascii="Bookman Old Style" w:hAnsi="Bookman Old Style"/>
          <w:i/>
          <w:sz w:val="20"/>
          <w:szCs w:val="20"/>
        </w:rPr>
        <w:t>Mr. D Tembo of Messrs Musa Mwenye Advocates.</w:t>
      </w:r>
    </w:p>
    <w:p w:rsidR="002F1C44" w:rsidRDefault="002F1C44" w:rsidP="002F1C44">
      <w:pPr>
        <w:spacing w:after="0" w:line="240" w:lineRule="auto"/>
        <w:rPr>
          <w:rFonts w:ascii="Bookman Old Style" w:hAnsi="Bookman Old Style"/>
          <w:i/>
          <w:sz w:val="20"/>
          <w:szCs w:val="20"/>
        </w:rPr>
      </w:pPr>
    </w:p>
    <w:p w:rsidR="002F1C44" w:rsidRPr="00676A5D" w:rsidRDefault="002F1C44" w:rsidP="002F1C44">
      <w:pPr>
        <w:spacing w:after="0" w:line="240" w:lineRule="auto"/>
        <w:rPr>
          <w:rFonts w:ascii="Bookman Old Style" w:hAnsi="Bookman Old Style"/>
          <w:i/>
          <w:sz w:val="20"/>
          <w:szCs w:val="20"/>
        </w:rPr>
      </w:pPr>
      <w:r>
        <w:rPr>
          <w:rFonts w:ascii="Bookman Old Style" w:hAnsi="Bookman Old Style"/>
          <w:i/>
          <w:sz w:val="20"/>
          <w:szCs w:val="20"/>
        </w:rPr>
        <w:t>For the 1</w:t>
      </w:r>
      <w:r w:rsidRPr="002B66DB">
        <w:rPr>
          <w:rFonts w:ascii="Bookman Old Style" w:hAnsi="Bookman Old Style"/>
          <w:i/>
          <w:sz w:val="20"/>
          <w:szCs w:val="20"/>
          <w:vertAlign w:val="superscript"/>
        </w:rPr>
        <w:t>st</w:t>
      </w:r>
      <w:r w:rsidR="00246F90">
        <w:rPr>
          <w:rFonts w:ascii="Bookman Old Style" w:hAnsi="Bookman Old Style"/>
          <w:i/>
          <w:sz w:val="20"/>
          <w:szCs w:val="20"/>
        </w:rPr>
        <w:t xml:space="preserve"> defendants: </w:t>
      </w:r>
      <w:r w:rsidR="00246F90">
        <w:rPr>
          <w:rFonts w:ascii="Bookman Old Style" w:hAnsi="Bookman Old Style"/>
          <w:i/>
          <w:sz w:val="20"/>
          <w:szCs w:val="20"/>
        </w:rPr>
        <w:tab/>
        <w:t>Mr. D. Ngwira of Messrs SBN Legal Practitioners.</w:t>
      </w:r>
      <w:r>
        <w:rPr>
          <w:rFonts w:ascii="Bookman Old Style" w:hAnsi="Bookman Old Style"/>
          <w:i/>
          <w:sz w:val="20"/>
          <w:szCs w:val="20"/>
        </w:rPr>
        <w:t xml:space="preserve">    </w:t>
      </w:r>
    </w:p>
    <w:p w:rsidR="002F1C44" w:rsidRDefault="002F1C44" w:rsidP="002F1C44">
      <w:pPr>
        <w:pBdr>
          <w:bottom w:val="single" w:sz="12" w:space="1" w:color="auto"/>
        </w:pBdr>
        <w:spacing w:after="0" w:line="240" w:lineRule="auto"/>
      </w:pPr>
    </w:p>
    <w:p w:rsidR="002F1C44" w:rsidRDefault="002F1C44" w:rsidP="002F1C44">
      <w:pPr>
        <w:spacing w:after="0" w:line="240" w:lineRule="auto"/>
        <w:rPr>
          <w:rFonts w:ascii="Bookman Old Style" w:hAnsi="Bookman Old Style"/>
          <w:sz w:val="28"/>
          <w:szCs w:val="28"/>
        </w:rPr>
      </w:pPr>
    </w:p>
    <w:p w:rsidR="002F1C44" w:rsidRPr="009E3905" w:rsidRDefault="002F1C44" w:rsidP="002F1C44">
      <w:pPr>
        <w:pBdr>
          <w:bottom w:val="single" w:sz="12" w:space="1" w:color="auto"/>
        </w:pBdr>
        <w:spacing w:after="0" w:line="240" w:lineRule="auto"/>
        <w:jc w:val="center"/>
        <w:rPr>
          <w:rFonts w:ascii="Bookman Old Style" w:hAnsi="Bookman Old Style"/>
          <w:b/>
          <w:sz w:val="36"/>
          <w:szCs w:val="36"/>
        </w:rPr>
      </w:pPr>
      <w:r w:rsidRPr="009E3905">
        <w:rPr>
          <w:rFonts w:ascii="Bookman Old Style" w:hAnsi="Bookman Old Style"/>
          <w:b/>
          <w:sz w:val="36"/>
          <w:szCs w:val="36"/>
        </w:rPr>
        <w:t>R</w:t>
      </w:r>
      <w:r>
        <w:rPr>
          <w:rFonts w:ascii="Bookman Old Style" w:hAnsi="Bookman Old Style"/>
          <w:b/>
          <w:sz w:val="36"/>
          <w:szCs w:val="36"/>
        </w:rPr>
        <w:t xml:space="preserve">  </w:t>
      </w:r>
      <w:r w:rsidRPr="009E3905">
        <w:rPr>
          <w:rFonts w:ascii="Bookman Old Style" w:hAnsi="Bookman Old Style"/>
          <w:b/>
          <w:sz w:val="36"/>
          <w:szCs w:val="36"/>
        </w:rPr>
        <w:t>U</w:t>
      </w:r>
      <w:r>
        <w:rPr>
          <w:rFonts w:ascii="Bookman Old Style" w:hAnsi="Bookman Old Style"/>
          <w:b/>
          <w:sz w:val="36"/>
          <w:szCs w:val="36"/>
        </w:rPr>
        <w:t xml:space="preserve">  </w:t>
      </w:r>
      <w:r w:rsidRPr="009E3905">
        <w:rPr>
          <w:rFonts w:ascii="Bookman Old Style" w:hAnsi="Bookman Old Style"/>
          <w:b/>
          <w:sz w:val="36"/>
          <w:szCs w:val="36"/>
        </w:rPr>
        <w:t>L</w:t>
      </w:r>
      <w:r>
        <w:rPr>
          <w:rFonts w:ascii="Bookman Old Style" w:hAnsi="Bookman Old Style"/>
          <w:b/>
          <w:sz w:val="36"/>
          <w:szCs w:val="36"/>
        </w:rPr>
        <w:t xml:space="preserve">  </w:t>
      </w:r>
      <w:r w:rsidRPr="009E3905">
        <w:rPr>
          <w:rFonts w:ascii="Bookman Old Style" w:hAnsi="Bookman Old Style"/>
          <w:b/>
          <w:sz w:val="36"/>
          <w:szCs w:val="36"/>
        </w:rPr>
        <w:t>I</w:t>
      </w:r>
      <w:r>
        <w:rPr>
          <w:rFonts w:ascii="Bookman Old Style" w:hAnsi="Bookman Old Style"/>
          <w:b/>
          <w:sz w:val="36"/>
          <w:szCs w:val="36"/>
        </w:rPr>
        <w:t xml:space="preserve">  </w:t>
      </w:r>
      <w:r w:rsidRPr="009E3905">
        <w:rPr>
          <w:rFonts w:ascii="Bookman Old Style" w:hAnsi="Bookman Old Style"/>
          <w:b/>
          <w:sz w:val="36"/>
          <w:szCs w:val="36"/>
        </w:rPr>
        <w:t>N</w:t>
      </w:r>
      <w:r>
        <w:rPr>
          <w:rFonts w:ascii="Bookman Old Style" w:hAnsi="Bookman Old Style"/>
          <w:b/>
          <w:sz w:val="36"/>
          <w:szCs w:val="36"/>
        </w:rPr>
        <w:t xml:space="preserve">  </w:t>
      </w:r>
      <w:r w:rsidRPr="009E3905">
        <w:rPr>
          <w:rFonts w:ascii="Bookman Old Style" w:hAnsi="Bookman Old Style"/>
          <w:b/>
          <w:sz w:val="36"/>
          <w:szCs w:val="36"/>
        </w:rPr>
        <w:t>G</w:t>
      </w:r>
    </w:p>
    <w:p w:rsidR="002F1C44" w:rsidRDefault="002F1C44" w:rsidP="002F1C44">
      <w:pPr>
        <w:spacing w:after="0" w:line="240" w:lineRule="auto"/>
        <w:rPr>
          <w:rFonts w:ascii="Bookman Old Style" w:hAnsi="Bookman Old Style"/>
          <w:sz w:val="28"/>
          <w:szCs w:val="28"/>
        </w:rPr>
      </w:pPr>
    </w:p>
    <w:p w:rsidR="002F1C44" w:rsidRPr="00EA6D30" w:rsidRDefault="002F1C44" w:rsidP="002F1C44">
      <w:pPr>
        <w:spacing w:after="0" w:line="480" w:lineRule="auto"/>
        <w:rPr>
          <w:rFonts w:ascii="Bookman Old Style" w:hAnsi="Bookman Old Style"/>
          <w:sz w:val="24"/>
          <w:szCs w:val="24"/>
        </w:rPr>
      </w:pPr>
      <w:r w:rsidRPr="004C060A">
        <w:rPr>
          <w:rFonts w:ascii="Bookman Old Style" w:hAnsi="Bookman Old Style"/>
          <w:b/>
          <w:i/>
          <w:sz w:val="24"/>
          <w:szCs w:val="24"/>
          <w:u w:val="single"/>
        </w:rPr>
        <w:t>Cases referred to</w:t>
      </w:r>
      <w:r w:rsidRPr="004C060A">
        <w:rPr>
          <w:rFonts w:ascii="Bookman Old Style" w:hAnsi="Bookman Old Style"/>
          <w:sz w:val="24"/>
          <w:szCs w:val="24"/>
        </w:rPr>
        <w:t>:</w:t>
      </w:r>
    </w:p>
    <w:p w:rsidR="00DA4786" w:rsidRPr="001112BB" w:rsidRDefault="00DA4786" w:rsidP="00944755">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Coulson (</w:t>
      </w:r>
      <w:r w:rsidR="004B143D" w:rsidRPr="001112BB">
        <w:rPr>
          <w:rFonts w:ascii="Arial Unicode MS" w:eastAsia="Arial Unicode MS" w:hAnsi="Arial Unicode MS" w:cs="Arial Unicode MS"/>
          <w:i/>
          <w:sz w:val="24"/>
          <w:szCs w:val="24"/>
        </w:rPr>
        <w:t>William</w:t>
      </w:r>
      <w:r w:rsidRPr="001112BB">
        <w:rPr>
          <w:rFonts w:ascii="Arial Unicode MS" w:eastAsia="Arial Unicode MS" w:hAnsi="Arial Unicode MS" w:cs="Arial Unicode MS"/>
          <w:i/>
          <w:sz w:val="24"/>
          <w:szCs w:val="24"/>
        </w:rPr>
        <w:t>),</w:t>
      </w:r>
      <w:r w:rsidR="0068507B">
        <w:rPr>
          <w:rFonts w:ascii="Arial Unicode MS" w:eastAsia="Arial Unicode MS" w:hAnsi="Arial Unicode MS" w:cs="Arial Unicode MS"/>
          <w:i/>
          <w:sz w:val="24"/>
          <w:szCs w:val="24"/>
        </w:rPr>
        <w:t xml:space="preserve"> </w:t>
      </w:r>
      <w:r w:rsidRPr="001112BB">
        <w:rPr>
          <w:rFonts w:ascii="Arial Unicode MS" w:eastAsia="Arial Unicode MS" w:hAnsi="Arial Unicode MS" w:cs="Arial Unicode MS"/>
          <w:i/>
          <w:sz w:val="24"/>
          <w:szCs w:val="24"/>
        </w:rPr>
        <w:t xml:space="preserve">and Sons v Coulson (James) and Company [1887] 3 T.L.R. 846. </w:t>
      </w:r>
    </w:p>
    <w:p w:rsidR="00944755" w:rsidRPr="001112BB" w:rsidRDefault="00944755" w:rsidP="00944755">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Procter v Bayley [1889] Ch. D 390.</w:t>
      </w:r>
    </w:p>
    <w:p w:rsidR="00944755" w:rsidRPr="001112BB" w:rsidRDefault="0047254D" w:rsidP="00944755">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Bo</w:t>
      </w:r>
      <w:r w:rsidR="00944755" w:rsidRPr="001112BB">
        <w:rPr>
          <w:rFonts w:ascii="Arial Unicode MS" w:eastAsia="Arial Unicode MS" w:hAnsi="Arial Unicode MS" w:cs="Arial Unicode MS"/>
          <w:i/>
          <w:sz w:val="24"/>
          <w:szCs w:val="24"/>
        </w:rPr>
        <w:t xml:space="preserve">nnard and Another </w:t>
      </w:r>
      <w:r w:rsidR="004F288D">
        <w:rPr>
          <w:rFonts w:ascii="Arial Unicode MS" w:eastAsia="Arial Unicode MS" w:hAnsi="Arial Unicode MS" w:cs="Arial Unicode MS"/>
          <w:i/>
          <w:sz w:val="24"/>
          <w:szCs w:val="24"/>
        </w:rPr>
        <w:t>v Perryma</w:t>
      </w:r>
      <w:r w:rsidR="00944755" w:rsidRPr="001112BB">
        <w:rPr>
          <w:rFonts w:ascii="Arial Unicode MS" w:eastAsia="Arial Unicode MS" w:hAnsi="Arial Unicode MS" w:cs="Arial Unicode MS"/>
          <w:i/>
          <w:sz w:val="24"/>
          <w:szCs w:val="24"/>
        </w:rPr>
        <w:t xml:space="preserve">n [1891] </w:t>
      </w:r>
      <w:r w:rsidR="00BA45D2" w:rsidRPr="001112BB">
        <w:rPr>
          <w:rFonts w:ascii="Arial Unicode MS" w:eastAsia="Arial Unicode MS" w:hAnsi="Arial Unicode MS" w:cs="Arial Unicode MS"/>
          <w:i/>
          <w:sz w:val="24"/>
          <w:szCs w:val="24"/>
        </w:rPr>
        <w:t xml:space="preserve">2 </w:t>
      </w:r>
      <w:r w:rsidR="00944755" w:rsidRPr="001112BB">
        <w:rPr>
          <w:rFonts w:ascii="Arial Unicode MS" w:eastAsia="Arial Unicode MS" w:hAnsi="Arial Unicode MS" w:cs="Arial Unicode MS"/>
          <w:i/>
          <w:sz w:val="24"/>
          <w:szCs w:val="24"/>
        </w:rPr>
        <w:t>Ch. D. 269.</w:t>
      </w:r>
    </w:p>
    <w:p w:rsidR="00A77483" w:rsidRPr="001112BB" w:rsidRDefault="00A77483"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Tatcliff v Evans [1892] 2 Q.B.528.</w:t>
      </w:r>
    </w:p>
    <w:p w:rsidR="00944755" w:rsidRPr="001112BB" w:rsidRDefault="00944755"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W</w:t>
      </w:r>
      <w:r w:rsidR="00A77483" w:rsidRPr="001112BB">
        <w:rPr>
          <w:rFonts w:ascii="Arial Unicode MS" w:eastAsia="Arial Unicode MS" w:hAnsi="Arial Unicode MS" w:cs="Arial Unicode MS"/>
          <w:i/>
          <w:sz w:val="24"/>
          <w:szCs w:val="24"/>
        </w:rPr>
        <w:t>at</w:t>
      </w:r>
      <w:r w:rsidRPr="001112BB">
        <w:rPr>
          <w:rFonts w:ascii="Arial Unicode MS" w:eastAsia="Arial Unicode MS" w:hAnsi="Arial Unicode MS" w:cs="Arial Unicode MS"/>
          <w:i/>
          <w:sz w:val="24"/>
          <w:szCs w:val="24"/>
        </w:rPr>
        <w:t>kins v Ha</w:t>
      </w:r>
      <w:r w:rsidR="00BA45D2" w:rsidRPr="001112BB">
        <w:rPr>
          <w:rFonts w:ascii="Arial Unicode MS" w:eastAsia="Arial Unicode MS" w:hAnsi="Arial Unicode MS" w:cs="Arial Unicode MS"/>
          <w:i/>
          <w:sz w:val="24"/>
          <w:szCs w:val="24"/>
        </w:rPr>
        <w:t>l</w:t>
      </w:r>
      <w:r w:rsidRPr="001112BB">
        <w:rPr>
          <w:rFonts w:ascii="Arial Unicode MS" w:eastAsia="Arial Unicode MS" w:hAnsi="Arial Unicode MS" w:cs="Arial Unicode MS"/>
          <w:i/>
          <w:sz w:val="24"/>
          <w:szCs w:val="24"/>
        </w:rPr>
        <w:t>l [1908] 3 Q.B. 399.</w:t>
      </w:r>
    </w:p>
    <w:p w:rsidR="00DA4786" w:rsidRPr="004F288D" w:rsidRDefault="00DA4786" w:rsidP="004F288D">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Clarke v</w:t>
      </w:r>
      <w:r w:rsidR="004F288D">
        <w:rPr>
          <w:rFonts w:ascii="Arial Unicode MS" w:eastAsia="Arial Unicode MS" w:hAnsi="Arial Unicode MS" w:cs="Arial Unicode MS"/>
          <w:i/>
          <w:sz w:val="24"/>
          <w:szCs w:val="24"/>
        </w:rPr>
        <w:t xml:space="preserve"> </w:t>
      </w:r>
      <w:r w:rsidRPr="004F288D">
        <w:rPr>
          <w:rFonts w:ascii="Arial Unicode MS" w:eastAsia="Arial Unicode MS" w:hAnsi="Arial Unicode MS" w:cs="Arial Unicode MS"/>
          <w:i/>
          <w:sz w:val="24"/>
          <w:szCs w:val="24"/>
        </w:rPr>
        <w:t>Norton [1910] V.L.R. 494.</w:t>
      </w:r>
    </w:p>
    <w:p w:rsidR="001112BB" w:rsidRDefault="001112BB"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Adam</w:t>
      </w:r>
      <w:r w:rsidR="006118F1">
        <w:rPr>
          <w:rFonts w:ascii="Arial Unicode MS" w:eastAsia="Arial Unicode MS" w:hAnsi="Arial Unicode MS" w:cs="Arial Unicode MS"/>
          <w:i/>
          <w:sz w:val="24"/>
          <w:szCs w:val="24"/>
        </w:rPr>
        <w:t xml:space="preserve"> v Ward [1917] A</w:t>
      </w:r>
      <w:r w:rsidRPr="001112BB">
        <w:rPr>
          <w:rFonts w:ascii="Arial Unicode MS" w:eastAsia="Arial Unicode MS" w:hAnsi="Arial Unicode MS" w:cs="Arial Unicode MS"/>
          <w:i/>
          <w:sz w:val="24"/>
          <w:szCs w:val="24"/>
        </w:rPr>
        <w:t>.C. 309.</w:t>
      </w:r>
    </w:p>
    <w:p w:rsidR="0068507B" w:rsidRDefault="0068507B" w:rsidP="0068507B">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 xml:space="preserve">Fraser v Evans [1969] 1 ALL E.R. 8. </w:t>
      </w:r>
    </w:p>
    <w:p w:rsidR="00ED0E4B" w:rsidRPr="0068507B" w:rsidRDefault="00ED0E4B" w:rsidP="0068507B">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lastRenderedPageBreak/>
        <w:t>American Cynamid Limited v Ehicon [1975] A.C. 396.</w:t>
      </w:r>
    </w:p>
    <w:p w:rsidR="00DA4786" w:rsidRPr="001112BB" w:rsidRDefault="004B143D" w:rsidP="002F1C44">
      <w:pPr>
        <w:pStyle w:val="ListParagraph"/>
        <w:numPr>
          <w:ilvl w:val="0"/>
          <w:numId w:val="1"/>
        </w:numPr>
        <w:spacing w:after="0" w:line="240" w:lineRule="auto"/>
        <w:rPr>
          <w:rFonts w:ascii="Arial Unicode MS" w:eastAsia="Arial Unicode MS" w:hAnsi="Arial Unicode MS" w:cs="Arial Unicode MS"/>
          <w:i/>
          <w:sz w:val="24"/>
          <w:szCs w:val="24"/>
        </w:rPr>
      </w:pPr>
      <w:r>
        <w:rPr>
          <w:rFonts w:ascii="Arial Unicode MS" w:eastAsia="Arial Unicode MS" w:hAnsi="Arial Unicode MS" w:cs="Arial Unicode MS"/>
          <w:i/>
          <w:sz w:val="24"/>
          <w:szCs w:val="24"/>
        </w:rPr>
        <w:t>Laudi den Hartog N.V. v Sea Bird (C</w:t>
      </w:r>
      <w:r w:rsidR="00793F96" w:rsidRPr="001112BB">
        <w:rPr>
          <w:rFonts w:ascii="Arial Unicode MS" w:eastAsia="Arial Unicode MS" w:hAnsi="Arial Unicode MS" w:cs="Arial Unicode MS"/>
          <w:i/>
          <w:sz w:val="24"/>
          <w:szCs w:val="24"/>
        </w:rPr>
        <w:t xml:space="preserve">lean Air Fuel Systems) Limited [1975] F.S.R. 502. </w:t>
      </w:r>
    </w:p>
    <w:p w:rsidR="00793F96" w:rsidRPr="001112BB" w:rsidRDefault="00DA4786"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Celanese Corporotion v A.K. 30 Chamie UK Limited [1976] F.S.R. 273.</w:t>
      </w:r>
      <w:r w:rsidR="00793F96" w:rsidRPr="001112BB">
        <w:rPr>
          <w:rFonts w:ascii="Arial Unicode MS" w:eastAsia="Arial Unicode MS" w:hAnsi="Arial Unicode MS" w:cs="Arial Unicode MS"/>
          <w:i/>
          <w:sz w:val="24"/>
          <w:szCs w:val="24"/>
        </w:rPr>
        <w:t xml:space="preserve"> </w:t>
      </w:r>
    </w:p>
    <w:p w:rsidR="00F849A4" w:rsidRPr="001112BB" w:rsidRDefault="001737E0"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Gulf Oil (G</w:t>
      </w:r>
      <w:r w:rsidR="00F849A4" w:rsidRPr="001112BB">
        <w:rPr>
          <w:rFonts w:ascii="Arial Unicode MS" w:eastAsia="Arial Unicode MS" w:hAnsi="Arial Unicode MS" w:cs="Arial Unicode MS"/>
          <w:i/>
          <w:sz w:val="24"/>
          <w:szCs w:val="24"/>
        </w:rPr>
        <w:t>B) Limited v Page, and Others [1987] 3 ALL E.R. 14.</w:t>
      </w:r>
    </w:p>
    <w:p w:rsidR="00F849A4" w:rsidRPr="001112BB" w:rsidRDefault="00F849A4"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Shamwana v Mwanawasa (1993-1994) Z.R. 149.</w:t>
      </w:r>
    </w:p>
    <w:p w:rsidR="00DA4786" w:rsidRPr="001112BB" w:rsidRDefault="00DA4786" w:rsidP="002F1C44">
      <w:pPr>
        <w:pStyle w:val="ListParagraph"/>
        <w:numPr>
          <w:ilvl w:val="0"/>
          <w:numId w:val="1"/>
        </w:numPr>
        <w:spacing w:after="0" w:line="240" w:lineRule="auto"/>
        <w:rPr>
          <w:rFonts w:ascii="Arial Unicode MS" w:eastAsia="Arial Unicode MS" w:hAnsi="Arial Unicode MS" w:cs="Arial Unicode MS"/>
          <w:i/>
          <w:sz w:val="24"/>
          <w:szCs w:val="24"/>
        </w:rPr>
      </w:pPr>
      <w:r w:rsidRPr="001112BB">
        <w:rPr>
          <w:rFonts w:ascii="Arial Unicode MS" w:eastAsia="Arial Unicode MS" w:hAnsi="Arial Unicode MS" w:cs="Arial Unicode MS"/>
          <w:i/>
          <w:sz w:val="24"/>
          <w:szCs w:val="24"/>
        </w:rPr>
        <w:t xml:space="preserve">Tse Wai Chun Paul v Albert Cheng [2001] E.M.L.R. 31. </w:t>
      </w:r>
    </w:p>
    <w:p w:rsidR="00944755" w:rsidRPr="001112BB" w:rsidRDefault="00944755" w:rsidP="00944755">
      <w:pPr>
        <w:spacing w:after="0" w:line="240" w:lineRule="auto"/>
        <w:rPr>
          <w:rFonts w:ascii="Arial Unicode MS" w:eastAsia="Arial Unicode MS" w:hAnsi="Arial Unicode MS" w:cs="Arial Unicode MS"/>
          <w:i/>
          <w:sz w:val="24"/>
          <w:szCs w:val="24"/>
        </w:rPr>
      </w:pPr>
    </w:p>
    <w:p w:rsidR="00944755" w:rsidRPr="00944755" w:rsidRDefault="00944755" w:rsidP="00944755">
      <w:pPr>
        <w:spacing w:after="0" w:line="240" w:lineRule="auto"/>
        <w:rPr>
          <w:rFonts w:ascii="Bookman Old Style" w:hAnsi="Bookman Old Style"/>
          <w:b/>
          <w:i/>
          <w:sz w:val="24"/>
          <w:szCs w:val="24"/>
          <w:u w:val="single"/>
        </w:rPr>
      </w:pPr>
      <w:r w:rsidRPr="00944755">
        <w:rPr>
          <w:rFonts w:ascii="Bookman Old Style" w:hAnsi="Bookman Old Style"/>
          <w:b/>
          <w:i/>
          <w:sz w:val="24"/>
          <w:szCs w:val="24"/>
          <w:u w:val="single"/>
        </w:rPr>
        <w:t>Legislation referred to:</w:t>
      </w:r>
    </w:p>
    <w:p w:rsidR="00944755" w:rsidRPr="00944755" w:rsidRDefault="00944755" w:rsidP="00944755">
      <w:pPr>
        <w:spacing w:after="0" w:line="240" w:lineRule="auto"/>
        <w:rPr>
          <w:rFonts w:ascii="Bookman Old Style" w:hAnsi="Bookman Old Style"/>
          <w:b/>
          <w:i/>
          <w:sz w:val="24"/>
          <w:szCs w:val="24"/>
          <w:u w:val="single"/>
        </w:rPr>
      </w:pPr>
    </w:p>
    <w:p w:rsidR="00944755" w:rsidRDefault="007D3673" w:rsidP="00944755">
      <w:pPr>
        <w:pStyle w:val="ListParagraph"/>
        <w:numPr>
          <w:ilvl w:val="0"/>
          <w:numId w:val="7"/>
        </w:numPr>
        <w:spacing w:after="0" w:line="240" w:lineRule="auto"/>
        <w:rPr>
          <w:rFonts w:ascii="Bookman Old Style" w:hAnsi="Bookman Old Style"/>
          <w:i/>
          <w:sz w:val="24"/>
          <w:szCs w:val="24"/>
        </w:rPr>
      </w:pPr>
      <w:r>
        <w:rPr>
          <w:rFonts w:ascii="Bookman Old Style" w:hAnsi="Bookman Old Style"/>
          <w:i/>
          <w:sz w:val="24"/>
          <w:szCs w:val="24"/>
        </w:rPr>
        <w:t>Defamation Act, c</w:t>
      </w:r>
      <w:r w:rsidR="006118F1">
        <w:rPr>
          <w:rFonts w:ascii="Bookman Old Style" w:hAnsi="Bookman Old Style"/>
          <w:i/>
          <w:sz w:val="24"/>
          <w:szCs w:val="24"/>
        </w:rPr>
        <w:t>ap 68 ss. 6 and 7</w:t>
      </w:r>
    </w:p>
    <w:p w:rsidR="00944755" w:rsidRDefault="00944755" w:rsidP="00944755">
      <w:pPr>
        <w:pStyle w:val="ListParagraph"/>
        <w:numPr>
          <w:ilvl w:val="0"/>
          <w:numId w:val="7"/>
        </w:numPr>
        <w:spacing w:after="0" w:line="240" w:lineRule="auto"/>
        <w:rPr>
          <w:rFonts w:ascii="Bookman Old Style" w:hAnsi="Bookman Old Style"/>
          <w:i/>
          <w:sz w:val="24"/>
          <w:szCs w:val="24"/>
        </w:rPr>
      </w:pPr>
      <w:r>
        <w:rPr>
          <w:rFonts w:ascii="Bookman Old Style" w:hAnsi="Bookman Old Style"/>
          <w:i/>
          <w:sz w:val="24"/>
          <w:szCs w:val="24"/>
        </w:rPr>
        <w:t>Rules of the Supreme Court</w:t>
      </w:r>
      <w:r w:rsidR="004B143D">
        <w:rPr>
          <w:rFonts w:ascii="Bookman Old Style" w:hAnsi="Bookman Old Style"/>
          <w:i/>
          <w:sz w:val="24"/>
          <w:szCs w:val="24"/>
        </w:rPr>
        <w:t>,</w:t>
      </w:r>
      <w:r>
        <w:rPr>
          <w:rFonts w:ascii="Bookman Old Style" w:hAnsi="Bookman Old Style"/>
          <w:i/>
          <w:sz w:val="24"/>
          <w:szCs w:val="24"/>
        </w:rPr>
        <w:t xml:space="preserve"> Order 20, Rule 3.</w:t>
      </w:r>
    </w:p>
    <w:p w:rsidR="00D47088" w:rsidRDefault="00D47088" w:rsidP="00944755">
      <w:pPr>
        <w:spacing w:after="0" w:line="240" w:lineRule="auto"/>
        <w:rPr>
          <w:rFonts w:ascii="Bookman Old Style" w:hAnsi="Bookman Old Style"/>
          <w:b/>
          <w:i/>
          <w:sz w:val="24"/>
          <w:szCs w:val="24"/>
          <w:u w:val="single"/>
        </w:rPr>
      </w:pPr>
    </w:p>
    <w:p w:rsidR="00944755" w:rsidRDefault="00944755" w:rsidP="00944755">
      <w:pPr>
        <w:spacing w:after="0" w:line="240" w:lineRule="auto"/>
        <w:rPr>
          <w:rFonts w:ascii="Bookman Old Style" w:hAnsi="Bookman Old Style"/>
          <w:b/>
          <w:i/>
          <w:sz w:val="24"/>
          <w:szCs w:val="24"/>
          <w:u w:val="single"/>
        </w:rPr>
      </w:pPr>
      <w:r w:rsidRPr="00944755">
        <w:rPr>
          <w:rFonts w:ascii="Bookman Old Style" w:hAnsi="Bookman Old Style"/>
          <w:b/>
          <w:i/>
          <w:sz w:val="24"/>
          <w:szCs w:val="24"/>
          <w:u w:val="single"/>
        </w:rPr>
        <w:t>Works referred to:</w:t>
      </w:r>
    </w:p>
    <w:p w:rsidR="00944755" w:rsidRPr="00944755" w:rsidRDefault="00944755" w:rsidP="00944755">
      <w:pPr>
        <w:spacing w:after="0" w:line="240" w:lineRule="auto"/>
        <w:rPr>
          <w:rFonts w:ascii="Bookman Old Style" w:hAnsi="Bookman Old Style"/>
          <w:b/>
          <w:i/>
          <w:sz w:val="24"/>
          <w:szCs w:val="24"/>
          <w:u w:val="single"/>
        </w:rPr>
      </w:pPr>
    </w:p>
    <w:p w:rsidR="00D47088" w:rsidRDefault="00AC6074" w:rsidP="00944755">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Michael</w:t>
      </w:r>
      <w:r w:rsidR="008E372F">
        <w:rPr>
          <w:rFonts w:ascii="Bookman Old Style" w:hAnsi="Bookman Old Style"/>
          <w:i/>
          <w:sz w:val="24"/>
          <w:szCs w:val="24"/>
        </w:rPr>
        <w:t xml:space="preserve"> A. Jones</w:t>
      </w:r>
      <w:r w:rsidR="006118F1">
        <w:rPr>
          <w:rFonts w:ascii="Bookman Old Style" w:hAnsi="Bookman Old Style"/>
          <w:i/>
          <w:sz w:val="24"/>
          <w:szCs w:val="24"/>
        </w:rPr>
        <w:t>,</w:t>
      </w:r>
      <w:r w:rsidR="008E372F">
        <w:rPr>
          <w:rFonts w:ascii="Bookman Old Style" w:hAnsi="Bookman Old Style"/>
          <w:i/>
          <w:sz w:val="24"/>
          <w:szCs w:val="24"/>
        </w:rPr>
        <w:t xml:space="preserve"> </w:t>
      </w:r>
      <w:r w:rsidR="008E372F" w:rsidRPr="006118F1">
        <w:rPr>
          <w:rFonts w:ascii="Bookman Old Style" w:hAnsi="Bookman Old Style"/>
          <w:i/>
          <w:sz w:val="24"/>
          <w:szCs w:val="24"/>
          <w:u w:val="single"/>
        </w:rPr>
        <w:t>Clerk, and Lindsell on Torts</w:t>
      </w:r>
      <w:r w:rsidR="006118F1">
        <w:rPr>
          <w:rFonts w:ascii="Bookman Old Style" w:hAnsi="Bookman Old Style"/>
          <w:i/>
          <w:sz w:val="24"/>
          <w:szCs w:val="24"/>
        </w:rPr>
        <w:t>,</w:t>
      </w:r>
      <w:r w:rsidR="008E372F">
        <w:rPr>
          <w:rFonts w:ascii="Bookman Old Style" w:hAnsi="Bookman Old Style"/>
          <w:i/>
          <w:sz w:val="24"/>
          <w:szCs w:val="24"/>
        </w:rPr>
        <w:t xml:space="preserve"> Twentieth Edition</w:t>
      </w:r>
      <w:r w:rsidR="006118F1">
        <w:rPr>
          <w:rFonts w:ascii="Bookman Old Style" w:hAnsi="Bookman Old Style"/>
          <w:i/>
          <w:sz w:val="24"/>
          <w:szCs w:val="24"/>
        </w:rPr>
        <w:t>,</w:t>
      </w:r>
      <w:r w:rsidR="008E372F">
        <w:rPr>
          <w:rFonts w:ascii="Bookman Old Style" w:hAnsi="Bookman Old Style"/>
          <w:i/>
          <w:sz w:val="24"/>
          <w:szCs w:val="24"/>
        </w:rPr>
        <w:t xml:space="preserve"> (Thomson Reuters (legal) </w:t>
      </w:r>
      <w:r w:rsidR="004B143D">
        <w:rPr>
          <w:rFonts w:ascii="Bookman Old Style" w:hAnsi="Bookman Old Style"/>
          <w:i/>
          <w:sz w:val="24"/>
          <w:szCs w:val="24"/>
        </w:rPr>
        <w:t>Limited,</w:t>
      </w:r>
      <w:r w:rsidR="008E372F">
        <w:rPr>
          <w:rFonts w:ascii="Bookman Old Style" w:hAnsi="Bookman Old Style"/>
          <w:i/>
          <w:sz w:val="24"/>
          <w:szCs w:val="24"/>
        </w:rPr>
        <w:t xml:space="preserve"> 2010).</w:t>
      </w:r>
    </w:p>
    <w:p w:rsidR="008E372F" w:rsidRDefault="0068507B" w:rsidP="00944755">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 xml:space="preserve">Philip Lewis, </w:t>
      </w:r>
      <w:r w:rsidR="008E372F" w:rsidRPr="0068507B">
        <w:rPr>
          <w:rFonts w:ascii="Bookman Old Style" w:hAnsi="Bookman Old Style"/>
          <w:i/>
          <w:sz w:val="24"/>
          <w:szCs w:val="24"/>
          <w:u w:val="single"/>
        </w:rPr>
        <w:t>Gatl</w:t>
      </w:r>
      <w:r w:rsidRPr="0068507B">
        <w:rPr>
          <w:rFonts w:ascii="Bookman Old Style" w:hAnsi="Bookman Old Style"/>
          <w:i/>
          <w:sz w:val="24"/>
          <w:szCs w:val="24"/>
          <w:u w:val="single"/>
        </w:rPr>
        <w:t>e</w:t>
      </w:r>
      <w:r w:rsidR="004B143D">
        <w:rPr>
          <w:rFonts w:ascii="Bookman Old Style" w:hAnsi="Bookman Old Style"/>
          <w:i/>
          <w:sz w:val="24"/>
          <w:szCs w:val="24"/>
          <w:u w:val="single"/>
        </w:rPr>
        <w:t>y on Libel, and S</w:t>
      </w:r>
      <w:r w:rsidR="008E372F" w:rsidRPr="0068507B">
        <w:rPr>
          <w:rFonts w:ascii="Bookman Old Style" w:hAnsi="Bookman Old Style"/>
          <w:i/>
          <w:sz w:val="24"/>
          <w:szCs w:val="24"/>
          <w:u w:val="single"/>
        </w:rPr>
        <w:t>lander</w:t>
      </w:r>
      <w:r>
        <w:rPr>
          <w:rFonts w:ascii="Bookman Old Style" w:hAnsi="Bookman Old Style"/>
          <w:i/>
          <w:sz w:val="24"/>
          <w:szCs w:val="24"/>
          <w:u w:val="single"/>
        </w:rPr>
        <w:t>,</w:t>
      </w:r>
      <w:r w:rsidR="008E372F">
        <w:rPr>
          <w:rFonts w:ascii="Bookman Old Style" w:hAnsi="Bookman Old Style"/>
          <w:i/>
          <w:sz w:val="24"/>
          <w:szCs w:val="24"/>
        </w:rPr>
        <w:t xml:space="preserve"> Eighth Edition, (Sweet, and Maxwell London, 1981).</w:t>
      </w:r>
    </w:p>
    <w:p w:rsidR="008E372F" w:rsidRDefault="00AC6074" w:rsidP="00944755">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 xml:space="preserve">Ian S. Goldrein, </w:t>
      </w:r>
      <w:r w:rsidRPr="00490BAF">
        <w:rPr>
          <w:rFonts w:ascii="Bookman Old Style" w:hAnsi="Bookman Old Style"/>
          <w:i/>
          <w:sz w:val="24"/>
          <w:szCs w:val="24"/>
          <w:u w:val="single"/>
        </w:rPr>
        <w:t>C</w:t>
      </w:r>
      <w:r w:rsidR="008E372F" w:rsidRPr="00490BAF">
        <w:rPr>
          <w:rFonts w:ascii="Bookman Old Style" w:hAnsi="Bookman Old Style"/>
          <w:i/>
          <w:sz w:val="24"/>
          <w:szCs w:val="24"/>
          <w:u w:val="single"/>
        </w:rPr>
        <w:t>ommercial Litigation: Pre-Emptive Remedies</w:t>
      </w:r>
      <w:r w:rsidR="00490BAF" w:rsidRPr="00490BAF">
        <w:rPr>
          <w:rFonts w:ascii="Bookman Old Style" w:hAnsi="Bookman Old Style"/>
          <w:i/>
          <w:sz w:val="24"/>
          <w:szCs w:val="24"/>
          <w:u w:val="single"/>
        </w:rPr>
        <w:t>,</w:t>
      </w:r>
      <w:r w:rsidR="008E372F">
        <w:rPr>
          <w:rFonts w:ascii="Bookman Old Style" w:hAnsi="Bookman Old Style"/>
          <w:i/>
          <w:sz w:val="24"/>
          <w:szCs w:val="24"/>
        </w:rPr>
        <w:t xml:space="preserve"> (London: Sweet, and Maxwell</w:t>
      </w:r>
      <w:r w:rsidR="004B143D">
        <w:rPr>
          <w:rFonts w:ascii="Bookman Old Style" w:hAnsi="Bookman Old Style"/>
          <w:i/>
          <w:sz w:val="24"/>
          <w:szCs w:val="24"/>
        </w:rPr>
        <w:t>,</w:t>
      </w:r>
      <w:r w:rsidR="008E372F">
        <w:rPr>
          <w:rFonts w:ascii="Bookman Old Style" w:hAnsi="Bookman Old Style"/>
          <w:i/>
          <w:sz w:val="24"/>
          <w:szCs w:val="24"/>
        </w:rPr>
        <w:t xml:space="preserve"> 2005).</w:t>
      </w:r>
    </w:p>
    <w:p w:rsidR="008E372F" w:rsidRDefault="008E372F" w:rsidP="00944755">
      <w:pPr>
        <w:pStyle w:val="ListParagraph"/>
        <w:numPr>
          <w:ilvl w:val="0"/>
          <w:numId w:val="8"/>
        </w:numPr>
        <w:spacing w:after="0" w:line="240" w:lineRule="auto"/>
        <w:rPr>
          <w:rFonts w:ascii="Bookman Old Style" w:hAnsi="Bookman Old Style"/>
          <w:i/>
          <w:sz w:val="24"/>
          <w:szCs w:val="24"/>
        </w:rPr>
      </w:pPr>
      <w:r>
        <w:rPr>
          <w:rFonts w:ascii="Bookman Old Style" w:hAnsi="Bookman Old Style"/>
          <w:i/>
          <w:sz w:val="24"/>
          <w:szCs w:val="24"/>
        </w:rPr>
        <w:t>Halsb</w:t>
      </w:r>
      <w:r w:rsidR="006118F1">
        <w:rPr>
          <w:rFonts w:ascii="Bookman Old Style" w:hAnsi="Bookman Old Style"/>
          <w:i/>
          <w:sz w:val="24"/>
          <w:szCs w:val="24"/>
        </w:rPr>
        <w:t>u</w:t>
      </w:r>
      <w:r>
        <w:rPr>
          <w:rFonts w:ascii="Bookman Old Style" w:hAnsi="Bookman Old Style"/>
          <w:i/>
          <w:sz w:val="24"/>
          <w:szCs w:val="24"/>
        </w:rPr>
        <w:t>ry Laws of England, 4</w:t>
      </w:r>
      <w:r w:rsidRPr="008E372F">
        <w:rPr>
          <w:rFonts w:ascii="Bookman Old Style" w:hAnsi="Bookman Old Style"/>
          <w:i/>
          <w:sz w:val="24"/>
          <w:szCs w:val="24"/>
          <w:vertAlign w:val="superscript"/>
        </w:rPr>
        <w:t>th</w:t>
      </w:r>
      <w:r>
        <w:rPr>
          <w:rFonts w:ascii="Bookman Old Style" w:hAnsi="Bookman Old Style"/>
          <w:i/>
          <w:sz w:val="24"/>
          <w:szCs w:val="24"/>
        </w:rPr>
        <w:t xml:space="preserve"> Edition, Volume 28</w:t>
      </w:r>
      <w:r w:rsidR="00ED0E4B">
        <w:rPr>
          <w:rFonts w:ascii="Bookman Old Style" w:hAnsi="Bookman Old Style"/>
          <w:i/>
          <w:sz w:val="24"/>
          <w:szCs w:val="24"/>
        </w:rPr>
        <w:t>.</w:t>
      </w:r>
    </w:p>
    <w:p w:rsidR="00944755" w:rsidRDefault="00944755" w:rsidP="00944755">
      <w:pPr>
        <w:spacing w:after="0" w:line="240" w:lineRule="auto"/>
        <w:rPr>
          <w:rFonts w:ascii="Bookman Old Style" w:hAnsi="Bookman Old Style"/>
          <w:i/>
          <w:sz w:val="24"/>
          <w:szCs w:val="24"/>
        </w:rPr>
      </w:pPr>
    </w:p>
    <w:p w:rsidR="002F1C44" w:rsidRPr="00944755" w:rsidRDefault="002F1C44" w:rsidP="00944755">
      <w:pPr>
        <w:spacing w:after="0" w:line="240" w:lineRule="auto"/>
        <w:rPr>
          <w:rFonts w:ascii="Bookman Old Style" w:hAnsi="Bookman Old Style"/>
          <w:i/>
          <w:sz w:val="24"/>
          <w:szCs w:val="24"/>
        </w:rPr>
      </w:pPr>
      <w:r w:rsidRPr="00944755">
        <w:rPr>
          <w:rFonts w:ascii="Bookman Old Style" w:hAnsi="Bookman Old Style"/>
          <w:i/>
          <w:sz w:val="24"/>
          <w:szCs w:val="24"/>
        </w:rPr>
        <w:tab/>
      </w:r>
    </w:p>
    <w:p w:rsidR="002F1C44" w:rsidRDefault="00246F90" w:rsidP="002F1C44">
      <w:pPr>
        <w:spacing w:line="360" w:lineRule="auto"/>
        <w:jc w:val="both"/>
        <w:rPr>
          <w:rFonts w:ascii="Bookman Old Style" w:hAnsi="Bookman Old Style"/>
          <w:sz w:val="24"/>
          <w:szCs w:val="24"/>
        </w:rPr>
      </w:pPr>
      <w:r>
        <w:rPr>
          <w:rFonts w:ascii="Bookman Old Style" w:hAnsi="Bookman Old Style"/>
          <w:sz w:val="24"/>
          <w:szCs w:val="24"/>
        </w:rPr>
        <w:t>I was approached in this matter</w:t>
      </w:r>
      <w:r w:rsidR="00FC2ABC">
        <w:rPr>
          <w:rFonts w:ascii="Bookman Old Style" w:hAnsi="Bookman Old Style"/>
          <w:sz w:val="24"/>
          <w:szCs w:val="24"/>
        </w:rPr>
        <w:t xml:space="preserve"> by</w:t>
      </w:r>
      <w:r>
        <w:rPr>
          <w:rFonts w:ascii="Bookman Old Style" w:hAnsi="Bookman Old Style"/>
          <w:sz w:val="24"/>
          <w:szCs w:val="24"/>
        </w:rPr>
        <w:t xml:space="preserve"> Transparency International Zambia (TIZ) by way of writ of summons</w:t>
      </w:r>
      <w:r w:rsidR="00FC2ABC">
        <w:rPr>
          <w:rFonts w:ascii="Bookman Old Style" w:hAnsi="Bookman Old Style"/>
          <w:sz w:val="24"/>
          <w:szCs w:val="24"/>
        </w:rPr>
        <w:t>,</w:t>
      </w:r>
      <w:r>
        <w:rPr>
          <w:rFonts w:ascii="Bookman Old Style" w:hAnsi="Bookman Old Style"/>
          <w:sz w:val="24"/>
          <w:szCs w:val="24"/>
        </w:rPr>
        <w:t xml:space="preserve"> dated 1</w:t>
      </w:r>
      <w:r w:rsidRPr="00246F90">
        <w:rPr>
          <w:rFonts w:ascii="Bookman Old Style" w:hAnsi="Bookman Old Style"/>
          <w:sz w:val="24"/>
          <w:szCs w:val="24"/>
          <w:vertAlign w:val="superscript"/>
        </w:rPr>
        <w:t>st</w:t>
      </w:r>
      <w:r>
        <w:rPr>
          <w:rFonts w:ascii="Bookman Old Style" w:hAnsi="Bookman Old Style"/>
          <w:sz w:val="24"/>
          <w:szCs w:val="24"/>
        </w:rPr>
        <w:t xml:space="preserve"> November, 2010. The plaintiff’s </w:t>
      </w:r>
      <w:r w:rsidR="00C47FDD">
        <w:rPr>
          <w:rFonts w:ascii="Bookman Old Style" w:hAnsi="Bookman Old Style"/>
          <w:sz w:val="24"/>
          <w:szCs w:val="24"/>
        </w:rPr>
        <w:t>claims are</w:t>
      </w:r>
      <w:r>
        <w:rPr>
          <w:rFonts w:ascii="Bookman Old Style" w:hAnsi="Bookman Old Style"/>
          <w:sz w:val="24"/>
          <w:szCs w:val="24"/>
        </w:rPr>
        <w:t xml:space="preserve"> for:</w:t>
      </w:r>
    </w:p>
    <w:p w:rsidR="00246F90" w:rsidRDefault="00246F90" w:rsidP="00246F9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 xml:space="preserve">Damages for libel for defamatory </w:t>
      </w:r>
      <w:r w:rsidR="00C47FDD">
        <w:rPr>
          <w:rFonts w:ascii="Bookman Old Style" w:hAnsi="Bookman Old Style"/>
          <w:sz w:val="24"/>
          <w:szCs w:val="24"/>
        </w:rPr>
        <w:t>words broadcast</w:t>
      </w:r>
      <w:r w:rsidR="00FC2ABC">
        <w:rPr>
          <w:rFonts w:ascii="Bookman Old Style" w:hAnsi="Bookman Old Style"/>
          <w:sz w:val="24"/>
          <w:szCs w:val="24"/>
        </w:rPr>
        <w:t>,</w:t>
      </w:r>
      <w:r w:rsidR="00C47FDD">
        <w:rPr>
          <w:rFonts w:ascii="Bookman Old Style" w:hAnsi="Bookman Old Style"/>
          <w:sz w:val="24"/>
          <w:szCs w:val="24"/>
        </w:rPr>
        <w:t xml:space="preserve"> and published by the defendants concerning the plaintiff in a </w:t>
      </w:r>
      <w:r w:rsidR="00FC2ABC">
        <w:rPr>
          <w:rFonts w:ascii="Bookman Old Style" w:hAnsi="Bookman Old Style"/>
          <w:sz w:val="24"/>
          <w:szCs w:val="24"/>
        </w:rPr>
        <w:t xml:space="preserve">television documentary called </w:t>
      </w:r>
      <w:r w:rsidR="00FC2ABC" w:rsidRPr="00FC2ABC">
        <w:rPr>
          <w:rFonts w:ascii="Bookman Old Style" w:hAnsi="Bookman Old Style"/>
          <w:i/>
          <w:sz w:val="24"/>
          <w:szCs w:val="24"/>
        </w:rPr>
        <w:t>“S</w:t>
      </w:r>
      <w:r w:rsidR="00C47FDD" w:rsidRPr="00FC2ABC">
        <w:rPr>
          <w:rFonts w:ascii="Bookman Old Style" w:hAnsi="Bookman Old Style"/>
          <w:i/>
          <w:sz w:val="24"/>
          <w:szCs w:val="24"/>
        </w:rPr>
        <w:t>tand up for Zambia</w:t>
      </w:r>
      <w:r w:rsidR="00FC2ABC" w:rsidRPr="00FC2ABC">
        <w:rPr>
          <w:rFonts w:ascii="Bookman Old Style" w:hAnsi="Bookman Old Style"/>
          <w:i/>
          <w:sz w:val="24"/>
          <w:szCs w:val="24"/>
        </w:rPr>
        <w:t>,</w:t>
      </w:r>
      <w:r w:rsidR="00C47FDD" w:rsidRPr="00FC2ABC">
        <w:rPr>
          <w:rFonts w:ascii="Bookman Old Style" w:hAnsi="Bookman Old Style"/>
          <w:i/>
          <w:sz w:val="24"/>
          <w:szCs w:val="24"/>
        </w:rPr>
        <w:t>”</w:t>
      </w:r>
      <w:r w:rsidR="00C47FDD">
        <w:rPr>
          <w:rFonts w:ascii="Bookman Old Style" w:hAnsi="Bookman Old Style"/>
          <w:sz w:val="24"/>
          <w:szCs w:val="24"/>
        </w:rPr>
        <w:t xml:space="preserve"> broadcast on 12</w:t>
      </w:r>
      <w:r w:rsidR="00C47FDD" w:rsidRPr="00C47FDD">
        <w:rPr>
          <w:rFonts w:ascii="Bookman Old Style" w:hAnsi="Bookman Old Style"/>
          <w:sz w:val="24"/>
          <w:szCs w:val="24"/>
          <w:vertAlign w:val="superscript"/>
        </w:rPr>
        <w:t>th</w:t>
      </w:r>
      <w:r w:rsidR="00C47FDD">
        <w:rPr>
          <w:rFonts w:ascii="Bookman Old Style" w:hAnsi="Bookman Old Style"/>
          <w:sz w:val="24"/>
          <w:szCs w:val="24"/>
        </w:rPr>
        <w:t xml:space="preserve"> October, 2010, between 20:00 hours</w:t>
      </w:r>
      <w:r w:rsidR="004B143D">
        <w:rPr>
          <w:rFonts w:ascii="Bookman Old Style" w:hAnsi="Bookman Old Style"/>
          <w:sz w:val="24"/>
          <w:szCs w:val="24"/>
        </w:rPr>
        <w:t>,</w:t>
      </w:r>
      <w:r w:rsidR="00C47FDD">
        <w:rPr>
          <w:rFonts w:ascii="Bookman Old Style" w:hAnsi="Bookman Old Style"/>
          <w:sz w:val="24"/>
          <w:szCs w:val="24"/>
        </w:rPr>
        <w:t xml:space="preserve"> and 21:30 hours</w:t>
      </w:r>
      <w:r w:rsidR="00FC2ABC">
        <w:rPr>
          <w:rFonts w:ascii="Bookman Old Style" w:hAnsi="Bookman Old Style"/>
          <w:sz w:val="24"/>
          <w:szCs w:val="24"/>
        </w:rPr>
        <w:t>,</w:t>
      </w:r>
      <w:r w:rsidR="00C47FDD">
        <w:rPr>
          <w:rFonts w:ascii="Bookman Old Style" w:hAnsi="Bookman Old Style"/>
          <w:sz w:val="24"/>
          <w:szCs w:val="24"/>
        </w:rPr>
        <w:t xml:space="preserve"> on the 2</w:t>
      </w:r>
      <w:r w:rsidR="00C47FDD" w:rsidRPr="00C47FDD">
        <w:rPr>
          <w:rFonts w:ascii="Bookman Old Style" w:hAnsi="Bookman Old Style"/>
          <w:sz w:val="24"/>
          <w:szCs w:val="24"/>
          <w:vertAlign w:val="superscript"/>
        </w:rPr>
        <w:t>nd</w:t>
      </w:r>
      <w:r w:rsidR="00C47FDD">
        <w:rPr>
          <w:rFonts w:ascii="Bookman Old Style" w:hAnsi="Bookman Old Style"/>
          <w:sz w:val="24"/>
          <w:szCs w:val="24"/>
        </w:rPr>
        <w:t xml:space="preserve"> defendant’</w:t>
      </w:r>
      <w:r w:rsidR="00774DDD">
        <w:rPr>
          <w:rFonts w:ascii="Bookman Old Style" w:hAnsi="Bookman Old Style"/>
          <w:sz w:val="24"/>
          <w:szCs w:val="24"/>
        </w:rPr>
        <w:t>s television;</w:t>
      </w:r>
      <w:r w:rsidR="00C47FDD">
        <w:rPr>
          <w:rFonts w:ascii="Bookman Old Style" w:hAnsi="Bookman Old Style"/>
          <w:sz w:val="24"/>
          <w:szCs w:val="24"/>
        </w:rPr>
        <w:t xml:space="preserve"> </w:t>
      </w:r>
    </w:p>
    <w:p w:rsidR="00D42B94" w:rsidRDefault="00C47FDD" w:rsidP="00246F9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Exemplary damages;</w:t>
      </w:r>
    </w:p>
    <w:p w:rsidR="00D42B94" w:rsidRDefault="00D42B94" w:rsidP="00246F9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An order of injunction restraining the defendants whether by themselves, their agents, or servant</w:t>
      </w:r>
      <w:r w:rsidR="00FC2ABC">
        <w:rPr>
          <w:rFonts w:ascii="Bookman Old Style" w:hAnsi="Bookman Old Style"/>
          <w:sz w:val="24"/>
          <w:szCs w:val="24"/>
        </w:rPr>
        <w:t>s,</w:t>
      </w:r>
      <w:r>
        <w:rPr>
          <w:rFonts w:ascii="Bookman Old Style" w:hAnsi="Bookman Old Style"/>
          <w:sz w:val="24"/>
          <w:szCs w:val="24"/>
        </w:rPr>
        <w:t xml:space="preserve"> or otherwise whomsoever from further publishing or broadcasting or causing to be published or broadcast, the </w:t>
      </w:r>
      <w:r>
        <w:rPr>
          <w:rFonts w:ascii="Bookman Old Style" w:hAnsi="Bookman Old Style"/>
          <w:sz w:val="24"/>
          <w:szCs w:val="24"/>
        </w:rPr>
        <w:lastRenderedPageBreak/>
        <w:t>said malicious and defamatory words and images or any words and images simila</w:t>
      </w:r>
      <w:r w:rsidR="00F849A4">
        <w:rPr>
          <w:rFonts w:ascii="Bookman Old Style" w:hAnsi="Bookman Old Style"/>
          <w:sz w:val="24"/>
          <w:szCs w:val="24"/>
        </w:rPr>
        <w:t>rly defamatory of the plaintiff;</w:t>
      </w:r>
      <w:r>
        <w:rPr>
          <w:rFonts w:ascii="Bookman Old Style" w:hAnsi="Bookman Old Style"/>
          <w:sz w:val="24"/>
          <w:szCs w:val="24"/>
        </w:rPr>
        <w:t xml:space="preserve"> </w:t>
      </w:r>
    </w:p>
    <w:p w:rsidR="00D42B94" w:rsidRDefault="00D42B94" w:rsidP="00246F9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Interest</w:t>
      </w:r>
      <w:r w:rsidR="00FC2ABC">
        <w:rPr>
          <w:rFonts w:ascii="Bookman Old Style" w:hAnsi="Bookman Old Style"/>
          <w:sz w:val="24"/>
          <w:szCs w:val="24"/>
        </w:rPr>
        <w:t xml:space="preserve"> at current bank lending rate on</w:t>
      </w:r>
      <w:r>
        <w:rPr>
          <w:rFonts w:ascii="Bookman Old Style" w:hAnsi="Bookman Old Style"/>
          <w:sz w:val="24"/>
          <w:szCs w:val="24"/>
        </w:rPr>
        <w:t xml:space="preserve"> all sums found due; </w:t>
      </w:r>
    </w:p>
    <w:p w:rsidR="00D42B94" w:rsidRDefault="00D42B94" w:rsidP="00246F9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 xml:space="preserve">Any other relief the Court might deem just and fit; and </w:t>
      </w:r>
    </w:p>
    <w:p w:rsidR="00D42B94" w:rsidRDefault="00D42B94" w:rsidP="00246F90">
      <w:pPr>
        <w:pStyle w:val="ListParagraph"/>
        <w:numPr>
          <w:ilvl w:val="0"/>
          <w:numId w:val="2"/>
        </w:numPr>
        <w:spacing w:line="360" w:lineRule="auto"/>
        <w:jc w:val="both"/>
        <w:rPr>
          <w:rFonts w:ascii="Bookman Old Style" w:hAnsi="Bookman Old Style"/>
          <w:sz w:val="24"/>
          <w:szCs w:val="24"/>
        </w:rPr>
      </w:pPr>
      <w:r>
        <w:rPr>
          <w:rFonts w:ascii="Bookman Old Style" w:hAnsi="Bookman Old Style"/>
          <w:sz w:val="24"/>
          <w:szCs w:val="24"/>
        </w:rPr>
        <w:t xml:space="preserve">Costs of this action. </w:t>
      </w:r>
    </w:p>
    <w:p w:rsidR="008100B9" w:rsidRDefault="00D42B94" w:rsidP="00D42B94">
      <w:pPr>
        <w:spacing w:line="360" w:lineRule="auto"/>
        <w:jc w:val="both"/>
        <w:rPr>
          <w:rFonts w:ascii="Bookman Old Style" w:hAnsi="Bookman Old Style"/>
          <w:sz w:val="24"/>
          <w:szCs w:val="24"/>
        </w:rPr>
      </w:pPr>
      <w:r>
        <w:rPr>
          <w:rFonts w:ascii="Bookman Old Style" w:hAnsi="Bookman Old Style"/>
          <w:sz w:val="24"/>
          <w:szCs w:val="24"/>
        </w:rPr>
        <w:t>The plaintiff’s claims were elaborated in a statement of claim</w:t>
      </w:r>
      <w:r w:rsidR="003726C9">
        <w:rPr>
          <w:rFonts w:ascii="Bookman Old Style" w:hAnsi="Bookman Old Style"/>
          <w:sz w:val="24"/>
          <w:szCs w:val="24"/>
        </w:rPr>
        <w:t>,</w:t>
      </w:r>
      <w:r>
        <w:rPr>
          <w:rFonts w:ascii="Bookman Old Style" w:hAnsi="Bookman Old Style"/>
          <w:sz w:val="24"/>
          <w:szCs w:val="24"/>
        </w:rPr>
        <w:t xml:space="preserve"> also dated 1</w:t>
      </w:r>
      <w:r w:rsidRPr="00D42B94">
        <w:rPr>
          <w:rFonts w:ascii="Bookman Old Style" w:hAnsi="Bookman Old Style"/>
          <w:sz w:val="24"/>
          <w:szCs w:val="24"/>
          <w:vertAlign w:val="superscript"/>
        </w:rPr>
        <w:t>st</w:t>
      </w:r>
      <w:r>
        <w:rPr>
          <w:rFonts w:ascii="Bookman Old Style" w:hAnsi="Bookman Old Style"/>
          <w:sz w:val="24"/>
          <w:szCs w:val="24"/>
        </w:rPr>
        <w:t xml:space="preserve"> November, 2010. In the statement of claim</w:t>
      </w:r>
      <w:r w:rsidR="003726C9">
        <w:rPr>
          <w:rFonts w:ascii="Bookman Old Style" w:hAnsi="Bookman Old Style"/>
          <w:sz w:val="24"/>
          <w:szCs w:val="24"/>
        </w:rPr>
        <w:t>,</w:t>
      </w:r>
      <w:r>
        <w:rPr>
          <w:rFonts w:ascii="Bookman Old Style" w:hAnsi="Bookman Old Style"/>
          <w:sz w:val="24"/>
          <w:szCs w:val="24"/>
        </w:rPr>
        <w:t xml:space="preserve"> the plaintiff avers that the 1</w:t>
      </w:r>
      <w:r w:rsidRPr="00D42B94">
        <w:rPr>
          <w:rFonts w:ascii="Bookman Old Style" w:hAnsi="Bookman Old Style"/>
          <w:sz w:val="24"/>
          <w:szCs w:val="24"/>
          <w:vertAlign w:val="superscript"/>
        </w:rPr>
        <w:t>st</w:t>
      </w:r>
      <w:r w:rsidR="003726C9">
        <w:rPr>
          <w:rFonts w:ascii="Bookman Old Style" w:hAnsi="Bookman Old Style"/>
          <w:sz w:val="24"/>
          <w:szCs w:val="24"/>
        </w:rPr>
        <w:t xml:space="preserve"> defendant Mr. Chimba III</w:t>
      </w:r>
      <w:r>
        <w:rPr>
          <w:rFonts w:ascii="Bookman Old Style" w:hAnsi="Bookman Old Style"/>
          <w:sz w:val="24"/>
          <w:szCs w:val="24"/>
        </w:rPr>
        <w:t xml:space="preserve"> is a media practitioner</w:t>
      </w:r>
      <w:r w:rsidR="00FC2ABC">
        <w:rPr>
          <w:rFonts w:ascii="Bookman Old Style" w:hAnsi="Bookman Old Style"/>
          <w:sz w:val="24"/>
          <w:szCs w:val="24"/>
        </w:rPr>
        <w:t>,</w:t>
      </w:r>
      <w:r>
        <w:rPr>
          <w:rFonts w:ascii="Bookman Old Style" w:hAnsi="Bookman Old Style"/>
          <w:sz w:val="24"/>
          <w:szCs w:val="24"/>
        </w:rPr>
        <w:t xml:space="preserve"> and producer of the documentary styled as:</w:t>
      </w:r>
      <w:r w:rsidR="00FC2ABC">
        <w:rPr>
          <w:rFonts w:ascii="Bookman Old Style" w:hAnsi="Bookman Old Style"/>
          <w:sz w:val="24"/>
          <w:szCs w:val="24"/>
        </w:rPr>
        <w:t xml:space="preserve"> </w:t>
      </w:r>
      <w:r w:rsidRPr="00FC2ABC">
        <w:rPr>
          <w:rFonts w:ascii="Bookman Old Style" w:hAnsi="Bookman Old Style"/>
          <w:i/>
          <w:sz w:val="24"/>
          <w:szCs w:val="24"/>
        </w:rPr>
        <w:t>“Stand up for Zambia.”</w:t>
      </w:r>
      <w:r>
        <w:rPr>
          <w:rFonts w:ascii="Bookman Old Style" w:hAnsi="Bookman Old Style"/>
          <w:sz w:val="24"/>
          <w:szCs w:val="24"/>
        </w:rPr>
        <w:t xml:space="preserve"> The documentary is aired on the 2</w:t>
      </w:r>
      <w:r w:rsidRPr="00D42B94">
        <w:rPr>
          <w:rFonts w:ascii="Bookman Old Style" w:hAnsi="Bookman Old Style"/>
          <w:sz w:val="24"/>
          <w:szCs w:val="24"/>
          <w:vertAlign w:val="superscript"/>
        </w:rPr>
        <w:t>nd</w:t>
      </w:r>
      <w:r>
        <w:rPr>
          <w:rFonts w:ascii="Bookman Old Style" w:hAnsi="Bookman Old Style"/>
          <w:sz w:val="24"/>
          <w:szCs w:val="24"/>
        </w:rPr>
        <w:t xml:space="preserve"> defendant’s television; Zambia National Broadcast</w:t>
      </w:r>
      <w:r w:rsidR="003726C9">
        <w:rPr>
          <w:rFonts w:ascii="Bookman Old Style" w:hAnsi="Bookman Old Style"/>
          <w:sz w:val="24"/>
          <w:szCs w:val="24"/>
        </w:rPr>
        <w:t>ing Corporation (ZNBC).</w:t>
      </w:r>
      <w:r w:rsidR="00BA45D2">
        <w:rPr>
          <w:rFonts w:ascii="Bookman Old Style" w:hAnsi="Bookman Old Style"/>
          <w:sz w:val="24"/>
          <w:szCs w:val="24"/>
        </w:rPr>
        <w:t xml:space="preserve"> </w:t>
      </w:r>
      <w:r>
        <w:rPr>
          <w:rFonts w:ascii="Bookman Old Style" w:hAnsi="Bookman Old Style"/>
          <w:sz w:val="24"/>
          <w:szCs w:val="24"/>
        </w:rPr>
        <w:t>On or about 12</w:t>
      </w:r>
      <w:r w:rsidRPr="00D42B94">
        <w:rPr>
          <w:rFonts w:ascii="Bookman Old Style" w:hAnsi="Bookman Old Style"/>
          <w:sz w:val="24"/>
          <w:szCs w:val="24"/>
          <w:vertAlign w:val="superscript"/>
        </w:rPr>
        <w:t>th</w:t>
      </w:r>
      <w:r>
        <w:rPr>
          <w:rFonts w:ascii="Bookman Old Style" w:hAnsi="Bookman Old Style"/>
          <w:sz w:val="24"/>
          <w:szCs w:val="24"/>
        </w:rPr>
        <w:t xml:space="preserve"> October, 2010, between 20:00 hours and 21:30 hours</w:t>
      </w:r>
      <w:r w:rsidR="00FC2ABC">
        <w:rPr>
          <w:rFonts w:ascii="Bookman Old Style" w:hAnsi="Bookman Old Style"/>
          <w:sz w:val="24"/>
          <w:szCs w:val="24"/>
        </w:rPr>
        <w:t>,</w:t>
      </w:r>
      <w:r>
        <w:rPr>
          <w:rFonts w:ascii="Bookman Old Style" w:hAnsi="Bookman Old Style"/>
          <w:sz w:val="24"/>
          <w:szCs w:val="24"/>
        </w:rPr>
        <w:t xml:space="preserve"> TIZ claims that Mr. Chimba III broadcast through ZNBC</w:t>
      </w:r>
      <w:r w:rsidR="00BA45D2">
        <w:rPr>
          <w:rFonts w:ascii="Bookman Old Style" w:hAnsi="Bookman Old Style"/>
          <w:sz w:val="24"/>
          <w:szCs w:val="24"/>
        </w:rPr>
        <w:t>, a</w:t>
      </w:r>
      <w:r>
        <w:rPr>
          <w:rFonts w:ascii="Bookman Old Style" w:hAnsi="Bookman Old Style"/>
          <w:sz w:val="24"/>
          <w:szCs w:val="24"/>
        </w:rPr>
        <w:t xml:space="preserve"> documentar</w:t>
      </w:r>
      <w:r w:rsidR="00FC2ABC">
        <w:rPr>
          <w:rFonts w:ascii="Bookman Old Style" w:hAnsi="Bookman Old Style"/>
          <w:sz w:val="24"/>
          <w:szCs w:val="24"/>
        </w:rPr>
        <w:t>y as earlier on noted</w:t>
      </w:r>
      <w:r w:rsidR="00BA45D2">
        <w:rPr>
          <w:rFonts w:ascii="Bookman Old Style" w:hAnsi="Bookman Old Style"/>
          <w:sz w:val="24"/>
          <w:szCs w:val="24"/>
        </w:rPr>
        <w:t>,</w:t>
      </w:r>
      <w:r w:rsidR="00FC2ABC">
        <w:rPr>
          <w:rFonts w:ascii="Bookman Old Style" w:hAnsi="Bookman Old Style"/>
          <w:sz w:val="24"/>
          <w:szCs w:val="24"/>
        </w:rPr>
        <w:t xml:space="preserve"> styled </w:t>
      </w:r>
      <w:r w:rsidR="00FC2ABC" w:rsidRPr="00FC2ABC">
        <w:rPr>
          <w:rFonts w:ascii="Bookman Old Style" w:hAnsi="Bookman Old Style"/>
          <w:i/>
          <w:sz w:val="24"/>
          <w:szCs w:val="24"/>
        </w:rPr>
        <w:t>“S</w:t>
      </w:r>
      <w:r w:rsidRPr="00FC2ABC">
        <w:rPr>
          <w:rFonts w:ascii="Bookman Old Style" w:hAnsi="Bookman Old Style"/>
          <w:i/>
          <w:sz w:val="24"/>
          <w:szCs w:val="24"/>
        </w:rPr>
        <w:t>tand up for Zambia.”</w:t>
      </w:r>
      <w:r w:rsidR="00FC2ABC">
        <w:rPr>
          <w:rFonts w:ascii="Bookman Old Style" w:hAnsi="Bookman Old Style"/>
          <w:sz w:val="24"/>
          <w:szCs w:val="24"/>
        </w:rPr>
        <w:t xml:space="preserve"> The complain</w:t>
      </w:r>
      <w:r>
        <w:rPr>
          <w:rFonts w:ascii="Bookman Old Style" w:hAnsi="Bookman Old Style"/>
          <w:sz w:val="24"/>
          <w:szCs w:val="24"/>
        </w:rPr>
        <w:t>t of TIZ is that the documentary contained defamatory words and images. The defamatory words and images c</w:t>
      </w:r>
      <w:r w:rsidR="00FC2ABC">
        <w:rPr>
          <w:rFonts w:ascii="Bookman Old Style" w:hAnsi="Bookman Old Style"/>
          <w:sz w:val="24"/>
          <w:szCs w:val="24"/>
        </w:rPr>
        <w:t>omplained of</w:t>
      </w:r>
      <w:r w:rsidR="00BA45D2">
        <w:rPr>
          <w:rFonts w:ascii="Bookman Old Style" w:hAnsi="Bookman Old Style"/>
          <w:sz w:val="24"/>
          <w:szCs w:val="24"/>
        </w:rPr>
        <w:t>,</w:t>
      </w:r>
      <w:r w:rsidR="00FC2ABC">
        <w:rPr>
          <w:rFonts w:ascii="Bookman Old Style" w:hAnsi="Bookman Old Style"/>
          <w:sz w:val="24"/>
          <w:szCs w:val="24"/>
        </w:rPr>
        <w:t xml:space="preserve"> referred to TIZ’s P</w:t>
      </w:r>
      <w:r>
        <w:rPr>
          <w:rFonts w:ascii="Bookman Old Style" w:hAnsi="Bookman Old Style"/>
          <w:sz w:val="24"/>
          <w:szCs w:val="24"/>
        </w:rPr>
        <w:t xml:space="preserve">resident; Mr. </w:t>
      </w:r>
      <w:r w:rsidR="00FC2ABC">
        <w:rPr>
          <w:rFonts w:ascii="Bookman Old Style" w:hAnsi="Bookman Old Style"/>
          <w:sz w:val="24"/>
          <w:szCs w:val="24"/>
        </w:rPr>
        <w:t>R</w:t>
      </w:r>
      <w:r w:rsidR="008100B9">
        <w:rPr>
          <w:rFonts w:ascii="Bookman Old Style" w:hAnsi="Bookman Old Style"/>
          <w:sz w:val="24"/>
          <w:szCs w:val="24"/>
        </w:rPr>
        <w:t>euben Lifuka</w:t>
      </w:r>
      <w:r w:rsidR="00FC2ABC">
        <w:rPr>
          <w:rFonts w:ascii="Bookman Old Style" w:hAnsi="Bookman Old Style"/>
          <w:sz w:val="24"/>
          <w:szCs w:val="24"/>
        </w:rPr>
        <w:t>,</w:t>
      </w:r>
      <w:r w:rsidR="008100B9">
        <w:rPr>
          <w:rFonts w:ascii="Bookman Old Style" w:hAnsi="Bookman Old Style"/>
          <w:sz w:val="24"/>
          <w:szCs w:val="24"/>
        </w:rPr>
        <w:t xml:space="preserve"> and its Executive Director; Mr. Goodwell Lungu. The words complained of were in the following terms:</w:t>
      </w:r>
    </w:p>
    <w:p w:rsidR="009C12B1" w:rsidRPr="00071367" w:rsidRDefault="00FC2ABC" w:rsidP="00071367">
      <w:pPr>
        <w:spacing w:line="240" w:lineRule="auto"/>
        <w:jc w:val="both"/>
        <w:rPr>
          <w:rFonts w:ascii="Bookman Old Style" w:hAnsi="Bookman Old Style"/>
          <w:i/>
          <w:sz w:val="24"/>
          <w:szCs w:val="24"/>
        </w:rPr>
      </w:pPr>
      <w:r>
        <w:rPr>
          <w:rFonts w:ascii="Bookman Old Style" w:hAnsi="Bookman Old Style"/>
          <w:sz w:val="24"/>
          <w:szCs w:val="24"/>
        </w:rPr>
        <w:t>“</w:t>
      </w:r>
      <w:r w:rsidRPr="00071367">
        <w:rPr>
          <w:rFonts w:ascii="Bookman Old Style" w:hAnsi="Bookman Old Style"/>
          <w:i/>
          <w:sz w:val="24"/>
          <w:szCs w:val="24"/>
        </w:rPr>
        <w:t>One thing is baffling though, the fact that Mm</w:t>
      </w:r>
      <w:r w:rsidR="00BA45D2">
        <w:rPr>
          <w:rFonts w:ascii="Bookman Old Style" w:hAnsi="Bookman Old Style"/>
          <w:i/>
          <w:sz w:val="24"/>
          <w:szCs w:val="24"/>
        </w:rPr>
        <w:t>embe’s Non-</w:t>
      </w:r>
      <w:r w:rsidR="008100B9" w:rsidRPr="00071367">
        <w:rPr>
          <w:rFonts w:ascii="Bookman Old Style" w:hAnsi="Bookman Old Style"/>
          <w:i/>
          <w:sz w:val="24"/>
          <w:szCs w:val="24"/>
        </w:rPr>
        <w:t xml:space="preserve">Governmental </w:t>
      </w:r>
      <w:r w:rsidRPr="00071367">
        <w:rPr>
          <w:rFonts w:ascii="Bookman Old Style" w:hAnsi="Bookman Old Style"/>
          <w:i/>
          <w:sz w:val="24"/>
          <w:szCs w:val="24"/>
        </w:rPr>
        <w:t xml:space="preserve">civil society </w:t>
      </w:r>
      <w:r w:rsidR="00F849A4">
        <w:rPr>
          <w:rFonts w:ascii="Bookman Old Style" w:hAnsi="Bookman Old Style"/>
          <w:i/>
          <w:sz w:val="24"/>
          <w:szCs w:val="24"/>
        </w:rPr>
        <w:t>o</w:t>
      </w:r>
      <w:r w:rsidR="008100B9" w:rsidRPr="00071367">
        <w:rPr>
          <w:rFonts w:ascii="Bookman Old Style" w:hAnsi="Bookman Old Style"/>
          <w:i/>
          <w:sz w:val="24"/>
          <w:szCs w:val="24"/>
        </w:rPr>
        <w:t>rganisation</w:t>
      </w:r>
      <w:r w:rsidR="003726C9">
        <w:rPr>
          <w:rFonts w:ascii="Bookman Old Style" w:hAnsi="Bookman Old Style"/>
          <w:i/>
          <w:sz w:val="24"/>
          <w:szCs w:val="24"/>
        </w:rPr>
        <w:t>s</w:t>
      </w:r>
      <w:r w:rsidR="008100B9" w:rsidRPr="00071367">
        <w:rPr>
          <w:rFonts w:ascii="Bookman Old Style" w:hAnsi="Bookman Old Style"/>
          <w:i/>
          <w:sz w:val="24"/>
          <w:szCs w:val="24"/>
        </w:rPr>
        <w:t xml:space="preserve"> allies like Goodwell Lungu’s Transparency International Zambia</w:t>
      </w:r>
      <w:r w:rsidRPr="00071367">
        <w:rPr>
          <w:rFonts w:ascii="Bookman Old Style" w:hAnsi="Bookman Old Style"/>
          <w:i/>
          <w:sz w:val="24"/>
          <w:szCs w:val="24"/>
        </w:rPr>
        <w:t>,</w:t>
      </w:r>
      <w:r w:rsidR="008100B9" w:rsidRPr="00071367">
        <w:rPr>
          <w:rFonts w:ascii="Bookman Old Style" w:hAnsi="Bookman Old Style"/>
          <w:i/>
          <w:sz w:val="24"/>
          <w:szCs w:val="24"/>
        </w:rPr>
        <w:t xml:space="preserve"> and Simon Kabanda’s Citizen</w:t>
      </w:r>
      <w:r w:rsidR="00F849A4">
        <w:rPr>
          <w:rFonts w:ascii="Bookman Old Style" w:hAnsi="Bookman Old Style"/>
          <w:i/>
          <w:sz w:val="24"/>
          <w:szCs w:val="24"/>
        </w:rPr>
        <w:t>s</w:t>
      </w:r>
      <w:r w:rsidR="008100B9" w:rsidRPr="00071367">
        <w:rPr>
          <w:rFonts w:ascii="Bookman Old Style" w:hAnsi="Bookman Old Style"/>
          <w:i/>
          <w:sz w:val="24"/>
          <w:szCs w:val="24"/>
        </w:rPr>
        <w:t xml:space="preserve"> Forum are conspicuously mute over the apparent sufferings of workers at this newspaper. Is it because they too operate more or less the same way? Not really concerned about staff welfare? They seem to be operating from outer space for knowing the pace at which they react to and comment on issues they claim government is not do</w:t>
      </w:r>
      <w:r w:rsidRPr="00071367">
        <w:rPr>
          <w:rFonts w:ascii="Bookman Old Style" w:hAnsi="Bookman Old Style"/>
          <w:i/>
          <w:sz w:val="24"/>
          <w:szCs w:val="24"/>
        </w:rPr>
        <w:t>ing enough on. It is really baff</w:t>
      </w:r>
      <w:r w:rsidR="008100B9" w:rsidRPr="00071367">
        <w:rPr>
          <w:rFonts w:ascii="Bookman Old Style" w:hAnsi="Bookman Old Style"/>
          <w:i/>
          <w:sz w:val="24"/>
          <w:szCs w:val="24"/>
        </w:rPr>
        <w:t>ling that they have chosen to remain mute over</w:t>
      </w:r>
      <w:r w:rsidR="00E50BDF" w:rsidRPr="00071367">
        <w:rPr>
          <w:rFonts w:ascii="Bookman Old Style" w:hAnsi="Bookman Old Style"/>
          <w:i/>
          <w:sz w:val="24"/>
          <w:szCs w:val="24"/>
        </w:rPr>
        <w:t xml:space="preserve"> the sufferings of the workers at M</w:t>
      </w:r>
      <w:r w:rsidRPr="00071367">
        <w:rPr>
          <w:rFonts w:ascii="Bookman Old Style" w:hAnsi="Bookman Old Style"/>
          <w:i/>
          <w:sz w:val="24"/>
          <w:szCs w:val="24"/>
        </w:rPr>
        <w:t>membe’s P</w:t>
      </w:r>
      <w:r w:rsidR="00E50BDF" w:rsidRPr="00071367">
        <w:rPr>
          <w:rFonts w:ascii="Bookman Old Style" w:hAnsi="Bookman Old Style"/>
          <w:i/>
          <w:sz w:val="24"/>
          <w:szCs w:val="24"/>
        </w:rPr>
        <w:t>ost. Right now Goodwell’s Transparency International Zambia is in a very serious quandary over staff welfare</w:t>
      </w:r>
      <w:r w:rsidR="00B9036F">
        <w:rPr>
          <w:rFonts w:ascii="Bookman Old Style" w:hAnsi="Bookman Old Style"/>
          <w:i/>
          <w:sz w:val="24"/>
          <w:szCs w:val="24"/>
        </w:rPr>
        <w:t>. According to a letter to the C</w:t>
      </w:r>
      <w:r w:rsidR="00E50BDF" w:rsidRPr="00071367">
        <w:rPr>
          <w:rFonts w:ascii="Bookman Old Style" w:hAnsi="Bookman Old Style"/>
          <w:i/>
          <w:sz w:val="24"/>
          <w:szCs w:val="24"/>
        </w:rPr>
        <w:t>hapter President dated 30</w:t>
      </w:r>
      <w:r w:rsidR="00E50BDF" w:rsidRPr="00071367">
        <w:rPr>
          <w:rFonts w:ascii="Bookman Old Style" w:hAnsi="Bookman Old Style"/>
          <w:i/>
          <w:sz w:val="24"/>
          <w:szCs w:val="24"/>
          <w:vertAlign w:val="superscript"/>
        </w:rPr>
        <w:t>th</w:t>
      </w:r>
      <w:r w:rsidR="00E50BDF" w:rsidRPr="00071367">
        <w:rPr>
          <w:rFonts w:ascii="Bookman Old Style" w:hAnsi="Bookman Old Style"/>
          <w:i/>
          <w:sz w:val="24"/>
          <w:szCs w:val="24"/>
        </w:rPr>
        <w:t xml:space="preserve"> August, 2010, co-signed by Goodwell Lungu, a copy of which i</w:t>
      </w:r>
      <w:r w:rsidRPr="00071367">
        <w:rPr>
          <w:rFonts w:ascii="Bookman Old Style" w:hAnsi="Bookman Old Style"/>
          <w:i/>
          <w:sz w:val="24"/>
          <w:szCs w:val="24"/>
        </w:rPr>
        <w:t>s shown here, staff have cried f</w:t>
      </w:r>
      <w:r w:rsidR="00E50BDF" w:rsidRPr="00071367">
        <w:rPr>
          <w:rFonts w:ascii="Bookman Old Style" w:hAnsi="Bookman Old Style"/>
          <w:i/>
          <w:sz w:val="24"/>
          <w:szCs w:val="24"/>
        </w:rPr>
        <w:t>oul over certain fringe benefits that have been curtailed like salary advances...</w:t>
      </w:r>
      <w:r w:rsidRPr="00071367">
        <w:rPr>
          <w:rFonts w:ascii="Bookman Old Style" w:hAnsi="Bookman Old Style"/>
          <w:i/>
          <w:sz w:val="24"/>
          <w:szCs w:val="24"/>
        </w:rPr>
        <w:t xml:space="preserve"> Reading through the letter, tal</w:t>
      </w:r>
      <w:r w:rsidR="00BA45D2">
        <w:rPr>
          <w:rFonts w:ascii="Bookman Old Style" w:hAnsi="Bookman Old Style"/>
          <w:i/>
          <w:sz w:val="24"/>
          <w:szCs w:val="24"/>
        </w:rPr>
        <w:t>e signs of ba</w:t>
      </w:r>
      <w:r w:rsidR="00E50BDF" w:rsidRPr="00071367">
        <w:rPr>
          <w:rFonts w:ascii="Bookman Old Style" w:hAnsi="Bookman Old Style"/>
          <w:i/>
          <w:sz w:val="24"/>
          <w:szCs w:val="24"/>
        </w:rPr>
        <w:t>d governance in th</w:t>
      </w:r>
      <w:r w:rsidR="00F849A4">
        <w:rPr>
          <w:rFonts w:ascii="Bookman Old Style" w:hAnsi="Bookman Old Style"/>
          <w:i/>
          <w:sz w:val="24"/>
          <w:szCs w:val="24"/>
        </w:rPr>
        <w:t>is institution are very evident.</w:t>
      </w:r>
      <w:r w:rsidR="00E50BDF" w:rsidRPr="00071367">
        <w:rPr>
          <w:rFonts w:ascii="Bookman Old Style" w:hAnsi="Bookman Old Style"/>
          <w:i/>
          <w:sz w:val="24"/>
          <w:szCs w:val="24"/>
        </w:rPr>
        <w:t xml:space="preserve"> </w:t>
      </w:r>
      <w:r w:rsidR="00F849A4" w:rsidRPr="00071367">
        <w:rPr>
          <w:rFonts w:ascii="Bookman Old Style" w:hAnsi="Bookman Old Style"/>
          <w:i/>
          <w:sz w:val="24"/>
          <w:szCs w:val="24"/>
        </w:rPr>
        <w:t>Yet</w:t>
      </w:r>
      <w:r w:rsidR="00F849A4">
        <w:rPr>
          <w:rFonts w:ascii="Bookman Old Style" w:hAnsi="Bookman Old Style"/>
          <w:i/>
          <w:sz w:val="24"/>
          <w:szCs w:val="24"/>
        </w:rPr>
        <w:t>,</w:t>
      </w:r>
      <w:r w:rsidR="00E50BDF" w:rsidRPr="00071367">
        <w:rPr>
          <w:rFonts w:ascii="Bookman Old Style" w:hAnsi="Bookman Old Style"/>
          <w:i/>
          <w:sz w:val="24"/>
          <w:szCs w:val="24"/>
        </w:rPr>
        <w:t xml:space="preserve"> Reuben Lifuka</w:t>
      </w:r>
      <w:r w:rsidRPr="00071367">
        <w:rPr>
          <w:rFonts w:ascii="Bookman Old Style" w:hAnsi="Bookman Old Style"/>
          <w:i/>
          <w:sz w:val="24"/>
          <w:szCs w:val="24"/>
        </w:rPr>
        <w:t>,</w:t>
      </w:r>
      <w:r w:rsidR="00E50BDF" w:rsidRPr="00071367">
        <w:rPr>
          <w:rFonts w:ascii="Bookman Old Style" w:hAnsi="Bookman Old Style"/>
          <w:i/>
          <w:sz w:val="24"/>
          <w:szCs w:val="24"/>
        </w:rPr>
        <w:t xml:space="preserve"> and Goodwell Lungu himself are on record criticizing government for anything and everything. What again I may refer to as playing holier than thou</w:t>
      </w:r>
      <w:r w:rsidR="009C12B1" w:rsidRPr="00071367">
        <w:rPr>
          <w:rFonts w:ascii="Bookman Old Style" w:hAnsi="Bookman Old Style"/>
          <w:i/>
          <w:sz w:val="24"/>
          <w:szCs w:val="24"/>
        </w:rPr>
        <w:t>.</w:t>
      </w:r>
    </w:p>
    <w:p w:rsidR="009F104D" w:rsidRPr="00071367" w:rsidRDefault="009F104D" w:rsidP="00071367">
      <w:pPr>
        <w:spacing w:line="240" w:lineRule="auto"/>
        <w:jc w:val="both"/>
        <w:rPr>
          <w:rFonts w:ascii="Bookman Old Style" w:hAnsi="Bookman Old Style"/>
          <w:i/>
          <w:sz w:val="24"/>
          <w:szCs w:val="24"/>
        </w:rPr>
      </w:pPr>
    </w:p>
    <w:p w:rsidR="00F36113" w:rsidRPr="00071367" w:rsidRDefault="00BA45D2" w:rsidP="00071367">
      <w:pPr>
        <w:spacing w:line="240" w:lineRule="auto"/>
        <w:jc w:val="both"/>
        <w:rPr>
          <w:rFonts w:ascii="Bookman Old Style" w:hAnsi="Bookman Old Style"/>
          <w:i/>
          <w:sz w:val="24"/>
          <w:szCs w:val="24"/>
        </w:rPr>
      </w:pPr>
      <w:r>
        <w:rPr>
          <w:rFonts w:ascii="Bookman Old Style" w:hAnsi="Bookman Old Style"/>
          <w:i/>
          <w:sz w:val="24"/>
          <w:szCs w:val="24"/>
        </w:rPr>
        <w:lastRenderedPageBreak/>
        <w:t>Yes!</w:t>
      </w:r>
      <w:r w:rsidR="009F104D" w:rsidRPr="00071367">
        <w:rPr>
          <w:rFonts w:ascii="Bookman Old Style" w:hAnsi="Bookman Old Style"/>
          <w:i/>
          <w:sz w:val="24"/>
          <w:szCs w:val="24"/>
        </w:rPr>
        <w:t xml:space="preserve"> </w:t>
      </w:r>
      <w:r w:rsidRPr="00071367">
        <w:rPr>
          <w:rFonts w:ascii="Bookman Old Style" w:hAnsi="Bookman Old Style"/>
          <w:i/>
          <w:sz w:val="24"/>
          <w:szCs w:val="24"/>
        </w:rPr>
        <w:t>One</w:t>
      </w:r>
      <w:r w:rsidR="009F104D" w:rsidRPr="00071367">
        <w:rPr>
          <w:rFonts w:ascii="Bookman Old Style" w:hAnsi="Bookman Old Style"/>
          <w:i/>
          <w:sz w:val="24"/>
          <w:szCs w:val="24"/>
        </w:rPr>
        <w:t xml:space="preserve"> of these organization’s (showing logo of plaintiff) famous chorouses is good governance for which they claim Rupiah’s administrat</w:t>
      </w:r>
      <w:r w:rsidR="00FC2ABC" w:rsidRPr="00071367">
        <w:rPr>
          <w:rFonts w:ascii="Bookman Old Style" w:hAnsi="Bookman Old Style"/>
          <w:i/>
          <w:sz w:val="24"/>
          <w:szCs w:val="24"/>
        </w:rPr>
        <w:t>ion is not doing enough on. You,</w:t>
      </w:r>
      <w:r w:rsidR="009F104D" w:rsidRPr="00071367">
        <w:rPr>
          <w:rFonts w:ascii="Bookman Old Style" w:hAnsi="Bookman Old Style"/>
          <w:i/>
          <w:sz w:val="24"/>
          <w:szCs w:val="24"/>
        </w:rPr>
        <w:t xml:space="preserve"> and I know that these NGO’s are supposed to be partners with government in as far as development is concerned, yet they fight government day in </w:t>
      </w:r>
      <w:r>
        <w:rPr>
          <w:rFonts w:ascii="Bookman Old Style" w:hAnsi="Bookman Old Style"/>
          <w:i/>
          <w:sz w:val="24"/>
          <w:szCs w:val="24"/>
        </w:rPr>
        <w:t xml:space="preserve">day </w:t>
      </w:r>
      <w:r w:rsidR="009F104D" w:rsidRPr="00071367">
        <w:rPr>
          <w:rFonts w:ascii="Bookman Old Style" w:hAnsi="Bookman Old Style"/>
          <w:i/>
          <w:sz w:val="24"/>
          <w:szCs w:val="24"/>
        </w:rPr>
        <w:t>out apart from spending a lot of time and money on workshops and seminars</w:t>
      </w:r>
      <w:r w:rsidR="0009576D" w:rsidRPr="00071367">
        <w:rPr>
          <w:rFonts w:ascii="Bookman Old Style" w:hAnsi="Bookman Old Style"/>
          <w:i/>
          <w:sz w:val="24"/>
          <w:szCs w:val="24"/>
        </w:rPr>
        <w:t xml:space="preserve"> in expensive hotels, motels</w:t>
      </w:r>
      <w:r w:rsidR="00F849A4">
        <w:rPr>
          <w:rFonts w:ascii="Bookman Old Style" w:hAnsi="Bookman Old Style"/>
          <w:i/>
          <w:sz w:val="24"/>
          <w:szCs w:val="24"/>
        </w:rPr>
        <w:t>,</w:t>
      </w:r>
      <w:r w:rsidR="0009576D" w:rsidRPr="00071367">
        <w:rPr>
          <w:rFonts w:ascii="Bookman Old Style" w:hAnsi="Bookman Old Style"/>
          <w:i/>
          <w:sz w:val="24"/>
          <w:szCs w:val="24"/>
        </w:rPr>
        <w:t xml:space="preserve"> and lodges... so what about governance within their ranks? Your may wish to know that in fact Goodwell’s Transparency International Zambia falls far shor</w:t>
      </w:r>
      <w:r w:rsidR="006D2D94" w:rsidRPr="00071367">
        <w:rPr>
          <w:rFonts w:ascii="Bookman Old Style" w:hAnsi="Bookman Old Style"/>
          <w:i/>
          <w:sz w:val="24"/>
          <w:szCs w:val="24"/>
        </w:rPr>
        <w:t>t</w:t>
      </w:r>
      <w:r w:rsidR="0009576D" w:rsidRPr="00071367">
        <w:rPr>
          <w:rFonts w:ascii="Bookman Old Style" w:hAnsi="Bookman Old Style"/>
          <w:i/>
          <w:sz w:val="24"/>
          <w:szCs w:val="24"/>
        </w:rPr>
        <w:t xml:space="preserve"> on good governance. You see these same NGO’s thrive on collecting money from all ov</w:t>
      </w:r>
      <w:r>
        <w:rPr>
          <w:rFonts w:ascii="Bookman Old Style" w:hAnsi="Bookman Old Style"/>
          <w:i/>
          <w:sz w:val="24"/>
          <w:szCs w:val="24"/>
        </w:rPr>
        <w:t>er the world in the name of you</w:t>
      </w:r>
      <w:r w:rsidR="0009576D" w:rsidRPr="00071367">
        <w:rPr>
          <w:rFonts w:ascii="Bookman Old Style" w:hAnsi="Bookman Old Style"/>
          <w:i/>
          <w:sz w:val="24"/>
          <w:szCs w:val="24"/>
        </w:rPr>
        <w:t xml:space="preserve"> and I... just how many people</w:t>
      </w:r>
      <w:r w:rsidR="00563969" w:rsidRPr="00071367">
        <w:rPr>
          <w:rFonts w:ascii="Bookman Old Style" w:hAnsi="Bookman Old Style"/>
          <w:i/>
          <w:sz w:val="24"/>
          <w:szCs w:val="24"/>
        </w:rPr>
        <w:t xml:space="preserve"> say in Mambolomoka in </w:t>
      </w:r>
      <w:r w:rsidR="00FC2ABC" w:rsidRPr="00071367">
        <w:rPr>
          <w:rFonts w:ascii="Bookman Old Style" w:hAnsi="Bookman Old Style"/>
          <w:i/>
          <w:sz w:val="24"/>
          <w:szCs w:val="24"/>
        </w:rPr>
        <w:t>Western Province</w:t>
      </w:r>
      <w:r w:rsidR="00563969" w:rsidRPr="00071367">
        <w:rPr>
          <w:rFonts w:ascii="Bookman Old Style" w:hAnsi="Bookman Old Style"/>
          <w:i/>
          <w:sz w:val="24"/>
          <w:szCs w:val="24"/>
        </w:rPr>
        <w:t xml:space="preserve">, </w:t>
      </w:r>
      <w:r w:rsidR="00B9036F">
        <w:rPr>
          <w:rFonts w:ascii="Bookman Old Style" w:hAnsi="Bookman Old Style"/>
          <w:i/>
          <w:sz w:val="24"/>
          <w:szCs w:val="24"/>
        </w:rPr>
        <w:t>Kayombo, or Dikalonga in North-W</w:t>
      </w:r>
      <w:r w:rsidR="00563969" w:rsidRPr="00071367">
        <w:rPr>
          <w:rFonts w:ascii="Bookman Old Style" w:hAnsi="Bookman Old Style"/>
          <w:i/>
          <w:sz w:val="24"/>
          <w:szCs w:val="24"/>
        </w:rPr>
        <w:t>estern province, Ma</w:t>
      </w:r>
      <w:r w:rsidR="00EB49C6" w:rsidRPr="00071367">
        <w:rPr>
          <w:rFonts w:ascii="Bookman Old Style" w:hAnsi="Bookman Old Style"/>
          <w:i/>
          <w:sz w:val="24"/>
          <w:szCs w:val="24"/>
        </w:rPr>
        <w:t xml:space="preserve">lonkoto, </w:t>
      </w:r>
      <w:r w:rsidR="00557734" w:rsidRPr="00071367">
        <w:rPr>
          <w:rFonts w:ascii="Bookman Old Style" w:hAnsi="Bookman Old Style"/>
          <w:i/>
          <w:sz w:val="24"/>
          <w:szCs w:val="24"/>
        </w:rPr>
        <w:t>Dingeza, Singanajula, or Siyam</w:t>
      </w:r>
      <w:r w:rsidR="00FC2ABC" w:rsidRPr="00071367">
        <w:rPr>
          <w:rFonts w:ascii="Bookman Old Style" w:hAnsi="Bookman Old Style"/>
          <w:i/>
          <w:sz w:val="24"/>
          <w:szCs w:val="24"/>
        </w:rPr>
        <w:t>eja in Southern Province and Nsa</w:t>
      </w:r>
      <w:r w:rsidR="00557734" w:rsidRPr="00071367">
        <w:rPr>
          <w:rFonts w:ascii="Bookman Old Style" w:hAnsi="Bookman Old Style"/>
          <w:i/>
          <w:sz w:val="24"/>
          <w:szCs w:val="24"/>
        </w:rPr>
        <w:t>ma in Northern Province</w:t>
      </w:r>
      <w:r w:rsidR="00FC2ABC" w:rsidRPr="00071367">
        <w:rPr>
          <w:rFonts w:ascii="Bookman Old Style" w:hAnsi="Bookman Old Style"/>
          <w:i/>
          <w:sz w:val="24"/>
          <w:szCs w:val="24"/>
        </w:rPr>
        <w:t>,</w:t>
      </w:r>
      <w:r w:rsidR="00557734" w:rsidRPr="00071367">
        <w:rPr>
          <w:rFonts w:ascii="Bookman Old Style" w:hAnsi="Bookman Old Style"/>
          <w:i/>
          <w:sz w:val="24"/>
          <w:szCs w:val="24"/>
        </w:rPr>
        <w:t xml:space="preserve"> know the existence of some of these otherwise vocal NGO’s who purport to work for the people? These NGO’s also use every opportunity to de-market and de-campa</w:t>
      </w:r>
      <w:r w:rsidR="00FC2ABC" w:rsidRPr="00071367">
        <w:rPr>
          <w:rFonts w:ascii="Bookman Old Style" w:hAnsi="Bookman Old Style"/>
          <w:i/>
          <w:sz w:val="24"/>
          <w:szCs w:val="24"/>
        </w:rPr>
        <w:t>ign Zambia abroad. They solicit</w:t>
      </w:r>
      <w:r w:rsidR="00557734" w:rsidRPr="00071367">
        <w:rPr>
          <w:rFonts w:ascii="Bookman Old Style" w:hAnsi="Bookman Old Style"/>
          <w:i/>
          <w:sz w:val="24"/>
          <w:szCs w:val="24"/>
        </w:rPr>
        <w:t xml:space="preserve"> money on the pretext of fighting poverty and corruption, yet together with other fore</w:t>
      </w:r>
      <w:r w:rsidR="000C0F79" w:rsidRPr="00071367">
        <w:rPr>
          <w:rFonts w:ascii="Bookman Old Style" w:hAnsi="Bookman Old Style"/>
          <w:i/>
          <w:sz w:val="24"/>
          <w:szCs w:val="24"/>
        </w:rPr>
        <w:t>ign sponsors seem to be condoning M</w:t>
      </w:r>
      <w:r w:rsidR="00FC2ABC" w:rsidRPr="00071367">
        <w:rPr>
          <w:rFonts w:ascii="Bookman Old Style" w:hAnsi="Bookman Old Style"/>
          <w:i/>
          <w:sz w:val="24"/>
          <w:szCs w:val="24"/>
        </w:rPr>
        <w:t>m</w:t>
      </w:r>
      <w:r w:rsidR="000C0F79" w:rsidRPr="00071367">
        <w:rPr>
          <w:rFonts w:ascii="Bookman Old Style" w:hAnsi="Bookman Old Style"/>
          <w:i/>
          <w:sz w:val="24"/>
          <w:szCs w:val="24"/>
        </w:rPr>
        <w:t>embe’s presumed misdeeds. When I said I had taken a stand against all those that are f</w:t>
      </w:r>
      <w:r w:rsidR="003726C9">
        <w:rPr>
          <w:rFonts w:ascii="Bookman Old Style" w:hAnsi="Bookman Old Style"/>
          <w:i/>
          <w:sz w:val="24"/>
          <w:szCs w:val="24"/>
        </w:rPr>
        <w:t>orever criticizing the H</w:t>
      </w:r>
      <w:r>
        <w:rPr>
          <w:rFonts w:ascii="Bookman Old Style" w:hAnsi="Bookman Old Style"/>
          <w:i/>
          <w:sz w:val="24"/>
          <w:szCs w:val="24"/>
        </w:rPr>
        <w:t>ead of S</w:t>
      </w:r>
      <w:r w:rsidR="000C0F79" w:rsidRPr="00071367">
        <w:rPr>
          <w:rFonts w:ascii="Bookman Old Style" w:hAnsi="Bookman Old Style"/>
          <w:i/>
          <w:sz w:val="24"/>
          <w:szCs w:val="24"/>
        </w:rPr>
        <w:t xml:space="preserve">tate </w:t>
      </w:r>
      <w:r w:rsidR="00B9036F">
        <w:rPr>
          <w:rFonts w:ascii="Bookman Old Style" w:hAnsi="Bookman Old Style"/>
          <w:i/>
          <w:sz w:val="24"/>
          <w:szCs w:val="24"/>
        </w:rPr>
        <w:t>and G</w:t>
      </w:r>
      <w:r w:rsidR="000C0F79" w:rsidRPr="00071367">
        <w:rPr>
          <w:rFonts w:ascii="Bookman Old Style" w:hAnsi="Bookman Old Style"/>
          <w:i/>
          <w:sz w:val="24"/>
          <w:szCs w:val="24"/>
        </w:rPr>
        <w:t>overnment, and in most cases insulting and using disparaging remarks, I meant</w:t>
      </w:r>
      <w:r w:rsidR="002C4198" w:rsidRPr="00071367">
        <w:rPr>
          <w:rFonts w:ascii="Bookman Old Style" w:hAnsi="Bookman Old Style"/>
          <w:i/>
          <w:sz w:val="24"/>
          <w:szCs w:val="24"/>
        </w:rPr>
        <w:t xml:space="preserve"> just that</w:t>
      </w:r>
      <w:r w:rsidR="00FC2ABC" w:rsidRPr="00071367">
        <w:rPr>
          <w:rFonts w:ascii="Bookman Old Style" w:hAnsi="Bookman Old Style"/>
          <w:i/>
          <w:sz w:val="24"/>
          <w:szCs w:val="24"/>
        </w:rPr>
        <w:t>,</w:t>
      </w:r>
      <w:r w:rsidR="002C4198" w:rsidRPr="00071367">
        <w:rPr>
          <w:rFonts w:ascii="Bookman Old Style" w:hAnsi="Bookman Old Style"/>
          <w:i/>
          <w:sz w:val="24"/>
          <w:szCs w:val="24"/>
        </w:rPr>
        <w:t xml:space="preserve"> and I have no apologies to make. So because I made thi</w:t>
      </w:r>
      <w:r w:rsidR="00FC2ABC" w:rsidRPr="00071367">
        <w:rPr>
          <w:rFonts w:ascii="Bookman Old Style" w:hAnsi="Bookman Old Style"/>
          <w:i/>
          <w:sz w:val="24"/>
          <w:szCs w:val="24"/>
        </w:rPr>
        <w:t>s clear, Mm</w:t>
      </w:r>
      <w:r w:rsidR="002C4198" w:rsidRPr="00071367">
        <w:rPr>
          <w:rFonts w:ascii="Bookman Old Style" w:hAnsi="Bookman Old Style"/>
          <w:i/>
          <w:sz w:val="24"/>
          <w:szCs w:val="24"/>
        </w:rPr>
        <w:t>embe’s Post in collusion with Goodwell’s Transparency International Zambia</w:t>
      </w:r>
      <w:r w:rsidR="00FC2ABC" w:rsidRPr="00071367">
        <w:rPr>
          <w:rFonts w:ascii="Bookman Old Style" w:hAnsi="Bookman Old Style"/>
          <w:i/>
          <w:sz w:val="24"/>
          <w:szCs w:val="24"/>
        </w:rPr>
        <w:t>,</w:t>
      </w:r>
      <w:r w:rsidR="002C4198" w:rsidRPr="00071367">
        <w:rPr>
          <w:rFonts w:ascii="Bookman Old Style" w:hAnsi="Bookman Old Style"/>
          <w:i/>
          <w:sz w:val="24"/>
          <w:szCs w:val="24"/>
        </w:rPr>
        <w:t xml:space="preserve"> have perpetually fixed a reporter and fixed photographer on my tail all bec</w:t>
      </w:r>
      <w:r w:rsidR="00071367" w:rsidRPr="00071367">
        <w:rPr>
          <w:rFonts w:ascii="Bookman Old Style" w:hAnsi="Bookman Old Style"/>
          <w:i/>
          <w:sz w:val="24"/>
          <w:szCs w:val="24"/>
        </w:rPr>
        <w:t>ause I said I was going to go fa</w:t>
      </w:r>
      <w:r w:rsidR="002C4198" w:rsidRPr="00071367">
        <w:rPr>
          <w:rFonts w:ascii="Bookman Old Style" w:hAnsi="Bookman Old Style"/>
          <w:i/>
          <w:sz w:val="24"/>
          <w:szCs w:val="24"/>
        </w:rPr>
        <w:t>r and expose all people and organizations</w:t>
      </w:r>
      <w:r w:rsidR="00B9036F">
        <w:rPr>
          <w:rFonts w:ascii="Bookman Old Style" w:hAnsi="Bookman Old Style"/>
          <w:i/>
          <w:sz w:val="24"/>
          <w:szCs w:val="24"/>
        </w:rPr>
        <w:t xml:space="preserve"> that were forever criticizing G</w:t>
      </w:r>
      <w:r w:rsidR="002C4198" w:rsidRPr="00071367">
        <w:rPr>
          <w:rFonts w:ascii="Bookman Old Style" w:hAnsi="Bookman Old Style"/>
          <w:i/>
          <w:sz w:val="24"/>
          <w:szCs w:val="24"/>
        </w:rPr>
        <w:t>overnment; that</w:t>
      </w:r>
      <w:r w:rsidR="00E01A14">
        <w:rPr>
          <w:rFonts w:ascii="Bookman Old Style" w:hAnsi="Bookman Old Style"/>
          <w:i/>
          <w:sz w:val="24"/>
          <w:szCs w:val="24"/>
        </w:rPr>
        <w:t>’s</w:t>
      </w:r>
      <w:r w:rsidR="002C4198" w:rsidRPr="00071367">
        <w:rPr>
          <w:rFonts w:ascii="Bookman Old Style" w:hAnsi="Bookman Old Style"/>
          <w:i/>
          <w:sz w:val="24"/>
          <w:szCs w:val="24"/>
        </w:rPr>
        <w:t xml:space="preserve"> the crime I have committed. Frank Bwalya, the</w:t>
      </w:r>
      <w:r w:rsidR="003423A0" w:rsidRPr="00071367">
        <w:rPr>
          <w:rFonts w:ascii="Bookman Old Style" w:hAnsi="Bookman Old Style"/>
          <w:i/>
          <w:sz w:val="24"/>
          <w:szCs w:val="24"/>
        </w:rPr>
        <w:t xml:space="preserve"> disgruntled catholic priest is also said to be producing a documentary on me to sort of co</w:t>
      </w:r>
      <w:r w:rsidR="00071367" w:rsidRPr="00071367">
        <w:rPr>
          <w:rFonts w:ascii="Bookman Old Style" w:hAnsi="Bookman Old Style"/>
          <w:i/>
          <w:sz w:val="24"/>
          <w:szCs w:val="24"/>
        </w:rPr>
        <w:t>u</w:t>
      </w:r>
      <w:r w:rsidR="003423A0" w:rsidRPr="00071367">
        <w:rPr>
          <w:rFonts w:ascii="Bookman Old Style" w:hAnsi="Bookman Old Style"/>
          <w:i/>
          <w:sz w:val="24"/>
          <w:szCs w:val="24"/>
        </w:rPr>
        <w:t>nter what I am doing</w:t>
      </w:r>
      <w:r w:rsidR="00071367" w:rsidRPr="00071367">
        <w:rPr>
          <w:rFonts w:ascii="Bookman Old Style" w:hAnsi="Bookman Old Style"/>
          <w:i/>
          <w:sz w:val="24"/>
          <w:szCs w:val="24"/>
        </w:rPr>
        <w:t>,</w:t>
      </w:r>
      <w:r w:rsidR="003423A0" w:rsidRPr="00071367">
        <w:rPr>
          <w:rFonts w:ascii="Bookman Old Style" w:hAnsi="Bookman Old Style"/>
          <w:i/>
          <w:sz w:val="24"/>
          <w:szCs w:val="24"/>
        </w:rPr>
        <w:t xml:space="preserve"> but even in this M</w:t>
      </w:r>
      <w:r w:rsidR="00071367" w:rsidRPr="00071367">
        <w:rPr>
          <w:rFonts w:ascii="Bookman Old Style" w:hAnsi="Bookman Old Style"/>
          <w:i/>
          <w:sz w:val="24"/>
          <w:szCs w:val="24"/>
        </w:rPr>
        <w:t>m</w:t>
      </w:r>
      <w:r w:rsidR="003423A0" w:rsidRPr="00071367">
        <w:rPr>
          <w:rFonts w:ascii="Bookman Old Style" w:hAnsi="Bookman Old Style"/>
          <w:i/>
          <w:sz w:val="24"/>
          <w:szCs w:val="24"/>
        </w:rPr>
        <w:t>embe’s Post and Goodwell’s Transparency International Zambia are heavily involved. You will recall that M</w:t>
      </w:r>
      <w:r w:rsidR="00071367" w:rsidRPr="00071367">
        <w:rPr>
          <w:rFonts w:ascii="Bookman Old Style" w:hAnsi="Bookman Old Style"/>
          <w:i/>
          <w:sz w:val="24"/>
          <w:szCs w:val="24"/>
        </w:rPr>
        <w:t>m</w:t>
      </w:r>
      <w:r w:rsidR="003423A0" w:rsidRPr="00071367">
        <w:rPr>
          <w:rFonts w:ascii="Bookman Old Style" w:hAnsi="Bookman Old Style"/>
          <w:i/>
          <w:sz w:val="24"/>
          <w:szCs w:val="24"/>
        </w:rPr>
        <w:t>embe’s Post carried a story that according to information from Goodwell’s Transparency International Zambia, I had chosen to do these documentaries because I had been</w:t>
      </w:r>
      <w:r w:rsidR="00FD6B39" w:rsidRPr="00071367">
        <w:rPr>
          <w:rFonts w:ascii="Bookman Old Style" w:hAnsi="Bookman Old Style"/>
          <w:i/>
          <w:sz w:val="24"/>
          <w:szCs w:val="24"/>
        </w:rPr>
        <w:t xml:space="preserve"> separated from the organization. This implied that I was fired from Goodwell’s Transparency International Zambia. I was never ever employed by this organisation but for four years, I effectively presented</w:t>
      </w:r>
      <w:r w:rsidR="00071367" w:rsidRPr="00071367">
        <w:rPr>
          <w:rFonts w:ascii="Bookman Old Style" w:hAnsi="Bookman Old Style"/>
          <w:i/>
          <w:sz w:val="24"/>
          <w:szCs w:val="24"/>
        </w:rPr>
        <w:t xml:space="preserve"> and produced Transparency and I</w:t>
      </w:r>
      <w:r w:rsidR="003726C9">
        <w:rPr>
          <w:rFonts w:ascii="Bookman Old Style" w:hAnsi="Bookman Old Style"/>
          <w:i/>
          <w:sz w:val="24"/>
          <w:szCs w:val="24"/>
        </w:rPr>
        <w:t>ntegrity forum, a live</w:t>
      </w:r>
      <w:r w:rsidR="00FD6B39" w:rsidRPr="00071367">
        <w:rPr>
          <w:rFonts w:ascii="Bookman Old Style" w:hAnsi="Bookman Old Style"/>
          <w:i/>
          <w:sz w:val="24"/>
          <w:szCs w:val="24"/>
        </w:rPr>
        <w:t xml:space="preserve"> phone in programme on Zambia National Broadcasting Cor</w:t>
      </w:r>
      <w:r w:rsidR="003726C9">
        <w:rPr>
          <w:rFonts w:ascii="Bookman Old Style" w:hAnsi="Bookman Old Style"/>
          <w:i/>
          <w:sz w:val="24"/>
          <w:szCs w:val="24"/>
        </w:rPr>
        <w:t>poration (ZNBC) TV and Radio 4 s</w:t>
      </w:r>
      <w:r w:rsidR="00FD6B39" w:rsidRPr="00071367">
        <w:rPr>
          <w:rFonts w:ascii="Bookman Old Style" w:hAnsi="Bookman Old Style"/>
          <w:i/>
          <w:sz w:val="24"/>
          <w:szCs w:val="24"/>
        </w:rPr>
        <w:t>ponsored by Goodwell’s Transparency International Zambia. I was mer</w:t>
      </w:r>
      <w:r w:rsidR="003726C9">
        <w:rPr>
          <w:rFonts w:ascii="Bookman Old Style" w:hAnsi="Bookman Old Style"/>
          <w:i/>
          <w:sz w:val="24"/>
          <w:szCs w:val="24"/>
        </w:rPr>
        <w:t>ely a media consultant contracted</w:t>
      </w:r>
      <w:r w:rsidR="00FD6B39" w:rsidRPr="00071367">
        <w:rPr>
          <w:rFonts w:ascii="Bookman Old Style" w:hAnsi="Bookman Old Style"/>
          <w:i/>
          <w:sz w:val="24"/>
          <w:szCs w:val="24"/>
        </w:rPr>
        <w:t xml:space="preserve"> as and when there was something to do. In a future episode, I may share with you some inner dealings of this organization that claims to be fighting corruption. Dealings that may otherwise be deemed clandestine. But for M</w:t>
      </w:r>
      <w:r w:rsidR="00071367" w:rsidRPr="00071367">
        <w:rPr>
          <w:rFonts w:ascii="Bookman Old Style" w:hAnsi="Bookman Old Style"/>
          <w:i/>
          <w:sz w:val="24"/>
          <w:szCs w:val="24"/>
        </w:rPr>
        <w:t>m</w:t>
      </w:r>
      <w:r w:rsidR="00FD6B39" w:rsidRPr="00071367">
        <w:rPr>
          <w:rFonts w:ascii="Bookman Old Style" w:hAnsi="Bookman Old Style"/>
          <w:i/>
          <w:sz w:val="24"/>
          <w:szCs w:val="24"/>
        </w:rPr>
        <w:t>embe’s Post and the holier than thou he plays in what I have</w:t>
      </w:r>
      <w:r w:rsidR="00F36113" w:rsidRPr="00071367">
        <w:rPr>
          <w:rFonts w:ascii="Bookman Old Style" w:hAnsi="Bookman Old Style"/>
          <w:i/>
          <w:sz w:val="24"/>
          <w:szCs w:val="24"/>
        </w:rPr>
        <w:t xml:space="preserve"> already referred to as his drama movie, it is clear he and his newspaper may be involved in some serious scam with somebody or a group of people...”</w:t>
      </w:r>
    </w:p>
    <w:p w:rsidR="00F36113" w:rsidRDefault="00F36113" w:rsidP="00D42B94">
      <w:pPr>
        <w:spacing w:line="360" w:lineRule="auto"/>
        <w:jc w:val="both"/>
        <w:rPr>
          <w:rFonts w:ascii="Bookman Old Style" w:hAnsi="Bookman Old Style"/>
          <w:sz w:val="24"/>
          <w:szCs w:val="24"/>
        </w:rPr>
      </w:pPr>
    </w:p>
    <w:p w:rsidR="00CC2015" w:rsidRDefault="00CC2015" w:rsidP="00D42B94">
      <w:pPr>
        <w:spacing w:line="360" w:lineRule="auto"/>
        <w:jc w:val="both"/>
        <w:rPr>
          <w:rFonts w:ascii="Bookman Old Style" w:hAnsi="Bookman Old Style"/>
          <w:sz w:val="24"/>
          <w:szCs w:val="24"/>
        </w:rPr>
      </w:pPr>
      <w:r>
        <w:rPr>
          <w:rFonts w:ascii="Bookman Old Style" w:hAnsi="Bookman Old Style"/>
          <w:sz w:val="24"/>
          <w:szCs w:val="24"/>
        </w:rPr>
        <w:lastRenderedPageBreak/>
        <w:t>TIZ contend that the words and images outlined above, in their natural and ordinary meaning, were understood to mean that:</w:t>
      </w:r>
    </w:p>
    <w:p w:rsidR="00CC2015" w:rsidRDefault="00CC2015"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collects money from donors and co-operating partners and fraudulently uses the name of the Zambian people to collect money;</w:t>
      </w:r>
    </w:p>
    <w:p w:rsidR="00CC2015" w:rsidRDefault="00CC2015"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dishonestly purported to work for the Zambia</w:t>
      </w:r>
      <w:r w:rsidR="00EC5696">
        <w:rPr>
          <w:rFonts w:ascii="Bookman Old Style" w:hAnsi="Bookman Old Style"/>
          <w:sz w:val="24"/>
          <w:szCs w:val="24"/>
        </w:rPr>
        <w:t>n</w:t>
      </w:r>
      <w:r>
        <w:rPr>
          <w:rFonts w:ascii="Bookman Old Style" w:hAnsi="Bookman Old Style"/>
          <w:sz w:val="24"/>
          <w:szCs w:val="24"/>
        </w:rPr>
        <w:t xml:space="preserve"> people when in fact not;</w:t>
      </w:r>
    </w:p>
    <w:p w:rsidR="0090073E" w:rsidRDefault="00CC2015"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The plaintiff is and has </w:t>
      </w:r>
      <w:r w:rsidR="008D6D40">
        <w:rPr>
          <w:rFonts w:ascii="Bookman Old Style" w:hAnsi="Bookman Old Style"/>
          <w:sz w:val="24"/>
          <w:szCs w:val="24"/>
        </w:rPr>
        <w:t>dishonestly</w:t>
      </w:r>
      <w:r>
        <w:rPr>
          <w:rFonts w:ascii="Bookman Old Style" w:hAnsi="Bookman Old Style"/>
          <w:sz w:val="24"/>
          <w:szCs w:val="24"/>
        </w:rPr>
        <w:t xml:space="preserve"> misused</w:t>
      </w:r>
      <w:r w:rsidR="008D6D40">
        <w:rPr>
          <w:rFonts w:ascii="Bookman Old Style" w:hAnsi="Bookman Old Style"/>
          <w:sz w:val="24"/>
          <w:szCs w:val="24"/>
        </w:rPr>
        <w:t xml:space="preserve"> </w:t>
      </w:r>
      <w:r>
        <w:rPr>
          <w:rFonts w:ascii="Bookman Old Style" w:hAnsi="Bookman Old Style"/>
          <w:sz w:val="24"/>
          <w:szCs w:val="24"/>
        </w:rPr>
        <w:t>donor money by hosting workshops and seminars in expensive hotels, motels</w:t>
      </w:r>
      <w:r w:rsidR="003726C9">
        <w:rPr>
          <w:rFonts w:ascii="Bookman Old Style" w:hAnsi="Bookman Old Style"/>
          <w:sz w:val="24"/>
          <w:szCs w:val="24"/>
        </w:rPr>
        <w:t>,</w:t>
      </w:r>
      <w:r>
        <w:rPr>
          <w:rFonts w:ascii="Bookman Old Style" w:hAnsi="Bookman Old Style"/>
          <w:sz w:val="24"/>
          <w:szCs w:val="24"/>
        </w:rPr>
        <w:t xml:space="preserve"> and lodges;</w:t>
      </w:r>
    </w:p>
    <w:p w:rsidR="0090073E" w:rsidRDefault="0090073E"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is guilty of bad corporate governance;</w:t>
      </w:r>
    </w:p>
    <w:p w:rsidR="00F55443" w:rsidRDefault="0090073E"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The plaintiff is not concerned about the welfare of </w:t>
      </w:r>
      <w:r w:rsidR="00F55443">
        <w:rPr>
          <w:rFonts w:ascii="Bookman Old Style" w:hAnsi="Bookman Old Style"/>
          <w:sz w:val="24"/>
          <w:szCs w:val="24"/>
        </w:rPr>
        <w:t>its staff</w:t>
      </w:r>
      <w:r w:rsidR="00071367">
        <w:rPr>
          <w:rFonts w:ascii="Bookman Old Style" w:hAnsi="Bookman Old Style"/>
          <w:sz w:val="24"/>
          <w:szCs w:val="24"/>
        </w:rPr>
        <w:t>,</w:t>
      </w:r>
      <w:r w:rsidR="00F55443">
        <w:rPr>
          <w:rFonts w:ascii="Bookman Old Style" w:hAnsi="Bookman Old Style"/>
          <w:sz w:val="24"/>
          <w:szCs w:val="24"/>
        </w:rPr>
        <w:t xml:space="preserve"> and is therefore a bad employer;</w:t>
      </w:r>
    </w:p>
    <w:p w:rsidR="00F55443" w:rsidRDefault="00F55443"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has maliciously placed a reporter to monitor the 1</w:t>
      </w:r>
      <w:r w:rsidRPr="00F55443">
        <w:rPr>
          <w:rFonts w:ascii="Bookman Old Style" w:hAnsi="Bookman Old Style"/>
          <w:sz w:val="24"/>
          <w:szCs w:val="24"/>
          <w:vertAlign w:val="superscript"/>
        </w:rPr>
        <w:t>st</w:t>
      </w:r>
      <w:r>
        <w:rPr>
          <w:rFonts w:ascii="Bookman Old Style" w:hAnsi="Bookman Old Style"/>
          <w:sz w:val="24"/>
          <w:szCs w:val="24"/>
        </w:rPr>
        <w:t xml:space="preserve"> defendant’s movements to cover up its wrong doing; </w:t>
      </w:r>
    </w:p>
    <w:p w:rsidR="00F55443" w:rsidRDefault="00F55443"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is involved in a malicious and dishonourable plot to publish a documentary to counter the 1</w:t>
      </w:r>
      <w:r w:rsidRPr="00F55443">
        <w:rPr>
          <w:rFonts w:ascii="Bookman Old Style" w:hAnsi="Bookman Old Style"/>
          <w:sz w:val="24"/>
          <w:szCs w:val="24"/>
          <w:vertAlign w:val="superscript"/>
        </w:rPr>
        <w:t>st</w:t>
      </w:r>
      <w:r w:rsidR="00071367">
        <w:rPr>
          <w:rFonts w:ascii="Bookman Old Style" w:hAnsi="Bookman Old Style"/>
          <w:sz w:val="24"/>
          <w:szCs w:val="24"/>
        </w:rPr>
        <w:t xml:space="preserve"> defendant’s </w:t>
      </w:r>
      <w:r w:rsidR="00071367" w:rsidRPr="00071367">
        <w:rPr>
          <w:rFonts w:ascii="Bookman Old Style" w:hAnsi="Bookman Old Style"/>
          <w:i/>
          <w:sz w:val="24"/>
          <w:szCs w:val="24"/>
        </w:rPr>
        <w:t>“S</w:t>
      </w:r>
      <w:r w:rsidRPr="00071367">
        <w:rPr>
          <w:rFonts w:ascii="Bookman Old Style" w:hAnsi="Bookman Old Style"/>
          <w:i/>
          <w:sz w:val="24"/>
          <w:szCs w:val="24"/>
        </w:rPr>
        <w:t>tand up for Zambia,”</w:t>
      </w:r>
      <w:r>
        <w:rPr>
          <w:rFonts w:ascii="Bookman Old Style" w:hAnsi="Bookman Old Style"/>
          <w:sz w:val="24"/>
          <w:szCs w:val="24"/>
        </w:rPr>
        <w:t xml:space="preserve"> television documentary;</w:t>
      </w:r>
    </w:p>
    <w:p w:rsidR="00F55443" w:rsidRDefault="00F55443"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is involved in dishonour</w:t>
      </w:r>
      <w:r w:rsidR="00071367">
        <w:rPr>
          <w:rFonts w:ascii="Bookman Old Style" w:hAnsi="Bookman Old Style"/>
          <w:sz w:val="24"/>
          <w:szCs w:val="24"/>
        </w:rPr>
        <w:t>able</w:t>
      </w:r>
      <w:r w:rsidR="003726C9">
        <w:rPr>
          <w:rFonts w:ascii="Bookman Old Style" w:hAnsi="Bookman Old Style"/>
          <w:sz w:val="24"/>
          <w:szCs w:val="24"/>
        </w:rPr>
        <w:t>,</w:t>
      </w:r>
      <w:r w:rsidR="00071367">
        <w:rPr>
          <w:rFonts w:ascii="Bookman Old Style" w:hAnsi="Bookman Old Style"/>
          <w:sz w:val="24"/>
          <w:szCs w:val="24"/>
        </w:rPr>
        <w:t xml:space="preserve"> and clandestine activities;</w:t>
      </w:r>
      <w:r>
        <w:rPr>
          <w:rFonts w:ascii="Bookman Old Style" w:hAnsi="Bookman Old Style"/>
          <w:sz w:val="24"/>
          <w:szCs w:val="24"/>
        </w:rPr>
        <w:t xml:space="preserve"> </w:t>
      </w:r>
    </w:p>
    <w:p w:rsidR="00C20415" w:rsidRDefault="00F55443"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The plaintiff is </w:t>
      </w:r>
      <w:r w:rsidR="003726C9">
        <w:rPr>
          <w:rFonts w:ascii="Bookman Old Style" w:hAnsi="Bookman Old Style"/>
          <w:sz w:val="24"/>
          <w:szCs w:val="24"/>
        </w:rPr>
        <w:t>involved in de-marketing and de-</w:t>
      </w:r>
      <w:r>
        <w:rPr>
          <w:rFonts w:ascii="Bookman Old Style" w:hAnsi="Bookman Old Style"/>
          <w:sz w:val="24"/>
          <w:szCs w:val="24"/>
        </w:rPr>
        <w:t>campaigning the nation</w:t>
      </w:r>
      <w:r w:rsidR="00C20415">
        <w:rPr>
          <w:rFonts w:ascii="Bookman Old Style" w:hAnsi="Bookman Old Style"/>
          <w:sz w:val="24"/>
          <w:szCs w:val="24"/>
        </w:rPr>
        <w:t xml:space="preserve"> abroad using every opportunity;</w:t>
      </w:r>
      <w:r>
        <w:rPr>
          <w:rFonts w:ascii="Bookman Old Style" w:hAnsi="Bookman Old Style"/>
          <w:sz w:val="24"/>
          <w:szCs w:val="24"/>
        </w:rPr>
        <w:t xml:space="preserve"> </w:t>
      </w:r>
    </w:p>
    <w:p w:rsidR="00C20415" w:rsidRDefault="00C20415"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 xml:space="preserve">The plaintiff together with the </w:t>
      </w:r>
      <w:r w:rsidRPr="004F5D8B">
        <w:rPr>
          <w:rFonts w:ascii="Bookman Old Style" w:hAnsi="Bookman Old Style"/>
          <w:i/>
          <w:sz w:val="24"/>
          <w:szCs w:val="24"/>
        </w:rPr>
        <w:t>Post Newspapers</w:t>
      </w:r>
      <w:r>
        <w:rPr>
          <w:rFonts w:ascii="Bookman Old Style" w:hAnsi="Bookman Old Style"/>
          <w:sz w:val="24"/>
          <w:szCs w:val="24"/>
        </w:rPr>
        <w:t xml:space="preserve"> is involved in a serious scam; and</w:t>
      </w:r>
    </w:p>
    <w:p w:rsidR="00C20415" w:rsidRDefault="00C20415" w:rsidP="00CC2015">
      <w:pPr>
        <w:pStyle w:val="ListParagraph"/>
        <w:numPr>
          <w:ilvl w:val="0"/>
          <w:numId w:val="3"/>
        </w:numPr>
        <w:spacing w:line="360" w:lineRule="auto"/>
        <w:jc w:val="both"/>
        <w:rPr>
          <w:rFonts w:ascii="Bookman Old Style" w:hAnsi="Bookman Old Style"/>
          <w:sz w:val="24"/>
          <w:szCs w:val="24"/>
        </w:rPr>
      </w:pPr>
      <w:r>
        <w:rPr>
          <w:rFonts w:ascii="Bookman Old Style" w:hAnsi="Bookman Old Style"/>
          <w:sz w:val="24"/>
          <w:szCs w:val="24"/>
        </w:rPr>
        <w:t>The plaintiff is a scandalous, dishonourable</w:t>
      </w:r>
      <w:r w:rsidR="004F5D8B">
        <w:rPr>
          <w:rFonts w:ascii="Bookman Old Style" w:hAnsi="Bookman Old Style"/>
          <w:sz w:val="24"/>
          <w:szCs w:val="24"/>
        </w:rPr>
        <w:t>,</w:t>
      </w:r>
      <w:r>
        <w:rPr>
          <w:rFonts w:ascii="Bookman Old Style" w:hAnsi="Bookman Old Style"/>
          <w:sz w:val="24"/>
          <w:szCs w:val="24"/>
        </w:rPr>
        <w:t xml:space="preserve"> and fraudulent organization. </w:t>
      </w:r>
    </w:p>
    <w:p w:rsidR="00C20415" w:rsidRDefault="00C20415" w:rsidP="00C20415">
      <w:pPr>
        <w:spacing w:line="360" w:lineRule="auto"/>
        <w:jc w:val="both"/>
        <w:rPr>
          <w:rFonts w:ascii="Bookman Old Style" w:hAnsi="Bookman Old Style"/>
          <w:sz w:val="24"/>
          <w:szCs w:val="24"/>
        </w:rPr>
      </w:pPr>
      <w:r>
        <w:rPr>
          <w:rFonts w:ascii="Bookman Old Style" w:hAnsi="Bookman Old Style"/>
          <w:sz w:val="24"/>
          <w:szCs w:val="24"/>
        </w:rPr>
        <w:t>TIZ further contends that the words and images referred to above were calculated to disparage TIZ, and to cause injury to TIZ’s reputation, which has been lowered in the estimation of reasonable and right thinking members of society. TIZ contends that unless Mr. Chimba III</w:t>
      </w:r>
      <w:r w:rsidR="003726C9">
        <w:rPr>
          <w:rFonts w:ascii="Bookman Old Style" w:hAnsi="Bookman Old Style"/>
          <w:sz w:val="24"/>
          <w:szCs w:val="24"/>
        </w:rPr>
        <w:t>,</w:t>
      </w:r>
      <w:r>
        <w:rPr>
          <w:rFonts w:ascii="Bookman Old Style" w:hAnsi="Bookman Old Style"/>
          <w:sz w:val="24"/>
          <w:szCs w:val="24"/>
        </w:rPr>
        <w:t xml:space="preserve"> and ZNBC are restrained by </w:t>
      </w:r>
      <w:r w:rsidR="00071367">
        <w:rPr>
          <w:rFonts w:ascii="Bookman Old Style" w:hAnsi="Bookman Old Style"/>
          <w:sz w:val="24"/>
          <w:szCs w:val="24"/>
        </w:rPr>
        <w:t xml:space="preserve">an </w:t>
      </w:r>
      <w:r>
        <w:rPr>
          <w:rFonts w:ascii="Bookman Old Style" w:hAnsi="Bookman Old Style"/>
          <w:sz w:val="24"/>
          <w:szCs w:val="24"/>
        </w:rPr>
        <w:t>order of interim injunction, they will continue to broadcast similar words and images defamatory of TIZ.</w:t>
      </w:r>
    </w:p>
    <w:p w:rsidR="00C20415" w:rsidRDefault="00C20415" w:rsidP="00C20415">
      <w:pPr>
        <w:spacing w:line="360" w:lineRule="auto"/>
        <w:jc w:val="both"/>
        <w:rPr>
          <w:rFonts w:ascii="Bookman Old Style" w:hAnsi="Bookman Old Style"/>
          <w:sz w:val="24"/>
          <w:szCs w:val="24"/>
        </w:rPr>
      </w:pPr>
    </w:p>
    <w:p w:rsidR="00071367" w:rsidRDefault="00C20415" w:rsidP="00C20415">
      <w:pPr>
        <w:spacing w:line="360" w:lineRule="auto"/>
        <w:jc w:val="both"/>
        <w:rPr>
          <w:rFonts w:ascii="Bookman Old Style" w:hAnsi="Bookman Old Style"/>
          <w:sz w:val="24"/>
          <w:szCs w:val="24"/>
        </w:rPr>
      </w:pPr>
      <w:r>
        <w:rPr>
          <w:rFonts w:ascii="Bookman Old Style" w:hAnsi="Bookman Old Style"/>
          <w:sz w:val="24"/>
          <w:szCs w:val="24"/>
        </w:rPr>
        <w:t>On 1</w:t>
      </w:r>
      <w:r w:rsidRPr="00C20415">
        <w:rPr>
          <w:rFonts w:ascii="Bookman Old Style" w:hAnsi="Bookman Old Style"/>
          <w:sz w:val="24"/>
          <w:szCs w:val="24"/>
          <w:vertAlign w:val="superscript"/>
        </w:rPr>
        <w:t>st</w:t>
      </w:r>
      <w:r>
        <w:rPr>
          <w:rFonts w:ascii="Bookman Old Style" w:hAnsi="Bookman Old Style"/>
          <w:sz w:val="24"/>
          <w:szCs w:val="24"/>
        </w:rPr>
        <w:t xml:space="preserve"> November, 2010, TIZ filed an affidavit in support of summons for an interim</w:t>
      </w:r>
      <w:r w:rsidR="00071367">
        <w:rPr>
          <w:rFonts w:ascii="Bookman Old Style" w:hAnsi="Bookman Old Style"/>
          <w:sz w:val="24"/>
          <w:szCs w:val="24"/>
        </w:rPr>
        <w:t xml:space="preserve"> </w:t>
      </w:r>
      <w:r>
        <w:rPr>
          <w:rFonts w:ascii="Bookman Old Style" w:hAnsi="Bookman Old Style"/>
          <w:sz w:val="24"/>
          <w:szCs w:val="24"/>
        </w:rPr>
        <w:t>injunctio</w:t>
      </w:r>
      <w:r w:rsidR="00071367">
        <w:rPr>
          <w:rFonts w:ascii="Bookman Old Style" w:hAnsi="Bookman Old Style"/>
          <w:sz w:val="24"/>
          <w:szCs w:val="24"/>
        </w:rPr>
        <w:t>n. The affidavit was sworn by Mr</w:t>
      </w:r>
      <w:r>
        <w:rPr>
          <w:rFonts w:ascii="Bookman Old Style" w:hAnsi="Bookman Old Style"/>
          <w:sz w:val="24"/>
          <w:szCs w:val="24"/>
        </w:rPr>
        <w:t xml:space="preserve">. Goodwell Lungu, the Executive Director of TIZ. The affidavit in support essentially repeated the averments in the statement of claim. </w:t>
      </w:r>
      <w:r w:rsidR="004F5D8B">
        <w:rPr>
          <w:rFonts w:ascii="Bookman Old Style" w:hAnsi="Bookman Old Style"/>
          <w:sz w:val="24"/>
          <w:szCs w:val="24"/>
        </w:rPr>
        <w:t xml:space="preserve">Thus </w:t>
      </w:r>
      <w:r>
        <w:rPr>
          <w:rFonts w:ascii="Bookman Old Style" w:hAnsi="Bookman Old Style"/>
          <w:sz w:val="24"/>
          <w:szCs w:val="24"/>
        </w:rPr>
        <w:t>it is unnecessary to recite the co</w:t>
      </w:r>
      <w:r w:rsidR="003726C9">
        <w:rPr>
          <w:rFonts w:ascii="Bookman Old Style" w:hAnsi="Bookman Old Style"/>
          <w:sz w:val="24"/>
          <w:szCs w:val="24"/>
        </w:rPr>
        <w:t xml:space="preserve">ntents of the affidavit. On </w:t>
      </w:r>
      <w:r>
        <w:rPr>
          <w:rFonts w:ascii="Bookman Old Style" w:hAnsi="Bookman Old Style"/>
          <w:sz w:val="24"/>
          <w:szCs w:val="24"/>
        </w:rPr>
        <w:t>19</w:t>
      </w:r>
      <w:r w:rsidRPr="00C20415">
        <w:rPr>
          <w:rFonts w:ascii="Bookman Old Style" w:hAnsi="Bookman Old Style"/>
          <w:sz w:val="24"/>
          <w:szCs w:val="24"/>
          <w:vertAlign w:val="superscript"/>
        </w:rPr>
        <w:t>th</w:t>
      </w:r>
      <w:r>
        <w:rPr>
          <w:rFonts w:ascii="Bookman Old Style" w:hAnsi="Bookman Old Style"/>
          <w:sz w:val="24"/>
          <w:szCs w:val="24"/>
        </w:rPr>
        <w:t xml:space="preserve"> November, 2010, Mr. Chimba III</w:t>
      </w:r>
      <w:r w:rsidR="003726C9">
        <w:rPr>
          <w:rFonts w:ascii="Bookman Old Style" w:hAnsi="Bookman Old Style"/>
          <w:sz w:val="24"/>
          <w:szCs w:val="24"/>
        </w:rPr>
        <w:t>,</w:t>
      </w:r>
      <w:r>
        <w:rPr>
          <w:rFonts w:ascii="Bookman Old Style" w:hAnsi="Bookman Old Style"/>
          <w:sz w:val="24"/>
          <w:szCs w:val="24"/>
        </w:rPr>
        <w:t xml:space="preserve"> and ZNBC filed a memorandum of appearance and a defence. </w:t>
      </w:r>
    </w:p>
    <w:p w:rsidR="00071367" w:rsidRDefault="00071367" w:rsidP="00C20415">
      <w:pPr>
        <w:spacing w:line="360" w:lineRule="auto"/>
        <w:jc w:val="both"/>
        <w:rPr>
          <w:rFonts w:ascii="Bookman Old Style" w:hAnsi="Bookman Old Style"/>
          <w:sz w:val="24"/>
          <w:szCs w:val="24"/>
        </w:rPr>
      </w:pPr>
    </w:p>
    <w:p w:rsidR="006A40DA" w:rsidRDefault="004F5D8B" w:rsidP="00C20415">
      <w:pPr>
        <w:spacing w:line="360" w:lineRule="auto"/>
        <w:jc w:val="both"/>
        <w:rPr>
          <w:rFonts w:ascii="Bookman Old Style" w:hAnsi="Bookman Old Style"/>
          <w:sz w:val="24"/>
          <w:szCs w:val="24"/>
        </w:rPr>
      </w:pPr>
      <w:r>
        <w:rPr>
          <w:rFonts w:ascii="Bookman Old Style" w:hAnsi="Bookman Old Style"/>
          <w:sz w:val="24"/>
          <w:szCs w:val="24"/>
        </w:rPr>
        <w:t xml:space="preserve">Later, </w:t>
      </w:r>
      <w:r w:rsidR="00DF7F8A">
        <w:rPr>
          <w:rFonts w:ascii="Bookman Old Style" w:hAnsi="Bookman Old Style"/>
          <w:sz w:val="24"/>
          <w:szCs w:val="24"/>
        </w:rPr>
        <w:t>on 16</w:t>
      </w:r>
      <w:r w:rsidR="00DF7F8A" w:rsidRPr="00DF7F8A">
        <w:rPr>
          <w:rFonts w:ascii="Bookman Old Style" w:hAnsi="Bookman Old Style"/>
          <w:sz w:val="24"/>
          <w:szCs w:val="24"/>
          <w:vertAlign w:val="superscript"/>
        </w:rPr>
        <w:t>th</w:t>
      </w:r>
      <w:r w:rsidR="00DF7F8A">
        <w:rPr>
          <w:rFonts w:ascii="Bookman Old Style" w:hAnsi="Bookman Old Style"/>
          <w:sz w:val="24"/>
          <w:szCs w:val="24"/>
        </w:rPr>
        <w:t xml:space="preserve"> December, 2010, </w:t>
      </w:r>
      <w:r>
        <w:rPr>
          <w:rFonts w:ascii="Bookman Old Style" w:hAnsi="Bookman Old Style"/>
          <w:sz w:val="24"/>
          <w:szCs w:val="24"/>
        </w:rPr>
        <w:t>Mr. Chimba III</w:t>
      </w:r>
      <w:r w:rsidR="003726C9">
        <w:rPr>
          <w:rFonts w:ascii="Bookman Old Style" w:hAnsi="Bookman Old Style"/>
          <w:sz w:val="24"/>
          <w:szCs w:val="24"/>
        </w:rPr>
        <w:t>,</w:t>
      </w:r>
      <w:r>
        <w:rPr>
          <w:rFonts w:ascii="Bookman Old Style" w:hAnsi="Bookman Old Style"/>
          <w:sz w:val="24"/>
          <w:szCs w:val="24"/>
        </w:rPr>
        <w:t xml:space="preserve"> </w:t>
      </w:r>
      <w:r w:rsidR="00DF7F8A">
        <w:rPr>
          <w:rFonts w:ascii="Bookman Old Style" w:hAnsi="Bookman Old Style"/>
          <w:sz w:val="24"/>
          <w:szCs w:val="24"/>
        </w:rPr>
        <w:t>filed an amended def</w:t>
      </w:r>
      <w:r w:rsidR="00071367">
        <w:rPr>
          <w:rFonts w:ascii="Bookman Old Style" w:hAnsi="Bookman Old Style"/>
          <w:sz w:val="24"/>
          <w:szCs w:val="24"/>
        </w:rPr>
        <w:t>ence without leave pursuant to O</w:t>
      </w:r>
      <w:r w:rsidR="00DF7F8A">
        <w:rPr>
          <w:rFonts w:ascii="Bookman Old Style" w:hAnsi="Bookman Old Style"/>
          <w:sz w:val="24"/>
          <w:szCs w:val="24"/>
        </w:rPr>
        <w:t>rder 20, Rule 3</w:t>
      </w:r>
      <w:r>
        <w:rPr>
          <w:rFonts w:ascii="Bookman Old Style" w:hAnsi="Bookman Old Style"/>
          <w:sz w:val="24"/>
          <w:szCs w:val="24"/>
        </w:rPr>
        <w:t>,</w:t>
      </w:r>
      <w:r w:rsidR="00DF7F8A">
        <w:rPr>
          <w:rFonts w:ascii="Bookman Old Style" w:hAnsi="Bookman Old Style"/>
          <w:sz w:val="24"/>
          <w:szCs w:val="24"/>
        </w:rPr>
        <w:t xml:space="preserve"> of the Rules of the Supreme Court. In the defence</w:t>
      </w:r>
      <w:r w:rsidR="00F849A4">
        <w:rPr>
          <w:rFonts w:ascii="Bookman Old Style" w:hAnsi="Bookman Old Style"/>
          <w:sz w:val="24"/>
          <w:szCs w:val="24"/>
        </w:rPr>
        <w:t>,</w:t>
      </w:r>
      <w:r w:rsidR="00DF7F8A">
        <w:rPr>
          <w:rFonts w:ascii="Bookman Old Style" w:hAnsi="Bookman Old Style"/>
          <w:sz w:val="24"/>
          <w:szCs w:val="24"/>
        </w:rPr>
        <w:t xml:space="preserve"> Mr. Chimba III admits that on 12</w:t>
      </w:r>
      <w:r w:rsidR="00DF7F8A" w:rsidRPr="00DF7F8A">
        <w:rPr>
          <w:rFonts w:ascii="Bookman Old Style" w:hAnsi="Bookman Old Style"/>
          <w:sz w:val="24"/>
          <w:szCs w:val="24"/>
          <w:vertAlign w:val="superscript"/>
        </w:rPr>
        <w:t>th</w:t>
      </w:r>
      <w:r w:rsidR="00DF7F8A">
        <w:rPr>
          <w:rFonts w:ascii="Bookman Old Style" w:hAnsi="Bookman Old Style"/>
          <w:sz w:val="24"/>
          <w:szCs w:val="24"/>
        </w:rPr>
        <w:t xml:space="preserve"> October, 2010, ZNBC broadcast a documentary styled as </w:t>
      </w:r>
      <w:r w:rsidR="00DF7F8A" w:rsidRPr="00071367">
        <w:rPr>
          <w:rFonts w:ascii="Bookman Old Style" w:hAnsi="Bookman Old Style"/>
          <w:i/>
          <w:sz w:val="24"/>
          <w:szCs w:val="24"/>
        </w:rPr>
        <w:t>“Stand up for Zambia.”</w:t>
      </w:r>
      <w:r w:rsidR="00DF7F8A">
        <w:rPr>
          <w:rFonts w:ascii="Bookman Old Style" w:hAnsi="Bookman Old Style"/>
          <w:sz w:val="24"/>
          <w:szCs w:val="24"/>
        </w:rPr>
        <w:t xml:space="preserve"> </w:t>
      </w:r>
      <w:r>
        <w:rPr>
          <w:rFonts w:ascii="Bookman Old Style" w:hAnsi="Bookman Old Style"/>
          <w:sz w:val="24"/>
          <w:szCs w:val="24"/>
        </w:rPr>
        <w:t xml:space="preserve">He </w:t>
      </w:r>
      <w:r w:rsidR="00DF7F8A">
        <w:rPr>
          <w:rFonts w:ascii="Bookman Old Style" w:hAnsi="Bookman Old Style"/>
          <w:sz w:val="24"/>
          <w:szCs w:val="24"/>
        </w:rPr>
        <w:t>contends</w:t>
      </w:r>
      <w:r w:rsidR="007F6619">
        <w:rPr>
          <w:rFonts w:ascii="Bookman Old Style" w:hAnsi="Bookman Old Style"/>
          <w:sz w:val="24"/>
          <w:szCs w:val="24"/>
        </w:rPr>
        <w:t xml:space="preserve"> </w:t>
      </w:r>
      <w:r>
        <w:rPr>
          <w:rFonts w:ascii="Bookman Old Style" w:hAnsi="Bookman Old Style"/>
          <w:sz w:val="24"/>
          <w:szCs w:val="24"/>
        </w:rPr>
        <w:t xml:space="preserve">that </w:t>
      </w:r>
      <w:r w:rsidR="007F6619">
        <w:rPr>
          <w:rFonts w:ascii="Bookman Old Style" w:hAnsi="Bookman Old Style"/>
          <w:sz w:val="24"/>
          <w:szCs w:val="24"/>
        </w:rPr>
        <w:t xml:space="preserve">the </w:t>
      </w:r>
      <w:r w:rsidR="00071367">
        <w:rPr>
          <w:rFonts w:ascii="Bookman Old Style" w:hAnsi="Bookman Old Style"/>
          <w:sz w:val="24"/>
          <w:szCs w:val="24"/>
        </w:rPr>
        <w:t>words</w:t>
      </w:r>
      <w:r w:rsidR="007F6619">
        <w:rPr>
          <w:rFonts w:ascii="Bookman Old Style" w:hAnsi="Bookman Old Style"/>
          <w:sz w:val="24"/>
          <w:szCs w:val="24"/>
        </w:rPr>
        <w:t xml:space="preserve"> and images complained of in this action are part of a much larger documentary styled as </w:t>
      </w:r>
      <w:r w:rsidR="007F6619" w:rsidRPr="00071367">
        <w:rPr>
          <w:rFonts w:ascii="Bookman Old Style" w:hAnsi="Bookman Old Style"/>
          <w:i/>
          <w:sz w:val="24"/>
          <w:szCs w:val="24"/>
        </w:rPr>
        <w:t>“Stand up for Zambia</w:t>
      </w:r>
      <w:r w:rsidR="007F6619">
        <w:rPr>
          <w:rFonts w:ascii="Bookman Old Style" w:hAnsi="Bookman Old Style"/>
          <w:sz w:val="24"/>
          <w:szCs w:val="24"/>
        </w:rPr>
        <w:t xml:space="preserve">.” </w:t>
      </w:r>
      <w:r>
        <w:rPr>
          <w:rFonts w:ascii="Bookman Old Style" w:hAnsi="Bookman Old Style"/>
          <w:sz w:val="24"/>
          <w:szCs w:val="24"/>
        </w:rPr>
        <w:t xml:space="preserve">He however </w:t>
      </w:r>
      <w:r w:rsidR="007F6619">
        <w:rPr>
          <w:rFonts w:ascii="Bookman Old Style" w:hAnsi="Bookman Old Style"/>
          <w:sz w:val="24"/>
          <w:szCs w:val="24"/>
        </w:rPr>
        <w:t xml:space="preserve">denies that the words </w:t>
      </w:r>
      <w:r w:rsidR="006A40DA">
        <w:rPr>
          <w:rFonts w:ascii="Bookman Old Style" w:hAnsi="Bookman Old Style"/>
          <w:sz w:val="24"/>
          <w:szCs w:val="24"/>
        </w:rPr>
        <w:t>and images complained of</w:t>
      </w:r>
      <w:r>
        <w:rPr>
          <w:rFonts w:ascii="Bookman Old Style" w:hAnsi="Bookman Old Style"/>
          <w:sz w:val="24"/>
          <w:szCs w:val="24"/>
        </w:rPr>
        <w:t>,</w:t>
      </w:r>
      <w:r w:rsidR="006A40DA">
        <w:rPr>
          <w:rFonts w:ascii="Bookman Old Style" w:hAnsi="Bookman Old Style"/>
          <w:sz w:val="24"/>
          <w:szCs w:val="24"/>
        </w:rPr>
        <w:t xml:space="preserve"> import the meaning assigned to them by TIZ. In the alternative, </w:t>
      </w:r>
      <w:r>
        <w:rPr>
          <w:rFonts w:ascii="Bookman Old Style" w:hAnsi="Bookman Old Style"/>
          <w:sz w:val="24"/>
          <w:szCs w:val="24"/>
        </w:rPr>
        <w:t xml:space="preserve">he </w:t>
      </w:r>
      <w:r w:rsidR="006A40DA">
        <w:rPr>
          <w:rFonts w:ascii="Bookman Old Style" w:hAnsi="Bookman Old Style"/>
          <w:sz w:val="24"/>
          <w:szCs w:val="24"/>
        </w:rPr>
        <w:t xml:space="preserve">contends that if the words and images bear the meaning contended by TIZ, then nonetheless the words and images are true in substance and in fact. </w:t>
      </w:r>
      <w:r>
        <w:rPr>
          <w:rFonts w:ascii="Bookman Old Style" w:hAnsi="Bookman Old Style"/>
          <w:sz w:val="24"/>
          <w:szCs w:val="24"/>
        </w:rPr>
        <w:t xml:space="preserve">He </w:t>
      </w:r>
      <w:r w:rsidR="006A40DA">
        <w:rPr>
          <w:rFonts w:ascii="Bookman Old Style" w:hAnsi="Bookman Old Style"/>
          <w:sz w:val="24"/>
          <w:szCs w:val="24"/>
        </w:rPr>
        <w:t>contends that the words and images are true in substance because:</w:t>
      </w:r>
    </w:p>
    <w:p w:rsidR="006A40DA" w:rsidRDefault="00071367"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TIZ p</w:t>
      </w:r>
      <w:r w:rsidR="006A40DA">
        <w:rPr>
          <w:rFonts w:ascii="Bookman Old Style" w:hAnsi="Bookman Old Style"/>
          <w:sz w:val="24"/>
          <w:szCs w:val="24"/>
        </w:rPr>
        <w:t xml:space="preserve">urports to work for the Zambian people when many people in rural Zambia may not now </w:t>
      </w:r>
      <w:r>
        <w:rPr>
          <w:rFonts w:ascii="Bookman Old Style" w:hAnsi="Bookman Old Style"/>
          <w:sz w:val="24"/>
          <w:szCs w:val="24"/>
        </w:rPr>
        <w:t>about the plaintiff’s existence;</w:t>
      </w:r>
      <w:r w:rsidR="006A40DA">
        <w:rPr>
          <w:rFonts w:ascii="Bookman Old Style" w:hAnsi="Bookman Old Style"/>
          <w:sz w:val="24"/>
          <w:szCs w:val="24"/>
        </w:rPr>
        <w:t xml:space="preserve"> </w:t>
      </w:r>
    </w:p>
    <w:p w:rsidR="006A40DA" w:rsidRDefault="006A40DA"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TIZ has spent a lot of time and money on works</w:t>
      </w:r>
      <w:r w:rsidR="00071367">
        <w:rPr>
          <w:rFonts w:ascii="Bookman Old Style" w:hAnsi="Bookman Old Style"/>
          <w:sz w:val="24"/>
          <w:szCs w:val="24"/>
        </w:rPr>
        <w:t>hops</w:t>
      </w:r>
      <w:r w:rsidR="003726C9">
        <w:rPr>
          <w:rFonts w:ascii="Bookman Old Style" w:hAnsi="Bookman Old Style"/>
          <w:sz w:val="24"/>
          <w:szCs w:val="24"/>
        </w:rPr>
        <w:t>,</w:t>
      </w:r>
      <w:r w:rsidR="00071367">
        <w:rPr>
          <w:rFonts w:ascii="Bookman Old Style" w:hAnsi="Bookman Old Style"/>
          <w:sz w:val="24"/>
          <w:szCs w:val="24"/>
        </w:rPr>
        <w:t xml:space="preserve"> and seminars in expensive hotels, mo</w:t>
      </w:r>
      <w:r>
        <w:rPr>
          <w:rFonts w:ascii="Bookman Old Style" w:hAnsi="Bookman Old Style"/>
          <w:sz w:val="24"/>
          <w:szCs w:val="24"/>
        </w:rPr>
        <w:t>tels, and lodges</w:t>
      </w:r>
      <w:r w:rsidR="00B9036F">
        <w:rPr>
          <w:rFonts w:ascii="Bookman Old Style" w:hAnsi="Bookman Old Style"/>
          <w:sz w:val="24"/>
          <w:szCs w:val="24"/>
        </w:rPr>
        <w:t>,</w:t>
      </w:r>
      <w:r>
        <w:rPr>
          <w:rFonts w:ascii="Bookman Old Style" w:hAnsi="Bookman Old Style"/>
          <w:sz w:val="24"/>
          <w:szCs w:val="24"/>
        </w:rPr>
        <w:t xml:space="preserve"> espousing good governance</w:t>
      </w:r>
      <w:r w:rsidR="00071367">
        <w:rPr>
          <w:rFonts w:ascii="Bookman Old Style" w:hAnsi="Bookman Old Style"/>
          <w:sz w:val="24"/>
          <w:szCs w:val="24"/>
        </w:rPr>
        <w:t>,</w:t>
      </w:r>
      <w:r>
        <w:rPr>
          <w:rFonts w:ascii="Bookman Old Style" w:hAnsi="Bookman Old Style"/>
          <w:sz w:val="24"/>
          <w:szCs w:val="24"/>
        </w:rPr>
        <w:t xml:space="preserve"> yet good go</w:t>
      </w:r>
      <w:r w:rsidR="00071367">
        <w:rPr>
          <w:rFonts w:ascii="Bookman Old Style" w:hAnsi="Bookman Old Style"/>
          <w:sz w:val="24"/>
          <w:szCs w:val="24"/>
        </w:rPr>
        <w:t>vernance is lacking within TIZ;</w:t>
      </w:r>
    </w:p>
    <w:p w:rsidR="006A40DA" w:rsidRDefault="006A40DA"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TIZ falls far short on g</w:t>
      </w:r>
      <w:r w:rsidR="00071367">
        <w:rPr>
          <w:rFonts w:ascii="Bookman Old Style" w:hAnsi="Bookman Old Style"/>
          <w:sz w:val="24"/>
          <w:szCs w:val="24"/>
        </w:rPr>
        <w:t>ood governance within its ranks;</w:t>
      </w:r>
      <w:r>
        <w:rPr>
          <w:rFonts w:ascii="Bookman Old Style" w:hAnsi="Bookman Old Style"/>
          <w:sz w:val="24"/>
          <w:szCs w:val="24"/>
        </w:rPr>
        <w:t xml:space="preserve"> </w:t>
      </w:r>
    </w:p>
    <w:p w:rsidR="004E3ECE" w:rsidRDefault="006A40DA"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TIZ has been insensitive to deal with its w</w:t>
      </w:r>
      <w:r w:rsidR="00071367">
        <w:rPr>
          <w:rFonts w:ascii="Bookman Old Style" w:hAnsi="Bookman Old Style"/>
          <w:sz w:val="24"/>
          <w:szCs w:val="24"/>
        </w:rPr>
        <w:t>orker</w:t>
      </w:r>
      <w:r w:rsidR="004F5D8B">
        <w:rPr>
          <w:rFonts w:ascii="Bookman Old Style" w:hAnsi="Bookman Old Style"/>
          <w:sz w:val="24"/>
          <w:szCs w:val="24"/>
        </w:rPr>
        <w:t>’</w:t>
      </w:r>
      <w:r w:rsidR="00071367">
        <w:rPr>
          <w:rFonts w:ascii="Bookman Old Style" w:hAnsi="Bookman Old Style"/>
          <w:sz w:val="24"/>
          <w:szCs w:val="24"/>
        </w:rPr>
        <w:t>s grievance, expeditiously;</w:t>
      </w:r>
      <w:r>
        <w:rPr>
          <w:rFonts w:ascii="Bookman Old Style" w:hAnsi="Bookman Old Style"/>
          <w:sz w:val="24"/>
          <w:szCs w:val="24"/>
        </w:rPr>
        <w:t xml:space="preserve"> </w:t>
      </w:r>
    </w:p>
    <w:p w:rsidR="004E3ECE" w:rsidRDefault="00071367"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TIZ in league </w:t>
      </w:r>
      <w:r w:rsidR="004E3ECE">
        <w:rPr>
          <w:rFonts w:ascii="Bookman Old Style" w:hAnsi="Bookman Old Style"/>
          <w:sz w:val="24"/>
          <w:szCs w:val="24"/>
        </w:rPr>
        <w:t>with others is engaged through a reporter and photographer in finding</w:t>
      </w:r>
      <w:r>
        <w:rPr>
          <w:rFonts w:ascii="Bookman Old Style" w:hAnsi="Bookman Old Style"/>
          <w:sz w:val="24"/>
          <w:szCs w:val="24"/>
        </w:rPr>
        <w:t xml:space="preserve"> faults in</w:t>
      </w:r>
      <w:r w:rsidR="004F5D8B">
        <w:rPr>
          <w:rFonts w:ascii="Bookman Old Style" w:hAnsi="Bookman Old Style"/>
          <w:sz w:val="24"/>
          <w:szCs w:val="24"/>
        </w:rPr>
        <w:t xml:space="preserve"> him</w:t>
      </w:r>
      <w:r>
        <w:rPr>
          <w:rFonts w:ascii="Bookman Old Style" w:hAnsi="Bookman Old Style"/>
          <w:sz w:val="24"/>
          <w:szCs w:val="24"/>
        </w:rPr>
        <w:t>;</w:t>
      </w:r>
    </w:p>
    <w:p w:rsidR="00071BAD" w:rsidRDefault="004E3ECE"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lastRenderedPageBreak/>
        <w:t>TIZ is invo</w:t>
      </w:r>
      <w:r w:rsidR="00071367">
        <w:rPr>
          <w:rFonts w:ascii="Bookman Old Style" w:hAnsi="Bookman Old Style"/>
          <w:sz w:val="24"/>
          <w:szCs w:val="24"/>
        </w:rPr>
        <w:t>lved in and associated with pla</w:t>
      </w:r>
      <w:r>
        <w:rPr>
          <w:rFonts w:ascii="Bookman Old Style" w:hAnsi="Bookman Old Style"/>
          <w:sz w:val="24"/>
          <w:szCs w:val="24"/>
        </w:rPr>
        <w:t xml:space="preserve">ns by Frank Bwalya to produce a documentary on </w:t>
      </w:r>
      <w:r w:rsidR="004F5D8B">
        <w:rPr>
          <w:rFonts w:ascii="Bookman Old Style" w:hAnsi="Bookman Old Style"/>
          <w:sz w:val="24"/>
          <w:szCs w:val="24"/>
        </w:rPr>
        <w:t xml:space="preserve">him </w:t>
      </w:r>
      <w:r w:rsidR="00071367">
        <w:rPr>
          <w:rFonts w:ascii="Bookman Old Style" w:hAnsi="Bookman Old Style"/>
          <w:sz w:val="24"/>
          <w:szCs w:val="24"/>
        </w:rPr>
        <w:t>to counter his documentary;</w:t>
      </w:r>
    </w:p>
    <w:p w:rsidR="00071BAD" w:rsidRDefault="00071BAD"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That some inner dealings of</w:t>
      </w:r>
      <w:r w:rsidR="00071367">
        <w:rPr>
          <w:rFonts w:ascii="Bookman Old Style" w:hAnsi="Bookman Old Style"/>
          <w:sz w:val="24"/>
          <w:szCs w:val="24"/>
        </w:rPr>
        <w:t xml:space="preserve"> TIZ may be deemed clandestine;</w:t>
      </w:r>
    </w:p>
    <w:p w:rsidR="007933C0" w:rsidRDefault="00071BAD"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That TIZ uses every opportunity to de-campa</w:t>
      </w:r>
      <w:r w:rsidR="00071367">
        <w:rPr>
          <w:rFonts w:ascii="Bookman Old Style" w:hAnsi="Bookman Old Style"/>
          <w:sz w:val="24"/>
          <w:szCs w:val="24"/>
        </w:rPr>
        <w:t>ign and de-market Zambia abroad;</w:t>
      </w:r>
    </w:p>
    <w:p w:rsidR="007933C0" w:rsidRDefault="007933C0"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That TIZ has spread information that </w:t>
      </w:r>
      <w:r w:rsidR="004F5D8B">
        <w:rPr>
          <w:rFonts w:ascii="Bookman Old Style" w:hAnsi="Bookman Old Style"/>
          <w:sz w:val="24"/>
          <w:szCs w:val="24"/>
        </w:rPr>
        <w:t xml:space="preserve">he </w:t>
      </w:r>
      <w:r>
        <w:rPr>
          <w:rFonts w:ascii="Bookman Old Style" w:hAnsi="Bookman Old Style"/>
          <w:sz w:val="24"/>
          <w:szCs w:val="24"/>
        </w:rPr>
        <w:t>has chosen to produce the documentaries, be</w:t>
      </w:r>
      <w:r w:rsidR="00071367">
        <w:rPr>
          <w:rFonts w:ascii="Bookman Old Style" w:hAnsi="Bookman Old Style"/>
          <w:sz w:val="24"/>
          <w:szCs w:val="24"/>
        </w:rPr>
        <w:t>cause he was separated from TIZ;</w:t>
      </w:r>
      <w:r>
        <w:rPr>
          <w:rFonts w:ascii="Bookman Old Style" w:hAnsi="Bookman Old Style"/>
          <w:sz w:val="24"/>
          <w:szCs w:val="24"/>
        </w:rPr>
        <w:t xml:space="preserve"> and</w:t>
      </w:r>
    </w:p>
    <w:p w:rsidR="000E160A" w:rsidRDefault="007933C0" w:rsidP="006A40DA">
      <w:pPr>
        <w:pStyle w:val="ListParagraph"/>
        <w:numPr>
          <w:ilvl w:val="0"/>
          <w:numId w:val="4"/>
        </w:numPr>
        <w:spacing w:line="360" w:lineRule="auto"/>
        <w:jc w:val="both"/>
        <w:rPr>
          <w:rFonts w:ascii="Bookman Old Style" w:hAnsi="Bookman Old Style"/>
          <w:sz w:val="24"/>
          <w:szCs w:val="24"/>
        </w:rPr>
      </w:pPr>
      <w:r>
        <w:rPr>
          <w:rFonts w:ascii="Bookman Old Style" w:hAnsi="Bookman Old Style"/>
          <w:sz w:val="24"/>
          <w:szCs w:val="24"/>
        </w:rPr>
        <w:t xml:space="preserve">Instead of being responsible partner to government in developing TIZ is not. </w:t>
      </w:r>
      <w:r w:rsidR="00071BAD">
        <w:rPr>
          <w:rFonts w:ascii="Bookman Old Style" w:hAnsi="Bookman Old Style"/>
          <w:sz w:val="24"/>
          <w:szCs w:val="24"/>
        </w:rPr>
        <w:t xml:space="preserve"> </w:t>
      </w:r>
    </w:p>
    <w:p w:rsidR="00AC6074" w:rsidRDefault="00AC6074" w:rsidP="00AC6074">
      <w:pPr>
        <w:pStyle w:val="ListParagraph"/>
        <w:spacing w:line="360" w:lineRule="auto"/>
        <w:jc w:val="both"/>
        <w:rPr>
          <w:rFonts w:ascii="Bookman Old Style" w:hAnsi="Bookman Old Style"/>
          <w:sz w:val="24"/>
          <w:szCs w:val="24"/>
        </w:rPr>
      </w:pPr>
    </w:p>
    <w:p w:rsidR="00071367" w:rsidRDefault="00A00F15" w:rsidP="000E160A">
      <w:pPr>
        <w:spacing w:line="360" w:lineRule="auto"/>
        <w:jc w:val="both"/>
        <w:rPr>
          <w:rFonts w:ascii="Bookman Old Style" w:hAnsi="Bookman Old Style"/>
          <w:sz w:val="24"/>
          <w:szCs w:val="24"/>
        </w:rPr>
      </w:pPr>
      <w:r>
        <w:rPr>
          <w:rFonts w:ascii="Bookman Old Style" w:hAnsi="Bookman Old Style"/>
          <w:sz w:val="24"/>
          <w:szCs w:val="24"/>
        </w:rPr>
        <w:t xml:space="preserve">Mr. Chimba </w:t>
      </w:r>
      <w:r w:rsidR="004F5D8B">
        <w:rPr>
          <w:rFonts w:ascii="Bookman Old Style" w:hAnsi="Bookman Old Style"/>
          <w:sz w:val="24"/>
          <w:szCs w:val="24"/>
        </w:rPr>
        <w:t xml:space="preserve">III </w:t>
      </w:r>
      <w:r>
        <w:rPr>
          <w:rFonts w:ascii="Bookman Old Style" w:hAnsi="Bookman Old Style"/>
          <w:sz w:val="24"/>
          <w:szCs w:val="24"/>
        </w:rPr>
        <w:t>further contends in the defence that the words or images complained of are a comment on a matter of public interest. In this regard</w:t>
      </w:r>
      <w:r w:rsidR="004F5D8B">
        <w:rPr>
          <w:rFonts w:ascii="Bookman Old Style" w:hAnsi="Bookman Old Style"/>
          <w:sz w:val="24"/>
          <w:szCs w:val="24"/>
        </w:rPr>
        <w:t>,</w:t>
      </w:r>
      <w:r>
        <w:rPr>
          <w:rFonts w:ascii="Bookman Old Style" w:hAnsi="Bookman Old Style"/>
          <w:sz w:val="24"/>
          <w:szCs w:val="24"/>
        </w:rPr>
        <w:t xml:space="preserve"> </w:t>
      </w:r>
      <w:r w:rsidR="004F5D8B">
        <w:rPr>
          <w:rFonts w:ascii="Bookman Old Style" w:hAnsi="Bookman Old Style"/>
          <w:sz w:val="24"/>
          <w:szCs w:val="24"/>
        </w:rPr>
        <w:t xml:space="preserve">he </w:t>
      </w:r>
      <w:r>
        <w:rPr>
          <w:rFonts w:ascii="Bookman Old Style" w:hAnsi="Bookman Old Style"/>
          <w:sz w:val="24"/>
          <w:szCs w:val="24"/>
        </w:rPr>
        <w:t>maintains that TIZ’s objec</w:t>
      </w:r>
      <w:r w:rsidR="00F849A4">
        <w:rPr>
          <w:rFonts w:ascii="Bookman Old Style" w:hAnsi="Bookman Old Style"/>
          <w:sz w:val="24"/>
          <w:szCs w:val="24"/>
        </w:rPr>
        <w:t>tives require that it</w:t>
      </w:r>
      <w:r>
        <w:rPr>
          <w:rFonts w:ascii="Bookman Old Style" w:hAnsi="Bookman Old Style"/>
          <w:sz w:val="24"/>
          <w:szCs w:val="24"/>
        </w:rPr>
        <w:t xml:space="preserve"> stands to public scrutiny. Mr. Chimba III </w:t>
      </w:r>
      <w:r w:rsidR="004F5D8B">
        <w:rPr>
          <w:rFonts w:ascii="Bookman Old Style" w:hAnsi="Bookman Old Style"/>
          <w:sz w:val="24"/>
          <w:szCs w:val="24"/>
        </w:rPr>
        <w:t xml:space="preserve">also </w:t>
      </w:r>
      <w:r>
        <w:rPr>
          <w:rFonts w:ascii="Bookman Old Style" w:hAnsi="Bookman Old Style"/>
          <w:sz w:val="24"/>
          <w:szCs w:val="24"/>
        </w:rPr>
        <w:t>contends that he will rely on sectio</w:t>
      </w:r>
      <w:r w:rsidR="003726C9">
        <w:rPr>
          <w:rFonts w:ascii="Bookman Old Style" w:hAnsi="Bookman Old Style"/>
          <w:sz w:val="24"/>
          <w:szCs w:val="24"/>
        </w:rPr>
        <w:t>ns 6 and 7</w:t>
      </w:r>
      <w:r>
        <w:rPr>
          <w:rFonts w:ascii="Bookman Old Style" w:hAnsi="Bookman Old Style"/>
          <w:sz w:val="24"/>
          <w:szCs w:val="24"/>
        </w:rPr>
        <w:t xml:space="preserve"> of the </w:t>
      </w:r>
      <w:r w:rsidR="00F849A4">
        <w:rPr>
          <w:rFonts w:ascii="Bookman Old Style" w:hAnsi="Bookman Old Style"/>
          <w:sz w:val="24"/>
          <w:szCs w:val="24"/>
        </w:rPr>
        <w:t>Defamation Act.</w:t>
      </w:r>
      <w:r>
        <w:rPr>
          <w:rFonts w:ascii="Bookman Old Style" w:hAnsi="Bookman Old Style"/>
          <w:sz w:val="24"/>
          <w:szCs w:val="24"/>
        </w:rPr>
        <w:t xml:space="preserve"> </w:t>
      </w:r>
    </w:p>
    <w:p w:rsidR="00071367" w:rsidRDefault="00071367" w:rsidP="000E160A">
      <w:pPr>
        <w:spacing w:line="360" w:lineRule="auto"/>
        <w:jc w:val="both"/>
        <w:rPr>
          <w:rFonts w:ascii="Bookman Old Style" w:hAnsi="Bookman Old Style"/>
          <w:sz w:val="24"/>
          <w:szCs w:val="24"/>
        </w:rPr>
      </w:pPr>
    </w:p>
    <w:p w:rsidR="000A2C94" w:rsidRDefault="000A2C94" w:rsidP="000E160A">
      <w:pPr>
        <w:spacing w:line="360" w:lineRule="auto"/>
        <w:jc w:val="both"/>
        <w:rPr>
          <w:rFonts w:ascii="Bookman Old Style" w:hAnsi="Bookman Old Style"/>
          <w:sz w:val="24"/>
          <w:szCs w:val="24"/>
        </w:rPr>
      </w:pPr>
      <w:r>
        <w:rPr>
          <w:rFonts w:ascii="Bookman Old Style" w:hAnsi="Bookman Old Style"/>
          <w:sz w:val="24"/>
          <w:szCs w:val="24"/>
        </w:rPr>
        <w:t>On 23</w:t>
      </w:r>
      <w:r w:rsidRPr="000A2C94">
        <w:rPr>
          <w:rFonts w:ascii="Bookman Old Style" w:hAnsi="Bookman Old Style"/>
          <w:sz w:val="24"/>
          <w:szCs w:val="24"/>
          <w:vertAlign w:val="superscript"/>
        </w:rPr>
        <w:t>rd</w:t>
      </w:r>
      <w:r>
        <w:rPr>
          <w:rFonts w:ascii="Bookman Old Style" w:hAnsi="Bookman Old Style"/>
          <w:sz w:val="24"/>
          <w:szCs w:val="24"/>
        </w:rPr>
        <w:t xml:space="preserve"> November, 2010, Mr. Chimba </w:t>
      </w:r>
      <w:r w:rsidR="00B9036F">
        <w:rPr>
          <w:rFonts w:ascii="Bookman Old Style" w:hAnsi="Bookman Old Style"/>
          <w:sz w:val="24"/>
          <w:szCs w:val="24"/>
        </w:rPr>
        <w:t>III,</w:t>
      </w:r>
      <w:r>
        <w:rPr>
          <w:rFonts w:ascii="Bookman Old Style" w:hAnsi="Bookman Old Style"/>
          <w:sz w:val="24"/>
          <w:szCs w:val="24"/>
        </w:rPr>
        <w:t xml:space="preserve">filed an affidavit in opposition to </w:t>
      </w:r>
      <w:r w:rsidR="00071367">
        <w:rPr>
          <w:rFonts w:ascii="Bookman Old Style" w:hAnsi="Bookman Old Style"/>
          <w:sz w:val="24"/>
          <w:szCs w:val="24"/>
        </w:rPr>
        <w:t>the</w:t>
      </w:r>
      <w:r>
        <w:rPr>
          <w:rFonts w:ascii="Bookman Old Style" w:hAnsi="Bookman Old Style"/>
          <w:sz w:val="24"/>
          <w:szCs w:val="24"/>
        </w:rPr>
        <w:t xml:space="preserve"> interim injunction. </w:t>
      </w:r>
      <w:r w:rsidR="004F5D8B">
        <w:rPr>
          <w:rFonts w:ascii="Bookman Old Style" w:hAnsi="Bookman Old Style"/>
          <w:sz w:val="24"/>
          <w:szCs w:val="24"/>
        </w:rPr>
        <w:t>I</w:t>
      </w:r>
      <w:r>
        <w:rPr>
          <w:rFonts w:ascii="Bookman Old Style" w:hAnsi="Bookman Old Style"/>
          <w:sz w:val="24"/>
          <w:szCs w:val="24"/>
        </w:rPr>
        <w:t xml:space="preserve">n the affidavit in opposition, </w:t>
      </w:r>
      <w:r w:rsidR="00E952F2">
        <w:rPr>
          <w:rFonts w:ascii="Bookman Old Style" w:hAnsi="Bookman Old Style"/>
          <w:sz w:val="24"/>
          <w:szCs w:val="24"/>
        </w:rPr>
        <w:t xml:space="preserve">he </w:t>
      </w:r>
      <w:r>
        <w:rPr>
          <w:rFonts w:ascii="Bookman Old Style" w:hAnsi="Bookman Old Style"/>
          <w:sz w:val="24"/>
          <w:szCs w:val="24"/>
        </w:rPr>
        <w:t>repeated the averments in the</w:t>
      </w:r>
      <w:r w:rsidR="003726C9">
        <w:rPr>
          <w:rFonts w:ascii="Bookman Old Style" w:hAnsi="Bookman Old Style"/>
          <w:sz w:val="24"/>
          <w:szCs w:val="24"/>
        </w:rPr>
        <w:t xml:space="preserve"> defence</w:t>
      </w:r>
      <w:r>
        <w:rPr>
          <w:rFonts w:ascii="Bookman Old Style" w:hAnsi="Bookman Old Style"/>
          <w:sz w:val="24"/>
          <w:szCs w:val="24"/>
        </w:rPr>
        <w:t>. Thus,</w:t>
      </w:r>
      <w:r w:rsidR="00071367">
        <w:rPr>
          <w:rFonts w:ascii="Bookman Old Style" w:hAnsi="Bookman Old Style"/>
          <w:sz w:val="24"/>
          <w:szCs w:val="24"/>
        </w:rPr>
        <w:t xml:space="preserve"> again</w:t>
      </w:r>
      <w:r>
        <w:rPr>
          <w:rFonts w:ascii="Bookman Old Style" w:hAnsi="Bookman Old Style"/>
          <w:sz w:val="24"/>
          <w:szCs w:val="24"/>
        </w:rPr>
        <w:t xml:space="preserve"> it is unnecessary to recite the contents of the affidavit in opposition. Be that as it may, </w:t>
      </w:r>
      <w:r w:rsidR="00E952F2">
        <w:rPr>
          <w:rFonts w:ascii="Bookman Old Style" w:hAnsi="Bookman Old Style"/>
          <w:sz w:val="24"/>
          <w:szCs w:val="24"/>
        </w:rPr>
        <w:t xml:space="preserve">he </w:t>
      </w:r>
      <w:r>
        <w:rPr>
          <w:rFonts w:ascii="Bookman Old Style" w:hAnsi="Bookman Old Style"/>
          <w:sz w:val="24"/>
          <w:szCs w:val="24"/>
        </w:rPr>
        <w:t>pressed that there was no malice practiced in the publication of the documentary. And no damage has or is likely to be suffered by TIZ</w:t>
      </w:r>
      <w:r w:rsidR="00E952F2">
        <w:rPr>
          <w:rFonts w:ascii="Bookman Old Style" w:hAnsi="Bookman Old Style"/>
          <w:sz w:val="24"/>
          <w:szCs w:val="24"/>
        </w:rPr>
        <w:t>,</w:t>
      </w:r>
      <w:r>
        <w:rPr>
          <w:rFonts w:ascii="Bookman Old Style" w:hAnsi="Bookman Old Style"/>
          <w:sz w:val="24"/>
          <w:szCs w:val="24"/>
        </w:rPr>
        <w:t xml:space="preserve"> if the injunction is not granted to TIZ</w:t>
      </w:r>
      <w:r w:rsidR="00B9036F">
        <w:rPr>
          <w:rFonts w:ascii="Bookman Old Style" w:hAnsi="Bookman Old Style"/>
          <w:sz w:val="24"/>
          <w:szCs w:val="24"/>
        </w:rPr>
        <w:t>,</w:t>
      </w:r>
      <w:r>
        <w:rPr>
          <w:rFonts w:ascii="Bookman Old Style" w:hAnsi="Bookman Old Style"/>
          <w:sz w:val="24"/>
          <w:szCs w:val="24"/>
        </w:rPr>
        <w:t xml:space="preserve"> in view of the fact that the words complained of are true in substance and in fact. </w:t>
      </w:r>
    </w:p>
    <w:p w:rsidR="000A2C94" w:rsidRDefault="000A2C94" w:rsidP="000E160A">
      <w:pPr>
        <w:spacing w:line="360" w:lineRule="auto"/>
        <w:jc w:val="both"/>
        <w:rPr>
          <w:rFonts w:ascii="Bookman Old Style" w:hAnsi="Bookman Old Style"/>
          <w:sz w:val="24"/>
          <w:szCs w:val="24"/>
        </w:rPr>
      </w:pPr>
    </w:p>
    <w:p w:rsidR="00071367" w:rsidRDefault="000A2C94" w:rsidP="000E160A">
      <w:pPr>
        <w:spacing w:line="360" w:lineRule="auto"/>
        <w:jc w:val="both"/>
        <w:rPr>
          <w:rFonts w:ascii="Bookman Old Style" w:hAnsi="Bookman Old Style"/>
          <w:sz w:val="24"/>
          <w:szCs w:val="24"/>
        </w:rPr>
      </w:pPr>
      <w:r>
        <w:rPr>
          <w:rFonts w:ascii="Bookman Old Style" w:hAnsi="Bookman Old Style"/>
          <w:sz w:val="24"/>
          <w:szCs w:val="24"/>
        </w:rPr>
        <w:t xml:space="preserve">On </w:t>
      </w:r>
      <w:r w:rsidR="00F849A4">
        <w:rPr>
          <w:rFonts w:ascii="Bookman Old Style" w:hAnsi="Bookman Old Style"/>
          <w:sz w:val="24"/>
          <w:szCs w:val="24"/>
        </w:rPr>
        <w:t xml:space="preserve">the same day; </w:t>
      </w:r>
      <w:r>
        <w:rPr>
          <w:rFonts w:ascii="Bookman Old Style" w:hAnsi="Bookman Old Style"/>
          <w:sz w:val="24"/>
          <w:szCs w:val="24"/>
        </w:rPr>
        <w:t>23</w:t>
      </w:r>
      <w:r w:rsidRPr="000A2C94">
        <w:rPr>
          <w:rFonts w:ascii="Bookman Old Style" w:hAnsi="Bookman Old Style"/>
          <w:sz w:val="24"/>
          <w:szCs w:val="24"/>
          <w:vertAlign w:val="superscript"/>
        </w:rPr>
        <w:t>rd</w:t>
      </w:r>
      <w:r>
        <w:rPr>
          <w:rFonts w:ascii="Bookman Old Style" w:hAnsi="Bookman Old Style"/>
          <w:sz w:val="24"/>
          <w:szCs w:val="24"/>
        </w:rPr>
        <w:t xml:space="preserve"> November, 2010, Mr. Oswald Mutale </w:t>
      </w:r>
      <w:r w:rsidR="00F849A4">
        <w:rPr>
          <w:rFonts w:ascii="Bookman Old Style" w:hAnsi="Bookman Old Style"/>
          <w:sz w:val="24"/>
          <w:szCs w:val="24"/>
        </w:rPr>
        <w:t xml:space="preserve">also </w:t>
      </w:r>
      <w:r>
        <w:rPr>
          <w:rFonts w:ascii="Bookman Old Style" w:hAnsi="Bookman Old Style"/>
          <w:sz w:val="24"/>
          <w:szCs w:val="24"/>
        </w:rPr>
        <w:t>filed an affidavit in opposition on beh</w:t>
      </w:r>
      <w:r w:rsidR="00F849A4">
        <w:rPr>
          <w:rFonts w:ascii="Bookman Old Style" w:hAnsi="Bookman Old Style"/>
          <w:sz w:val="24"/>
          <w:szCs w:val="24"/>
        </w:rPr>
        <w:t>alf of ZNBC. Mr. Mutale is the C</w:t>
      </w:r>
      <w:r>
        <w:rPr>
          <w:rFonts w:ascii="Bookman Old Style" w:hAnsi="Bookman Old Style"/>
          <w:sz w:val="24"/>
          <w:szCs w:val="24"/>
        </w:rPr>
        <w:t xml:space="preserve">ontroller of Television of ZNBC. </w:t>
      </w:r>
      <w:r w:rsidR="00E952F2">
        <w:rPr>
          <w:rFonts w:ascii="Bookman Old Style" w:hAnsi="Bookman Old Style"/>
          <w:sz w:val="24"/>
          <w:szCs w:val="24"/>
        </w:rPr>
        <w:t xml:space="preserve">He </w:t>
      </w:r>
      <w:r>
        <w:rPr>
          <w:rFonts w:ascii="Bookman Old Style" w:hAnsi="Bookman Old Style"/>
          <w:sz w:val="24"/>
          <w:szCs w:val="24"/>
        </w:rPr>
        <w:t xml:space="preserve">also repeated Mr. Chimba III’s averments in the </w:t>
      </w:r>
      <w:r w:rsidR="003726C9">
        <w:rPr>
          <w:rFonts w:ascii="Bookman Old Style" w:hAnsi="Bookman Old Style"/>
          <w:sz w:val="24"/>
          <w:szCs w:val="24"/>
        </w:rPr>
        <w:lastRenderedPageBreak/>
        <w:t>defence</w:t>
      </w:r>
      <w:r w:rsidR="00EB2A54">
        <w:rPr>
          <w:rFonts w:ascii="Bookman Old Style" w:hAnsi="Bookman Old Style"/>
          <w:sz w:val="24"/>
          <w:szCs w:val="24"/>
        </w:rPr>
        <w:t xml:space="preserve">. For that reason, it is also unnecessary to recite the contents of the affidavit. </w:t>
      </w:r>
    </w:p>
    <w:p w:rsidR="00071367" w:rsidRDefault="00071367" w:rsidP="000E160A">
      <w:pPr>
        <w:spacing w:line="360" w:lineRule="auto"/>
        <w:jc w:val="both"/>
        <w:rPr>
          <w:rFonts w:ascii="Bookman Old Style" w:hAnsi="Bookman Old Style"/>
          <w:sz w:val="24"/>
          <w:szCs w:val="24"/>
        </w:rPr>
      </w:pPr>
    </w:p>
    <w:p w:rsidR="00014C60" w:rsidRDefault="00EF5B1A" w:rsidP="000E160A">
      <w:pPr>
        <w:spacing w:line="360" w:lineRule="auto"/>
        <w:jc w:val="both"/>
        <w:rPr>
          <w:rFonts w:ascii="Bookman Old Style" w:hAnsi="Bookman Old Style"/>
          <w:sz w:val="24"/>
          <w:szCs w:val="24"/>
        </w:rPr>
      </w:pPr>
      <w:r>
        <w:rPr>
          <w:rFonts w:ascii="Bookman Old Style" w:hAnsi="Bookman Old Style"/>
          <w:sz w:val="24"/>
          <w:szCs w:val="24"/>
        </w:rPr>
        <w:t>However, on 17</w:t>
      </w:r>
      <w:r w:rsidRPr="00EF5B1A">
        <w:rPr>
          <w:rFonts w:ascii="Bookman Old Style" w:hAnsi="Bookman Old Style"/>
          <w:sz w:val="24"/>
          <w:szCs w:val="24"/>
          <w:vertAlign w:val="superscript"/>
        </w:rPr>
        <w:t>th</w:t>
      </w:r>
      <w:r>
        <w:rPr>
          <w:rFonts w:ascii="Bookman Old Style" w:hAnsi="Bookman Old Style"/>
          <w:sz w:val="24"/>
          <w:szCs w:val="24"/>
        </w:rPr>
        <w:t xml:space="preserve"> December, 2010, Mr. Mutale filed a supplementary affidavit in opposition. In </w:t>
      </w:r>
      <w:r w:rsidR="00F849A4">
        <w:rPr>
          <w:rFonts w:ascii="Bookman Old Style" w:hAnsi="Bookman Old Style"/>
          <w:sz w:val="24"/>
          <w:szCs w:val="24"/>
        </w:rPr>
        <w:t xml:space="preserve">that </w:t>
      </w:r>
      <w:r>
        <w:rPr>
          <w:rFonts w:ascii="Bookman Old Style" w:hAnsi="Bookman Old Style"/>
          <w:sz w:val="24"/>
          <w:szCs w:val="24"/>
        </w:rPr>
        <w:t>affidavit, Mr. Mutale pointed out that on 16</w:t>
      </w:r>
      <w:r w:rsidRPr="00EF5B1A">
        <w:rPr>
          <w:rFonts w:ascii="Bookman Old Style" w:hAnsi="Bookman Old Style"/>
          <w:sz w:val="24"/>
          <w:szCs w:val="24"/>
          <w:vertAlign w:val="superscript"/>
        </w:rPr>
        <w:t>th</w:t>
      </w:r>
      <w:r>
        <w:rPr>
          <w:rFonts w:ascii="Bookman Old Style" w:hAnsi="Bookman Old Style"/>
          <w:sz w:val="24"/>
          <w:szCs w:val="24"/>
        </w:rPr>
        <w:t xml:space="preserve"> December, 2010</w:t>
      </w:r>
      <w:r w:rsidR="00071367">
        <w:rPr>
          <w:rFonts w:ascii="Bookman Old Style" w:hAnsi="Bookman Old Style"/>
          <w:sz w:val="24"/>
          <w:szCs w:val="24"/>
        </w:rPr>
        <w:t>, ZNBC filed an amended defence. In the amended defence</w:t>
      </w:r>
      <w:r w:rsidR="00F849A4">
        <w:rPr>
          <w:rFonts w:ascii="Bookman Old Style" w:hAnsi="Bookman Old Style"/>
          <w:sz w:val="24"/>
          <w:szCs w:val="24"/>
        </w:rPr>
        <w:t>,</w:t>
      </w:r>
      <w:r>
        <w:rPr>
          <w:rFonts w:ascii="Bookman Old Style" w:hAnsi="Bookman Old Style"/>
          <w:sz w:val="24"/>
          <w:szCs w:val="24"/>
        </w:rPr>
        <w:t xml:space="preserve"> Mr. Mutale contends that ZNBC has pleaded the defences of justification and fair comment</w:t>
      </w:r>
      <w:r w:rsidR="00F20A95">
        <w:rPr>
          <w:rFonts w:ascii="Bookman Old Style" w:hAnsi="Bookman Old Style"/>
          <w:sz w:val="24"/>
          <w:szCs w:val="24"/>
        </w:rPr>
        <w:t xml:space="preserve"> on a matter of public interes</w:t>
      </w:r>
      <w:r w:rsidR="00E952F2">
        <w:rPr>
          <w:rFonts w:ascii="Bookman Old Style" w:hAnsi="Bookman Old Style"/>
          <w:sz w:val="24"/>
          <w:szCs w:val="24"/>
        </w:rPr>
        <w:t>t. And</w:t>
      </w:r>
      <w:r>
        <w:rPr>
          <w:rFonts w:ascii="Bookman Old Style" w:hAnsi="Bookman Old Style"/>
          <w:sz w:val="24"/>
          <w:szCs w:val="24"/>
        </w:rPr>
        <w:t xml:space="preserve"> that there was no malice</w:t>
      </w:r>
      <w:r w:rsidR="00014C60">
        <w:rPr>
          <w:rFonts w:ascii="Bookman Old Style" w:hAnsi="Bookman Old Style"/>
          <w:sz w:val="24"/>
          <w:szCs w:val="24"/>
        </w:rPr>
        <w:t xml:space="preserve"> practiced in the publication of the documentary. And </w:t>
      </w:r>
      <w:r w:rsidR="00E952F2">
        <w:rPr>
          <w:rFonts w:ascii="Bookman Old Style" w:hAnsi="Bookman Old Style"/>
          <w:sz w:val="24"/>
          <w:szCs w:val="24"/>
        </w:rPr>
        <w:t xml:space="preserve">further </w:t>
      </w:r>
      <w:r w:rsidR="00014C60">
        <w:rPr>
          <w:rFonts w:ascii="Bookman Old Style" w:hAnsi="Bookman Old Style"/>
          <w:sz w:val="24"/>
          <w:szCs w:val="24"/>
        </w:rPr>
        <w:t>no damage has or is</w:t>
      </w:r>
      <w:r w:rsidR="00F20A95">
        <w:rPr>
          <w:rFonts w:ascii="Bookman Old Style" w:hAnsi="Bookman Old Style"/>
          <w:sz w:val="24"/>
          <w:szCs w:val="24"/>
        </w:rPr>
        <w:t xml:space="preserve"> likely to be suffered by TIZ, because</w:t>
      </w:r>
      <w:r w:rsidR="00014C60">
        <w:rPr>
          <w:rFonts w:ascii="Bookman Old Style" w:hAnsi="Bookman Old Style"/>
          <w:sz w:val="24"/>
          <w:szCs w:val="24"/>
        </w:rPr>
        <w:t xml:space="preserve"> the words</w:t>
      </w:r>
      <w:r w:rsidR="00F20A95">
        <w:rPr>
          <w:rFonts w:ascii="Bookman Old Style" w:hAnsi="Bookman Old Style"/>
          <w:sz w:val="24"/>
          <w:szCs w:val="24"/>
        </w:rPr>
        <w:t>,</w:t>
      </w:r>
      <w:r w:rsidR="00014C60">
        <w:rPr>
          <w:rFonts w:ascii="Bookman Old Style" w:hAnsi="Bookman Old Style"/>
          <w:sz w:val="24"/>
          <w:szCs w:val="24"/>
        </w:rPr>
        <w:t xml:space="preserve"> and images complained of are true in substance and fact. Lastly, </w:t>
      </w:r>
      <w:r w:rsidR="00F849A4">
        <w:rPr>
          <w:rFonts w:ascii="Bookman Old Style" w:hAnsi="Bookman Old Style"/>
          <w:sz w:val="24"/>
          <w:szCs w:val="24"/>
        </w:rPr>
        <w:t xml:space="preserve">he </w:t>
      </w:r>
      <w:r w:rsidR="00014C60">
        <w:rPr>
          <w:rFonts w:ascii="Bookman Old Style" w:hAnsi="Bookman Old Style"/>
          <w:sz w:val="24"/>
          <w:szCs w:val="24"/>
        </w:rPr>
        <w:t xml:space="preserve">contends that ZNBC is a public broadcaster, which has a duty to inform the public and enjoys the right to free speech. </w:t>
      </w:r>
    </w:p>
    <w:p w:rsidR="00014C60" w:rsidRDefault="00014C60" w:rsidP="000E160A">
      <w:pPr>
        <w:spacing w:line="360" w:lineRule="auto"/>
        <w:jc w:val="both"/>
        <w:rPr>
          <w:rFonts w:ascii="Bookman Old Style" w:hAnsi="Bookman Old Style"/>
          <w:sz w:val="24"/>
          <w:szCs w:val="24"/>
        </w:rPr>
      </w:pPr>
    </w:p>
    <w:p w:rsidR="00552292" w:rsidRDefault="00014C60" w:rsidP="000E160A">
      <w:pPr>
        <w:spacing w:line="360" w:lineRule="auto"/>
        <w:jc w:val="both"/>
        <w:rPr>
          <w:rFonts w:ascii="Bookman Old Style" w:hAnsi="Bookman Old Style"/>
          <w:sz w:val="24"/>
          <w:szCs w:val="24"/>
        </w:rPr>
      </w:pPr>
      <w:r>
        <w:rPr>
          <w:rFonts w:ascii="Bookman Old Style" w:hAnsi="Bookman Old Style"/>
          <w:sz w:val="24"/>
          <w:szCs w:val="24"/>
        </w:rPr>
        <w:t>Mr. Lungu had earlier on, on 3</w:t>
      </w:r>
      <w:r w:rsidRPr="00014C60">
        <w:rPr>
          <w:rFonts w:ascii="Bookman Old Style" w:hAnsi="Bookman Old Style"/>
          <w:sz w:val="24"/>
          <w:szCs w:val="24"/>
          <w:vertAlign w:val="superscript"/>
        </w:rPr>
        <w:t>rd</w:t>
      </w:r>
      <w:r>
        <w:rPr>
          <w:rFonts w:ascii="Bookman Old Style" w:hAnsi="Bookman Old Style"/>
          <w:sz w:val="24"/>
          <w:szCs w:val="24"/>
        </w:rPr>
        <w:t xml:space="preserve"> December, 2010, filed an affidavit in reply</w:t>
      </w:r>
      <w:r w:rsidR="00F849A4">
        <w:rPr>
          <w:rFonts w:ascii="Bookman Old Style" w:hAnsi="Bookman Old Style"/>
          <w:sz w:val="24"/>
          <w:szCs w:val="24"/>
        </w:rPr>
        <w:t>.</w:t>
      </w:r>
      <w:r>
        <w:rPr>
          <w:rFonts w:ascii="Bookman Old Style" w:hAnsi="Bookman Old Style"/>
          <w:sz w:val="24"/>
          <w:szCs w:val="24"/>
        </w:rPr>
        <w:t xml:space="preserve"> Mr. Lungu contends in the affidavit in reply </w:t>
      </w:r>
      <w:r w:rsidR="00F20A95">
        <w:rPr>
          <w:rFonts w:ascii="Bookman Old Style" w:hAnsi="Bookman Old Style"/>
          <w:sz w:val="24"/>
          <w:szCs w:val="24"/>
        </w:rPr>
        <w:t xml:space="preserve">as follows: </w:t>
      </w:r>
      <w:r>
        <w:rPr>
          <w:rFonts w:ascii="Bookman Old Style" w:hAnsi="Bookman Old Style"/>
          <w:sz w:val="24"/>
          <w:szCs w:val="24"/>
        </w:rPr>
        <w:t>tha</w:t>
      </w:r>
      <w:r w:rsidR="00F20A95">
        <w:rPr>
          <w:rFonts w:ascii="Bookman Old Style" w:hAnsi="Bookman Old Style"/>
          <w:sz w:val="24"/>
          <w:szCs w:val="24"/>
        </w:rPr>
        <w:t>t the documentary in question is</w:t>
      </w:r>
      <w:r>
        <w:rPr>
          <w:rFonts w:ascii="Bookman Old Style" w:hAnsi="Bookman Old Style"/>
          <w:sz w:val="24"/>
          <w:szCs w:val="24"/>
        </w:rPr>
        <w:t xml:space="preserve"> defamatory as contended in the statement of claim.</w:t>
      </w:r>
      <w:r w:rsidR="00A960CF">
        <w:rPr>
          <w:rFonts w:ascii="Bookman Old Style" w:hAnsi="Bookman Old Style"/>
          <w:sz w:val="24"/>
          <w:szCs w:val="24"/>
        </w:rPr>
        <w:t xml:space="preserve"> </w:t>
      </w:r>
      <w:r w:rsidR="00E952F2">
        <w:rPr>
          <w:rFonts w:ascii="Bookman Old Style" w:hAnsi="Bookman Old Style"/>
          <w:sz w:val="24"/>
          <w:szCs w:val="24"/>
        </w:rPr>
        <w:t>He d</w:t>
      </w:r>
      <w:r w:rsidR="00F20A95">
        <w:rPr>
          <w:rFonts w:ascii="Bookman Old Style" w:hAnsi="Bookman Old Style"/>
          <w:sz w:val="24"/>
          <w:szCs w:val="24"/>
        </w:rPr>
        <w:t>enied</w:t>
      </w:r>
      <w:r w:rsidR="00A960CF">
        <w:rPr>
          <w:rFonts w:ascii="Bookman Old Style" w:hAnsi="Bookman Old Style"/>
          <w:sz w:val="24"/>
          <w:szCs w:val="24"/>
        </w:rPr>
        <w:t xml:space="preserve"> that TIZ is unable to pay its staff salary advances. </w:t>
      </w:r>
      <w:r w:rsidR="00F20A95">
        <w:rPr>
          <w:rFonts w:ascii="Bookman Old Style" w:hAnsi="Bookman Old Style"/>
          <w:sz w:val="24"/>
          <w:szCs w:val="24"/>
        </w:rPr>
        <w:t>The</w:t>
      </w:r>
      <w:r w:rsidR="00A960CF">
        <w:rPr>
          <w:rFonts w:ascii="Bookman Old Style" w:hAnsi="Bookman Old Style"/>
          <w:sz w:val="24"/>
          <w:szCs w:val="24"/>
        </w:rPr>
        <w:t xml:space="preserve"> objective of the letter dated 30</w:t>
      </w:r>
      <w:r w:rsidR="00A960CF" w:rsidRPr="00A960CF">
        <w:rPr>
          <w:rFonts w:ascii="Bookman Old Style" w:hAnsi="Bookman Old Style"/>
          <w:sz w:val="24"/>
          <w:szCs w:val="24"/>
          <w:vertAlign w:val="superscript"/>
        </w:rPr>
        <w:t>th</w:t>
      </w:r>
      <w:r w:rsidR="00F20A95">
        <w:rPr>
          <w:rFonts w:ascii="Bookman Old Style" w:hAnsi="Bookman Old Style"/>
          <w:sz w:val="24"/>
          <w:szCs w:val="24"/>
        </w:rPr>
        <w:t xml:space="preserve"> August, 2010, </w:t>
      </w:r>
      <w:r w:rsidR="00A960CF">
        <w:rPr>
          <w:rFonts w:ascii="Bookman Old Style" w:hAnsi="Bookman Old Style"/>
          <w:sz w:val="24"/>
          <w:szCs w:val="24"/>
        </w:rPr>
        <w:t>was to urge employees to protect donor funds</w:t>
      </w:r>
      <w:r w:rsidR="00E952F2">
        <w:rPr>
          <w:rFonts w:ascii="Bookman Old Style" w:hAnsi="Bookman Old Style"/>
          <w:sz w:val="24"/>
          <w:szCs w:val="24"/>
        </w:rPr>
        <w:t>,</w:t>
      </w:r>
      <w:r w:rsidR="00A960CF">
        <w:rPr>
          <w:rFonts w:ascii="Bookman Old Style" w:hAnsi="Bookman Old Style"/>
          <w:sz w:val="24"/>
          <w:szCs w:val="24"/>
        </w:rPr>
        <w:t xml:space="preserve"> </w:t>
      </w:r>
      <w:r w:rsidR="00E952F2">
        <w:rPr>
          <w:rFonts w:ascii="Bookman Old Style" w:hAnsi="Bookman Old Style"/>
          <w:sz w:val="24"/>
          <w:szCs w:val="24"/>
        </w:rPr>
        <w:t xml:space="preserve">and </w:t>
      </w:r>
      <w:r w:rsidR="00A960CF">
        <w:rPr>
          <w:rFonts w:ascii="Bookman Old Style" w:hAnsi="Bookman Old Style"/>
          <w:sz w:val="24"/>
          <w:szCs w:val="24"/>
        </w:rPr>
        <w:t>enhance accountability of the funds. Mr</w:t>
      </w:r>
      <w:r w:rsidR="00C86007">
        <w:rPr>
          <w:rFonts w:ascii="Bookman Old Style" w:hAnsi="Bookman Old Style"/>
          <w:sz w:val="24"/>
          <w:szCs w:val="24"/>
        </w:rPr>
        <w:t xml:space="preserve">. </w:t>
      </w:r>
      <w:r w:rsidR="00A960CF">
        <w:rPr>
          <w:rFonts w:ascii="Bookman Old Style" w:hAnsi="Bookman Old Style"/>
          <w:sz w:val="24"/>
          <w:szCs w:val="24"/>
        </w:rPr>
        <w:t>Lungu also d</w:t>
      </w:r>
      <w:r w:rsidR="00E75B07">
        <w:rPr>
          <w:rFonts w:ascii="Bookman Old Style" w:hAnsi="Bookman Old Style"/>
          <w:sz w:val="24"/>
          <w:szCs w:val="24"/>
        </w:rPr>
        <w:t xml:space="preserve">enied the allegation that TIZ thrives </w:t>
      </w:r>
      <w:r w:rsidR="00C620A4">
        <w:rPr>
          <w:rFonts w:ascii="Bookman Old Style" w:hAnsi="Bookman Old Style"/>
          <w:sz w:val="24"/>
          <w:szCs w:val="24"/>
        </w:rPr>
        <w:t>on collecting money from</w:t>
      </w:r>
      <w:r w:rsidR="008F4016">
        <w:rPr>
          <w:rFonts w:ascii="Bookman Old Style" w:hAnsi="Bookman Old Style"/>
          <w:sz w:val="24"/>
          <w:szCs w:val="24"/>
        </w:rPr>
        <w:t xml:space="preserve"> across</w:t>
      </w:r>
      <w:r w:rsidR="00C620A4">
        <w:rPr>
          <w:rFonts w:ascii="Bookman Old Style" w:hAnsi="Bookman Old Style"/>
          <w:sz w:val="24"/>
          <w:szCs w:val="24"/>
        </w:rPr>
        <w:t xml:space="preserve"> the world</w:t>
      </w:r>
      <w:r w:rsidR="00F849A4">
        <w:rPr>
          <w:rFonts w:ascii="Bookman Old Style" w:hAnsi="Bookman Old Style"/>
          <w:sz w:val="24"/>
          <w:szCs w:val="24"/>
        </w:rPr>
        <w:t>,</w:t>
      </w:r>
      <w:r w:rsidR="00C86007">
        <w:rPr>
          <w:rFonts w:ascii="Bookman Old Style" w:hAnsi="Bookman Old Style"/>
          <w:sz w:val="24"/>
          <w:szCs w:val="24"/>
        </w:rPr>
        <w:t xml:space="preserve"> i</w:t>
      </w:r>
      <w:r w:rsidR="00C620A4">
        <w:rPr>
          <w:rFonts w:ascii="Bookman Old Style" w:hAnsi="Bookman Old Style"/>
          <w:sz w:val="24"/>
          <w:szCs w:val="24"/>
        </w:rPr>
        <w:t>n t</w:t>
      </w:r>
      <w:r w:rsidR="00C86007">
        <w:rPr>
          <w:rFonts w:ascii="Bookman Old Style" w:hAnsi="Bookman Old Style"/>
          <w:sz w:val="24"/>
          <w:szCs w:val="24"/>
        </w:rPr>
        <w:t xml:space="preserve">he name of the people of Zambia. </w:t>
      </w:r>
      <w:r w:rsidR="00E952F2">
        <w:rPr>
          <w:rFonts w:ascii="Bookman Old Style" w:hAnsi="Bookman Old Style"/>
          <w:sz w:val="24"/>
          <w:szCs w:val="24"/>
        </w:rPr>
        <w:t>He maintains that TIZ</w:t>
      </w:r>
      <w:r w:rsidR="00C86007">
        <w:rPr>
          <w:rFonts w:ascii="Bookman Old Style" w:hAnsi="Bookman Old Style"/>
          <w:sz w:val="24"/>
          <w:szCs w:val="24"/>
        </w:rPr>
        <w:t xml:space="preserve"> receives its fu</w:t>
      </w:r>
      <w:r w:rsidR="00E952F2">
        <w:rPr>
          <w:rFonts w:ascii="Bookman Old Style" w:hAnsi="Bookman Old Style"/>
          <w:sz w:val="24"/>
          <w:szCs w:val="24"/>
        </w:rPr>
        <w:t>nding mostly from Transparency I</w:t>
      </w:r>
      <w:r w:rsidR="00C86007">
        <w:rPr>
          <w:rFonts w:ascii="Bookman Old Style" w:hAnsi="Bookman Old Style"/>
          <w:sz w:val="24"/>
          <w:szCs w:val="24"/>
        </w:rPr>
        <w:t>nternational</w:t>
      </w:r>
      <w:r w:rsidR="00B9036F">
        <w:rPr>
          <w:rFonts w:ascii="Bookman Old Style" w:hAnsi="Bookman Old Style"/>
          <w:sz w:val="24"/>
          <w:szCs w:val="24"/>
        </w:rPr>
        <w:t>,</w:t>
      </w:r>
      <w:r w:rsidR="00C86007">
        <w:rPr>
          <w:rFonts w:ascii="Bookman Old Style" w:hAnsi="Bookman Old Style"/>
          <w:sz w:val="24"/>
          <w:szCs w:val="24"/>
        </w:rPr>
        <w:t xml:space="preserve"> based in Berlin</w:t>
      </w:r>
      <w:r w:rsidR="00E952F2">
        <w:rPr>
          <w:rFonts w:ascii="Bookman Old Style" w:hAnsi="Bookman Old Style"/>
          <w:sz w:val="24"/>
          <w:szCs w:val="24"/>
        </w:rPr>
        <w:t>, Germany</w:t>
      </w:r>
      <w:r w:rsidR="00C86007">
        <w:rPr>
          <w:rFonts w:ascii="Bookman Old Style" w:hAnsi="Bookman Old Style"/>
          <w:sz w:val="24"/>
          <w:szCs w:val="24"/>
        </w:rPr>
        <w:t xml:space="preserve">. TIZ also receives funding from locally based institutions such as Embassies. </w:t>
      </w:r>
      <w:r w:rsidR="00F20A95">
        <w:rPr>
          <w:rFonts w:ascii="Bookman Old Style" w:hAnsi="Bookman Old Style"/>
          <w:sz w:val="24"/>
          <w:szCs w:val="24"/>
        </w:rPr>
        <w:t xml:space="preserve">And </w:t>
      </w:r>
      <w:r w:rsidR="00C86007">
        <w:rPr>
          <w:rFonts w:ascii="Bookman Old Style" w:hAnsi="Bookman Old Style"/>
          <w:sz w:val="24"/>
          <w:szCs w:val="24"/>
        </w:rPr>
        <w:t>at one time,</w:t>
      </w:r>
      <w:r w:rsidR="00B9036F">
        <w:rPr>
          <w:rFonts w:ascii="Bookman Old Style" w:hAnsi="Bookman Old Style"/>
          <w:sz w:val="24"/>
          <w:szCs w:val="24"/>
        </w:rPr>
        <w:t xml:space="preserve"> TIZ received funding from the G</w:t>
      </w:r>
      <w:r w:rsidR="00C86007">
        <w:rPr>
          <w:rFonts w:ascii="Bookman Old Style" w:hAnsi="Bookman Old Style"/>
          <w:sz w:val="24"/>
          <w:szCs w:val="24"/>
        </w:rPr>
        <w:t xml:space="preserve">overnment of the republic of Zambia through the </w:t>
      </w:r>
      <w:r w:rsidR="00F20A95">
        <w:rPr>
          <w:rFonts w:ascii="Bookman Old Style" w:hAnsi="Bookman Old Style"/>
          <w:sz w:val="24"/>
          <w:szCs w:val="24"/>
        </w:rPr>
        <w:t>An</w:t>
      </w:r>
      <w:r w:rsidR="0083434A">
        <w:rPr>
          <w:rFonts w:ascii="Bookman Old Style" w:hAnsi="Bookman Old Style"/>
          <w:sz w:val="24"/>
          <w:szCs w:val="24"/>
        </w:rPr>
        <w:t>t</w:t>
      </w:r>
      <w:r w:rsidR="00F20A95">
        <w:rPr>
          <w:rFonts w:ascii="Bookman Old Style" w:hAnsi="Bookman Old Style"/>
          <w:sz w:val="24"/>
          <w:szCs w:val="24"/>
        </w:rPr>
        <w:t>i</w:t>
      </w:r>
      <w:r w:rsidR="00E952F2">
        <w:rPr>
          <w:rFonts w:ascii="Bookman Old Style" w:hAnsi="Bookman Old Style"/>
          <w:sz w:val="24"/>
          <w:szCs w:val="24"/>
        </w:rPr>
        <w:t>-C</w:t>
      </w:r>
      <w:r w:rsidR="0083434A">
        <w:rPr>
          <w:rFonts w:ascii="Bookman Old Style" w:hAnsi="Bookman Old Style"/>
          <w:sz w:val="24"/>
          <w:szCs w:val="24"/>
        </w:rPr>
        <w:t xml:space="preserve">orruption Commission. Thus </w:t>
      </w:r>
      <w:r w:rsidR="00F849A4">
        <w:rPr>
          <w:rFonts w:ascii="Bookman Old Style" w:hAnsi="Bookman Old Style"/>
          <w:sz w:val="24"/>
          <w:szCs w:val="24"/>
        </w:rPr>
        <w:t xml:space="preserve">he </w:t>
      </w:r>
      <w:r w:rsidR="0083434A">
        <w:rPr>
          <w:rFonts w:ascii="Bookman Old Style" w:hAnsi="Bookman Old Style"/>
          <w:sz w:val="24"/>
          <w:szCs w:val="24"/>
        </w:rPr>
        <w:t>denied the allegation that TIZ has gon</w:t>
      </w:r>
      <w:r w:rsidR="00F849A4">
        <w:rPr>
          <w:rFonts w:ascii="Bookman Old Style" w:hAnsi="Bookman Old Style"/>
          <w:sz w:val="24"/>
          <w:szCs w:val="24"/>
        </w:rPr>
        <w:t>e around the globe</w:t>
      </w:r>
      <w:r w:rsidR="0083434A">
        <w:rPr>
          <w:rFonts w:ascii="Bookman Old Style" w:hAnsi="Bookman Old Style"/>
          <w:sz w:val="24"/>
          <w:szCs w:val="24"/>
        </w:rPr>
        <w:t xml:space="preserve"> to collect funds to run its programs. Mr. Lungu in his affidavit in reply went to great length to den</w:t>
      </w:r>
      <w:r w:rsidR="00E952F2">
        <w:rPr>
          <w:rFonts w:ascii="Bookman Old Style" w:hAnsi="Bookman Old Style"/>
          <w:sz w:val="24"/>
          <w:szCs w:val="24"/>
        </w:rPr>
        <w:t xml:space="preserve">y the specific averments in </w:t>
      </w:r>
      <w:r w:rsidR="0083434A">
        <w:rPr>
          <w:rFonts w:ascii="Bookman Old Style" w:hAnsi="Bookman Old Style"/>
          <w:sz w:val="24"/>
          <w:szCs w:val="24"/>
        </w:rPr>
        <w:t>Mr. Chimba’s</w:t>
      </w:r>
      <w:r w:rsidR="00B9036F">
        <w:rPr>
          <w:rFonts w:ascii="Bookman Old Style" w:hAnsi="Bookman Old Style"/>
          <w:sz w:val="24"/>
          <w:szCs w:val="24"/>
        </w:rPr>
        <w:t xml:space="preserve"> III</w:t>
      </w:r>
      <w:r w:rsidR="00F849A4">
        <w:rPr>
          <w:rFonts w:ascii="Bookman Old Style" w:hAnsi="Bookman Old Style"/>
          <w:sz w:val="24"/>
          <w:szCs w:val="24"/>
        </w:rPr>
        <w:t>,</w:t>
      </w:r>
      <w:r w:rsidR="0083434A">
        <w:rPr>
          <w:rFonts w:ascii="Bookman Old Style" w:hAnsi="Bookman Old Style"/>
          <w:sz w:val="24"/>
          <w:szCs w:val="24"/>
        </w:rPr>
        <w:t xml:space="preserve"> and ZNBC’s defence</w:t>
      </w:r>
      <w:r w:rsidR="00B9036F">
        <w:rPr>
          <w:rFonts w:ascii="Bookman Old Style" w:hAnsi="Bookman Old Style"/>
          <w:sz w:val="24"/>
          <w:szCs w:val="24"/>
        </w:rPr>
        <w:t>s</w:t>
      </w:r>
      <w:r w:rsidR="0083434A">
        <w:rPr>
          <w:rFonts w:ascii="Bookman Old Style" w:hAnsi="Bookman Old Style"/>
          <w:sz w:val="24"/>
          <w:szCs w:val="24"/>
        </w:rPr>
        <w:t>.</w:t>
      </w:r>
      <w:r w:rsidR="00F849A4">
        <w:rPr>
          <w:rFonts w:ascii="Bookman Old Style" w:hAnsi="Bookman Old Style"/>
          <w:sz w:val="24"/>
          <w:szCs w:val="24"/>
        </w:rPr>
        <w:t xml:space="preserve"> </w:t>
      </w:r>
      <w:r w:rsidR="0083434A">
        <w:rPr>
          <w:rFonts w:ascii="Bookman Old Style" w:hAnsi="Bookman Old Style"/>
          <w:sz w:val="24"/>
          <w:szCs w:val="24"/>
        </w:rPr>
        <w:t>Nonetheless it is sig</w:t>
      </w:r>
      <w:r w:rsidR="003726C9">
        <w:rPr>
          <w:rFonts w:ascii="Bookman Old Style" w:hAnsi="Bookman Old Style"/>
          <w:sz w:val="24"/>
          <w:szCs w:val="24"/>
        </w:rPr>
        <w:t>nificant to note that Mr. Lungu</w:t>
      </w:r>
      <w:r w:rsidR="0083434A">
        <w:rPr>
          <w:rFonts w:ascii="Bookman Old Style" w:hAnsi="Bookman Old Style"/>
          <w:sz w:val="24"/>
          <w:szCs w:val="24"/>
        </w:rPr>
        <w:t xml:space="preserve"> contends in the affidavit in reply that the defence of justification </w:t>
      </w:r>
      <w:r w:rsidR="00B303BF">
        <w:rPr>
          <w:rFonts w:ascii="Bookman Old Style" w:hAnsi="Bookman Old Style"/>
          <w:sz w:val="24"/>
          <w:szCs w:val="24"/>
        </w:rPr>
        <w:t xml:space="preserve">as </w:t>
      </w:r>
      <w:r w:rsidR="0083434A">
        <w:rPr>
          <w:rFonts w:ascii="Bookman Old Style" w:hAnsi="Bookman Old Style"/>
          <w:sz w:val="24"/>
          <w:szCs w:val="24"/>
        </w:rPr>
        <w:t xml:space="preserve">posited by Mr.Chimba </w:t>
      </w:r>
      <w:r w:rsidR="00B303BF">
        <w:rPr>
          <w:rFonts w:ascii="Bookman Old Style" w:hAnsi="Bookman Old Style"/>
          <w:sz w:val="24"/>
          <w:szCs w:val="24"/>
        </w:rPr>
        <w:t xml:space="preserve">III, </w:t>
      </w:r>
      <w:r w:rsidR="00B303BF">
        <w:rPr>
          <w:rFonts w:ascii="Bookman Old Style" w:hAnsi="Bookman Old Style"/>
          <w:sz w:val="24"/>
          <w:szCs w:val="24"/>
        </w:rPr>
        <w:lastRenderedPageBreak/>
        <w:t>and ZNBC is destined to fai</w:t>
      </w:r>
      <w:r w:rsidR="00F20A95">
        <w:rPr>
          <w:rFonts w:ascii="Bookman Old Style" w:hAnsi="Bookman Old Style"/>
          <w:sz w:val="24"/>
          <w:szCs w:val="24"/>
        </w:rPr>
        <w:t>l</w:t>
      </w:r>
      <w:r w:rsidR="0083434A">
        <w:rPr>
          <w:rFonts w:ascii="Bookman Old Style" w:hAnsi="Bookman Old Style"/>
          <w:sz w:val="24"/>
          <w:szCs w:val="24"/>
        </w:rPr>
        <w:t>. As a</w:t>
      </w:r>
      <w:r w:rsidR="00552292">
        <w:rPr>
          <w:rFonts w:ascii="Bookman Old Style" w:hAnsi="Bookman Old Style"/>
          <w:sz w:val="24"/>
          <w:szCs w:val="24"/>
        </w:rPr>
        <w:t xml:space="preserve"> result, Mr.</w:t>
      </w:r>
      <w:r w:rsidR="00F20A95">
        <w:rPr>
          <w:rFonts w:ascii="Bookman Old Style" w:hAnsi="Bookman Old Style"/>
          <w:sz w:val="24"/>
          <w:szCs w:val="24"/>
        </w:rPr>
        <w:t xml:space="preserve"> </w:t>
      </w:r>
      <w:r w:rsidR="00552292">
        <w:rPr>
          <w:rFonts w:ascii="Bookman Old Style" w:hAnsi="Bookman Old Style"/>
          <w:sz w:val="24"/>
          <w:szCs w:val="24"/>
        </w:rPr>
        <w:t xml:space="preserve">Lungu urged me to grant the relief sought; an order for interim injunction. </w:t>
      </w:r>
    </w:p>
    <w:p w:rsidR="00552292" w:rsidRDefault="00552292" w:rsidP="000E160A">
      <w:pPr>
        <w:spacing w:line="360" w:lineRule="auto"/>
        <w:jc w:val="both"/>
        <w:rPr>
          <w:rFonts w:ascii="Bookman Old Style" w:hAnsi="Bookman Old Style"/>
          <w:sz w:val="24"/>
          <w:szCs w:val="24"/>
        </w:rPr>
      </w:pPr>
    </w:p>
    <w:p w:rsidR="00DC6229" w:rsidRDefault="00552292" w:rsidP="000E160A">
      <w:pPr>
        <w:spacing w:line="360" w:lineRule="auto"/>
        <w:jc w:val="both"/>
        <w:rPr>
          <w:rFonts w:ascii="Bookman Old Style" w:hAnsi="Bookman Old Style"/>
          <w:sz w:val="24"/>
          <w:szCs w:val="24"/>
        </w:rPr>
      </w:pPr>
      <w:r>
        <w:rPr>
          <w:rFonts w:ascii="Bookman Old Style" w:hAnsi="Bookman Old Style"/>
          <w:sz w:val="24"/>
          <w:szCs w:val="24"/>
        </w:rPr>
        <w:t>On 3</w:t>
      </w:r>
      <w:r w:rsidRPr="00552292">
        <w:rPr>
          <w:rFonts w:ascii="Bookman Old Style" w:hAnsi="Bookman Old Style"/>
          <w:sz w:val="24"/>
          <w:szCs w:val="24"/>
          <w:vertAlign w:val="superscript"/>
        </w:rPr>
        <w:t>rd</w:t>
      </w:r>
      <w:r>
        <w:rPr>
          <w:rFonts w:ascii="Bookman Old Style" w:hAnsi="Bookman Old Style"/>
          <w:sz w:val="24"/>
          <w:szCs w:val="24"/>
        </w:rPr>
        <w:t xml:space="preserve"> December, 2010, Mr. Tembo filed into Court submissions on behalf of TIZ. From the outset, Mr.</w:t>
      </w:r>
      <w:r w:rsidR="00B052D2">
        <w:rPr>
          <w:rFonts w:ascii="Bookman Old Style" w:hAnsi="Bookman Old Style"/>
          <w:sz w:val="24"/>
          <w:szCs w:val="24"/>
        </w:rPr>
        <w:t xml:space="preserve"> </w:t>
      </w:r>
      <w:r>
        <w:rPr>
          <w:rFonts w:ascii="Bookman Old Style" w:hAnsi="Bookman Old Style"/>
          <w:sz w:val="24"/>
          <w:szCs w:val="24"/>
        </w:rPr>
        <w:t xml:space="preserve">Tembo contends that the words and images complained of </w:t>
      </w:r>
      <w:r w:rsidR="006408BD">
        <w:rPr>
          <w:rFonts w:ascii="Bookman Old Style" w:hAnsi="Bookman Old Style"/>
          <w:sz w:val="24"/>
          <w:szCs w:val="24"/>
        </w:rPr>
        <w:t>are defamatory. Mr.</w:t>
      </w:r>
      <w:r w:rsidR="00B052D2">
        <w:rPr>
          <w:rFonts w:ascii="Bookman Old Style" w:hAnsi="Bookman Old Style"/>
          <w:sz w:val="24"/>
          <w:szCs w:val="24"/>
        </w:rPr>
        <w:t xml:space="preserve"> </w:t>
      </w:r>
      <w:r w:rsidR="006408BD">
        <w:rPr>
          <w:rFonts w:ascii="Bookman Old Style" w:hAnsi="Bookman Old Style"/>
          <w:sz w:val="24"/>
          <w:szCs w:val="24"/>
        </w:rPr>
        <w:t>Tembo submited</w:t>
      </w:r>
      <w:r>
        <w:rPr>
          <w:rFonts w:ascii="Bookman Old Style" w:hAnsi="Bookman Old Style"/>
          <w:sz w:val="24"/>
          <w:szCs w:val="24"/>
        </w:rPr>
        <w:t xml:space="preserve"> that according to </w:t>
      </w:r>
      <w:r w:rsidR="00B052D2" w:rsidRPr="00F849A4">
        <w:rPr>
          <w:rFonts w:ascii="Bookman Old Style" w:hAnsi="Bookman Old Style"/>
          <w:i/>
          <w:sz w:val="24"/>
          <w:szCs w:val="24"/>
        </w:rPr>
        <w:t>P</w:t>
      </w:r>
      <w:r w:rsidR="006408BD" w:rsidRPr="00F849A4">
        <w:rPr>
          <w:rFonts w:ascii="Bookman Old Style" w:hAnsi="Bookman Old Style"/>
          <w:i/>
          <w:sz w:val="24"/>
          <w:szCs w:val="24"/>
        </w:rPr>
        <w:t>hillip Lewis,</w:t>
      </w:r>
      <w:r w:rsidR="006408BD">
        <w:rPr>
          <w:rFonts w:ascii="Bookman Old Style" w:hAnsi="Bookman Old Style"/>
          <w:i/>
          <w:sz w:val="24"/>
          <w:szCs w:val="24"/>
          <w:u w:val="single"/>
        </w:rPr>
        <w:t xml:space="preserve"> G</w:t>
      </w:r>
      <w:r w:rsidRPr="00552292">
        <w:rPr>
          <w:rFonts w:ascii="Bookman Old Style" w:hAnsi="Bookman Old Style"/>
          <w:i/>
          <w:sz w:val="24"/>
          <w:szCs w:val="24"/>
          <w:u w:val="single"/>
        </w:rPr>
        <w:t>atley on Libel and Slander</w:t>
      </w:r>
      <w:r w:rsidR="00B9036F">
        <w:rPr>
          <w:rFonts w:ascii="Bookman Old Style" w:hAnsi="Bookman Old Style"/>
          <w:i/>
          <w:sz w:val="24"/>
          <w:szCs w:val="24"/>
          <w:u w:val="single"/>
        </w:rPr>
        <w:t>,</w:t>
      </w:r>
      <w:r w:rsidRPr="00552292">
        <w:rPr>
          <w:rFonts w:ascii="Bookman Old Style" w:hAnsi="Bookman Old Style"/>
          <w:i/>
          <w:sz w:val="24"/>
          <w:szCs w:val="24"/>
        </w:rPr>
        <w:t xml:space="preserve"> Eighth Edition, (Sweet and Maxwell London</w:t>
      </w:r>
      <w:r w:rsidR="006408BD">
        <w:rPr>
          <w:rFonts w:ascii="Bookman Old Style" w:hAnsi="Bookman Old Style"/>
          <w:i/>
          <w:sz w:val="24"/>
          <w:szCs w:val="24"/>
        </w:rPr>
        <w:t>,</w:t>
      </w:r>
      <w:r w:rsidRPr="00552292">
        <w:rPr>
          <w:rFonts w:ascii="Bookman Old Style" w:hAnsi="Bookman Old Style"/>
          <w:i/>
          <w:sz w:val="24"/>
          <w:szCs w:val="24"/>
        </w:rPr>
        <w:t xml:space="preserve"> 1981</w:t>
      </w:r>
      <w:r>
        <w:rPr>
          <w:rFonts w:ascii="Bookman Old Style" w:hAnsi="Bookman Old Style"/>
          <w:sz w:val="24"/>
          <w:szCs w:val="24"/>
        </w:rPr>
        <w:t xml:space="preserve">), it is stated that: </w:t>
      </w:r>
    </w:p>
    <w:p w:rsidR="00552292" w:rsidRPr="00F20A95" w:rsidRDefault="00552292" w:rsidP="00DC6229">
      <w:pPr>
        <w:spacing w:line="240" w:lineRule="auto"/>
        <w:jc w:val="both"/>
        <w:rPr>
          <w:rFonts w:ascii="Bookman Old Style" w:hAnsi="Bookman Old Style"/>
          <w:i/>
          <w:sz w:val="24"/>
          <w:szCs w:val="24"/>
        </w:rPr>
      </w:pPr>
      <w:r w:rsidRPr="00F20A95">
        <w:rPr>
          <w:rFonts w:ascii="Bookman Old Style" w:hAnsi="Bookman Old Style"/>
          <w:i/>
          <w:sz w:val="24"/>
          <w:szCs w:val="24"/>
        </w:rPr>
        <w:t>“In cases of libel and slander actionable per</w:t>
      </w:r>
      <w:r w:rsidR="00F20A95" w:rsidRPr="00F20A95">
        <w:rPr>
          <w:rFonts w:ascii="Bookman Old Style" w:hAnsi="Bookman Old Style"/>
          <w:i/>
          <w:sz w:val="24"/>
          <w:szCs w:val="24"/>
        </w:rPr>
        <w:t xml:space="preserve"> </w:t>
      </w:r>
      <w:r w:rsidRPr="00F20A95">
        <w:rPr>
          <w:rFonts w:ascii="Bookman Old Style" w:hAnsi="Bookman Old Style"/>
          <w:i/>
          <w:sz w:val="24"/>
          <w:szCs w:val="24"/>
        </w:rPr>
        <w:t>se, the plaintiff need not prove actual damages for the law presume</w:t>
      </w:r>
      <w:r w:rsidR="00F20A95" w:rsidRPr="00F20A95">
        <w:rPr>
          <w:rFonts w:ascii="Bookman Old Style" w:hAnsi="Bookman Old Style"/>
          <w:i/>
          <w:sz w:val="24"/>
          <w:szCs w:val="24"/>
        </w:rPr>
        <w:t>s</w:t>
      </w:r>
      <w:r w:rsidRPr="00F20A95">
        <w:rPr>
          <w:rFonts w:ascii="Bookman Old Style" w:hAnsi="Bookman Old Style"/>
          <w:i/>
          <w:sz w:val="24"/>
          <w:szCs w:val="24"/>
        </w:rPr>
        <w:t>, that some damages will follow in the ordinary course of things, from the mere invasion of his absolute right to reputation.”</w:t>
      </w:r>
    </w:p>
    <w:p w:rsidR="00552292" w:rsidRDefault="00552292" w:rsidP="000E160A">
      <w:pPr>
        <w:spacing w:line="360" w:lineRule="auto"/>
        <w:jc w:val="both"/>
        <w:rPr>
          <w:rFonts w:ascii="Bookman Old Style" w:hAnsi="Bookman Old Style"/>
          <w:sz w:val="24"/>
          <w:szCs w:val="24"/>
        </w:rPr>
      </w:pPr>
    </w:p>
    <w:p w:rsidR="001A4FC1" w:rsidRDefault="00552292" w:rsidP="000E160A">
      <w:pPr>
        <w:spacing w:line="360" w:lineRule="auto"/>
        <w:jc w:val="both"/>
        <w:rPr>
          <w:rFonts w:ascii="Bookman Old Style" w:hAnsi="Bookman Old Style"/>
          <w:sz w:val="24"/>
          <w:szCs w:val="24"/>
        </w:rPr>
      </w:pPr>
      <w:r>
        <w:rPr>
          <w:rFonts w:ascii="Bookman Old Style" w:hAnsi="Bookman Old Style"/>
          <w:sz w:val="24"/>
          <w:szCs w:val="24"/>
        </w:rPr>
        <w:t xml:space="preserve">Mr. Tembo also drew </w:t>
      </w:r>
      <w:r w:rsidR="001A4FC1">
        <w:rPr>
          <w:rFonts w:ascii="Bookman Old Style" w:hAnsi="Bookman Old Style"/>
          <w:sz w:val="24"/>
          <w:szCs w:val="24"/>
        </w:rPr>
        <w:t xml:space="preserve">my attention to the case of </w:t>
      </w:r>
      <w:r w:rsidR="001A4FC1" w:rsidRPr="001A4FC1">
        <w:rPr>
          <w:rFonts w:ascii="Bookman Old Style" w:hAnsi="Bookman Old Style"/>
          <w:i/>
          <w:sz w:val="24"/>
          <w:szCs w:val="24"/>
        </w:rPr>
        <w:t>Tatcliff v Evans [1892] 2</w:t>
      </w:r>
      <w:r w:rsidR="006408BD">
        <w:rPr>
          <w:rFonts w:ascii="Bookman Old Style" w:hAnsi="Bookman Old Style"/>
          <w:i/>
          <w:sz w:val="24"/>
          <w:szCs w:val="24"/>
        </w:rPr>
        <w:t xml:space="preserve"> </w:t>
      </w:r>
      <w:r w:rsidR="001A4FC1" w:rsidRPr="001A4FC1">
        <w:rPr>
          <w:rFonts w:ascii="Bookman Old Style" w:hAnsi="Bookman Old Style"/>
          <w:i/>
          <w:sz w:val="24"/>
          <w:szCs w:val="24"/>
        </w:rPr>
        <w:t>Q.B 528</w:t>
      </w:r>
      <w:r w:rsidR="001A4FC1">
        <w:rPr>
          <w:rFonts w:ascii="Bookman Old Style" w:hAnsi="Bookman Old Style"/>
          <w:sz w:val="24"/>
          <w:szCs w:val="24"/>
        </w:rPr>
        <w:t>, where it was observed that:</w:t>
      </w:r>
    </w:p>
    <w:p w:rsidR="00F20A95" w:rsidRDefault="001A4FC1" w:rsidP="00780757">
      <w:pPr>
        <w:spacing w:line="240" w:lineRule="auto"/>
        <w:jc w:val="both"/>
        <w:rPr>
          <w:rFonts w:ascii="Bookman Old Style" w:hAnsi="Bookman Old Style"/>
          <w:i/>
          <w:sz w:val="24"/>
          <w:szCs w:val="24"/>
        </w:rPr>
      </w:pPr>
      <w:r w:rsidRPr="00780757">
        <w:rPr>
          <w:rFonts w:ascii="Bookman Old Style" w:hAnsi="Bookman Old Style"/>
          <w:i/>
          <w:sz w:val="24"/>
          <w:szCs w:val="24"/>
        </w:rPr>
        <w:t>“Where disparaging words are spoken of a person and either actual injury has flowed from them or they were spoken of him in a way of his trade in contemplation of the law damage has accrued to the person defamed.</w:t>
      </w:r>
      <w:r w:rsidR="00F20A95">
        <w:rPr>
          <w:rFonts w:ascii="Bookman Old Style" w:hAnsi="Bookman Old Style"/>
          <w:i/>
          <w:sz w:val="24"/>
          <w:szCs w:val="24"/>
        </w:rPr>
        <w:t>”</w:t>
      </w:r>
      <w:r w:rsidRPr="00780757">
        <w:rPr>
          <w:rFonts w:ascii="Bookman Old Style" w:hAnsi="Bookman Old Style"/>
          <w:i/>
          <w:sz w:val="24"/>
          <w:szCs w:val="24"/>
        </w:rPr>
        <w:t xml:space="preserve"> </w:t>
      </w:r>
    </w:p>
    <w:p w:rsidR="00F20A95" w:rsidRDefault="00F20A95" w:rsidP="00780757">
      <w:pPr>
        <w:spacing w:line="240" w:lineRule="auto"/>
        <w:jc w:val="both"/>
        <w:rPr>
          <w:rFonts w:ascii="Bookman Old Style" w:hAnsi="Bookman Old Style"/>
          <w:i/>
          <w:sz w:val="24"/>
          <w:szCs w:val="24"/>
        </w:rPr>
      </w:pPr>
    </w:p>
    <w:p w:rsidR="006408BD" w:rsidRDefault="001A4FC1" w:rsidP="00B91864">
      <w:pPr>
        <w:spacing w:line="360" w:lineRule="auto"/>
        <w:jc w:val="both"/>
        <w:rPr>
          <w:rFonts w:ascii="Bookman Old Style" w:hAnsi="Bookman Old Style"/>
          <w:sz w:val="24"/>
          <w:szCs w:val="24"/>
        </w:rPr>
      </w:pPr>
      <w:r w:rsidRPr="00B91864">
        <w:rPr>
          <w:rFonts w:ascii="Bookman Old Style" w:hAnsi="Bookman Old Style"/>
          <w:sz w:val="24"/>
          <w:szCs w:val="24"/>
        </w:rPr>
        <w:t xml:space="preserve">Mr. Tembo </w:t>
      </w:r>
      <w:r w:rsidR="00B91864">
        <w:rPr>
          <w:rFonts w:ascii="Bookman Old Style" w:hAnsi="Bookman Old Style"/>
          <w:sz w:val="24"/>
          <w:szCs w:val="24"/>
        </w:rPr>
        <w:t>submi</w:t>
      </w:r>
      <w:r w:rsidRPr="00B91864">
        <w:rPr>
          <w:rFonts w:ascii="Bookman Old Style" w:hAnsi="Bookman Old Style"/>
          <w:sz w:val="24"/>
          <w:szCs w:val="24"/>
        </w:rPr>
        <w:t>tted that a similar position was taken by Blackburn, J in the</w:t>
      </w:r>
      <w:r w:rsidR="00B9036F">
        <w:rPr>
          <w:rFonts w:ascii="Bookman Old Style" w:hAnsi="Bookman Old Style"/>
          <w:sz w:val="24"/>
          <w:szCs w:val="24"/>
        </w:rPr>
        <w:t xml:space="preserve"> case</w:t>
      </w:r>
      <w:r w:rsidRPr="00B91864">
        <w:rPr>
          <w:rFonts w:ascii="Bookman Old Style" w:hAnsi="Bookman Old Style"/>
          <w:sz w:val="24"/>
          <w:szCs w:val="24"/>
        </w:rPr>
        <w:t xml:space="preserve"> of </w:t>
      </w:r>
      <w:r w:rsidRPr="006408BD">
        <w:rPr>
          <w:rFonts w:ascii="Bookman Old Style" w:hAnsi="Bookman Old Style"/>
          <w:i/>
          <w:sz w:val="24"/>
          <w:szCs w:val="24"/>
        </w:rPr>
        <w:t>Watkins v Hall [1868] 3 Q.B. 399</w:t>
      </w:r>
      <w:r w:rsidRPr="00B91864">
        <w:rPr>
          <w:rFonts w:ascii="Bookman Old Style" w:hAnsi="Bookman Old Style"/>
          <w:sz w:val="24"/>
          <w:szCs w:val="24"/>
        </w:rPr>
        <w:t xml:space="preserve">. Mr. Tembo contends that </w:t>
      </w:r>
      <w:r w:rsidR="00DC6229">
        <w:rPr>
          <w:rFonts w:ascii="Bookman Old Style" w:hAnsi="Bookman Old Style"/>
          <w:sz w:val="24"/>
          <w:szCs w:val="24"/>
        </w:rPr>
        <w:t xml:space="preserve">in </w:t>
      </w:r>
      <w:r w:rsidR="006408BD">
        <w:rPr>
          <w:rFonts w:ascii="Bookman Old Style" w:hAnsi="Bookman Old Style"/>
          <w:sz w:val="24"/>
          <w:szCs w:val="24"/>
        </w:rPr>
        <w:t xml:space="preserve">this </w:t>
      </w:r>
      <w:r w:rsidRPr="00B91864">
        <w:rPr>
          <w:rFonts w:ascii="Bookman Old Style" w:hAnsi="Bookman Old Style"/>
          <w:sz w:val="24"/>
          <w:szCs w:val="24"/>
        </w:rPr>
        <w:t>case, there is a real threat of Mr. Chimba III</w:t>
      </w:r>
      <w:r w:rsidR="00F849A4">
        <w:rPr>
          <w:rFonts w:ascii="Bookman Old Style" w:hAnsi="Bookman Old Style"/>
          <w:sz w:val="24"/>
          <w:szCs w:val="24"/>
        </w:rPr>
        <w:t>,</w:t>
      </w:r>
      <w:r w:rsidRPr="00B91864">
        <w:rPr>
          <w:rFonts w:ascii="Bookman Old Style" w:hAnsi="Bookman Old Style"/>
          <w:sz w:val="24"/>
          <w:szCs w:val="24"/>
        </w:rPr>
        <w:t xml:space="preserve"> and ZNBC repeating the broadcasting of the defamatory material</w:t>
      </w:r>
      <w:r w:rsidR="00B91864">
        <w:rPr>
          <w:rFonts w:ascii="Bookman Old Style" w:hAnsi="Bookman Old Style"/>
          <w:sz w:val="24"/>
          <w:szCs w:val="24"/>
        </w:rPr>
        <w:t>. I</w:t>
      </w:r>
      <w:r w:rsidRPr="00B91864">
        <w:rPr>
          <w:rFonts w:ascii="Bookman Old Style" w:hAnsi="Bookman Old Style"/>
          <w:sz w:val="24"/>
          <w:szCs w:val="24"/>
        </w:rPr>
        <w:t>n view of the eminent repetition, Mr. Tembo referred me to dictum in</w:t>
      </w:r>
      <w:r w:rsidR="00B91864">
        <w:rPr>
          <w:rFonts w:ascii="Bookman Old Style" w:hAnsi="Bookman Old Style"/>
          <w:sz w:val="24"/>
          <w:szCs w:val="24"/>
        </w:rPr>
        <w:t xml:space="preserve"> </w:t>
      </w:r>
      <w:r w:rsidR="00B91864" w:rsidRPr="00B91864">
        <w:rPr>
          <w:rFonts w:ascii="Bookman Old Style" w:hAnsi="Bookman Old Style"/>
          <w:i/>
          <w:sz w:val="24"/>
          <w:szCs w:val="24"/>
        </w:rPr>
        <w:t>Procter v Bayley [1889] 42 Ch D</w:t>
      </w:r>
      <w:r w:rsidRPr="00B91864">
        <w:rPr>
          <w:rFonts w:ascii="Bookman Old Style" w:hAnsi="Bookman Old Style"/>
          <w:i/>
          <w:sz w:val="24"/>
          <w:szCs w:val="24"/>
        </w:rPr>
        <w:t xml:space="preserve"> 390</w:t>
      </w:r>
      <w:r w:rsidR="00B91864">
        <w:rPr>
          <w:rFonts w:ascii="Bookman Old Style" w:hAnsi="Bookman Old Style"/>
          <w:sz w:val="24"/>
          <w:szCs w:val="24"/>
        </w:rPr>
        <w:t>,</w:t>
      </w:r>
      <w:r w:rsidRPr="00B91864">
        <w:rPr>
          <w:rFonts w:ascii="Bookman Old Style" w:hAnsi="Bookman Old Style"/>
          <w:sz w:val="24"/>
          <w:szCs w:val="24"/>
        </w:rPr>
        <w:t xml:space="preserve"> that</w:t>
      </w:r>
      <w:r w:rsidR="00B91864">
        <w:rPr>
          <w:rFonts w:ascii="Bookman Old Style" w:hAnsi="Bookman Old Style"/>
          <w:sz w:val="24"/>
          <w:szCs w:val="24"/>
        </w:rPr>
        <w:t>:</w:t>
      </w:r>
      <w:r w:rsidRPr="00B91864">
        <w:rPr>
          <w:rFonts w:ascii="Bookman Old Style" w:hAnsi="Bookman Old Style"/>
          <w:sz w:val="24"/>
          <w:szCs w:val="24"/>
        </w:rPr>
        <w:t xml:space="preserve"> </w:t>
      </w:r>
    </w:p>
    <w:p w:rsidR="00DC6229" w:rsidRDefault="001A4FC1" w:rsidP="006408BD">
      <w:pPr>
        <w:spacing w:line="240" w:lineRule="auto"/>
        <w:jc w:val="both"/>
        <w:rPr>
          <w:rFonts w:ascii="Bookman Old Style" w:hAnsi="Bookman Old Style"/>
          <w:i/>
          <w:sz w:val="24"/>
          <w:szCs w:val="24"/>
        </w:rPr>
      </w:pPr>
      <w:r w:rsidRPr="006408BD">
        <w:rPr>
          <w:rFonts w:ascii="Bookman Old Style" w:hAnsi="Bookman Old Style"/>
          <w:i/>
          <w:sz w:val="24"/>
          <w:szCs w:val="24"/>
        </w:rPr>
        <w:t>“</w:t>
      </w:r>
      <w:r w:rsidR="00B052D2" w:rsidRPr="006408BD">
        <w:rPr>
          <w:rFonts w:ascii="Bookman Old Style" w:hAnsi="Bookman Old Style"/>
          <w:i/>
          <w:sz w:val="24"/>
          <w:szCs w:val="24"/>
        </w:rPr>
        <w:t>The</w:t>
      </w:r>
      <w:r w:rsidRPr="006408BD">
        <w:rPr>
          <w:rFonts w:ascii="Bookman Old Style" w:hAnsi="Bookman Old Style"/>
          <w:i/>
          <w:sz w:val="24"/>
          <w:szCs w:val="24"/>
        </w:rPr>
        <w:t xml:space="preserve"> Court will grant such an injunction if it is satisfied that the words are injurious t</w:t>
      </w:r>
      <w:r w:rsidR="00B91864" w:rsidRPr="006408BD">
        <w:rPr>
          <w:rFonts w:ascii="Bookman Old Style" w:hAnsi="Bookman Old Style"/>
          <w:i/>
          <w:sz w:val="24"/>
          <w:szCs w:val="24"/>
        </w:rPr>
        <w:t>o</w:t>
      </w:r>
      <w:r w:rsidRPr="006408BD">
        <w:rPr>
          <w:rFonts w:ascii="Bookman Old Style" w:hAnsi="Bookman Old Style"/>
          <w:i/>
          <w:sz w:val="24"/>
          <w:szCs w:val="24"/>
        </w:rPr>
        <w:t xml:space="preserve"> the plaintif</w:t>
      </w:r>
      <w:r w:rsidR="006408BD" w:rsidRPr="006408BD">
        <w:rPr>
          <w:rFonts w:ascii="Bookman Old Style" w:hAnsi="Bookman Old Style"/>
          <w:i/>
          <w:sz w:val="24"/>
          <w:szCs w:val="24"/>
        </w:rPr>
        <w:t>f and there is reason to apprehend</w:t>
      </w:r>
      <w:r w:rsidRPr="006408BD">
        <w:rPr>
          <w:rFonts w:ascii="Bookman Old Style" w:hAnsi="Bookman Old Style"/>
          <w:i/>
          <w:sz w:val="24"/>
          <w:szCs w:val="24"/>
        </w:rPr>
        <w:t xml:space="preserve"> further publication by the defendant.</w:t>
      </w:r>
      <w:r w:rsidR="00DC6229">
        <w:rPr>
          <w:rFonts w:ascii="Bookman Old Style" w:hAnsi="Bookman Old Style"/>
          <w:i/>
          <w:sz w:val="24"/>
          <w:szCs w:val="24"/>
        </w:rPr>
        <w:t>”</w:t>
      </w:r>
      <w:r w:rsidR="00780757" w:rsidRPr="006408BD">
        <w:rPr>
          <w:rFonts w:ascii="Bookman Old Style" w:hAnsi="Bookman Old Style"/>
          <w:i/>
          <w:sz w:val="24"/>
          <w:szCs w:val="24"/>
        </w:rPr>
        <w:t xml:space="preserve"> </w:t>
      </w:r>
    </w:p>
    <w:p w:rsidR="00DC6229" w:rsidRDefault="00DC6229" w:rsidP="006408BD">
      <w:pPr>
        <w:spacing w:line="240" w:lineRule="auto"/>
        <w:jc w:val="both"/>
        <w:rPr>
          <w:rFonts w:ascii="Bookman Old Style" w:hAnsi="Bookman Old Style"/>
          <w:i/>
          <w:sz w:val="24"/>
          <w:szCs w:val="24"/>
        </w:rPr>
      </w:pPr>
    </w:p>
    <w:p w:rsidR="006408BD" w:rsidRPr="00DC6229" w:rsidRDefault="001A4FC1" w:rsidP="00DC6229">
      <w:pPr>
        <w:spacing w:line="360" w:lineRule="auto"/>
        <w:jc w:val="both"/>
        <w:rPr>
          <w:rFonts w:ascii="Bookman Old Style" w:hAnsi="Bookman Old Style"/>
          <w:sz w:val="24"/>
          <w:szCs w:val="24"/>
        </w:rPr>
      </w:pPr>
      <w:r w:rsidRPr="00DC6229">
        <w:rPr>
          <w:rFonts w:ascii="Bookman Old Style" w:hAnsi="Bookman Old Style"/>
          <w:sz w:val="24"/>
          <w:szCs w:val="24"/>
        </w:rPr>
        <w:lastRenderedPageBreak/>
        <w:t>Mr. Tembo has a</w:t>
      </w:r>
      <w:r w:rsidR="00B91864" w:rsidRPr="00DC6229">
        <w:rPr>
          <w:rFonts w:ascii="Bookman Old Style" w:hAnsi="Bookman Old Style"/>
          <w:sz w:val="24"/>
          <w:szCs w:val="24"/>
        </w:rPr>
        <w:t>rgued that there is a lot of fals</w:t>
      </w:r>
      <w:r w:rsidR="008F4016">
        <w:rPr>
          <w:rFonts w:ascii="Bookman Old Style" w:hAnsi="Bookman Old Style"/>
          <w:sz w:val="24"/>
          <w:szCs w:val="24"/>
        </w:rPr>
        <w:t>e</w:t>
      </w:r>
      <w:r w:rsidRPr="00DC6229">
        <w:rPr>
          <w:rFonts w:ascii="Bookman Old Style" w:hAnsi="Bookman Old Style"/>
          <w:sz w:val="24"/>
          <w:szCs w:val="24"/>
        </w:rPr>
        <w:t>hood and malice in the publications by Mr. Chimba III</w:t>
      </w:r>
      <w:r w:rsidR="00B9036F">
        <w:rPr>
          <w:rFonts w:ascii="Bookman Old Style" w:hAnsi="Bookman Old Style"/>
          <w:sz w:val="24"/>
          <w:szCs w:val="24"/>
        </w:rPr>
        <w:t>,</w:t>
      </w:r>
      <w:r w:rsidRPr="00DC6229">
        <w:rPr>
          <w:rFonts w:ascii="Bookman Old Style" w:hAnsi="Bookman Old Style"/>
          <w:sz w:val="24"/>
          <w:szCs w:val="24"/>
        </w:rPr>
        <w:t xml:space="preserve"> and ZNBC.</w:t>
      </w:r>
    </w:p>
    <w:p w:rsidR="006408BD" w:rsidRPr="006408BD" w:rsidRDefault="006408BD" w:rsidP="006408BD">
      <w:pPr>
        <w:spacing w:line="240" w:lineRule="auto"/>
        <w:jc w:val="both"/>
        <w:rPr>
          <w:rFonts w:ascii="Bookman Old Style" w:hAnsi="Bookman Old Style"/>
          <w:i/>
          <w:sz w:val="24"/>
          <w:szCs w:val="24"/>
        </w:rPr>
      </w:pPr>
    </w:p>
    <w:p w:rsidR="00DC6229" w:rsidRDefault="00B91864" w:rsidP="00B91864">
      <w:pPr>
        <w:spacing w:line="360" w:lineRule="auto"/>
        <w:jc w:val="both"/>
        <w:rPr>
          <w:rFonts w:ascii="Bookman Old Style" w:hAnsi="Bookman Old Style"/>
          <w:sz w:val="24"/>
          <w:szCs w:val="24"/>
        </w:rPr>
      </w:pPr>
      <w:r>
        <w:rPr>
          <w:rFonts w:ascii="Bookman Old Style" w:hAnsi="Bookman Old Style"/>
          <w:sz w:val="24"/>
          <w:szCs w:val="24"/>
        </w:rPr>
        <w:t xml:space="preserve">Mr. Tembo submitted </w:t>
      </w:r>
      <w:r w:rsidR="006408BD">
        <w:rPr>
          <w:rFonts w:ascii="Bookman Old Style" w:hAnsi="Bookman Old Style"/>
          <w:sz w:val="24"/>
          <w:szCs w:val="24"/>
        </w:rPr>
        <w:t xml:space="preserve">that </w:t>
      </w:r>
      <w:r w:rsidRPr="006408BD">
        <w:rPr>
          <w:rFonts w:ascii="Bookman Old Style" w:hAnsi="Bookman Old Style"/>
          <w:sz w:val="24"/>
          <w:szCs w:val="24"/>
          <w:u w:val="single"/>
        </w:rPr>
        <w:t>Gatley on Li</w:t>
      </w:r>
      <w:r w:rsidR="001A4FC1" w:rsidRPr="006408BD">
        <w:rPr>
          <w:rFonts w:ascii="Bookman Old Style" w:hAnsi="Bookman Old Style"/>
          <w:sz w:val="24"/>
          <w:szCs w:val="24"/>
          <w:u w:val="single"/>
        </w:rPr>
        <w:t>bel and Slander</w:t>
      </w:r>
      <w:r w:rsidR="006408BD">
        <w:rPr>
          <w:rFonts w:ascii="Bookman Old Style" w:hAnsi="Bookman Old Style"/>
          <w:sz w:val="24"/>
          <w:szCs w:val="24"/>
        </w:rPr>
        <w:t>,</w:t>
      </w:r>
      <w:r w:rsidR="001A4FC1" w:rsidRPr="00B91864">
        <w:rPr>
          <w:rFonts w:ascii="Bookman Old Style" w:hAnsi="Bookman Old Style"/>
          <w:sz w:val="24"/>
          <w:szCs w:val="24"/>
        </w:rPr>
        <w:t xml:space="preserve"> (supra</w:t>
      </w:r>
      <w:r>
        <w:rPr>
          <w:rFonts w:ascii="Bookman Old Style" w:hAnsi="Bookman Old Style"/>
          <w:sz w:val="24"/>
          <w:szCs w:val="24"/>
        </w:rPr>
        <w:t>)</w:t>
      </w:r>
      <w:r w:rsidR="006408BD">
        <w:rPr>
          <w:rFonts w:ascii="Bookman Old Style" w:hAnsi="Bookman Old Style"/>
          <w:sz w:val="24"/>
          <w:szCs w:val="24"/>
        </w:rPr>
        <w:t>,</w:t>
      </w:r>
      <w:r>
        <w:rPr>
          <w:rFonts w:ascii="Bookman Old Style" w:hAnsi="Bookman Old Style"/>
          <w:sz w:val="24"/>
          <w:szCs w:val="24"/>
        </w:rPr>
        <w:t xml:space="preserve"> states in paragraph 1336 that:</w:t>
      </w:r>
      <w:r w:rsidR="00780757" w:rsidRPr="00B91864">
        <w:rPr>
          <w:rFonts w:ascii="Bookman Old Style" w:hAnsi="Bookman Old Style"/>
          <w:sz w:val="24"/>
          <w:szCs w:val="24"/>
        </w:rPr>
        <w:t xml:space="preserve"> </w:t>
      </w:r>
    </w:p>
    <w:p w:rsidR="00780757" w:rsidRPr="00DC6229" w:rsidRDefault="00B91864" w:rsidP="00DC6229">
      <w:pPr>
        <w:spacing w:line="240" w:lineRule="auto"/>
        <w:jc w:val="both"/>
        <w:rPr>
          <w:rFonts w:ascii="Bookman Old Style" w:hAnsi="Bookman Old Style"/>
          <w:i/>
          <w:sz w:val="24"/>
          <w:szCs w:val="24"/>
        </w:rPr>
      </w:pPr>
      <w:r w:rsidRPr="00DC6229">
        <w:rPr>
          <w:rFonts w:ascii="Bookman Old Style" w:hAnsi="Bookman Old Style"/>
          <w:i/>
          <w:sz w:val="24"/>
          <w:szCs w:val="24"/>
        </w:rPr>
        <w:t>“</w:t>
      </w:r>
      <w:r w:rsidR="00780757" w:rsidRPr="00DC6229">
        <w:rPr>
          <w:rFonts w:ascii="Bookman Old Style" w:hAnsi="Bookman Old Style"/>
          <w:i/>
          <w:sz w:val="24"/>
          <w:szCs w:val="24"/>
        </w:rPr>
        <w:t xml:space="preserve">under the plea of justification, the onus is on the defendant to show that the alleged libel is true... the evidence tendered in a rebuttal of a plea of justification must go to disprove the specific charge made by the defendant.” </w:t>
      </w:r>
    </w:p>
    <w:p w:rsidR="00780757" w:rsidRDefault="00780757" w:rsidP="000E160A">
      <w:pPr>
        <w:spacing w:line="360" w:lineRule="auto"/>
        <w:jc w:val="both"/>
        <w:rPr>
          <w:rFonts w:ascii="Bookman Old Style" w:hAnsi="Bookman Old Style"/>
          <w:sz w:val="24"/>
          <w:szCs w:val="24"/>
        </w:rPr>
      </w:pPr>
    </w:p>
    <w:p w:rsidR="003C69D3" w:rsidRDefault="00780757" w:rsidP="000E160A">
      <w:pPr>
        <w:spacing w:line="360" w:lineRule="auto"/>
        <w:jc w:val="both"/>
        <w:rPr>
          <w:rFonts w:ascii="Bookman Old Style" w:hAnsi="Bookman Old Style"/>
          <w:sz w:val="24"/>
          <w:szCs w:val="24"/>
        </w:rPr>
      </w:pPr>
      <w:r>
        <w:rPr>
          <w:rFonts w:ascii="Bookman Old Style" w:hAnsi="Bookman Old Style"/>
          <w:sz w:val="24"/>
          <w:szCs w:val="24"/>
        </w:rPr>
        <w:t xml:space="preserve">Mr. Tembo contends that TIZ’s reply has challenged Mr. Chimba III’s and ZNBC’s defence of justification. Mr. Tembo thus maintains that the defence of justification is bound to fail in this matter. And therefore, the application for an interim injunction should </w:t>
      </w:r>
      <w:r w:rsidR="00D060CB">
        <w:rPr>
          <w:rFonts w:ascii="Bookman Old Style" w:hAnsi="Bookman Old Style"/>
          <w:sz w:val="24"/>
          <w:szCs w:val="24"/>
        </w:rPr>
        <w:t xml:space="preserve">not </w:t>
      </w:r>
      <w:r>
        <w:rPr>
          <w:rFonts w:ascii="Bookman Old Style" w:hAnsi="Bookman Old Style"/>
          <w:sz w:val="24"/>
          <w:szCs w:val="24"/>
        </w:rPr>
        <w:t>be refused. Mr. Tembo also submitted that I have inherent jurisdiction to grant the interim injunction</w:t>
      </w:r>
      <w:r w:rsidR="00B91864">
        <w:rPr>
          <w:rFonts w:ascii="Bookman Old Style" w:hAnsi="Bookman Old Style"/>
          <w:sz w:val="24"/>
          <w:szCs w:val="24"/>
        </w:rPr>
        <w:t>. I</w:t>
      </w:r>
      <w:r>
        <w:rPr>
          <w:rFonts w:ascii="Bookman Old Style" w:hAnsi="Bookman Old Style"/>
          <w:sz w:val="24"/>
          <w:szCs w:val="24"/>
        </w:rPr>
        <w:t xml:space="preserve">n aid of this submission, Mr. Tembo relied on the case of </w:t>
      </w:r>
      <w:r w:rsidRPr="00B91864">
        <w:rPr>
          <w:rFonts w:ascii="Bookman Old Style" w:hAnsi="Bookman Old Style"/>
          <w:i/>
          <w:sz w:val="24"/>
          <w:szCs w:val="24"/>
        </w:rPr>
        <w:t>Bonnard and Another v Perryman [1891]</w:t>
      </w:r>
      <w:r w:rsidR="00D060CB">
        <w:rPr>
          <w:rFonts w:ascii="Bookman Old Style" w:hAnsi="Bookman Old Style"/>
          <w:i/>
          <w:sz w:val="24"/>
          <w:szCs w:val="24"/>
        </w:rPr>
        <w:t xml:space="preserve"> 2 C</w:t>
      </w:r>
      <w:r w:rsidR="003C69D3" w:rsidRPr="00B91864">
        <w:rPr>
          <w:rFonts w:ascii="Bookman Old Style" w:hAnsi="Bookman Old Style"/>
          <w:i/>
          <w:sz w:val="24"/>
          <w:szCs w:val="24"/>
        </w:rPr>
        <w:t>h.D 269,</w:t>
      </w:r>
      <w:r w:rsidR="003C69D3">
        <w:rPr>
          <w:rFonts w:ascii="Bookman Old Style" w:hAnsi="Bookman Old Style"/>
          <w:sz w:val="24"/>
          <w:szCs w:val="24"/>
        </w:rPr>
        <w:t xml:space="preserve"> where it was observed that:</w:t>
      </w:r>
    </w:p>
    <w:p w:rsidR="0065175A" w:rsidRPr="0065175A" w:rsidRDefault="003C69D3" w:rsidP="0065175A">
      <w:pPr>
        <w:spacing w:line="240" w:lineRule="auto"/>
        <w:jc w:val="both"/>
        <w:rPr>
          <w:rFonts w:ascii="Bookman Old Style" w:hAnsi="Bookman Old Style"/>
          <w:i/>
          <w:sz w:val="24"/>
          <w:szCs w:val="24"/>
        </w:rPr>
      </w:pPr>
      <w:r w:rsidRPr="0065175A">
        <w:rPr>
          <w:rFonts w:ascii="Bookman Old Style" w:hAnsi="Bookman Old Style"/>
          <w:i/>
          <w:sz w:val="24"/>
          <w:szCs w:val="24"/>
        </w:rPr>
        <w:t xml:space="preserve">“The Court has jurisdiction in an action for libel to grant an injunction at any stage of the cause restraining the publication of the libel, but this jurisdiction should be exercised with great caution. Although the publication, if untrue, would clearly be libelous, an </w:t>
      </w:r>
      <w:r w:rsidR="00B91864">
        <w:rPr>
          <w:rFonts w:ascii="Bookman Old Style" w:hAnsi="Bookman Old Style"/>
          <w:i/>
          <w:sz w:val="24"/>
          <w:szCs w:val="24"/>
        </w:rPr>
        <w:t>interlocutory injunction will not</w:t>
      </w:r>
      <w:r w:rsidRPr="0065175A">
        <w:rPr>
          <w:rFonts w:ascii="Bookman Old Style" w:hAnsi="Bookman Old Style"/>
          <w:i/>
          <w:sz w:val="24"/>
          <w:szCs w:val="24"/>
        </w:rPr>
        <w:t xml:space="preserve"> be granted where the defendant</w:t>
      </w:r>
      <w:r w:rsidR="0065175A" w:rsidRPr="0065175A">
        <w:rPr>
          <w:rFonts w:ascii="Bookman Old Style" w:hAnsi="Bookman Old Style"/>
          <w:i/>
          <w:sz w:val="24"/>
          <w:szCs w:val="24"/>
        </w:rPr>
        <w:t xml:space="preserve"> pleads justification unless the Court can be sure that this defence cannot be sustained at trial</w:t>
      </w:r>
      <w:r w:rsidR="00B91864">
        <w:rPr>
          <w:rFonts w:ascii="Bookman Old Style" w:hAnsi="Bookman Old Style"/>
          <w:i/>
          <w:sz w:val="24"/>
          <w:szCs w:val="24"/>
        </w:rPr>
        <w:t>,</w:t>
      </w:r>
      <w:r w:rsidR="0065175A" w:rsidRPr="0065175A">
        <w:rPr>
          <w:rFonts w:ascii="Bookman Old Style" w:hAnsi="Bookman Old Style"/>
          <w:i/>
          <w:sz w:val="24"/>
          <w:szCs w:val="24"/>
        </w:rPr>
        <w:t xml:space="preserve"> and that the plaintiff will receive more than nominal damages.”</w:t>
      </w:r>
    </w:p>
    <w:p w:rsidR="0065175A" w:rsidRDefault="0065175A" w:rsidP="000E160A">
      <w:pPr>
        <w:spacing w:line="360" w:lineRule="auto"/>
        <w:jc w:val="both"/>
        <w:rPr>
          <w:rFonts w:ascii="Bookman Old Style" w:hAnsi="Bookman Old Style"/>
          <w:sz w:val="24"/>
          <w:szCs w:val="24"/>
        </w:rPr>
      </w:pPr>
    </w:p>
    <w:p w:rsidR="00B91864" w:rsidRDefault="0065175A" w:rsidP="000E160A">
      <w:pPr>
        <w:spacing w:line="360" w:lineRule="auto"/>
        <w:jc w:val="both"/>
        <w:rPr>
          <w:rFonts w:ascii="Bookman Old Style" w:hAnsi="Bookman Old Style"/>
          <w:sz w:val="24"/>
          <w:szCs w:val="24"/>
        </w:rPr>
      </w:pPr>
      <w:r>
        <w:rPr>
          <w:rFonts w:ascii="Bookman Old Style" w:hAnsi="Bookman Old Style"/>
          <w:sz w:val="24"/>
          <w:szCs w:val="24"/>
        </w:rPr>
        <w:t>Further, Mr. Tembo drew my attention to Halsbury Laws of England, 4</w:t>
      </w:r>
      <w:r w:rsidRPr="0065175A">
        <w:rPr>
          <w:rFonts w:ascii="Bookman Old Style" w:hAnsi="Bookman Old Style"/>
          <w:sz w:val="24"/>
          <w:szCs w:val="24"/>
          <w:vertAlign w:val="superscript"/>
        </w:rPr>
        <w:t>th</w:t>
      </w:r>
      <w:r>
        <w:rPr>
          <w:rFonts w:ascii="Bookman Old Style" w:hAnsi="Bookman Old Style"/>
          <w:sz w:val="24"/>
          <w:szCs w:val="24"/>
        </w:rPr>
        <w:t xml:space="preserve"> Edition, paragraph 170, where it is stated that: </w:t>
      </w:r>
    </w:p>
    <w:p w:rsidR="007E5859" w:rsidRPr="007E5859" w:rsidRDefault="0065175A" w:rsidP="00B91864">
      <w:pPr>
        <w:spacing w:line="240" w:lineRule="auto"/>
        <w:jc w:val="both"/>
        <w:rPr>
          <w:rFonts w:ascii="Bookman Old Style" w:hAnsi="Bookman Old Style"/>
          <w:i/>
          <w:sz w:val="24"/>
          <w:szCs w:val="24"/>
        </w:rPr>
      </w:pPr>
      <w:r w:rsidRPr="007E5859">
        <w:rPr>
          <w:rFonts w:ascii="Bookman Old Style" w:hAnsi="Bookman Old Style"/>
          <w:i/>
          <w:sz w:val="24"/>
          <w:szCs w:val="24"/>
        </w:rPr>
        <w:t>“</w:t>
      </w:r>
      <w:r w:rsidR="007E5859" w:rsidRPr="007E5859">
        <w:rPr>
          <w:rFonts w:ascii="Bookman Old Style" w:hAnsi="Bookman Old Style"/>
          <w:i/>
          <w:sz w:val="24"/>
          <w:szCs w:val="24"/>
        </w:rPr>
        <w:t>The</w:t>
      </w:r>
      <w:r w:rsidRPr="007E5859">
        <w:rPr>
          <w:rFonts w:ascii="Bookman Old Style" w:hAnsi="Bookman Old Style"/>
          <w:i/>
          <w:sz w:val="24"/>
          <w:szCs w:val="24"/>
        </w:rPr>
        <w:t xml:space="preserve"> High Court may grant an interlocutory injunction restraining himself or by his servants or agents or otherwise from</w:t>
      </w:r>
      <w:r w:rsidR="007E5859" w:rsidRPr="007E5859">
        <w:rPr>
          <w:rFonts w:ascii="Bookman Old Style" w:hAnsi="Bookman Old Style"/>
          <w:i/>
          <w:sz w:val="24"/>
          <w:szCs w:val="24"/>
        </w:rPr>
        <w:t xml:space="preserve"> publishing or further publishing matter which is defamatory or a malicious falsehood.” </w:t>
      </w:r>
    </w:p>
    <w:p w:rsidR="007E5859" w:rsidRDefault="007E5859" w:rsidP="000E160A">
      <w:pPr>
        <w:spacing w:line="360" w:lineRule="auto"/>
        <w:jc w:val="both"/>
        <w:rPr>
          <w:rFonts w:ascii="Bookman Old Style" w:hAnsi="Bookman Old Style"/>
          <w:sz w:val="24"/>
          <w:szCs w:val="24"/>
        </w:rPr>
      </w:pPr>
    </w:p>
    <w:p w:rsidR="007E5859" w:rsidRDefault="00B91864" w:rsidP="000E160A">
      <w:pPr>
        <w:spacing w:line="360" w:lineRule="auto"/>
        <w:jc w:val="both"/>
        <w:rPr>
          <w:rFonts w:ascii="Bookman Old Style" w:hAnsi="Bookman Old Style"/>
          <w:sz w:val="24"/>
          <w:szCs w:val="24"/>
        </w:rPr>
      </w:pPr>
      <w:r>
        <w:rPr>
          <w:rFonts w:ascii="Bookman Old Style" w:hAnsi="Bookman Old Style"/>
          <w:sz w:val="24"/>
          <w:szCs w:val="24"/>
        </w:rPr>
        <w:lastRenderedPageBreak/>
        <w:t>Mr. Tembo pointed out</w:t>
      </w:r>
      <w:r w:rsidR="007E5859">
        <w:rPr>
          <w:rFonts w:ascii="Bookman Old Style" w:hAnsi="Bookman Old Style"/>
          <w:sz w:val="24"/>
          <w:szCs w:val="24"/>
        </w:rPr>
        <w:t xml:space="preserve"> that paragraph 170 of Halsbury Laws of England (supra) goes on the state that:</w:t>
      </w:r>
    </w:p>
    <w:p w:rsidR="00B91864" w:rsidRDefault="007E5859" w:rsidP="00B91864">
      <w:pPr>
        <w:spacing w:line="240" w:lineRule="auto"/>
        <w:jc w:val="both"/>
        <w:rPr>
          <w:rFonts w:ascii="Bookman Old Style" w:hAnsi="Bookman Old Style"/>
          <w:sz w:val="24"/>
          <w:szCs w:val="24"/>
        </w:rPr>
      </w:pPr>
      <w:r w:rsidRPr="007E5859">
        <w:rPr>
          <w:rFonts w:ascii="Bookman Old Style" w:hAnsi="Bookman Old Style"/>
          <w:i/>
          <w:sz w:val="24"/>
          <w:szCs w:val="24"/>
        </w:rPr>
        <w:t xml:space="preserve">“It is not necessary to show that there has already been an actionable publication or that damage has </w:t>
      </w:r>
      <w:r w:rsidR="00B9036F">
        <w:rPr>
          <w:rFonts w:ascii="Bookman Old Style" w:hAnsi="Bookman Old Style"/>
          <w:i/>
          <w:sz w:val="24"/>
          <w:szCs w:val="24"/>
        </w:rPr>
        <w:t xml:space="preserve">been </w:t>
      </w:r>
      <w:r w:rsidRPr="007E5859">
        <w:rPr>
          <w:rFonts w:ascii="Bookman Old Style" w:hAnsi="Bookman Old Style"/>
          <w:i/>
          <w:sz w:val="24"/>
          <w:szCs w:val="24"/>
        </w:rPr>
        <w:t>sustained.”</w:t>
      </w:r>
      <w:r>
        <w:rPr>
          <w:rFonts w:ascii="Bookman Old Style" w:hAnsi="Bookman Old Style"/>
          <w:sz w:val="24"/>
          <w:szCs w:val="24"/>
        </w:rPr>
        <w:t xml:space="preserve"> </w:t>
      </w:r>
    </w:p>
    <w:p w:rsidR="00B91864" w:rsidRDefault="00B91864" w:rsidP="000E160A">
      <w:pPr>
        <w:spacing w:line="360" w:lineRule="auto"/>
        <w:jc w:val="both"/>
        <w:rPr>
          <w:rFonts w:ascii="Bookman Old Style" w:hAnsi="Bookman Old Style"/>
          <w:sz w:val="24"/>
          <w:szCs w:val="24"/>
        </w:rPr>
      </w:pPr>
    </w:p>
    <w:p w:rsidR="00781C90" w:rsidRDefault="007E5859" w:rsidP="000E160A">
      <w:pPr>
        <w:spacing w:line="360" w:lineRule="auto"/>
        <w:jc w:val="both"/>
        <w:rPr>
          <w:rFonts w:ascii="Bookman Old Style" w:hAnsi="Bookman Old Style"/>
          <w:sz w:val="24"/>
          <w:szCs w:val="24"/>
        </w:rPr>
      </w:pPr>
      <w:r>
        <w:rPr>
          <w:rFonts w:ascii="Bookman Old Style" w:hAnsi="Bookman Old Style"/>
          <w:sz w:val="24"/>
          <w:szCs w:val="24"/>
        </w:rPr>
        <w:t xml:space="preserve">Mr. Tembo contends that in </w:t>
      </w:r>
      <w:r w:rsidR="00D060CB">
        <w:rPr>
          <w:rFonts w:ascii="Bookman Old Style" w:hAnsi="Bookman Old Style"/>
          <w:sz w:val="24"/>
          <w:szCs w:val="24"/>
        </w:rPr>
        <w:t xml:space="preserve">this </w:t>
      </w:r>
      <w:r>
        <w:rPr>
          <w:rFonts w:ascii="Bookman Old Style" w:hAnsi="Bookman Old Style"/>
          <w:sz w:val="24"/>
          <w:szCs w:val="24"/>
        </w:rPr>
        <w:t>case</w:t>
      </w:r>
      <w:r w:rsidR="00DC6229">
        <w:rPr>
          <w:rFonts w:ascii="Bookman Old Style" w:hAnsi="Bookman Old Style"/>
          <w:sz w:val="24"/>
          <w:szCs w:val="24"/>
        </w:rPr>
        <w:t>,</w:t>
      </w:r>
      <w:r>
        <w:rPr>
          <w:rFonts w:ascii="Bookman Old Style" w:hAnsi="Bookman Old Style"/>
          <w:sz w:val="24"/>
          <w:szCs w:val="24"/>
        </w:rPr>
        <w:t xml:space="preserve"> Mr. Chimba III</w:t>
      </w:r>
      <w:r w:rsidR="00D060CB">
        <w:rPr>
          <w:rFonts w:ascii="Bookman Old Style" w:hAnsi="Bookman Old Style"/>
          <w:sz w:val="24"/>
          <w:szCs w:val="24"/>
        </w:rPr>
        <w:t>,</w:t>
      </w:r>
      <w:r>
        <w:rPr>
          <w:rFonts w:ascii="Bookman Old Style" w:hAnsi="Bookman Old Style"/>
          <w:sz w:val="24"/>
          <w:szCs w:val="24"/>
        </w:rPr>
        <w:t xml:space="preserve"> and ZNBC have been economical with the truth. And caused the publication of the documentary with intent to cause maximum injury to TIZ. Mr. Tembo maintains that the defence of justification is not likely to succeed.</w:t>
      </w:r>
      <w:r w:rsidR="006673ED">
        <w:rPr>
          <w:rFonts w:ascii="Bookman Old Style" w:hAnsi="Bookman Old Style"/>
          <w:sz w:val="24"/>
          <w:szCs w:val="24"/>
        </w:rPr>
        <w:t xml:space="preserve"> Mr. Tembo further drew my attention to Lord Coleridge observation. In </w:t>
      </w:r>
      <w:r w:rsidR="00DC6229">
        <w:rPr>
          <w:rFonts w:ascii="Bookman Old Style" w:hAnsi="Bookman Old Style"/>
          <w:i/>
          <w:sz w:val="24"/>
          <w:szCs w:val="24"/>
        </w:rPr>
        <w:t>Bonna</w:t>
      </w:r>
      <w:r w:rsidR="00B91864">
        <w:rPr>
          <w:rFonts w:ascii="Bookman Old Style" w:hAnsi="Bookman Old Style"/>
          <w:i/>
          <w:sz w:val="24"/>
          <w:szCs w:val="24"/>
        </w:rPr>
        <w:t>rd v Perryma</w:t>
      </w:r>
      <w:r w:rsidR="006673ED" w:rsidRPr="00781C90">
        <w:rPr>
          <w:rFonts w:ascii="Bookman Old Style" w:hAnsi="Bookman Old Style"/>
          <w:i/>
          <w:sz w:val="24"/>
          <w:szCs w:val="24"/>
        </w:rPr>
        <w:t>n</w:t>
      </w:r>
      <w:r w:rsidR="006673ED">
        <w:rPr>
          <w:rFonts w:ascii="Bookman Old Style" w:hAnsi="Bookman Old Style"/>
          <w:sz w:val="24"/>
          <w:szCs w:val="24"/>
        </w:rPr>
        <w:t xml:space="preserve"> </w:t>
      </w:r>
      <w:r w:rsidR="00B9036F">
        <w:rPr>
          <w:rFonts w:ascii="Bookman Old Style" w:hAnsi="Bookman Old Style"/>
          <w:sz w:val="24"/>
          <w:szCs w:val="24"/>
        </w:rPr>
        <w:t xml:space="preserve">(supra) </w:t>
      </w:r>
      <w:r w:rsidR="006673ED">
        <w:rPr>
          <w:rFonts w:ascii="Bookman Old Style" w:hAnsi="Bookman Old Style"/>
          <w:sz w:val="24"/>
          <w:szCs w:val="24"/>
        </w:rPr>
        <w:t>at page 284</w:t>
      </w:r>
      <w:r w:rsidR="00781C90">
        <w:rPr>
          <w:rFonts w:ascii="Bookman Old Style" w:hAnsi="Bookman Old Style"/>
          <w:sz w:val="24"/>
          <w:szCs w:val="24"/>
        </w:rPr>
        <w:t>:</w:t>
      </w:r>
    </w:p>
    <w:p w:rsidR="00C74EEE" w:rsidRPr="00C74EEE" w:rsidRDefault="00781C90" w:rsidP="00C74EEE">
      <w:pPr>
        <w:spacing w:line="240" w:lineRule="auto"/>
        <w:jc w:val="both"/>
        <w:rPr>
          <w:rFonts w:ascii="Bookman Old Style" w:hAnsi="Bookman Old Style"/>
          <w:i/>
          <w:sz w:val="24"/>
          <w:szCs w:val="24"/>
        </w:rPr>
      </w:pPr>
      <w:r>
        <w:rPr>
          <w:rFonts w:ascii="Bookman Old Style" w:hAnsi="Bookman Old Style"/>
          <w:sz w:val="24"/>
          <w:szCs w:val="24"/>
        </w:rPr>
        <w:t>“</w:t>
      </w:r>
      <w:r w:rsidRPr="00C74EEE">
        <w:rPr>
          <w:rFonts w:ascii="Bookman Old Style" w:hAnsi="Bookman Old Style"/>
          <w:i/>
          <w:sz w:val="24"/>
          <w:szCs w:val="24"/>
        </w:rPr>
        <w:t xml:space="preserve">But it is obvious that the </w:t>
      </w:r>
      <w:r w:rsidR="000165E6" w:rsidRPr="00C74EEE">
        <w:rPr>
          <w:rFonts w:ascii="Bookman Old Style" w:hAnsi="Bookman Old Style"/>
          <w:i/>
          <w:sz w:val="24"/>
          <w:szCs w:val="24"/>
        </w:rPr>
        <w:t>subject matter on</w:t>
      </w:r>
      <w:r w:rsidR="003726C9">
        <w:rPr>
          <w:rFonts w:ascii="Bookman Old Style" w:hAnsi="Bookman Old Style"/>
          <w:i/>
          <w:sz w:val="24"/>
          <w:szCs w:val="24"/>
        </w:rPr>
        <w:t xml:space="preserve"> i</w:t>
      </w:r>
      <w:r w:rsidR="00E02928" w:rsidRPr="00C74EEE">
        <w:rPr>
          <w:rFonts w:ascii="Bookman Old Style" w:hAnsi="Bookman Old Style"/>
          <w:i/>
          <w:sz w:val="24"/>
          <w:szCs w:val="24"/>
        </w:rPr>
        <w:t>n action for defamation is so special as to</w:t>
      </w:r>
      <w:r w:rsidR="000165E6" w:rsidRPr="00C74EEE">
        <w:rPr>
          <w:rFonts w:ascii="Bookman Old Style" w:hAnsi="Bookman Old Style"/>
          <w:i/>
          <w:sz w:val="24"/>
          <w:szCs w:val="24"/>
        </w:rPr>
        <w:t xml:space="preserve"> as to require exceptional caution in exercising the jurisdiction to int</w:t>
      </w:r>
      <w:r w:rsidR="00970C47">
        <w:rPr>
          <w:rFonts w:ascii="Bookman Old Style" w:hAnsi="Bookman Old Style"/>
          <w:i/>
          <w:sz w:val="24"/>
          <w:szCs w:val="24"/>
        </w:rPr>
        <w:t>erfere by injunction before the</w:t>
      </w:r>
      <w:r w:rsidR="000165E6" w:rsidRPr="00C74EEE">
        <w:rPr>
          <w:rFonts w:ascii="Bookman Old Style" w:hAnsi="Bookman Old Style"/>
          <w:i/>
          <w:sz w:val="24"/>
          <w:szCs w:val="24"/>
        </w:rPr>
        <w:t xml:space="preserve"> </w:t>
      </w:r>
      <w:r w:rsidR="00B91864">
        <w:rPr>
          <w:rFonts w:ascii="Bookman Old Style" w:hAnsi="Bookman Old Style"/>
          <w:i/>
          <w:sz w:val="24"/>
          <w:szCs w:val="24"/>
        </w:rPr>
        <w:t>trial of an action to prevent</w:t>
      </w:r>
      <w:r w:rsidR="000165E6" w:rsidRPr="00C74EEE">
        <w:rPr>
          <w:rFonts w:ascii="Bookman Old Style" w:hAnsi="Bookman Old Style"/>
          <w:i/>
          <w:sz w:val="24"/>
          <w:szCs w:val="24"/>
        </w:rPr>
        <w:t xml:space="preserve"> anticipated wrong. The right of free speech is one which it is for the public interest that individual should possess and indeed, that they should exerci</w:t>
      </w:r>
      <w:r w:rsidR="00B91864">
        <w:rPr>
          <w:rFonts w:ascii="Bookman Old Style" w:hAnsi="Bookman Old Style"/>
          <w:i/>
          <w:sz w:val="24"/>
          <w:szCs w:val="24"/>
        </w:rPr>
        <w:t xml:space="preserve">se without impediment, so long as no wrongful act is done, </w:t>
      </w:r>
      <w:r w:rsidR="000165E6" w:rsidRPr="00C74EEE">
        <w:rPr>
          <w:rFonts w:ascii="Bookman Old Style" w:hAnsi="Bookman Old Style"/>
          <w:i/>
          <w:sz w:val="24"/>
          <w:szCs w:val="24"/>
        </w:rPr>
        <w:t>and un</w:t>
      </w:r>
      <w:r w:rsidR="00C74EEE" w:rsidRPr="00C74EEE">
        <w:rPr>
          <w:rFonts w:ascii="Bookman Old Style" w:hAnsi="Bookman Old Style"/>
          <w:i/>
          <w:sz w:val="24"/>
          <w:szCs w:val="24"/>
        </w:rPr>
        <w:t xml:space="preserve">less an alleged libel is untrue, there is </w:t>
      </w:r>
      <w:r w:rsidR="00B91864">
        <w:rPr>
          <w:rFonts w:ascii="Bookman Old Style" w:hAnsi="Bookman Old Style"/>
          <w:i/>
          <w:sz w:val="24"/>
          <w:szCs w:val="24"/>
        </w:rPr>
        <w:t>n</w:t>
      </w:r>
      <w:r w:rsidR="00C74EEE" w:rsidRPr="00C74EEE">
        <w:rPr>
          <w:rFonts w:ascii="Bookman Old Style" w:hAnsi="Bookman Old Style"/>
          <w:i/>
          <w:sz w:val="24"/>
          <w:szCs w:val="24"/>
        </w:rPr>
        <w:t>o wrong committed; but on the contrary often a very wholesome act is performed in the publications</w:t>
      </w:r>
      <w:r w:rsidR="00970C47">
        <w:rPr>
          <w:rFonts w:ascii="Bookman Old Style" w:hAnsi="Bookman Old Style"/>
          <w:i/>
          <w:sz w:val="24"/>
          <w:szCs w:val="24"/>
        </w:rPr>
        <w:t xml:space="preserve">, and repetition </w:t>
      </w:r>
      <w:r w:rsidR="00C74EEE" w:rsidRPr="00C74EEE">
        <w:rPr>
          <w:rFonts w:ascii="Bookman Old Style" w:hAnsi="Bookman Old Style"/>
          <w:i/>
          <w:sz w:val="24"/>
          <w:szCs w:val="24"/>
        </w:rPr>
        <w:t xml:space="preserve">of an alleged libel. Until it is clear that an alleged libel is untrue, it is not clear that any right at all has been infringed; and </w:t>
      </w:r>
      <w:r w:rsidR="00970C47">
        <w:rPr>
          <w:rFonts w:ascii="Bookman Old Style" w:hAnsi="Bookman Old Style"/>
          <w:i/>
          <w:sz w:val="24"/>
          <w:szCs w:val="24"/>
        </w:rPr>
        <w:t xml:space="preserve">the </w:t>
      </w:r>
      <w:r w:rsidR="00C74EEE" w:rsidRPr="00C74EEE">
        <w:rPr>
          <w:rFonts w:ascii="Bookman Old Style" w:hAnsi="Bookman Old Style"/>
          <w:i/>
          <w:sz w:val="24"/>
          <w:szCs w:val="24"/>
        </w:rPr>
        <w:t>importance of leaving free speech unfettered is a strong reason in cases of li</w:t>
      </w:r>
      <w:r w:rsidR="00970C47">
        <w:rPr>
          <w:rFonts w:ascii="Bookman Old Style" w:hAnsi="Bookman Old Style"/>
          <w:i/>
          <w:sz w:val="24"/>
          <w:szCs w:val="24"/>
        </w:rPr>
        <w:t>bel for dealing most cautiously,</w:t>
      </w:r>
      <w:r w:rsidR="00C74EEE" w:rsidRPr="00C74EEE">
        <w:rPr>
          <w:rFonts w:ascii="Bookman Old Style" w:hAnsi="Bookman Old Style"/>
          <w:i/>
          <w:sz w:val="24"/>
          <w:szCs w:val="24"/>
        </w:rPr>
        <w:t xml:space="preserve"> and warily with the granting of interim injunctions.”</w:t>
      </w:r>
      <w:r w:rsidR="000165E6" w:rsidRPr="00C74EEE">
        <w:rPr>
          <w:rFonts w:ascii="Bookman Old Style" w:hAnsi="Bookman Old Style"/>
          <w:i/>
          <w:sz w:val="24"/>
          <w:szCs w:val="24"/>
        </w:rPr>
        <w:t xml:space="preserve">  </w:t>
      </w:r>
    </w:p>
    <w:p w:rsidR="00C74EEE" w:rsidRDefault="00C74EEE" w:rsidP="000E160A">
      <w:pPr>
        <w:spacing w:line="360" w:lineRule="auto"/>
        <w:jc w:val="both"/>
        <w:rPr>
          <w:rFonts w:ascii="Bookman Old Style" w:hAnsi="Bookman Old Style"/>
          <w:sz w:val="24"/>
          <w:szCs w:val="24"/>
        </w:rPr>
      </w:pPr>
    </w:p>
    <w:p w:rsidR="005D6D11" w:rsidRDefault="00C74EEE" w:rsidP="000E160A">
      <w:pPr>
        <w:spacing w:line="360" w:lineRule="auto"/>
        <w:jc w:val="both"/>
        <w:rPr>
          <w:rFonts w:ascii="Bookman Old Style" w:hAnsi="Bookman Old Style"/>
          <w:sz w:val="24"/>
          <w:szCs w:val="24"/>
        </w:rPr>
      </w:pPr>
      <w:r>
        <w:rPr>
          <w:rFonts w:ascii="Bookman Old Style" w:hAnsi="Bookman Old Style"/>
          <w:sz w:val="24"/>
          <w:szCs w:val="24"/>
        </w:rPr>
        <w:t>Mr. Tembo pointed out several instances that he con</w:t>
      </w:r>
      <w:r w:rsidR="00B91864">
        <w:rPr>
          <w:rFonts w:ascii="Bookman Old Style" w:hAnsi="Bookman Old Style"/>
          <w:sz w:val="24"/>
          <w:szCs w:val="24"/>
        </w:rPr>
        <w:t xml:space="preserve">siders to </w:t>
      </w:r>
      <w:r>
        <w:rPr>
          <w:rFonts w:ascii="Bookman Old Style" w:hAnsi="Bookman Old Style"/>
          <w:sz w:val="24"/>
          <w:szCs w:val="24"/>
        </w:rPr>
        <w:t>be falsehoods.</w:t>
      </w:r>
      <w:r w:rsidR="00970C47">
        <w:rPr>
          <w:rFonts w:ascii="Bookman Old Style" w:hAnsi="Bookman Old Style"/>
          <w:sz w:val="24"/>
          <w:szCs w:val="24"/>
        </w:rPr>
        <w:t xml:space="preserve"> First, he</w:t>
      </w:r>
      <w:r>
        <w:rPr>
          <w:rFonts w:ascii="Bookman Old Style" w:hAnsi="Bookman Old Style"/>
          <w:sz w:val="24"/>
          <w:szCs w:val="24"/>
        </w:rPr>
        <w:t xml:space="preserve"> contends that TIZ was only made aware of Frank Bwalya’s</w:t>
      </w:r>
      <w:r w:rsidR="00A77483">
        <w:rPr>
          <w:rFonts w:ascii="Bookman Old Style" w:hAnsi="Bookman Old Style"/>
          <w:sz w:val="24"/>
          <w:szCs w:val="24"/>
        </w:rPr>
        <w:t xml:space="preserve"> alleged documentary through a </w:t>
      </w:r>
      <w:r w:rsidR="00A77483" w:rsidRPr="00970C47">
        <w:rPr>
          <w:rFonts w:ascii="Bookman Old Style" w:hAnsi="Bookman Old Style"/>
          <w:i/>
          <w:sz w:val="24"/>
          <w:szCs w:val="24"/>
        </w:rPr>
        <w:t>P</w:t>
      </w:r>
      <w:r w:rsidR="00B052D2">
        <w:rPr>
          <w:rFonts w:ascii="Bookman Old Style" w:hAnsi="Bookman Old Style"/>
          <w:i/>
          <w:sz w:val="24"/>
          <w:szCs w:val="24"/>
        </w:rPr>
        <w:t>ost N</w:t>
      </w:r>
      <w:r w:rsidRPr="00970C47">
        <w:rPr>
          <w:rFonts w:ascii="Bookman Old Style" w:hAnsi="Bookman Old Style"/>
          <w:i/>
          <w:sz w:val="24"/>
          <w:szCs w:val="24"/>
        </w:rPr>
        <w:t>ewspaper</w:t>
      </w:r>
      <w:r>
        <w:rPr>
          <w:rFonts w:ascii="Bookman Old Style" w:hAnsi="Bookman Old Style"/>
          <w:sz w:val="24"/>
          <w:szCs w:val="24"/>
        </w:rPr>
        <w:t xml:space="preserve"> online publication which quoted a mobile phone short message system (sms) from Frank Bwalya to Mr. Chimba III thanking him for scandalizing Frank Bwalya</w:t>
      </w:r>
      <w:r w:rsidR="00A77483">
        <w:rPr>
          <w:rFonts w:ascii="Bookman Old Style" w:hAnsi="Bookman Old Style"/>
          <w:sz w:val="24"/>
          <w:szCs w:val="24"/>
        </w:rPr>
        <w:t>, and his C</w:t>
      </w:r>
      <w:r>
        <w:rPr>
          <w:rFonts w:ascii="Bookman Old Style" w:hAnsi="Bookman Old Style"/>
          <w:sz w:val="24"/>
          <w:szCs w:val="24"/>
        </w:rPr>
        <w:t xml:space="preserve">hurch. </w:t>
      </w:r>
      <w:r w:rsidR="00DC6229">
        <w:rPr>
          <w:rFonts w:ascii="Bookman Old Style" w:hAnsi="Bookman Old Style"/>
          <w:sz w:val="24"/>
          <w:szCs w:val="24"/>
        </w:rPr>
        <w:t>Second, h</w:t>
      </w:r>
      <w:r w:rsidR="00970C47">
        <w:rPr>
          <w:rFonts w:ascii="Bookman Old Style" w:hAnsi="Bookman Old Style"/>
          <w:sz w:val="24"/>
          <w:szCs w:val="24"/>
        </w:rPr>
        <w:t xml:space="preserve">e </w:t>
      </w:r>
      <w:r>
        <w:rPr>
          <w:rFonts w:ascii="Bookman Old Style" w:hAnsi="Bookman Old Style"/>
          <w:sz w:val="24"/>
          <w:szCs w:val="24"/>
        </w:rPr>
        <w:t>contends that it is in the sms message that Frank Bwalya claimed that he was making a documentary on Mr. C</w:t>
      </w:r>
      <w:r w:rsidR="00970C47">
        <w:rPr>
          <w:rFonts w:ascii="Bookman Old Style" w:hAnsi="Bookman Old Style"/>
          <w:sz w:val="24"/>
          <w:szCs w:val="24"/>
        </w:rPr>
        <w:t xml:space="preserve">himba III. Third, TIZ </w:t>
      </w:r>
      <w:r>
        <w:rPr>
          <w:rFonts w:ascii="Bookman Old Style" w:hAnsi="Bookman Old Style"/>
          <w:sz w:val="24"/>
          <w:szCs w:val="24"/>
        </w:rPr>
        <w:t xml:space="preserve">categorically denies any involvement in the production of a documentary relating Mr. Chimba III. </w:t>
      </w:r>
      <w:r w:rsidR="00970C47">
        <w:rPr>
          <w:rFonts w:ascii="Bookman Old Style" w:hAnsi="Bookman Old Style"/>
          <w:sz w:val="24"/>
          <w:szCs w:val="24"/>
        </w:rPr>
        <w:t xml:space="preserve">Fourth, he </w:t>
      </w:r>
      <w:r w:rsidR="005D6D11">
        <w:rPr>
          <w:rFonts w:ascii="Bookman Old Style" w:hAnsi="Bookman Old Style"/>
          <w:sz w:val="24"/>
          <w:szCs w:val="24"/>
        </w:rPr>
        <w:t>contends</w:t>
      </w:r>
      <w:r w:rsidR="00970C47">
        <w:rPr>
          <w:rFonts w:ascii="Bookman Old Style" w:hAnsi="Bookman Old Style"/>
          <w:sz w:val="24"/>
          <w:szCs w:val="24"/>
        </w:rPr>
        <w:t xml:space="preserve"> that paragraph 7 of the affidavit in support</w:t>
      </w:r>
      <w:r w:rsidR="00DC6229">
        <w:rPr>
          <w:rFonts w:ascii="Bookman Old Style" w:hAnsi="Bookman Old Style"/>
          <w:sz w:val="24"/>
          <w:szCs w:val="24"/>
        </w:rPr>
        <w:t>,</w:t>
      </w:r>
      <w:r w:rsidR="00970C47">
        <w:rPr>
          <w:rFonts w:ascii="Bookman Old Style" w:hAnsi="Bookman Old Style"/>
          <w:sz w:val="24"/>
          <w:szCs w:val="24"/>
        </w:rPr>
        <w:t xml:space="preserve"> demonstrates that the 1</w:t>
      </w:r>
      <w:r w:rsidR="00970C47" w:rsidRPr="00970C47">
        <w:rPr>
          <w:rFonts w:ascii="Bookman Old Style" w:hAnsi="Bookman Old Style"/>
          <w:sz w:val="24"/>
          <w:szCs w:val="24"/>
          <w:vertAlign w:val="superscript"/>
        </w:rPr>
        <w:t>st</w:t>
      </w:r>
      <w:r w:rsidR="00970C47">
        <w:rPr>
          <w:rFonts w:ascii="Bookman Old Style" w:hAnsi="Bookman Old Style"/>
          <w:sz w:val="24"/>
          <w:szCs w:val="24"/>
        </w:rPr>
        <w:t>, and 2</w:t>
      </w:r>
      <w:r w:rsidR="00970C47" w:rsidRPr="00970C47">
        <w:rPr>
          <w:rFonts w:ascii="Bookman Old Style" w:hAnsi="Bookman Old Style"/>
          <w:sz w:val="24"/>
          <w:szCs w:val="24"/>
          <w:vertAlign w:val="superscript"/>
        </w:rPr>
        <w:t>nd</w:t>
      </w:r>
      <w:r w:rsidR="00970C47">
        <w:rPr>
          <w:rFonts w:ascii="Bookman Old Style" w:hAnsi="Bookman Old Style"/>
          <w:sz w:val="24"/>
          <w:szCs w:val="24"/>
        </w:rPr>
        <w:t xml:space="preserve"> defendants have no defence. And as such</w:t>
      </w:r>
      <w:r w:rsidR="00DC6229">
        <w:rPr>
          <w:rFonts w:ascii="Bookman Old Style" w:hAnsi="Bookman Old Style"/>
          <w:sz w:val="24"/>
          <w:szCs w:val="24"/>
        </w:rPr>
        <w:t>,</w:t>
      </w:r>
      <w:r w:rsidR="00970C47">
        <w:rPr>
          <w:rFonts w:ascii="Bookman Old Style" w:hAnsi="Bookman Old Style"/>
          <w:sz w:val="24"/>
          <w:szCs w:val="24"/>
        </w:rPr>
        <w:t xml:space="preserve"> have admitted </w:t>
      </w:r>
      <w:r w:rsidR="00970C47">
        <w:rPr>
          <w:rFonts w:ascii="Bookman Old Style" w:hAnsi="Bookman Old Style"/>
          <w:sz w:val="24"/>
          <w:szCs w:val="24"/>
        </w:rPr>
        <w:lastRenderedPageBreak/>
        <w:t>that the statement complained of is false, and malicious. The plaintiff pressed that the 1</w:t>
      </w:r>
      <w:r w:rsidR="00970C47" w:rsidRPr="00970C47">
        <w:rPr>
          <w:rFonts w:ascii="Bookman Old Style" w:hAnsi="Bookman Old Style"/>
          <w:sz w:val="24"/>
          <w:szCs w:val="24"/>
          <w:vertAlign w:val="superscript"/>
        </w:rPr>
        <w:t>st</w:t>
      </w:r>
      <w:r w:rsidR="00970C47">
        <w:rPr>
          <w:rFonts w:ascii="Bookman Old Style" w:hAnsi="Bookman Old Style"/>
          <w:sz w:val="24"/>
          <w:szCs w:val="24"/>
        </w:rPr>
        <w:t>, and 2</w:t>
      </w:r>
      <w:r w:rsidR="00970C47" w:rsidRPr="00970C47">
        <w:rPr>
          <w:rFonts w:ascii="Bookman Old Style" w:hAnsi="Bookman Old Style"/>
          <w:sz w:val="24"/>
          <w:szCs w:val="24"/>
          <w:vertAlign w:val="superscript"/>
        </w:rPr>
        <w:t>nd</w:t>
      </w:r>
      <w:r w:rsidR="00970C47">
        <w:rPr>
          <w:rFonts w:ascii="Bookman Old Style" w:hAnsi="Bookman Old Style"/>
          <w:sz w:val="24"/>
          <w:szCs w:val="24"/>
        </w:rPr>
        <w:t xml:space="preserve"> defendants have admitted as having alleged the following: </w:t>
      </w:r>
    </w:p>
    <w:p w:rsidR="005D6D11" w:rsidRDefault="00A77483" w:rsidP="005D6D11">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w:t>
      </w:r>
      <w:r w:rsidR="005D6D11">
        <w:rPr>
          <w:rFonts w:ascii="Bookman Old Style" w:hAnsi="Bookman Old Style"/>
          <w:sz w:val="24"/>
          <w:szCs w:val="24"/>
        </w:rPr>
        <w:t>hat TIZ is an</w:t>
      </w:r>
      <w:r>
        <w:rPr>
          <w:rFonts w:ascii="Bookman Old Style" w:hAnsi="Bookman Old Style"/>
          <w:sz w:val="24"/>
          <w:szCs w:val="24"/>
        </w:rPr>
        <w:t>d</w:t>
      </w:r>
      <w:r w:rsidR="005D6D11">
        <w:rPr>
          <w:rFonts w:ascii="Bookman Old Style" w:hAnsi="Bookman Old Style"/>
          <w:sz w:val="24"/>
          <w:szCs w:val="24"/>
        </w:rPr>
        <w:t xml:space="preserve"> has dishonestly misused donor money by attending workshops and seminars in expensive hotels, motels, and lodges; </w:t>
      </w:r>
    </w:p>
    <w:p w:rsidR="005D6D11" w:rsidRDefault="00A77483" w:rsidP="005D6D11">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w:t>
      </w:r>
      <w:r w:rsidR="005D6D11">
        <w:rPr>
          <w:rFonts w:ascii="Bookman Old Style" w:hAnsi="Bookman Old Style"/>
          <w:sz w:val="24"/>
          <w:szCs w:val="24"/>
        </w:rPr>
        <w:t xml:space="preserve">hat TIZ has maliciously placed a </w:t>
      </w:r>
      <w:r w:rsidR="00B9036F">
        <w:rPr>
          <w:rFonts w:ascii="Bookman Old Style" w:hAnsi="Bookman Old Style"/>
          <w:sz w:val="24"/>
          <w:szCs w:val="24"/>
        </w:rPr>
        <w:t>reporter to monitor Mr. Chimba</w:t>
      </w:r>
      <w:r w:rsidR="005D6D11">
        <w:rPr>
          <w:rFonts w:ascii="Bookman Old Style" w:hAnsi="Bookman Old Style"/>
          <w:sz w:val="24"/>
          <w:szCs w:val="24"/>
        </w:rPr>
        <w:t xml:space="preserve"> </w:t>
      </w:r>
      <w:r w:rsidR="00B9036F">
        <w:rPr>
          <w:rFonts w:ascii="Bookman Old Style" w:hAnsi="Bookman Old Style"/>
          <w:sz w:val="24"/>
          <w:szCs w:val="24"/>
        </w:rPr>
        <w:t xml:space="preserve">III’s </w:t>
      </w:r>
      <w:r w:rsidR="005D6D11">
        <w:rPr>
          <w:rFonts w:ascii="Bookman Old Style" w:hAnsi="Bookman Old Style"/>
          <w:sz w:val="24"/>
          <w:szCs w:val="24"/>
        </w:rPr>
        <w:t xml:space="preserve">movements to cover up its wrong doing; </w:t>
      </w:r>
    </w:p>
    <w:p w:rsidR="005D6D11" w:rsidRDefault="00A77483" w:rsidP="005D6D11">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w:t>
      </w:r>
      <w:r w:rsidR="005D6D11">
        <w:rPr>
          <w:rFonts w:ascii="Bookman Old Style" w:hAnsi="Bookman Old Style"/>
          <w:sz w:val="24"/>
          <w:szCs w:val="24"/>
        </w:rPr>
        <w:t>hat TIZ is involved in dishonourable and clandestine activities;</w:t>
      </w:r>
    </w:p>
    <w:p w:rsidR="005D6D11" w:rsidRDefault="00A77483" w:rsidP="005D6D11">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w:t>
      </w:r>
      <w:r w:rsidR="00095BFE">
        <w:rPr>
          <w:rFonts w:ascii="Bookman Old Style" w:hAnsi="Bookman Old Style"/>
          <w:sz w:val="24"/>
          <w:szCs w:val="24"/>
        </w:rPr>
        <w:t>hat TIZ is involved in de-</w:t>
      </w:r>
      <w:r w:rsidR="005D6D11">
        <w:rPr>
          <w:rFonts w:ascii="Bookman Old Style" w:hAnsi="Bookman Old Style"/>
          <w:sz w:val="24"/>
          <w:szCs w:val="24"/>
        </w:rPr>
        <w:t>campaigning</w:t>
      </w:r>
      <w:r w:rsidR="00095BFE">
        <w:rPr>
          <w:rFonts w:ascii="Bookman Old Style" w:hAnsi="Bookman Old Style"/>
          <w:sz w:val="24"/>
          <w:szCs w:val="24"/>
        </w:rPr>
        <w:t>,</w:t>
      </w:r>
      <w:r w:rsidR="005D6D11">
        <w:rPr>
          <w:rFonts w:ascii="Bookman Old Style" w:hAnsi="Bookman Old Style"/>
          <w:sz w:val="24"/>
          <w:szCs w:val="24"/>
        </w:rPr>
        <w:t xml:space="preserve"> and de-marketing Zambia abroad using every opportunity;</w:t>
      </w:r>
    </w:p>
    <w:p w:rsidR="005D6D11" w:rsidRDefault="00A77483" w:rsidP="005D6D11">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w:t>
      </w:r>
      <w:r w:rsidR="005D6D11">
        <w:rPr>
          <w:rFonts w:ascii="Bookman Old Style" w:hAnsi="Bookman Old Style"/>
          <w:sz w:val="24"/>
          <w:szCs w:val="24"/>
        </w:rPr>
        <w:t>hat t</w:t>
      </w:r>
      <w:r>
        <w:rPr>
          <w:rFonts w:ascii="Bookman Old Style" w:hAnsi="Bookman Old Style"/>
          <w:sz w:val="24"/>
          <w:szCs w:val="24"/>
        </w:rPr>
        <w:t xml:space="preserve">he plaintiff together with the </w:t>
      </w:r>
      <w:r w:rsidRPr="00095BFE">
        <w:rPr>
          <w:rFonts w:ascii="Bookman Old Style" w:hAnsi="Bookman Old Style"/>
          <w:i/>
          <w:sz w:val="24"/>
          <w:szCs w:val="24"/>
        </w:rPr>
        <w:t>P</w:t>
      </w:r>
      <w:r w:rsidR="005D6D11" w:rsidRPr="00095BFE">
        <w:rPr>
          <w:rFonts w:ascii="Bookman Old Style" w:hAnsi="Bookman Old Style"/>
          <w:i/>
          <w:sz w:val="24"/>
          <w:szCs w:val="24"/>
        </w:rPr>
        <w:t>ost Newspapers</w:t>
      </w:r>
      <w:r w:rsidR="005D6D11">
        <w:rPr>
          <w:rFonts w:ascii="Bookman Old Style" w:hAnsi="Bookman Old Style"/>
          <w:sz w:val="24"/>
          <w:szCs w:val="24"/>
        </w:rPr>
        <w:t xml:space="preserve"> is involved in </w:t>
      </w:r>
      <w:r w:rsidR="00DC6229">
        <w:rPr>
          <w:rFonts w:ascii="Bookman Old Style" w:hAnsi="Bookman Old Style"/>
          <w:sz w:val="24"/>
          <w:szCs w:val="24"/>
        </w:rPr>
        <w:t xml:space="preserve">a </w:t>
      </w:r>
      <w:r w:rsidR="005D6D11">
        <w:rPr>
          <w:rFonts w:ascii="Bookman Old Style" w:hAnsi="Bookman Old Style"/>
          <w:sz w:val="24"/>
          <w:szCs w:val="24"/>
        </w:rPr>
        <w:t>serious scum; and</w:t>
      </w:r>
    </w:p>
    <w:p w:rsidR="00F54440" w:rsidRDefault="00A77483" w:rsidP="005D6D11">
      <w:pPr>
        <w:pStyle w:val="ListParagraph"/>
        <w:numPr>
          <w:ilvl w:val="0"/>
          <w:numId w:val="5"/>
        </w:numPr>
        <w:spacing w:line="360" w:lineRule="auto"/>
        <w:jc w:val="both"/>
        <w:rPr>
          <w:rFonts w:ascii="Bookman Old Style" w:hAnsi="Bookman Old Style"/>
          <w:sz w:val="24"/>
          <w:szCs w:val="24"/>
        </w:rPr>
      </w:pPr>
      <w:r>
        <w:rPr>
          <w:rFonts w:ascii="Bookman Old Style" w:hAnsi="Bookman Old Style"/>
          <w:sz w:val="24"/>
          <w:szCs w:val="24"/>
        </w:rPr>
        <w:t>t</w:t>
      </w:r>
      <w:r w:rsidR="005D6D11">
        <w:rPr>
          <w:rFonts w:ascii="Bookman Old Style" w:hAnsi="Bookman Old Style"/>
          <w:sz w:val="24"/>
          <w:szCs w:val="24"/>
        </w:rPr>
        <w:t xml:space="preserve">hat the plaintiff is </w:t>
      </w:r>
      <w:r w:rsidR="00095BFE">
        <w:rPr>
          <w:rFonts w:ascii="Bookman Old Style" w:hAnsi="Bookman Old Style"/>
          <w:sz w:val="24"/>
          <w:szCs w:val="24"/>
        </w:rPr>
        <w:t xml:space="preserve">a </w:t>
      </w:r>
      <w:r w:rsidR="005D6D11">
        <w:rPr>
          <w:rFonts w:ascii="Bookman Old Style" w:hAnsi="Bookman Old Style"/>
          <w:sz w:val="24"/>
          <w:szCs w:val="24"/>
        </w:rPr>
        <w:t xml:space="preserve">scandalous, dishonourable, and fraudulent </w:t>
      </w:r>
      <w:r>
        <w:rPr>
          <w:rFonts w:ascii="Bookman Old Style" w:hAnsi="Bookman Old Style"/>
          <w:sz w:val="24"/>
          <w:szCs w:val="24"/>
        </w:rPr>
        <w:t>organization</w:t>
      </w:r>
      <w:r w:rsidR="005D6D11">
        <w:rPr>
          <w:rFonts w:ascii="Bookman Old Style" w:hAnsi="Bookman Old Style"/>
          <w:sz w:val="24"/>
          <w:szCs w:val="24"/>
        </w:rPr>
        <w:t>.</w:t>
      </w:r>
    </w:p>
    <w:p w:rsidR="00A77483" w:rsidRDefault="00F54440" w:rsidP="00F54440">
      <w:pPr>
        <w:spacing w:line="360" w:lineRule="auto"/>
        <w:jc w:val="both"/>
        <w:rPr>
          <w:rFonts w:ascii="Bookman Old Style" w:hAnsi="Bookman Old Style"/>
          <w:sz w:val="24"/>
          <w:szCs w:val="24"/>
        </w:rPr>
      </w:pPr>
      <w:r>
        <w:rPr>
          <w:rFonts w:ascii="Bookman Old Style" w:hAnsi="Bookman Old Style"/>
          <w:sz w:val="24"/>
          <w:szCs w:val="24"/>
        </w:rPr>
        <w:t>In view of the foregoing, Mr. Tembo drew my attention again to paragraph 172 of the Halsbury Law</w:t>
      </w:r>
      <w:r w:rsidR="00095BFE">
        <w:rPr>
          <w:rFonts w:ascii="Bookman Old Style" w:hAnsi="Bookman Old Style"/>
          <w:sz w:val="24"/>
          <w:szCs w:val="24"/>
        </w:rPr>
        <w:t>s</w:t>
      </w:r>
      <w:r>
        <w:rPr>
          <w:rFonts w:ascii="Bookman Old Style" w:hAnsi="Bookman Old Style"/>
          <w:sz w:val="24"/>
          <w:szCs w:val="24"/>
        </w:rPr>
        <w:t xml:space="preserve"> of England which states that: </w:t>
      </w:r>
    </w:p>
    <w:p w:rsidR="00A77483" w:rsidRPr="00A77483" w:rsidRDefault="00F54440" w:rsidP="00A77483">
      <w:pPr>
        <w:spacing w:line="240" w:lineRule="auto"/>
        <w:jc w:val="both"/>
        <w:rPr>
          <w:rFonts w:ascii="Bookman Old Style" w:hAnsi="Bookman Old Style"/>
          <w:i/>
          <w:sz w:val="24"/>
          <w:szCs w:val="24"/>
        </w:rPr>
      </w:pPr>
      <w:r>
        <w:rPr>
          <w:rFonts w:ascii="Bookman Old Style" w:hAnsi="Bookman Old Style"/>
          <w:sz w:val="24"/>
          <w:szCs w:val="24"/>
        </w:rPr>
        <w:t>“</w:t>
      </w:r>
      <w:r w:rsidR="00A77483" w:rsidRPr="00A77483">
        <w:rPr>
          <w:rFonts w:ascii="Bookman Old Style" w:hAnsi="Bookman Old Style"/>
          <w:i/>
          <w:sz w:val="24"/>
          <w:szCs w:val="24"/>
        </w:rPr>
        <w:t>It</w:t>
      </w:r>
      <w:r w:rsidRPr="00A77483">
        <w:rPr>
          <w:rFonts w:ascii="Bookman Old Style" w:hAnsi="Bookman Old Style"/>
          <w:i/>
          <w:sz w:val="24"/>
          <w:szCs w:val="24"/>
        </w:rPr>
        <w:t xml:space="preserve"> is well settled that no injunction will be granted if the defendant states his intention of pleading a recognized defence, unless the plaintiff can satisfy the Court the defenc</w:t>
      </w:r>
      <w:r w:rsidR="00095BFE">
        <w:rPr>
          <w:rFonts w:ascii="Bookman Old Style" w:hAnsi="Bookman Old Style"/>
          <w:i/>
          <w:sz w:val="24"/>
          <w:szCs w:val="24"/>
        </w:rPr>
        <w:t xml:space="preserve">e will fail. This principle applies not </w:t>
      </w:r>
      <w:r w:rsidRPr="00A77483">
        <w:rPr>
          <w:rFonts w:ascii="Bookman Old Style" w:hAnsi="Bookman Old Style"/>
          <w:i/>
          <w:sz w:val="24"/>
          <w:szCs w:val="24"/>
        </w:rPr>
        <w:t>only to the defence of justification</w:t>
      </w:r>
      <w:r w:rsidR="008F4016">
        <w:rPr>
          <w:rFonts w:ascii="Bookman Old Style" w:hAnsi="Bookman Old Style"/>
          <w:i/>
          <w:sz w:val="24"/>
          <w:szCs w:val="24"/>
        </w:rPr>
        <w:t>,</w:t>
      </w:r>
      <w:r w:rsidRPr="00A77483">
        <w:rPr>
          <w:rFonts w:ascii="Bookman Old Style" w:hAnsi="Bookman Old Style"/>
          <w:i/>
          <w:sz w:val="24"/>
          <w:szCs w:val="24"/>
        </w:rPr>
        <w:t xml:space="preserve"> but also to the defences of privilege, fair comment, consent</w:t>
      </w:r>
      <w:r w:rsidR="00B9036F">
        <w:rPr>
          <w:rFonts w:ascii="Bookman Old Style" w:hAnsi="Bookman Old Style"/>
          <w:i/>
          <w:sz w:val="24"/>
          <w:szCs w:val="24"/>
        </w:rPr>
        <w:t>,</w:t>
      </w:r>
      <w:r w:rsidRPr="00A77483">
        <w:rPr>
          <w:rFonts w:ascii="Bookman Old Style" w:hAnsi="Bookman Old Style"/>
          <w:i/>
          <w:sz w:val="24"/>
          <w:szCs w:val="24"/>
        </w:rPr>
        <w:t xml:space="preserve"> and probably any other defence.”</w:t>
      </w:r>
      <w:r w:rsidR="005D6D11" w:rsidRPr="00A77483">
        <w:rPr>
          <w:rFonts w:ascii="Bookman Old Style" w:hAnsi="Bookman Old Style"/>
          <w:i/>
          <w:sz w:val="24"/>
          <w:szCs w:val="24"/>
        </w:rPr>
        <w:t xml:space="preserve"> </w:t>
      </w:r>
    </w:p>
    <w:p w:rsidR="00A77483" w:rsidRDefault="00A77483" w:rsidP="00F54440">
      <w:pPr>
        <w:spacing w:line="360" w:lineRule="auto"/>
        <w:jc w:val="both"/>
        <w:rPr>
          <w:rFonts w:ascii="Bookman Old Style" w:hAnsi="Bookman Old Style"/>
          <w:sz w:val="24"/>
          <w:szCs w:val="24"/>
        </w:rPr>
      </w:pPr>
    </w:p>
    <w:p w:rsidR="00431C68" w:rsidRDefault="00F54440" w:rsidP="00F54440">
      <w:pPr>
        <w:spacing w:line="360" w:lineRule="auto"/>
        <w:jc w:val="both"/>
        <w:rPr>
          <w:rFonts w:ascii="Bookman Old Style" w:hAnsi="Bookman Old Style"/>
          <w:sz w:val="24"/>
          <w:szCs w:val="24"/>
        </w:rPr>
      </w:pPr>
      <w:r>
        <w:rPr>
          <w:rFonts w:ascii="Bookman Old Style" w:hAnsi="Bookman Old Style"/>
          <w:sz w:val="24"/>
          <w:szCs w:val="24"/>
        </w:rPr>
        <w:t>Mr. Tembo argued that Mr. Chimba III’s and ZNBC’s defence of justification is bound to fail. And since it is bound to fail, Mr. Tembo argued that the injunction sought by TIZ should be granted. Lastly</w:t>
      </w:r>
      <w:r w:rsidR="00DC6229">
        <w:rPr>
          <w:rFonts w:ascii="Bookman Old Style" w:hAnsi="Bookman Old Style"/>
          <w:sz w:val="24"/>
          <w:szCs w:val="24"/>
        </w:rPr>
        <w:t>,</w:t>
      </w:r>
      <w:r>
        <w:rPr>
          <w:rFonts w:ascii="Bookman Old Style" w:hAnsi="Bookman Old Style"/>
          <w:sz w:val="24"/>
          <w:szCs w:val="24"/>
        </w:rPr>
        <w:t xml:space="preserve"> Mr. Tembo argu</w:t>
      </w:r>
      <w:r w:rsidR="005912E3">
        <w:rPr>
          <w:rFonts w:ascii="Bookman Old Style" w:hAnsi="Bookman Old Style"/>
          <w:sz w:val="24"/>
          <w:szCs w:val="24"/>
        </w:rPr>
        <w:t>ed that unless Mr. Chimba III</w:t>
      </w:r>
      <w:r>
        <w:rPr>
          <w:rFonts w:ascii="Bookman Old Style" w:hAnsi="Bookman Old Style"/>
          <w:sz w:val="24"/>
          <w:szCs w:val="24"/>
        </w:rPr>
        <w:t xml:space="preserve"> and ZNBC are</w:t>
      </w:r>
      <w:r w:rsidR="00A77483">
        <w:rPr>
          <w:rFonts w:ascii="Bookman Old Style" w:hAnsi="Bookman Old Style"/>
          <w:sz w:val="24"/>
          <w:szCs w:val="24"/>
        </w:rPr>
        <w:t xml:space="preserve"> restrained, they will continue</w:t>
      </w:r>
      <w:r>
        <w:rPr>
          <w:rFonts w:ascii="Bookman Old Style" w:hAnsi="Bookman Old Style"/>
          <w:sz w:val="24"/>
          <w:szCs w:val="24"/>
        </w:rPr>
        <w:t xml:space="preserve"> to publish similar words</w:t>
      </w:r>
      <w:r w:rsidR="00DC6229">
        <w:rPr>
          <w:rFonts w:ascii="Bookman Old Style" w:hAnsi="Bookman Old Style"/>
          <w:sz w:val="24"/>
          <w:szCs w:val="24"/>
        </w:rPr>
        <w:t>,</w:t>
      </w:r>
      <w:r>
        <w:rPr>
          <w:rFonts w:ascii="Bookman Old Style" w:hAnsi="Bookman Old Style"/>
          <w:sz w:val="24"/>
          <w:szCs w:val="24"/>
        </w:rPr>
        <w:t xml:space="preserve"> and images defamatory of TIZ.</w:t>
      </w:r>
    </w:p>
    <w:p w:rsidR="00431C68" w:rsidRDefault="00431C68" w:rsidP="00F54440">
      <w:pPr>
        <w:spacing w:line="360" w:lineRule="auto"/>
        <w:jc w:val="both"/>
        <w:rPr>
          <w:rFonts w:ascii="Bookman Old Style" w:hAnsi="Bookman Old Style"/>
          <w:sz w:val="24"/>
          <w:szCs w:val="24"/>
        </w:rPr>
      </w:pPr>
    </w:p>
    <w:p w:rsidR="004861C2" w:rsidRDefault="00431C68" w:rsidP="00F54440">
      <w:pPr>
        <w:spacing w:line="360" w:lineRule="auto"/>
        <w:jc w:val="both"/>
        <w:rPr>
          <w:rFonts w:ascii="Bookman Old Style" w:hAnsi="Bookman Old Style"/>
          <w:sz w:val="24"/>
          <w:szCs w:val="24"/>
        </w:rPr>
      </w:pPr>
      <w:r>
        <w:rPr>
          <w:rFonts w:ascii="Bookman Old Style" w:hAnsi="Bookman Old Style"/>
          <w:sz w:val="24"/>
          <w:szCs w:val="24"/>
        </w:rPr>
        <w:t>On 17</w:t>
      </w:r>
      <w:r w:rsidRPr="00431C68">
        <w:rPr>
          <w:rFonts w:ascii="Bookman Old Style" w:hAnsi="Bookman Old Style"/>
          <w:sz w:val="24"/>
          <w:szCs w:val="24"/>
          <w:vertAlign w:val="superscript"/>
        </w:rPr>
        <w:t>th</w:t>
      </w:r>
      <w:r w:rsidR="00A77483">
        <w:rPr>
          <w:rFonts w:ascii="Bookman Old Style" w:hAnsi="Bookman Old Style"/>
          <w:sz w:val="24"/>
          <w:szCs w:val="24"/>
        </w:rPr>
        <w:t xml:space="preserve"> December, 2010, Mr. Ngiw</w:t>
      </w:r>
      <w:r>
        <w:rPr>
          <w:rFonts w:ascii="Bookman Old Style" w:hAnsi="Bookman Old Style"/>
          <w:sz w:val="24"/>
          <w:szCs w:val="24"/>
        </w:rPr>
        <w:t>ra filed submissions on behalf of Mr. Chimba III and ZNBC. In the main</w:t>
      </w:r>
      <w:r w:rsidR="005912E3">
        <w:rPr>
          <w:rFonts w:ascii="Bookman Old Style" w:hAnsi="Bookman Old Style"/>
          <w:sz w:val="24"/>
          <w:szCs w:val="24"/>
        </w:rPr>
        <w:t>,</w:t>
      </w:r>
      <w:r w:rsidR="00630EA7">
        <w:rPr>
          <w:rFonts w:ascii="Bookman Old Style" w:hAnsi="Bookman Old Style"/>
          <w:sz w:val="24"/>
          <w:szCs w:val="24"/>
        </w:rPr>
        <w:t xml:space="preserve"> Mr. Ng</w:t>
      </w:r>
      <w:r w:rsidR="00A77483">
        <w:rPr>
          <w:rFonts w:ascii="Bookman Old Style" w:hAnsi="Bookman Old Style"/>
          <w:sz w:val="24"/>
          <w:szCs w:val="24"/>
        </w:rPr>
        <w:t>w</w:t>
      </w:r>
      <w:r w:rsidR="00630EA7">
        <w:rPr>
          <w:rFonts w:ascii="Bookman Old Style" w:hAnsi="Bookman Old Style"/>
          <w:sz w:val="24"/>
          <w:szCs w:val="24"/>
        </w:rPr>
        <w:t>i</w:t>
      </w:r>
      <w:r w:rsidR="007E7E5D">
        <w:rPr>
          <w:rFonts w:ascii="Bookman Old Style" w:hAnsi="Bookman Old Style"/>
          <w:sz w:val="24"/>
          <w:szCs w:val="24"/>
        </w:rPr>
        <w:t xml:space="preserve">ra opposes the grant of an interim </w:t>
      </w:r>
      <w:r w:rsidR="007E7E5D">
        <w:rPr>
          <w:rFonts w:ascii="Bookman Old Style" w:hAnsi="Bookman Old Style"/>
          <w:sz w:val="24"/>
          <w:szCs w:val="24"/>
        </w:rPr>
        <w:lastRenderedPageBreak/>
        <w:t>in</w:t>
      </w:r>
      <w:r w:rsidR="00A77483">
        <w:rPr>
          <w:rFonts w:ascii="Bookman Old Style" w:hAnsi="Bookman Old Style"/>
          <w:sz w:val="24"/>
          <w:szCs w:val="24"/>
        </w:rPr>
        <w:t xml:space="preserve">junction in this matter. </w:t>
      </w:r>
      <w:r w:rsidR="005912E3">
        <w:rPr>
          <w:rFonts w:ascii="Bookman Old Style" w:hAnsi="Bookman Old Style"/>
          <w:sz w:val="24"/>
          <w:szCs w:val="24"/>
        </w:rPr>
        <w:t xml:space="preserve">He </w:t>
      </w:r>
      <w:r w:rsidR="00630EA7">
        <w:rPr>
          <w:rFonts w:ascii="Bookman Old Style" w:hAnsi="Bookman Old Style"/>
          <w:sz w:val="24"/>
          <w:szCs w:val="24"/>
        </w:rPr>
        <w:t>submits that there a plethora</w:t>
      </w:r>
      <w:r w:rsidR="007E7E5D">
        <w:rPr>
          <w:rFonts w:ascii="Bookman Old Style" w:hAnsi="Bookman Old Style"/>
          <w:sz w:val="24"/>
          <w:szCs w:val="24"/>
        </w:rPr>
        <w:t xml:space="preserve"> of authorities governing the grant of interim injunction in </w:t>
      </w:r>
      <w:r w:rsidR="00A77483">
        <w:rPr>
          <w:rFonts w:ascii="Bookman Old Style" w:hAnsi="Bookman Old Style"/>
          <w:sz w:val="24"/>
          <w:szCs w:val="24"/>
        </w:rPr>
        <w:t>matters of this nature. To begin</w:t>
      </w:r>
      <w:r w:rsidR="007E7E5D">
        <w:rPr>
          <w:rFonts w:ascii="Bookman Old Style" w:hAnsi="Bookman Old Style"/>
          <w:sz w:val="24"/>
          <w:szCs w:val="24"/>
        </w:rPr>
        <w:t xml:space="preserve"> with, </w:t>
      </w:r>
      <w:r w:rsidR="00630EA7">
        <w:rPr>
          <w:rFonts w:ascii="Bookman Old Style" w:hAnsi="Bookman Old Style"/>
          <w:sz w:val="24"/>
          <w:szCs w:val="24"/>
        </w:rPr>
        <w:t xml:space="preserve">he </w:t>
      </w:r>
      <w:r w:rsidR="007E7E5D">
        <w:rPr>
          <w:rFonts w:ascii="Bookman Old Style" w:hAnsi="Bookman Old Style"/>
          <w:sz w:val="24"/>
          <w:szCs w:val="24"/>
        </w:rPr>
        <w:t xml:space="preserve">drew my attention to the case of </w:t>
      </w:r>
      <w:r w:rsidR="008F4016">
        <w:rPr>
          <w:rFonts w:ascii="Bookman Old Style" w:hAnsi="Bookman Old Style"/>
          <w:i/>
          <w:sz w:val="24"/>
          <w:szCs w:val="24"/>
        </w:rPr>
        <w:t>Gulf Oil (G</w:t>
      </w:r>
      <w:r w:rsidR="007D3673">
        <w:rPr>
          <w:rFonts w:ascii="Bookman Old Style" w:hAnsi="Bookman Old Style"/>
          <w:i/>
          <w:sz w:val="24"/>
          <w:szCs w:val="24"/>
        </w:rPr>
        <w:t>B) Limited v</w:t>
      </w:r>
      <w:r w:rsidR="007E7E5D" w:rsidRPr="007E7E5D">
        <w:rPr>
          <w:rFonts w:ascii="Bookman Old Style" w:hAnsi="Bookman Old Style"/>
          <w:i/>
          <w:sz w:val="24"/>
          <w:szCs w:val="24"/>
        </w:rPr>
        <w:t xml:space="preserve"> Page and Others [1987] 3 ALL ER. 14</w:t>
      </w:r>
      <w:r w:rsidR="007E7E5D">
        <w:rPr>
          <w:rFonts w:ascii="Bookman Old Style" w:hAnsi="Bookman Old Style"/>
          <w:sz w:val="24"/>
          <w:szCs w:val="24"/>
        </w:rPr>
        <w:t xml:space="preserve">. </w:t>
      </w:r>
      <w:r w:rsidR="00630EA7">
        <w:rPr>
          <w:rFonts w:ascii="Bookman Old Style" w:hAnsi="Bookman Old Style"/>
          <w:sz w:val="24"/>
          <w:szCs w:val="24"/>
        </w:rPr>
        <w:t>In this regard</w:t>
      </w:r>
      <w:r w:rsidR="008F4016">
        <w:rPr>
          <w:rFonts w:ascii="Bookman Old Style" w:hAnsi="Bookman Old Style"/>
          <w:sz w:val="24"/>
          <w:szCs w:val="24"/>
        </w:rPr>
        <w:t>,</w:t>
      </w:r>
      <w:r w:rsidR="00630EA7">
        <w:rPr>
          <w:rFonts w:ascii="Bookman Old Style" w:hAnsi="Bookman Old Style"/>
          <w:sz w:val="24"/>
          <w:szCs w:val="24"/>
        </w:rPr>
        <w:t xml:space="preserve"> h</w:t>
      </w:r>
      <w:r w:rsidR="005912E3">
        <w:rPr>
          <w:rFonts w:ascii="Bookman Old Style" w:hAnsi="Bookman Old Style"/>
          <w:sz w:val="24"/>
          <w:szCs w:val="24"/>
        </w:rPr>
        <w:t xml:space="preserve">e </w:t>
      </w:r>
      <w:r w:rsidR="007E7E5D">
        <w:rPr>
          <w:rFonts w:ascii="Bookman Old Style" w:hAnsi="Bookman Old Style"/>
          <w:sz w:val="24"/>
          <w:szCs w:val="24"/>
        </w:rPr>
        <w:t xml:space="preserve">submitted that in the </w:t>
      </w:r>
      <w:r w:rsidR="007E7E5D" w:rsidRPr="00A77483">
        <w:rPr>
          <w:rFonts w:ascii="Bookman Old Style" w:hAnsi="Bookman Old Style"/>
          <w:i/>
          <w:sz w:val="24"/>
          <w:szCs w:val="24"/>
        </w:rPr>
        <w:t>Gulf Oil case,</w:t>
      </w:r>
      <w:r w:rsidR="007E7E5D">
        <w:rPr>
          <w:rFonts w:ascii="Bookman Old Style" w:hAnsi="Bookman Old Style"/>
          <w:sz w:val="24"/>
          <w:szCs w:val="24"/>
        </w:rPr>
        <w:t xml:space="preserve"> Warner, J, after referring to the cases of </w:t>
      </w:r>
      <w:r w:rsidR="00A77483">
        <w:rPr>
          <w:rFonts w:ascii="Bookman Old Style" w:hAnsi="Bookman Old Style"/>
          <w:i/>
          <w:sz w:val="24"/>
          <w:szCs w:val="24"/>
        </w:rPr>
        <w:t>Bonnard v Perryman</w:t>
      </w:r>
      <w:r w:rsidR="007E7E5D" w:rsidRPr="007E7E5D">
        <w:rPr>
          <w:rFonts w:ascii="Bookman Old Style" w:hAnsi="Bookman Old Style"/>
          <w:i/>
          <w:sz w:val="24"/>
          <w:szCs w:val="24"/>
        </w:rPr>
        <w:t xml:space="preserve"> </w:t>
      </w:r>
      <w:r w:rsidR="0047254D">
        <w:rPr>
          <w:rFonts w:ascii="Bookman Old Style" w:hAnsi="Bookman Old Style"/>
          <w:i/>
          <w:sz w:val="24"/>
          <w:szCs w:val="24"/>
        </w:rPr>
        <w:t>(supra),</w:t>
      </w:r>
      <w:r w:rsidR="00630EA7">
        <w:rPr>
          <w:rFonts w:ascii="Bookman Old Style" w:hAnsi="Bookman Old Style"/>
          <w:i/>
          <w:sz w:val="24"/>
          <w:szCs w:val="24"/>
        </w:rPr>
        <w:t xml:space="preserve"> </w:t>
      </w:r>
      <w:r w:rsidR="007E7E5D" w:rsidRPr="007E7E5D">
        <w:rPr>
          <w:rFonts w:ascii="Bookman Old Style" w:hAnsi="Bookman Old Style"/>
          <w:i/>
          <w:sz w:val="24"/>
          <w:szCs w:val="24"/>
        </w:rPr>
        <w:t>Fraser v Evans [1969] 1 ALL E.R. 8;</w:t>
      </w:r>
      <w:r w:rsidR="007E7E5D">
        <w:rPr>
          <w:rFonts w:ascii="Bookman Old Style" w:hAnsi="Bookman Old Style"/>
          <w:sz w:val="24"/>
          <w:szCs w:val="24"/>
        </w:rPr>
        <w:t xml:space="preserve"> refused an interim injunction on the ground that the truth of the words was not </w:t>
      </w:r>
      <w:r w:rsidR="008F4016">
        <w:rPr>
          <w:rFonts w:ascii="Bookman Old Style" w:hAnsi="Bookman Old Style"/>
          <w:sz w:val="24"/>
          <w:szCs w:val="24"/>
        </w:rPr>
        <w:t xml:space="preserve">in </w:t>
      </w:r>
      <w:r w:rsidR="007E7E5D">
        <w:rPr>
          <w:rFonts w:ascii="Bookman Old Style" w:hAnsi="Bookman Old Style"/>
          <w:sz w:val="24"/>
          <w:szCs w:val="24"/>
        </w:rPr>
        <w:t>issue</w:t>
      </w:r>
      <w:r w:rsidR="005912E3">
        <w:rPr>
          <w:rFonts w:ascii="Bookman Old Style" w:hAnsi="Bookman Old Style"/>
          <w:sz w:val="24"/>
          <w:szCs w:val="24"/>
        </w:rPr>
        <w:t>.</w:t>
      </w:r>
      <w:r w:rsidR="007E7E5D">
        <w:rPr>
          <w:rFonts w:ascii="Bookman Old Style" w:hAnsi="Bookman Old Style"/>
          <w:sz w:val="24"/>
          <w:szCs w:val="24"/>
        </w:rPr>
        <w:t xml:space="preserve"> </w:t>
      </w:r>
      <w:r w:rsidR="005912E3">
        <w:rPr>
          <w:rFonts w:ascii="Bookman Old Style" w:hAnsi="Bookman Old Style"/>
          <w:sz w:val="24"/>
          <w:szCs w:val="24"/>
        </w:rPr>
        <w:t>And</w:t>
      </w:r>
      <w:r w:rsidR="004861C2">
        <w:rPr>
          <w:rFonts w:ascii="Bookman Old Style" w:hAnsi="Bookman Old Style"/>
          <w:sz w:val="24"/>
          <w:szCs w:val="24"/>
        </w:rPr>
        <w:t xml:space="preserve"> further that in libel action, if a defendant intends to justify, </w:t>
      </w:r>
      <w:r w:rsidR="00A77483">
        <w:rPr>
          <w:rFonts w:ascii="Bookman Old Style" w:hAnsi="Bookman Old Style"/>
          <w:sz w:val="24"/>
          <w:szCs w:val="24"/>
        </w:rPr>
        <w:t xml:space="preserve">an </w:t>
      </w:r>
      <w:r w:rsidR="004861C2">
        <w:rPr>
          <w:rFonts w:ascii="Bookman Old Style" w:hAnsi="Bookman Old Style"/>
          <w:sz w:val="24"/>
          <w:szCs w:val="24"/>
        </w:rPr>
        <w:t xml:space="preserve">interim relief is as a matter of principle never granted. Mr. Ngwira submitted that the </w:t>
      </w:r>
      <w:r w:rsidR="004861C2" w:rsidRPr="004861C2">
        <w:rPr>
          <w:rFonts w:ascii="Bookman Old Style" w:hAnsi="Bookman Old Style"/>
          <w:i/>
          <w:sz w:val="24"/>
          <w:szCs w:val="24"/>
        </w:rPr>
        <w:t>Gulf Oil</w:t>
      </w:r>
      <w:r w:rsidR="004861C2">
        <w:rPr>
          <w:rFonts w:ascii="Bookman Old Style" w:hAnsi="Bookman Old Style"/>
          <w:sz w:val="24"/>
          <w:szCs w:val="24"/>
        </w:rPr>
        <w:t xml:space="preserve"> case followed the principle that was laid down in </w:t>
      </w:r>
      <w:r w:rsidR="004861C2" w:rsidRPr="00A77483">
        <w:rPr>
          <w:rFonts w:ascii="Bookman Old Style" w:hAnsi="Bookman Old Style"/>
          <w:i/>
          <w:sz w:val="24"/>
          <w:szCs w:val="24"/>
        </w:rPr>
        <w:t xml:space="preserve">Bonnard v Perryman </w:t>
      </w:r>
      <w:r w:rsidR="004861C2">
        <w:rPr>
          <w:rFonts w:ascii="Bookman Old Style" w:hAnsi="Bookman Old Style"/>
          <w:sz w:val="24"/>
          <w:szCs w:val="24"/>
        </w:rPr>
        <w:t xml:space="preserve">that: </w:t>
      </w:r>
    </w:p>
    <w:p w:rsidR="004861C2" w:rsidRPr="00A77483" w:rsidRDefault="004861C2" w:rsidP="00A77483">
      <w:pPr>
        <w:spacing w:line="240" w:lineRule="auto"/>
        <w:jc w:val="both"/>
        <w:rPr>
          <w:rFonts w:ascii="Bookman Old Style" w:hAnsi="Bookman Old Style"/>
          <w:i/>
          <w:sz w:val="24"/>
          <w:szCs w:val="24"/>
        </w:rPr>
      </w:pPr>
      <w:r w:rsidRPr="00A77483">
        <w:rPr>
          <w:rFonts w:ascii="Bookman Old Style" w:hAnsi="Bookman Old Style"/>
          <w:i/>
          <w:sz w:val="24"/>
          <w:szCs w:val="24"/>
        </w:rPr>
        <w:t>“The Court will not restrain the publication of an article even though it is defamatory, when the defendant says that he intends to justify it or to make a fair comment on a matter of public interest.”</w:t>
      </w:r>
    </w:p>
    <w:p w:rsidR="004861C2" w:rsidRDefault="004861C2" w:rsidP="00F54440">
      <w:pPr>
        <w:spacing w:line="360" w:lineRule="auto"/>
        <w:jc w:val="both"/>
        <w:rPr>
          <w:rFonts w:ascii="Bookman Old Style" w:hAnsi="Bookman Old Style"/>
          <w:sz w:val="24"/>
          <w:szCs w:val="24"/>
        </w:rPr>
      </w:pPr>
    </w:p>
    <w:p w:rsidR="00D6196A" w:rsidRDefault="005912E3" w:rsidP="00F54440">
      <w:pPr>
        <w:spacing w:line="360" w:lineRule="auto"/>
        <w:jc w:val="both"/>
        <w:rPr>
          <w:rFonts w:ascii="Bookman Old Style" w:hAnsi="Bookman Old Style"/>
          <w:sz w:val="24"/>
          <w:szCs w:val="24"/>
        </w:rPr>
      </w:pPr>
      <w:r>
        <w:rPr>
          <w:rFonts w:ascii="Bookman Old Style" w:hAnsi="Bookman Old Style"/>
          <w:sz w:val="24"/>
          <w:szCs w:val="24"/>
        </w:rPr>
        <w:t>Mr. Ng</w:t>
      </w:r>
      <w:r w:rsidR="00A77483">
        <w:rPr>
          <w:rFonts w:ascii="Bookman Old Style" w:hAnsi="Bookman Old Style"/>
          <w:sz w:val="24"/>
          <w:szCs w:val="24"/>
        </w:rPr>
        <w:t>w</w:t>
      </w:r>
      <w:r>
        <w:rPr>
          <w:rFonts w:ascii="Bookman Old Style" w:hAnsi="Bookman Old Style"/>
          <w:sz w:val="24"/>
          <w:szCs w:val="24"/>
        </w:rPr>
        <w:t>i</w:t>
      </w:r>
      <w:r w:rsidR="00A77483">
        <w:rPr>
          <w:rFonts w:ascii="Bookman Old Style" w:hAnsi="Bookman Old Style"/>
          <w:sz w:val="24"/>
          <w:szCs w:val="24"/>
        </w:rPr>
        <w:t>ra submitted</w:t>
      </w:r>
      <w:r w:rsidR="004861C2">
        <w:rPr>
          <w:rFonts w:ascii="Bookman Old Style" w:hAnsi="Bookman Old Style"/>
          <w:sz w:val="24"/>
          <w:szCs w:val="24"/>
        </w:rPr>
        <w:t xml:space="preserve"> that the decision in the </w:t>
      </w:r>
      <w:r w:rsidR="004861C2" w:rsidRPr="00A77483">
        <w:rPr>
          <w:rFonts w:ascii="Bookman Old Style" w:hAnsi="Bookman Old Style"/>
          <w:i/>
          <w:sz w:val="24"/>
          <w:szCs w:val="24"/>
        </w:rPr>
        <w:t>Bonnar</w:t>
      </w:r>
      <w:r w:rsidR="00D6196A" w:rsidRPr="00A77483">
        <w:rPr>
          <w:rFonts w:ascii="Bookman Old Style" w:hAnsi="Bookman Old Style"/>
          <w:i/>
          <w:sz w:val="24"/>
          <w:szCs w:val="24"/>
        </w:rPr>
        <w:t>d</w:t>
      </w:r>
      <w:r w:rsidR="003726C9">
        <w:rPr>
          <w:rFonts w:ascii="Bookman Old Style" w:hAnsi="Bookman Old Style"/>
          <w:i/>
          <w:sz w:val="24"/>
          <w:szCs w:val="24"/>
        </w:rPr>
        <w:t xml:space="preserve"> v Perryman</w:t>
      </w:r>
      <w:r w:rsidR="00B9036F">
        <w:rPr>
          <w:rFonts w:ascii="Bookman Old Style" w:hAnsi="Bookman Old Style"/>
          <w:i/>
          <w:sz w:val="24"/>
          <w:szCs w:val="24"/>
        </w:rPr>
        <w:t xml:space="preserve"> (supra)</w:t>
      </w:r>
      <w:r w:rsidR="003726C9">
        <w:rPr>
          <w:rFonts w:ascii="Bookman Old Style" w:hAnsi="Bookman Old Style"/>
          <w:i/>
          <w:sz w:val="24"/>
          <w:szCs w:val="24"/>
        </w:rPr>
        <w:t xml:space="preserve"> case </w:t>
      </w:r>
      <w:r w:rsidR="00D6196A">
        <w:rPr>
          <w:rFonts w:ascii="Bookman Old Style" w:hAnsi="Bookman Old Style"/>
          <w:sz w:val="24"/>
          <w:szCs w:val="24"/>
        </w:rPr>
        <w:t>was cited w</w:t>
      </w:r>
      <w:r w:rsidR="00A77483">
        <w:rPr>
          <w:rFonts w:ascii="Bookman Old Style" w:hAnsi="Bookman Old Style"/>
          <w:sz w:val="24"/>
          <w:szCs w:val="24"/>
        </w:rPr>
        <w:t>ith approval by the erstwhile Chief Justice Ngulube</w:t>
      </w:r>
      <w:r w:rsidR="00D6196A">
        <w:rPr>
          <w:rFonts w:ascii="Bookman Old Style" w:hAnsi="Bookman Old Style"/>
          <w:sz w:val="24"/>
          <w:szCs w:val="24"/>
        </w:rPr>
        <w:t xml:space="preserve"> in </w:t>
      </w:r>
      <w:r w:rsidR="00D6196A" w:rsidRPr="005722E1">
        <w:rPr>
          <w:rFonts w:ascii="Bookman Old Style" w:hAnsi="Bookman Old Style"/>
          <w:i/>
          <w:sz w:val="24"/>
          <w:szCs w:val="24"/>
        </w:rPr>
        <w:t>Shamwana v Mwanawasa (1993-1994) Z.R. 149.</w:t>
      </w:r>
      <w:r w:rsidR="00D6196A">
        <w:rPr>
          <w:rFonts w:ascii="Bookman Old Style" w:hAnsi="Bookman Old Style"/>
          <w:sz w:val="24"/>
          <w:szCs w:val="24"/>
        </w:rPr>
        <w:t xml:space="preserve"> Furthermore, Mr. Ngwira submitted that in the case of </w:t>
      </w:r>
      <w:r w:rsidR="00D6196A" w:rsidRPr="005912E3">
        <w:rPr>
          <w:rFonts w:ascii="Bookman Old Style" w:hAnsi="Bookman Old Style"/>
          <w:i/>
          <w:sz w:val="24"/>
          <w:szCs w:val="24"/>
        </w:rPr>
        <w:t xml:space="preserve">Fraser v Evans </w:t>
      </w:r>
      <w:r w:rsidR="00B9036F">
        <w:rPr>
          <w:rFonts w:ascii="Bookman Old Style" w:hAnsi="Bookman Old Style"/>
          <w:i/>
          <w:sz w:val="24"/>
          <w:szCs w:val="24"/>
        </w:rPr>
        <w:t xml:space="preserve">(supra) </w:t>
      </w:r>
      <w:r>
        <w:rPr>
          <w:rFonts w:ascii="Bookman Old Style" w:hAnsi="Bookman Old Style"/>
          <w:sz w:val="24"/>
          <w:szCs w:val="24"/>
        </w:rPr>
        <w:t>Lord Denning M.R.</w:t>
      </w:r>
      <w:r w:rsidR="00D6196A">
        <w:rPr>
          <w:rFonts w:ascii="Bookman Old Style" w:hAnsi="Bookman Old Style"/>
          <w:sz w:val="24"/>
          <w:szCs w:val="24"/>
        </w:rPr>
        <w:t xml:space="preserve"> observed as follows at page 9: </w:t>
      </w:r>
    </w:p>
    <w:p w:rsidR="00156187" w:rsidRDefault="00D6196A" w:rsidP="00630EA7">
      <w:pPr>
        <w:spacing w:line="240" w:lineRule="auto"/>
        <w:jc w:val="both"/>
        <w:rPr>
          <w:rFonts w:ascii="Bookman Old Style" w:hAnsi="Bookman Old Style"/>
          <w:i/>
          <w:sz w:val="24"/>
          <w:szCs w:val="24"/>
        </w:rPr>
      </w:pPr>
      <w:r w:rsidRPr="00630EA7">
        <w:rPr>
          <w:rFonts w:ascii="Bookman Old Style" w:hAnsi="Bookman Old Style"/>
          <w:i/>
          <w:sz w:val="24"/>
          <w:szCs w:val="24"/>
        </w:rPr>
        <w:t xml:space="preserve">“The principle has been established for many years since Bonnard v Perryman [1981] 2 Ch 269. The reason sometimes given is that the defences of justification and fair comment are for </w:t>
      </w:r>
      <w:r w:rsidR="00630EA7" w:rsidRPr="00630EA7">
        <w:rPr>
          <w:rFonts w:ascii="Bookman Old Style" w:hAnsi="Bookman Old Style"/>
          <w:i/>
          <w:sz w:val="24"/>
          <w:szCs w:val="24"/>
        </w:rPr>
        <w:t>the j</w:t>
      </w:r>
      <w:r w:rsidR="005722E1" w:rsidRPr="00630EA7">
        <w:rPr>
          <w:rFonts w:ascii="Bookman Old Style" w:hAnsi="Bookman Old Style"/>
          <w:i/>
          <w:sz w:val="24"/>
          <w:szCs w:val="24"/>
        </w:rPr>
        <w:t>ury, which is the constit</w:t>
      </w:r>
      <w:r w:rsidR="005912E3" w:rsidRPr="00630EA7">
        <w:rPr>
          <w:rFonts w:ascii="Bookman Old Style" w:hAnsi="Bookman Old Style"/>
          <w:i/>
          <w:sz w:val="24"/>
          <w:szCs w:val="24"/>
        </w:rPr>
        <w:t>utional tribunal and not for a j</w:t>
      </w:r>
      <w:r w:rsidR="005722E1" w:rsidRPr="00630EA7">
        <w:rPr>
          <w:rFonts w:ascii="Bookman Old Style" w:hAnsi="Bookman Old Style"/>
          <w:i/>
          <w:sz w:val="24"/>
          <w:szCs w:val="24"/>
        </w:rPr>
        <w:t>udge; but a better reason is the importance in the public interest that the truth shou</w:t>
      </w:r>
      <w:r w:rsidR="005912E3" w:rsidRPr="00630EA7">
        <w:rPr>
          <w:rFonts w:ascii="Bookman Old Style" w:hAnsi="Bookman Old Style"/>
          <w:i/>
          <w:sz w:val="24"/>
          <w:szCs w:val="24"/>
        </w:rPr>
        <w:t>ld out. As the Court said in that</w:t>
      </w:r>
      <w:r w:rsidR="005722E1" w:rsidRPr="00630EA7">
        <w:rPr>
          <w:rFonts w:ascii="Bookman Old Style" w:hAnsi="Bookman Old Style"/>
          <w:i/>
          <w:sz w:val="24"/>
          <w:szCs w:val="24"/>
        </w:rPr>
        <w:t xml:space="preserve"> case, “the right of free speech is one which it is for the public inte</w:t>
      </w:r>
      <w:r w:rsidR="00A77483" w:rsidRPr="00630EA7">
        <w:rPr>
          <w:rFonts w:ascii="Bookman Old Style" w:hAnsi="Bookman Old Style"/>
          <w:i/>
          <w:sz w:val="24"/>
          <w:szCs w:val="24"/>
        </w:rPr>
        <w:t>rest that individuals should poss</w:t>
      </w:r>
      <w:r w:rsidR="005722E1" w:rsidRPr="00630EA7">
        <w:rPr>
          <w:rFonts w:ascii="Bookman Old Style" w:hAnsi="Bookman Old Style"/>
          <w:i/>
          <w:sz w:val="24"/>
          <w:szCs w:val="24"/>
        </w:rPr>
        <w:t xml:space="preserve">ses, and indeed that they should exercise without impediment, so long as no wrongful act is done.” There is no wrong done if it is </w:t>
      </w:r>
      <w:r w:rsidR="00156187" w:rsidRPr="00630EA7">
        <w:rPr>
          <w:rFonts w:ascii="Bookman Old Style" w:hAnsi="Bookman Old Style"/>
          <w:i/>
          <w:sz w:val="24"/>
          <w:szCs w:val="24"/>
        </w:rPr>
        <w:t>true, or if it is fair comment on a matter of public interest.”</w:t>
      </w:r>
    </w:p>
    <w:p w:rsidR="00AC6074" w:rsidRDefault="00AC6074" w:rsidP="00630EA7">
      <w:pPr>
        <w:spacing w:line="240" w:lineRule="auto"/>
        <w:jc w:val="both"/>
        <w:rPr>
          <w:rFonts w:ascii="Bookman Old Style" w:hAnsi="Bookman Old Style"/>
          <w:i/>
          <w:sz w:val="24"/>
          <w:szCs w:val="24"/>
        </w:rPr>
      </w:pPr>
    </w:p>
    <w:p w:rsidR="00AC6074" w:rsidRPr="00630EA7" w:rsidRDefault="00AC6074" w:rsidP="00630EA7">
      <w:pPr>
        <w:spacing w:line="240" w:lineRule="auto"/>
        <w:jc w:val="both"/>
        <w:rPr>
          <w:rFonts w:ascii="Bookman Old Style" w:hAnsi="Bookman Old Style"/>
          <w:i/>
          <w:sz w:val="24"/>
          <w:szCs w:val="24"/>
        </w:rPr>
      </w:pPr>
    </w:p>
    <w:p w:rsidR="00156187" w:rsidRDefault="00156187" w:rsidP="00F54440">
      <w:pPr>
        <w:spacing w:line="360" w:lineRule="auto"/>
        <w:jc w:val="both"/>
        <w:rPr>
          <w:rFonts w:ascii="Bookman Old Style" w:hAnsi="Bookman Old Style"/>
          <w:sz w:val="24"/>
          <w:szCs w:val="24"/>
        </w:rPr>
      </w:pPr>
      <w:r>
        <w:rPr>
          <w:rFonts w:ascii="Bookman Old Style" w:hAnsi="Bookman Old Style"/>
          <w:sz w:val="24"/>
          <w:szCs w:val="24"/>
        </w:rPr>
        <w:t>Lord Denning went on to state at page 11 that:</w:t>
      </w:r>
    </w:p>
    <w:p w:rsidR="00AE6C92" w:rsidRPr="00AE6C92" w:rsidRDefault="00156187" w:rsidP="00AE6C92">
      <w:pPr>
        <w:spacing w:line="240" w:lineRule="auto"/>
        <w:jc w:val="both"/>
        <w:rPr>
          <w:rFonts w:ascii="Bookman Old Style" w:hAnsi="Bookman Old Style"/>
          <w:i/>
          <w:sz w:val="24"/>
          <w:szCs w:val="24"/>
        </w:rPr>
      </w:pPr>
      <w:r>
        <w:rPr>
          <w:rFonts w:ascii="Bookman Old Style" w:hAnsi="Bookman Old Style"/>
          <w:sz w:val="24"/>
          <w:szCs w:val="24"/>
        </w:rPr>
        <w:lastRenderedPageBreak/>
        <w:t>“</w:t>
      </w:r>
      <w:r w:rsidRPr="00AE6C92">
        <w:rPr>
          <w:rFonts w:ascii="Bookman Old Style" w:hAnsi="Bookman Old Style"/>
          <w:i/>
          <w:sz w:val="24"/>
          <w:szCs w:val="24"/>
        </w:rPr>
        <w:t>Th</w:t>
      </w:r>
      <w:r w:rsidR="00A77483">
        <w:rPr>
          <w:rFonts w:ascii="Bookman Old Style" w:hAnsi="Bookman Old Style"/>
          <w:i/>
          <w:sz w:val="24"/>
          <w:szCs w:val="24"/>
        </w:rPr>
        <w:t>ere are some things which are of</w:t>
      </w:r>
      <w:r w:rsidRPr="00AE6C92">
        <w:rPr>
          <w:rFonts w:ascii="Bookman Old Style" w:hAnsi="Bookman Old Style"/>
          <w:i/>
          <w:sz w:val="24"/>
          <w:szCs w:val="24"/>
        </w:rPr>
        <w:t xml:space="preserve"> such public concern that the newspapers, the press and indeed everyone is entitled to make known the truth and to make fair comment on it. This is an integ</w:t>
      </w:r>
      <w:r w:rsidR="00AE6C92" w:rsidRPr="00AE6C92">
        <w:rPr>
          <w:rFonts w:ascii="Bookman Old Style" w:hAnsi="Bookman Old Style"/>
          <w:i/>
          <w:sz w:val="24"/>
          <w:szCs w:val="24"/>
        </w:rPr>
        <w:t>ral part of the right of free speech and expression. It must not b</w:t>
      </w:r>
      <w:r w:rsidR="00A77483">
        <w:rPr>
          <w:rFonts w:ascii="Bookman Old Style" w:hAnsi="Bookman Old Style"/>
          <w:i/>
          <w:sz w:val="24"/>
          <w:szCs w:val="24"/>
        </w:rPr>
        <w:t>e whit</w:t>
      </w:r>
      <w:r w:rsidR="005912E3">
        <w:rPr>
          <w:rFonts w:ascii="Bookman Old Style" w:hAnsi="Bookman Old Style"/>
          <w:i/>
          <w:sz w:val="24"/>
          <w:szCs w:val="24"/>
        </w:rPr>
        <w:t>tl</w:t>
      </w:r>
      <w:r w:rsidR="00A77483">
        <w:rPr>
          <w:rFonts w:ascii="Bookman Old Style" w:hAnsi="Bookman Old Style"/>
          <w:i/>
          <w:sz w:val="24"/>
          <w:szCs w:val="24"/>
        </w:rPr>
        <w:t>ed away... The defendant</w:t>
      </w:r>
      <w:r w:rsidR="00AE6C92" w:rsidRPr="00AE6C92">
        <w:rPr>
          <w:rFonts w:ascii="Bookman Old Style" w:hAnsi="Bookman Old Style"/>
          <w:i/>
          <w:sz w:val="24"/>
          <w:szCs w:val="24"/>
        </w:rPr>
        <w:t xml:space="preserve"> admit</w:t>
      </w:r>
      <w:r w:rsidR="00A77483">
        <w:rPr>
          <w:rFonts w:ascii="Bookman Old Style" w:hAnsi="Bookman Old Style"/>
          <w:i/>
          <w:sz w:val="24"/>
          <w:szCs w:val="24"/>
        </w:rPr>
        <w:t>s</w:t>
      </w:r>
      <w:r w:rsidR="00AE6C92" w:rsidRPr="00AE6C92">
        <w:rPr>
          <w:rFonts w:ascii="Bookman Old Style" w:hAnsi="Bookman Old Style"/>
          <w:i/>
          <w:sz w:val="24"/>
          <w:szCs w:val="24"/>
        </w:rPr>
        <w:t xml:space="preserve"> that they are going to injure the plaintiff’s reputation, but t</w:t>
      </w:r>
      <w:r w:rsidR="005912E3">
        <w:rPr>
          <w:rFonts w:ascii="Bookman Old Style" w:hAnsi="Bookman Old Style"/>
          <w:i/>
          <w:sz w:val="24"/>
          <w:szCs w:val="24"/>
        </w:rPr>
        <w:t>hey say that they can justify it</w:t>
      </w:r>
      <w:r w:rsidR="00AE6C92" w:rsidRPr="00AE6C92">
        <w:rPr>
          <w:rFonts w:ascii="Bookman Old Style" w:hAnsi="Bookman Old Style"/>
          <w:i/>
          <w:sz w:val="24"/>
          <w:szCs w:val="24"/>
        </w:rPr>
        <w:t>; that they are only making fair comment on a matter of public interest, and therefore, that they ought not to be restrained. We cannot pre-judge this defence by granting an injunction against them.”</w:t>
      </w:r>
    </w:p>
    <w:p w:rsidR="00AE6C92" w:rsidRDefault="00AE6C92" w:rsidP="00F54440">
      <w:pPr>
        <w:spacing w:line="360" w:lineRule="auto"/>
        <w:jc w:val="both"/>
        <w:rPr>
          <w:rFonts w:ascii="Bookman Old Style" w:hAnsi="Bookman Old Style"/>
          <w:sz w:val="24"/>
          <w:szCs w:val="24"/>
        </w:rPr>
      </w:pPr>
    </w:p>
    <w:p w:rsidR="00AE6C92" w:rsidRDefault="00AE6C92" w:rsidP="00F54440">
      <w:pPr>
        <w:spacing w:line="360" w:lineRule="auto"/>
        <w:jc w:val="both"/>
        <w:rPr>
          <w:rFonts w:ascii="Bookman Old Style" w:hAnsi="Bookman Old Style"/>
          <w:sz w:val="24"/>
          <w:szCs w:val="24"/>
        </w:rPr>
      </w:pPr>
      <w:r>
        <w:rPr>
          <w:rFonts w:ascii="Bookman Old Style" w:hAnsi="Bookman Old Style"/>
          <w:sz w:val="24"/>
          <w:szCs w:val="24"/>
        </w:rPr>
        <w:t xml:space="preserve">Mr. Ngwira submitted that the principle established in the </w:t>
      </w:r>
      <w:r w:rsidRPr="00A77483">
        <w:rPr>
          <w:rFonts w:ascii="Bookman Old Style" w:hAnsi="Bookman Old Style"/>
          <w:i/>
          <w:sz w:val="24"/>
          <w:szCs w:val="24"/>
        </w:rPr>
        <w:t>Bonnard</w:t>
      </w:r>
      <w:r w:rsidR="003726C9">
        <w:rPr>
          <w:rFonts w:ascii="Bookman Old Style" w:hAnsi="Bookman Old Style"/>
          <w:i/>
          <w:sz w:val="24"/>
          <w:szCs w:val="24"/>
        </w:rPr>
        <w:t xml:space="preserve"> v Perryman</w:t>
      </w:r>
      <w:r w:rsidR="00B9036F">
        <w:rPr>
          <w:rFonts w:ascii="Bookman Old Style" w:hAnsi="Bookman Old Style"/>
          <w:i/>
          <w:sz w:val="24"/>
          <w:szCs w:val="24"/>
        </w:rPr>
        <w:t xml:space="preserve"> (supra)</w:t>
      </w:r>
      <w:r w:rsidRPr="00A77483">
        <w:rPr>
          <w:rFonts w:ascii="Bookman Old Style" w:hAnsi="Bookman Old Style"/>
          <w:i/>
          <w:sz w:val="24"/>
          <w:szCs w:val="24"/>
        </w:rPr>
        <w:t xml:space="preserve"> case</w:t>
      </w:r>
      <w:r>
        <w:rPr>
          <w:rFonts w:ascii="Bookman Old Style" w:hAnsi="Bookman Old Style"/>
          <w:sz w:val="24"/>
          <w:szCs w:val="24"/>
        </w:rPr>
        <w:t xml:space="preserve"> is not without</w:t>
      </w:r>
      <w:r w:rsidR="00A77483">
        <w:rPr>
          <w:rFonts w:ascii="Bookman Old Style" w:hAnsi="Bookman Old Style"/>
          <w:sz w:val="24"/>
          <w:szCs w:val="24"/>
        </w:rPr>
        <w:t xml:space="preserve"> exception because in the </w:t>
      </w:r>
      <w:r w:rsidR="00A77483" w:rsidRPr="00A77483">
        <w:rPr>
          <w:rFonts w:ascii="Bookman Old Style" w:hAnsi="Bookman Old Style"/>
          <w:i/>
          <w:sz w:val="24"/>
          <w:szCs w:val="24"/>
        </w:rPr>
        <w:t xml:space="preserve">Gulf </w:t>
      </w:r>
      <w:r w:rsidRPr="00A77483">
        <w:rPr>
          <w:rFonts w:ascii="Bookman Old Style" w:hAnsi="Bookman Old Style"/>
          <w:i/>
          <w:sz w:val="24"/>
          <w:szCs w:val="24"/>
        </w:rPr>
        <w:t>oil case</w:t>
      </w:r>
      <w:r>
        <w:rPr>
          <w:rFonts w:ascii="Bookman Old Style" w:hAnsi="Bookman Old Style"/>
          <w:sz w:val="24"/>
          <w:szCs w:val="24"/>
        </w:rPr>
        <w:t xml:space="preserve"> </w:t>
      </w:r>
      <w:r w:rsidR="00B9036F">
        <w:rPr>
          <w:rFonts w:ascii="Bookman Old Style" w:hAnsi="Bookman Old Style"/>
          <w:sz w:val="24"/>
          <w:szCs w:val="24"/>
        </w:rPr>
        <w:t xml:space="preserve">(supra) </w:t>
      </w:r>
      <w:r>
        <w:rPr>
          <w:rFonts w:ascii="Bookman Old Style" w:hAnsi="Bookman Old Style"/>
          <w:sz w:val="24"/>
          <w:szCs w:val="24"/>
        </w:rPr>
        <w:t xml:space="preserve">it was observed as follows: </w:t>
      </w:r>
      <w:r w:rsidR="00D6196A">
        <w:rPr>
          <w:rFonts w:ascii="Bookman Old Style" w:hAnsi="Bookman Old Style"/>
          <w:sz w:val="24"/>
          <w:szCs w:val="24"/>
        </w:rPr>
        <w:t xml:space="preserve"> </w:t>
      </w:r>
    </w:p>
    <w:p w:rsidR="005972F8" w:rsidRPr="005972F8" w:rsidRDefault="00AE6C92" w:rsidP="005972F8">
      <w:pPr>
        <w:spacing w:line="240" w:lineRule="auto"/>
        <w:jc w:val="both"/>
        <w:rPr>
          <w:rFonts w:ascii="Bookman Old Style" w:hAnsi="Bookman Old Style"/>
          <w:i/>
          <w:sz w:val="24"/>
          <w:szCs w:val="24"/>
        </w:rPr>
      </w:pPr>
      <w:r w:rsidRPr="005972F8">
        <w:rPr>
          <w:rFonts w:ascii="Bookman Old Style" w:hAnsi="Bookman Old Style"/>
          <w:i/>
          <w:sz w:val="24"/>
          <w:szCs w:val="24"/>
        </w:rPr>
        <w:t>“it is true that there is no wrong if what is published is true provided that is not published in pursuance of a combination and even if it is, there is still no wrong unless the sole or dominant purpose of the combination and publication is to injure the plaintiff. If, however, there is both combination and purpose or dominant purpose to injure there is a wrong done. When a plaintiff sues in conspiracy there is therefore, a potential wrong even if it is admitted, as it is in the present case, that the publication is true and thus that there is no question of a cause of action in defamation. In such a case</w:t>
      </w:r>
      <w:r w:rsidR="005912E3">
        <w:rPr>
          <w:rFonts w:ascii="Bookman Old Style" w:hAnsi="Bookman Old Style"/>
          <w:i/>
          <w:sz w:val="24"/>
          <w:szCs w:val="24"/>
        </w:rPr>
        <w:t>,</w:t>
      </w:r>
      <w:r w:rsidR="00630EA7">
        <w:rPr>
          <w:rFonts w:ascii="Bookman Old Style" w:hAnsi="Bookman Old Style"/>
          <w:i/>
          <w:sz w:val="24"/>
          <w:szCs w:val="24"/>
        </w:rPr>
        <w:t xml:space="preserve"> the C</w:t>
      </w:r>
      <w:r w:rsidRPr="005972F8">
        <w:rPr>
          <w:rFonts w:ascii="Bookman Old Style" w:hAnsi="Bookman Old Style"/>
          <w:i/>
          <w:sz w:val="24"/>
          <w:szCs w:val="24"/>
        </w:rPr>
        <w:t>ourt can, and</w:t>
      </w:r>
      <w:r w:rsidR="005972F8" w:rsidRPr="005972F8">
        <w:rPr>
          <w:rFonts w:ascii="Bookman Old Style" w:hAnsi="Bookman Old Style"/>
          <w:i/>
          <w:sz w:val="24"/>
          <w:szCs w:val="24"/>
        </w:rPr>
        <w:t xml:space="preserve"> in my view should proceed on the same principles as it would in the case of any other Court.”</w:t>
      </w:r>
    </w:p>
    <w:p w:rsidR="005972F8" w:rsidRDefault="005972F8" w:rsidP="00F54440">
      <w:pPr>
        <w:spacing w:line="360" w:lineRule="auto"/>
        <w:jc w:val="both"/>
        <w:rPr>
          <w:rFonts w:ascii="Bookman Old Style" w:hAnsi="Bookman Old Style"/>
          <w:sz w:val="24"/>
          <w:szCs w:val="24"/>
        </w:rPr>
      </w:pPr>
    </w:p>
    <w:p w:rsidR="005972F8" w:rsidRDefault="005972F8" w:rsidP="00F54440">
      <w:pPr>
        <w:spacing w:line="360" w:lineRule="auto"/>
        <w:jc w:val="both"/>
        <w:rPr>
          <w:rFonts w:ascii="Bookman Old Style" w:hAnsi="Bookman Old Style"/>
          <w:sz w:val="24"/>
          <w:szCs w:val="24"/>
        </w:rPr>
      </w:pPr>
      <w:r>
        <w:rPr>
          <w:rFonts w:ascii="Bookman Old Style" w:hAnsi="Bookman Old Style"/>
          <w:sz w:val="24"/>
          <w:szCs w:val="24"/>
        </w:rPr>
        <w:t>In summary, Mr. Ngwira submitted that the Court acknowledged that</w:t>
      </w:r>
      <w:r w:rsidR="005912E3">
        <w:rPr>
          <w:rFonts w:ascii="Bookman Old Style" w:hAnsi="Bookman Old Style"/>
          <w:sz w:val="24"/>
          <w:szCs w:val="24"/>
        </w:rPr>
        <w:t>:</w:t>
      </w:r>
      <w:r>
        <w:rPr>
          <w:rFonts w:ascii="Bookman Old Style" w:hAnsi="Bookman Old Style"/>
          <w:sz w:val="24"/>
          <w:szCs w:val="24"/>
        </w:rPr>
        <w:t xml:space="preserve"> </w:t>
      </w:r>
    </w:p>
    <w:p w:rsidR="005972F8" w:rsidRDefault="005912E3" w:rsidP="005972F8">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t</w:t>
      </w:r>
      <w:r w:rsidR="005972F8">
        <w:rPr>
          <w:rFonts w:ascii="Bookman Old Style" w:hAnsi="Bookman Old Style"/>
          <w:sz w:val="24"/>
          <w:szCs w:val="24"/>
        </w:rPr>
        <w:t>here is no wrong done if what is published is true provided that is not published in pursuance of a combination;</w:t>
      </w:r>
    </w:p>
    <w:p w:rsidR="005972F8" w:rsidRDefault="005912E3" w:rsidP="005972F8">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e</w:t>
      </w:r>
      <w:r w:rsidR="005972F8">
        <w:rPr>
          <w:rFonts w:ascii="Bookman Old Style" w:hAnsi="Bookman Old Style"/>
          <w:sz w:val="24"/>
          <w:szCs w:val="24"/>
        </w:rPr>
        <w:t xml:space="preserve">ven if there is a combination, there is still </w:t>
      </w:r>
      <w:r w:rsidR="00A77483">
        <w:rPr>
          <w:rFonts w:ascii="Bookman Old Style" w:hAnsi="Bookman Old Style"/>
          <w:sz w:val="24"/>
          <w:szCs w:val="24"/>
        </w:rPr>
        <w:t>n</w:t>
      </w:r>
      <w:r w:rsidR="005972F8">
        <w:rPr>
          <w:rFonts w:ascii="Bookman Old Style" w:hAnsi="Bookman Old Style"/>
          <w:sz w:val="24"/>
          <w:szCs w:val="24"/>
        </w:rPr>
        <w:t xml:space="preserve">o wrong unless the sole or dominant purpose of the combination and publication is to injure the plaintiff; and </w:t>
      </w:r>
    </w:p>
    <w:p w:rsidR="005972F8" w:rsidRDefault="005912E3" w:rsidP="005972F8">
      <w:pPr>
        <w:pStyle w:val="ListParagraph"/>
        <w:numPr>
          <w:ilvl w:val="0"/>
          <w:numId w:val="6"/>
        </w:numPr>
        <w:spacing w:line="360" w:lineRule="auto"/>
        <w:jc w:val="both"/>
        <w:rPr>
          <w:rFonts w:ascii="Bookman Old Style" w:hAnsi="Bookman Old Style"/>
          <w:sz w:val="24"/>
          <w:szCs w:val="24"/>
        </w:rPr>
      </w:pPr>
      <w:r>
        <w:rPr>
          <w:rFonts w:ascii="Bookman Old Style" w:hAnsi="Bookman Old Style"/>
          <w:sz w:val="24"/>
          <w:szCs w:val="24"/>
        </w:rPr>
        <w:t>i</w:t>
      </w:r>
      <w:r w:rsidR="005972F8">
        <w:rPr>
          <w:rFonts w:ascii="Bookman Old Style" w:hAnsi="Bookman Old Style"/>
          <w:sz w:val="24"/>
          <w:szCs w:val="24"/>
        </w:rPr>
        <w:t>f however there is both combination and purpose or dominant purpose to injure the plaintiff, there is a wrong done and an interim injunction can be granted.</w:t>
      </w:r>
    </w:p>
    <w:p w:rsidR="00AC6074" w:rsidRDefault="00AC6074" w:rsidP="005972F8">
      <w:pPr>
        <w:spacing w:line="360" w:lineRule="auto"/>
        <w:jc w:val="both"/>
        <w:rPr>
          <w:rFonts w:ascii="Bookman Old Style" w:hAnsi="Bookman Old Style"/>
          <w:sz w:val="24"/>
          <w:szCs w:val="24"/>
        </w:rPr>
      </w:pPr>
    </w:p>
    <w:p w:rsidR="005972F8" w:rsidRDefault="005972F8" w:rsidP="005972F8">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Mr. Ngwira submitted that the third formulation referred to above is an exception to the rule laid down in the </w:t>
      </w:r>
      <w:r w:rsidRPr="005972F8">
        <w:rPr>
          <w:rFonts w:ascii="Bookman Old Style" w:hAnsi="Bookman Old Style"/>
          <w:i/>
          <w:sz w:val="24"/>
          <w:szCs w:val="24"/>
        </w:rPr>
        <w:t>Bonnard case</w:t>
      </w:r>
      <w:r>
        <w:rPr>
          <w:rFonts w:ascii="Bookman Old Style" w:hAnsi="Bookman Old Style"/>
          <w:sz w:val="24"/>
          <w:szCs w:val="24"/>
        </w:rPr>
        <w:t>.</w:t>
      </w:r>
      <w:r w:rsidRPr="005972F8">
        <w:rPr>
          <w:rFonts w:ascii="Bookman Old Style" w:hAnsi="Bookman Old Style"/>
          <w:sz w:val="24"/>
          <w:szCs w:val="24"/>
        </w:rPr>
        <w:t xml:space="preserve"> </w:t>
      </w:r>
      <w:r>
        <w:rPr>
          <w:rFonts w:ascii="Bookman Old Style" w:hAnsi="Bookman Old Style"/>
          <w:sz w:val="24"/>
          <w:szCs w:val="24"/>
        </w:rPr>
        <w:t xml:space="preserve">Mr. Ngwira also drew my attention to the </w:t>
      </w:r>
      <w:r w:rsidR="00A77483">
        <w:rPr>
          <w:rFonts w:ascii="Bookman Old Style" w:hAnsi="Bookman Old Style"/>
          <w:sz w:val="24"/>
          <w:szCs w:val="24"/>
        </w:rPr>
        <w:t>dictum</w:t>
      </w:r>
      <w:r>
        <w:rPr>
          <w:rFonts w:ascii="Bookman Old Style" w:hAnsi="Bookman Old Style"/>
          <w:sz w:val="24"/>
          <w:szCs w:val="24"/>
        </w:rPr>
        <w:t xml:space="preserve"> of Ralph Bison L.J. in </w:t>
      </w:r>
      <w:r w:rsidR="00A77483">
        <w:rPr>
          <w:rFonts w:ascii="Bookman Old Style" w:hAnsi="Bookman Old Style"/>
          <w:sz w:val="24"/>
          <w:szCs w:val="24"/>
        </w:rPr>
        <w:t xml:space="preserve">the </w:t>
      </w:r>
      <w:r w:rsidR="00A77483" w:rsidRPr="005912E3">
        <w:rPr>
          <w:rFonts w:ascii="Bookman Old Style" w:hAnsi="Bookman Old Style"/>
          <w:i/>
          <w:sz w:val="24"/>
          <w:szCs w:val="24"/>
        </w:rPr>
        <w:t>Gulf Oil</w:t>
      </w:r>
      <w:r w:rsidR="00A77483">
        <w:rPr>
          <w:rFonts w:ascii="Bookman Old Style" w:hAnsi="Bookman Old Style"/>
          <w:sz w:val="24"/>
          <w:szCs w:val="24"/>
        </w:rPr>
        <w:t xml:space="preserve"> case</w:t>
      </w:r>
      <w:r>
        <w:rPr>
          <w:rFonts w:ascii="Bookman Old Style" w:hAnsi="Bookman Old Style"/>
          <w:sz w:val="24"/>
          <w:szCs w:val="24"/>
        </w:rPr>
        <w:t xml:space="preserve"> as follows:</w:t>
      </w:r>
    </w:p>
    <w:p w:rsidR="00143239" w:rsidRPr="00143239" w:rsidRDefault="005972F8" w:rsidP="00143239">
      <w:pPr>
        <w:spacing w:line="240" w:lineRule="auto"/>
        <w:jc w:val="both"/>
        <w:rPr>
          <w:rFonts w:ascii="Bookman Old Style" w:hAnsi="Bookman Old Style"/>
          <w:i/>
          <w:sz w:val="24"/>
          <w:szCs w:val="24"/>
        </w:rPr>
      </w:pPr>
      <w:r w:rsidRPr="00143239">
        <w:rPr>
          <w:rFonts w:ascii="Bookman Old Style" w:hAnsi="Bookman Old Style"/>
          <w:i/>
          <w:sz w:val="24"/>
          <w:szCs w:val="24"/>
        </w:rPr>
        <w:t>“I agree that the judge was not right to refuse relief on the ground that in this case, the principle established in Bonnard v Perryman constituted a bar. Although that pri</w:t>
      </w:r>
      <w:r w:rsidR="00A77483">
        <w:rPr>
          <w:rFonts w:ascii="Bookman Old Style" w:hAnsi="Bookman Old Style"/>
          <w:i/>
          <w:sz w:val="24"/>
          <w:szCs w:val="24"/>
        </w:rPr>
        <w:t>nciple, which is applied in def</w:t>
      </w:r>
      <w:r w:rsidRPr="00143239">
        <w:rPr>
          <w:rFonts w:ascii="Bookman Old Style" w:hAnsi="Bookman Old Style"/>
          <w:i/>
          <w:sz w:val="24"/>
          <w:szCs w:val="24"/>
        </w:rPr>
        <w:t>a</w:t>
      </w:r>
      <w:r w:rsidR="00A77483">
        <w:rPr>
          <w:rFonts w:ascii="Bookman Old Style" w:hAnsi="Bookman Old Style"/>
          <w:i/>
          <w:sz w:val="24"/>
          <w:szCs w:val="24"/>
        </w:rPr>
        <w:t>ma</w:t>
      </w:r>
      <w:r w:rsidRPr="00143239">
        <w:rPr>
          <w:rFonts w:ascii="Bookman Old Style" w:hAnsi="Bookman Old Style"/>
          <w:i/>
          <w:sz w:val="24"/>
          <w:szCs w:val="24"/>
        </w:rPr>
        <w:t>tion cases is not directly applicable in its terms to a case where the basis of claim is conspiracy to</w:t>
      </w:r>
      <w:r w:rsidR="006E0CBD" w:rsidRPr="00143239">
        <w:rPr>
          <w:rFonts w:ascii="Bookman Old Style" w:hAnsi="Bookman Old Style"/>
          <w:i/>
          <w:sz w:val="24"/>
          <w:szCs w:val="24"/>
        </w:rPr>
        <w:t xml:space="preserve"> inflict deliberate damage without any just cause, nevertheless it seems to me that the principle, namely the individual and the public interest in the right of free speech, is a matter of great importance in the consideration of the question whether in the exercise of the Court</w:t>
      </w:r>
      <w:r w:rsidR="00F04867">
        <w:rPr>
          <w:rFonts w:ascii="Bookman Old Style" w:hAnsi="Bookman Old Style"/>
          <w:i/>
          <w:sz w:val="24"/>
          <w:szCs w:val="24"/>
        </w:rPr>
        <w:t>’</w:t>
      </w:r>
      <w:r w:rsidR="006E0CBD" w:rsidRPr="00143239">
        <w:rPr>
          <w:rFonts w:ascii="Bookman Old Style" w:hAnsi="Bookman Old Style"/>
          <w:i/>
          <w:sz w:val="24"/>
          <w:szCs w:val="24"/>
        </w:rPr>
        <w:t>s discretion an interlocutory injunction should be made and, if yes, what should be the extent of a</w:t>
      </w:r>
      <w:r w:rsidR="005912E3">
        <w:rPr>
          <w:rFonts w:ascii="Bookman Old Style" w:hAnsi="Bookman Old Style"/>
          <w:i/>
          <w:sz w:val="24"/>
          <w:szCs w:val="24"/>
        </w:rPr>
        <w:t>ny restriction on publication of</w:t>
      </w:r>
      <w:r w:rsidR="00F04867">
        <w:rPr>
          <w:rFonts w:ascii="Bookman Old Style" w:hAnsi="Bookman Old Style"/>
          <w:i/>
          <w:sz w:val="24"/>
          <w:szCs w:val="24"/>
        </w:rPr>
        <w:t xml:space="preserve"> any statement pending tr</w:t>
      </w:r>
      <w:r w:rsidR="006E0CBD" w:rsidRPr="00143239">
        <w:rPr>
          <w:rFonts w:ascii="Bookman Old Style" w:hAnsi="Bookman Old Style"/>
          <w:i/>
          <w:sz w:val="24"/>
          <w:szCs w:val="24"/>
        </w:rPr>
        <w:t>i</w:t>
      </w:r>
      <w:r w:rsidR="00F04867">
        <w:rPr>
          <w:rFonts w:ascii="Bookman Old Style" w:hAnsi="Bookman Old Style"/>
          <w:i/>
          <w:sz w:val="24"/>
          <w:szCs w:val="24"/>
        </w:rPr>
        <w:t>a</w:t>
      </w:r>
      <w:r w:rsidR="006E0CBD" w:rsidRPr="00143239">
        <w:rPr>
          <w:rFonts w:ascii="Bookman Old Style" w:hAnsi="Bookman Old Style"/>
          <w:i/>
          <w:sz w:val="24"/>
          <w:szCs w:val="24"/>
        </w:rPr>
        <w:t>l.</w:t>
      </w:r>
      <w:r w:rsidR="00143239" w:rsidRPr="00143239">
        <w:rPr>
          <w:rFonts w:ascii="Bookman Old Style" w:hAnsi="Bookman Old Style"/>
          <w:i/>
          <w:sz w:val="24"/>
          <w:szCs w:val="24"/>
        </w:rPr>
        <w:t xml:space="preserve"> Th</w:t>
      </w:r>
      <w:r w:rsidR="00A77483">
        <w:rPr>
          <w:rFonts w:ascii="Bookman Old Style" w:hAnsi="Bookman Old Style"/>
          <w:i/>
          <w:sz w:val="24"/>
          <w:szCs w:val="24"/>
        </w:rPr>
        <w:t>e plaintiff made out, as I think</w:t>
      </w:r>
      <w:r w:rsidR="00143239" w:rsidRPr="00143239">
        <w:rPr>
          <w:rFonts w:ascii="Bookman Old Style" w:hAnsi="Bookman Old Style"/>
          <w:i/>
          <w:sz w:val="24"/>
          <w:szCs w:val="24"/>
        </w:rPr>
        <w:t>, an arguable case that the aerial display was carried out by the defend</w:t>
      </w:r>
      <w:r w:rsidR="00A77483">
        <w:rPr>
          <w:rFonts w:ascii="Bookman Old Style" w:hAnsi="Bookman Old Style"/>
          <w:i/>
          <w:sz w:val="24"/>
          <w:szCs w:val="24"/>
        </w:rPr>
        <w:t>ants as part of a concerted plan</w:t>
      </w:r>
      <w:r w:rsidR="00143239" w:rsidRPr="00143239">
        <w:rPr>
          <w:rFonts w:ascii="Bookman Old Style" w:hAnsi="Bookman Old Style"/>
          <w:i/>
          <w:sz w:val="24"/>
          <w:szCs w:val="24"/>
        </w:rPr>
        <w:t xml:space="preserve"> to inflict deliberate damage on the plaintiffs thereby without any just ca</w:t>
      </w:r>
      <w:r w:rsidR="00A77483">
        <w:rPr>
          <w:rFonts w:ascii="Bookman Old Style" w:hAnsi="Bookman Old Style"/>
          <w:i/>
          <w:sz w:val="24"/>
          <w:szCs w:val="24"/>
        </w:rPr>
        <w:t>u</w:t>
      </w:r>
      <w:r w:rsidR="00143239" w:rsidRPr="00143239">
        <w:rPr>
          <w:rFonts w:ascii="Bookman Old Style" w:hAnsi="Bookman Old Style"/>
          <w:i/>
          <w:sz w:val="24"/>
          <w:szCs w:val="24"/>
        </w:rPr>
        <w:t>se. Due regard being given to the principle of free speech, the plaintiffs were in my judgment entitled to the limited injunction granted by this Court.”</w:t>
      </w:r>
    </w:p>
    <w:p w:rsidR="00143239" w:rsidRDefault="00143239" w:rsidP="005972F8">
      <w:pPr>
        <w:spacing w:line="360" w:lineRule="auto"/>
        <w:jc w:val="both"/>
        <w:rPr>
          <w:rFonts w:ascii="Bookman Old Style" w:hAnsi="Bookman Old Style"/>
          <w:sz w:val="24"/>
          <w:szCs w:val="24"/>
        </w:rPr>
      </w:pPr>
    </w:p>
    <w:p w:rsidR="00490BAF" w:rsidRDefault="00143239" w:rsidP="005972F8">
      <w:pPr>
        <w:spacing w:line="360" w:lineRule="auto"/>
        <w:jc w:val="both"/>
        <w:rPr>
          <w:rFonts w:ascii="Bookman Old Style" w:hAnsi="Bookman Old Style"/>
          <w:sz w:val="24"/>
          <w:szCs w:val="24"/>
        </w:rPr>
      </w:pPr>
      <w:r>
        <w:rPr>
          <w:rFonts w:ascii="Bookman Old Style" w:hAnsi="Bookman Old Style"/>
          <w:sz w:val="24"/>
          <w:szCs w:val="24"/>
        </w:rPr>
        <w:t xml:space="preserve">Mr. Ngwira pressed that this matter does not fall within the exception to the principle established in the </w:t>
      </w:r>
      <w:r w:rsidRPr="00143239">
        <w:rPr>
          <w:rFonts w:ascii="Bookman Old Style" w:hAnsi="Bookman Old Style"/>
          <w:i/>
          <w:sz w:val="24"/>
          <w:szCs w:val="24"/>
        </w:rPr>
        <w:t xml:space="preserve">Bonnard </w:t>
      </w:r>
      <w:r w:rsidR="008F4016">
        <w:rPr>
          <w:rFonts w:ascii="Bookman Old Style" w:hAnsi="Bookman Old Style"/>
          <w:i/>
          <w:sz w:val="24"/>
          <w:szCs w:val="24"/>
        </w:rPr>
        <w:t>v P</w:t>
      </w:r>
      <w:r w:rsidR="00F04867">
        <w:rPr>
          <w:rFonts w:ascii="Bookman Old Style" w:hAnsi="Bookman Old Style"/>
          <w:i/>
          <w:sz w:val="24"/>
          <w:szCs w:val="24"/>
        </w:rPr>
        <w:t>erryman</w:t>
      </w:r>
      <w:r w:rsidR="00B9036F">
        <w:rPr>
          <w:rFonts w:ascii="Bookman Old Style" w:hAnsi="Bookman Old Style"/>
          <w:i/>
          <w:sz w:val="24"/>
          <w:szCs w:val="24"/>
        </w:rPr>
        <w:t xml:space="preserve"> (supra)</w:t>
      </w:r>
      <w:r>
        <w:rPr>
          <w:rFonts w:ascii="Bookman Old Style" w:hAnsi="Bookman Old Style"/>
          <w:sz w:val="24"/>
          <w:szCs w:val="24"/>
        </w:rPr>
        <w:t xml:space="preserve">, because there is no combination of claims such as conspiracy or other separate action, alleged by TIZ. Mr. Ngwira argued that the only claim before me is one for libel. </w:t>
      </w:r>
      <w:r w:rsidR="003A294B">
        <w:rPr>
          <w:rFonts w:ascii="Bookman Old Style" w:hAnsi="Bookman Old Style"/>
          <w:sz w:val="24"/>
          <w:szCs w:val="24"/>
        </w:rPr>
        <w:t>I would like to state at once that o</w:t>
      </w:r>
      <w:r w:rsidR="00490BAF">
        <w:rPr>
          <w:rFonts w:ascii="Bookman Old Style" w:hAnsi="Bookman Old Style"/>
          <w:sz w:val="24"/>
          <w:szCs w:val="24"/>
        </w:rPr>
        <w:t>n</w:t>
      </w:r>
      <w:r w:rsidR="003A294B">
        <w:rPr>
          <w:rFonts w:ascii="Bookman Old Style" w:hAnsi="Bookman Old Style"/>
          <w:sz w:val="24"/>
          <w:szCs w:val="24"/>
        </w:rPr>
        <w:t xml:space="preserve"> the facts of this case, the question of </w:t>
      </w:r>
      <w:r w:rsidR="00AC6074">
        <w:rPr>
          <w:rFonts w:ascii="Bookman Old Style" w:hAnsi="Bookman Old Style"/>
          <w:sz w:val="24"/>
          <w:szCs w:val="24"/>
        </w:rPr>
        <w:t>conspiracy</w:t>
      </w:r>
      <w:r w:rsidR="003A294B">
        <w:rPr>
          <w:rFonts w:ascii="Bookman Old Style" w:hAnsi="Bookman Old Style"/>
          <w:sz w:val="24"/>
          <w:szCs w:val="24"/>
        </w:rPr>
        <w:t xml:space="preserve"> do</w:t>
      </w:r>
      <w:r w:rsidR="00490BAF">
        <w:rPr>
          <w:rFonts w:ascii="Bookman Old Style" w:hAnsi="Bookman Old Style"/>
          <w:sz w:val="24"/>
          <w:szCs w:val="24"/>
        </w:rPr>
        <w:t>e</w:t>
      </w:r>
      <w:r w:rsidR="003A294B">
        <w:rPr>
          <w:rFonts w:ascii="Bookman Old Style" w:hAnsi="Bookman Old Style"/>
          <w:sz w:val="24"/>
          <w:szCs w:val="24"/>
        </w:rPr>
        <w:t>s not arise because it was not pleaded by the plaintiff. Therefore</w:t>
      </w:r>
      <w:r w:rsidR="00490BAF">
        <w:rPr>
          <w:rFonts w:ascii="Bookman Old Style" w:hAnsi="Bookman Old Style"/>
          <w:sz w:val="24"/>
          <w:szCs w:val="24"/>
        </w:rPr>
        <w:t>,</w:t>
      </w:r>
      <w:r w:rsidR="003A294B">
        <w:rPr>
          <w:rFonts w:ascii="Bookman Old Style" w:hAnsi="Bookman Old Style"/>
          <w:sz w:val="24"/>
          <w:szCs w:val="24"/>
        </w:rPr>
        <w:t xml:space="preserve"> it is </w:t>
      </w:r>
      <w:r w:rsidR="003A294B" w:rsidRPr="003726C9">
        <w:rPr>
          <w:rFonts w:ascii="Bookman Old Style" w:hAnsi="Bookman Old Style"/>
          <w:i/>
          <w:sz w:val="24"/>
          <w:szCs w:val="24"/>
        </w:rPr>
        <w:t>atiose</w:t>
      </w:r>
      <w:r w:rsidR="003A294B">
        <w:rPr>
          <w:rFonts w:ascii="Bookman Old Style" w:hAnsi="Bookman Old Style"/>
          <w:sz w:val="24"/>
          <w:szCs w:val="24"/>
        </w:rPr>
        <w:t xml:space="preserve"> for </w:t>
      </w:r>
      <w:r w:rsidR="00490BAF">
        <w:rPr>
          <w:rFonts w:ascii="Bookman Old Style" w:hAnsi="Bookman Old Style"/>
          <w:sz w:val="24"/>
          <w:szCs w:val="24"/>
        </w:rPr>
        <w:t xml:space="preserve">me to </w:t>
      </w:r>
      <w:r w:rsidR="00B9036F">
        <w:rPr>
          <w:rFonts w:ascii="Bookman Old Style" w:hAnsi="Bookman Old Style"/>
          <w:sz w:val="24"/>
          <w:szCs w:val="24"/>
        </w:rPr>
        <w:t>address this</w:t>
      </w:r>
      <w:r w:rsidR="003A294B">
        <w:rPr>
          <w:rFonts w:ascii="Bookman Old Style" w:hAnsi="Bookman Old Style"/>
          <w:sz w:val="24"/>
          <w:szCs w:val="24"/>
        </w:rPr>
        <w:t xml:space="preserve"> issue. However, I </w:t>
      </w:r>
      <w:r w:rsidR="00AC6074">
        <w:rPr>
          <w:rFonts w:ascii="Bookman Old Style" w:hAnsi="Bookman Old Style"/>
          <w:sz w:val="24"/>
          <w:szCs w:val="24"/>
        </w:rPr>
        <w:t>did</w:t>
      </w:r>
      <w:r w:rsidR="003A294B">
        <w:rPr>
          <w:rFonts w:ascii="Bookman Old Style" w:hAnsi="Bookman Old Style"/>
          <w:sz w:val="24"/>
          <w:szCs w:val="24"/>
        </w:rPr>
        <w:t xml:space="preserve"> </w:t>
      </w:r>
      <w:r w:rsidR="00AC6074">
        <w:rPr>
          <w:rFonts w:ascii="Bookman Old Style" w:hAnsi="Bookman Old Style"/>
          <w:sz w:val="24"/>
          <w:szCs w:val="24"/>
        </w:rPr>
        <w:t xml:space="preserve">address </w:t>
      </w:r>
      <w:r w:rsidR="003A294B">
        <w:rPr>
          <w:rFonts w:ascii="Bookman Old Style" w:hAnsi="Bookman Old Style"/>
          <w:sz w:val="24"/>
          <w:szCs w:val="24"/>
        </w:rPr>
        <w:t xml:space="preserve">this issue </w:t>
      </w:r>
      <w:r w:rsidR="003A294B" w:rsidRPr="003726C9">
        <w:rPr>
          <w:rFonts w:ascii="Bookman Old Style" w:hAnsi="Bookman Old Style"/>
          <w:i/>
          <w:sz w:val="24"/>
          <w:szCs w:val="24"/>
        </w:rPr>
        <w:t>obiter dicta</w:t>
      </w:r>
      <w:r w:rsidR="003A294B">
        <w:rPr>
          <w:rFonts w:ascii="Bookman Old Style" w:hAnsi="Bookman Old Style"/>
          <w:sz w:val="24"/>
          <w:szCs w:val="24"/>
        </w:rPr>
        <w:t xml:space="preserve"> in the case of </w:t>
      </w:r>
      <w:r w:rsidR="003A294B" w:rsidRPr="00490BAF">
        <w:rPr>
          <w:rFonts w:ascii="Bookman Old Style" w:hAnsi="Bookman Old Style"/>
          <w:i/>
          <w:sz w:val="24"/>
          <w:szCs w:val="24"/>
        </w:rPr>
        <w:t>Sata v Chimba and Others 2010/HP/1282</w:t>
      </w:r>
      <w:r w:rsidR="003A294B">
        <w:rPr>
          <w:rFonts w:ascii="Bookman Old Style" w:hAnsi="Bookman Old Style"/>
          <w:sz w:val="24"/>
          <w:szCs w:val="24"/>
        </w:rPr>
        <w:t>,</w:t>
      </w:r>
      <w:r w:rsidR="00490BAF">
        <w:rPr>
          <w:rFonts w:ascii="Bookman Old Style" w:hAnsi="Bookman Old Style"/>
          <w:sz w:val="24"/>
          <w:szCs w:val="24"/>
        </w:rPr>
        <w:t xml:space="preserve"> (unreported)</w:t>
      </w:r>
      <w:r w:rsidR="0047254D">
        <w:rPr>
          <w:rFonts w:ascii="Bookman Old Style" w:hAnsi="Bookman Old Style"/>
          <w:sz w:val="24"/>
          <w:szCs w:val="24"/>
        </w:rPr>
        <w:t>,</w:t>
      </w:r>
      <w:r w:rsidR="003A294B">
        <w:rPr>
          <w:rFonts w:ascii="Bookman Old Style" w:hAnsi="Bookman Old Style"/>
          <w:sz w:val="24"/>
          <w:szCs w:val="24"/>
        </w:rPr>
        <w:t xml:space="preserve"> in a ruling rendered on 2</w:t>
      </w:r>
      <w:r w:rsidR="003A294B" w:rsidRPr="003A294B">
        <w:rPr>
          <w:rFonts w:ascii="Bookman Old Style" w:hAnsi="Bookman Old Style"/>
          <w:sz w:val="24"/>
          <w:szCs w:val="24"/>
          <w:vertAlign w:val="superscript"/>
        </w:rPr>
        <w:t>nd</w:t>
      </w:r>
      <w:r w:rsidR="003A294B">
        <w:rPr>
          <w:rFonts w:ascii="Bookman Old Style" w:hAnsi="Bookman Old Style"/>
          <w:sz w:val="24"/>
          <w:szCs w:val="24"/>
        </w:rPr>
        <w:t xml:space="preserve"> August, 2011. </w:t>
      </w:r>
    </w:p>
    <w:p w:rsidR="00490BAF" w:rsidRDefault="00490BAF" w:rsidP="005972F8">
      <w:pPr>
        <w:spacing w:line="360" w:lineRule="auto"/>
        <w:jc w:val="both"/>
        <w:rPr>
          <w:rFonts w:ascii="Bookman Old Style" w:hAnsi="Bookman Old Style"/>
          <w:sz w:val="24"/>
          <w:szCs w:val="24"/>
        </w:rPr>
      </w:pPr>
      <w:r>
        <w:rPr>
          <w:rFonts w:ascii="Bookman Old Style" w:hAnsi="Bookman Old Style"/>
          <w:sz w:val="24"/>
          <w:szCs w:val="24"/>
        </w:rPr>
        <w:t xml:space="preserve">Lastly, </w:t>
      </w:r>
      <w:r w:rsidR="00143239">
        <w:rPr>
          <w:rFonts w:ascii="Bookman Old Style" w:hAnsi="Bookman Old Style"/>
          <w:sz w:val="24"/>
          <w:szCs w:val="24"/>
        </w:rPr>
        <w:t xml:space="preserve">based on the principle enunciated in the </w:t>
      </w:r>
      <w:r w:rsidR="00143239" w:rsidRPr="00A77483">
        <w:rPr>
          <w:rFonts w:ascii="Bookman Old Style" w:hAnsi="Bookman Old Style"/>
          <w:i/>
          <w:sz w:val="24"/>
          <w:szCs w:val="24"/>
        </w:rPr>
        <w:t xml:space="preserve">Bonnard </w:t>
      </w:r>
      <w:r w:rsidR="008F4016">
        <w:rPr>
          <w:rFonts w:ascii="Bookman Old Style" w:hAnsi="Bookman Old Style"/>
          <w:i/>
          <w:sz w:val="24"/>
          <w:szCs w:val="24"/>
        </w:rPr>
        <w:t>v P</w:t>
      </w:r>
      <w:r w:rsidR="00F04867">
        <w:rPr>
          <w:rFonts w:ascii="Bookman Old Style" w:hAnsi="Bookman Old Style"/>
          <w:i/>
          <w:sz w:val="24"/>
          <w:szCs w:val="24"/>
        </w:rPr>
        <w:t>erryman</w:t>
      </w:r>
      <w:r w:rsidR="00B9036F">
        <w:rPr>
          <w:rFonts w:ascii="Bookman Old Style" w:hAnsi="Bookman Old Style"/>
          <w:i/>
          <w:sz w:val="24"/>
          <w:szCs w:val="24"/>
        </w:rPr>
        <w:t xml:space="preserve"> (supra)</w:t>
      </w:r>
      <w:r w:rsidR="00143239">
        <w:rPr>
          <w:rFonts w:ascii="Bookman Old Style" w:hAnsi="Bookman Old Style"/>
          <w:sz w:val="24"/>
          <w:szCs w:val="24"/>
        </w:rPr>
        <w:t>, Mr. Ngwira urged me to</w:t>
      </w:r>
      <w:r>
        <w:rPr>
          <w:rFonts w:ascii="Bookman Old Style" w:hAnsi="Bookman Old Style"/>
          <w:sz w:val="24"/>
          <w:szCs w:val="24"/>
        </w:rPr>
        <w:t xml:space="preserve"> refuse the injunction. H</w:t>
      </w:r>
      <w:r w:rsidR="005912E3">
        <w:rPr>
          <w:rFonts w:ascii="Bookman Old Style" w:hAnsi="Bookman Old Style"/>
          <w:sz w:val="24"/>
          <w:szCs w:val="24"/>
        </w:rPr>
        <w:t xml:space="preserve">e </w:t>
      </w:r>
      <w:r w:rsidR="00143239">
        <w:rPr>
          <w:rFonts w:ascii="Bookman Old Style" w:hAnsi="Bookman Old Style"/>
          <w:sz w:val="24"/>
          <w:szCs w:val="24"/>
        </w:rPr>
        <w:t>argued that M</w:t>
      </w:r>
      <w:r w:rsidR="00A77483">
        <w:rPr>
          <w:rFonts w:ascii="Bookman Old Style" w:hAnsi="Bookman Old Style"/>
          <w:sz w:val="24"/>
          <w:szCs w:val="24"/>
        </w:rPr>
        <w:t>r. Chimba III</w:t>
      </w:r>
      <w:r w:rsidR="003726C9">
        <w:rPr>
          <w:rFonts w:ascii="Bookman Old Style" w:hAnsi="Bookman Old Style"/>
          <w:sz w:val="24"/>
          <w:szCs w:val="24"/>
        </w:rPr>
        <w:t>,</w:t>
      </w:r>
      <w:r w:rsidR="00A77483">
        <w:rPr>
          <w:rFonts w:ascii="Bookman Old Style" w:hAnsi="Bookman Old Style"/>
          <w:sz w:val="24"/>
          <w:szCs w:val="24"/>
        </w:rPr>
        <w:t xml:space="preserve"> and ZNBC will at tr</w:t>
      </w:r>
      <w:r w:rsidR="00143239">
        <w:rPr>
          <w:rFonts w:ascii="Bookman Old Style" w:hAnsi="Bookman Old Style"/>
          <w:sz w:val="24"/>
          <w:szCs w:val="24"/>
        </w:rPr>
        <w:t>ial rely on the defences of justification and fair comment. Thus</w:t>
      </w:r>
      <w:r w:rsidR="00A77483">
        <w:rPr>
          <w:rFonts w:ascii="Bookman Old Style" w:hAnsi="Bookman Old Style"/>
          <w:sz w:val="24"/>
          <w:szCs w:val="24"/>
        </w:rPr>
        <w:t xml:space="preserve"> to grant an interim injunction,</w:t>
      </w:r>
      <w:r w:rsidR="00143239">
        <w:rPr>
          <w:rFonts w:ascii="Bookman Old Style" w:hAnsi="Bookman Old Style"/>
          <w:sz w:val="24"/>
          <w:szCs w:val="24"/>
        </w:rPr>
        <w:t xml:space="preserve"> Mr. Ngwira argued, </w:t>
      </w:r>
      <w:r>
        <w:rPr>
          <w:rFonts w:ascii="Bookman Old Style" w:hAnsi="Bookman Old Style"/>
          <w:sz w:val="24"/>
          <w:szCs w:val="24"/>
        </w:rPr>
        <w:t xml:space="preserve">further </w:t>
      </w:r>
      <w:r w:rsidR="00143239">
        <w:rPr>
          <w:rFonts w:ascii="Bookman Old Style" w:hAnsi="Bookman Old Style"/>
          <w:sz w:val="24"/>
          <w:szCs w:val="24"/>
        </w:rPr>
        <w:t xml:space="preserve">would amount to pre-judging the defences. </w:t>
      </w:r>
    </w:p>
    <w:p w:rsidR="00490BAF" w:rsidRDefault="00490BAF" w:rsidP="005972F8">
      <w:pPr>
        <w:spacing w:line="360" w:lineRule="auto"/>
        <w:jc w:val="both"/>
        <w:rPr>
          <w:rFonts w:ascii="Bookman Old Style" w:hAnsi="Bookman Old Style"/>
          <w:sz w:val="24"/>
          <w:szCs w:val="24"/>
        </w:rPr>
      </w:pPr>
    </w:p>
    <w:p w:rsidR="00FF0532" w:rsidRPr="00490BAF" w:rsidRDefault="00FF0532" w:rsidP="005972F8">
      <w:pPr>
        <w:spacing w:line="360" w:lineRule="auto"/>
        <w:jc w:val="both"/>
        <w:rPr>
          <w:rFonts w:ascii="Bookman Old Style" w:hAnsi="Bookman Old Style"/>
          <w:b/>
          <w:sz w:val="24"/>
          <w:szCs w:val="24"/>
        </w:rPr>
      </w:pPr>
      <w:r w:rsidRPr="00490BAF">
        <w:rPr>
          <w:rFonts w:ascii="Bookman Old Style" w:hAnsi="Bookman Old Style"/>
          <w:b/>
          <w:sz w:val="24"/>
          <w:szCs w:val="24"/>
        </w:rPr>
        <w:lastRenderedPageBreak/>
        <w:t>INTERIM INJUNCTION – GENERAL</w:t>
      </w:r>
    </w:p>
    <w:p w:rsidR="0097021B" w:rsidRDefault="00387F1C" w:rsidP="005972F8">
      <w:pPr>
        <w:spacing w:line="360" w:lineRule="auto"/>
        <w:jc w:val="both"/>
        <w:rPr>
          <w:rFonts w:ascii="Bookman Old Style" w:hAnsi="Bookman Old Style"/>
          <w:sz w:val="24"/>
          <w:szCs w:val="24"/>
        </w:rPr>
      </w:pPr>
      <w:r>
        <w:rPr>
          <w:rFonts w:ascii="Bookman Old Style" w:hAnsi="Bookman Old Style"/>
          <w:sz w:val="24"/>
          <w:szCs w:val="24"/>
        </w:rPr>
        <w:t>I am indebted to counsel for their submissions and arguments.</w:t>
      </w:r>
      <w:r w:rsidR="00B9036F">
        <w:rPr>
          <w:rFonts w:ascii="Bookman Old Style" w:hAnsi="Bookman Old Style"/>
          <w:sz w:val="24"/>
          <w:szCs w:val="24"/>
        </w:rPr>
        <w:t xml:space="preserve"> </w:t>
      </w:r>
      <w:r w:rsidR="00FF0532">
        <w:rPr>
          <w:rFonts w:ascii="Bookman Old Style" w:hAnsi="Bookman Old Style"/>
          <w:sz w:val="24"/>
          <w:szCs w:val="24"/>
        </w:rPr>
        <w:t xml:space="preserve">Lord Diplock in the celebrated case of </w:t>
      </w:r>
      <w:r w:rsidR="00FF0532" w:rsidRPr="00FF0532">
        <w:rPr>
          <w:rFonts w:ascii="Bookman Old Style" w:hAnsi="Bookman Old Style"/>
          <w:i/>
          <w:sz w:val="24"/>
          <w:szCs w:val="24"/>
        </w:rPr>
        <w:t>American Cynamid Company Limited v Ethico</w:t>
      </w:r>
      <w:r w:rsidR="00B9036F">
        <w:rPr>
          <w:rFonts w:ascii="Bookman Old Style" w:hAnsi="Bookman Old Style"/>
          <w:i/>
          <w:sz w:val="24"/>
          <w:szCs w:val="24"/>
        </w:rPr>
        <w:t>n</w:t>
      </w:r>
      <w:r w:rsidR="00FF0532" w:rsidRPr="00FF0532">
        <w:rPr>
          <w:rFonts w:ascii="Bookman Old Style" w:hAnsi="Bookman Old Style"/>
          <w:i/>
          <w:sz w:val="24"/>
          <w:szCs w:val="24"/>
        </w:rPr>
        <w:t xml:space="preserve"> Limited </w:t>
      </w:r>
      <w:r w:rsidR="00B9036F">
        <w:rPr>
          <w:rFonts w:ascii="Bookman Old Style" w:hAnsi="Bookman Old Style"/>
          <w:i/>
          <w:sz w:val="24"/>
          <w:szCs w:val="24"/>
        </w:rPr>
        <w:t>[</w:t>
      </w:r>
      <w:r w:rsidR="00FF0532" w:rsidRPr="00FF0532">
        <w:rPr>
          <w:rFonts w:ascii="Bookman Old Style" w:hAnsi="Bookman Old Style"/>
          <w:i/>
          <w:sz w:val="24"/>
          <w:szCs w:val="24"/>
        </w:rPr>
        <w:t>1975</w:t>
      </w:r>
      <w:r w:rsidR="00B9036F">
        <w:rPr>
          <w:rFonts w:ascii="Bookman Old Style" w:hAnsi="Bookman Old Style"/>
          <w:i/>
          <w:sz w:val="24"/>
          <w:szCs w:val="24"/>
        </w:rPr>
        <w:t>]</w:t>
      </w:r>
      <w:r w:rsidR="00FF0532" w:rsidRPr="00FF0532">
        <w:rPr>
          <w:rFonts w:ascii="Bookman Old Style" w:hAnsi="Bookman Old Style"/>
          <w:i/>
          <w:sz w:val="24"/>
          <w:szCs w:val="24"/>
        </w:rPr>
        <w:t xml:space="preserve"> A.C. 396</w:t>
      </w:r>
      <w:r>
        <w:rPr>
          <w:rFonts w:ascii="Bookman Old Style" w:hAnsi="Bookman Old Style"/>
          <w:sz w:val="24"/>
          <w:szCs w:val="24"/>
        </w:rPr>
        <w:t>, defined an i</w:t>
      </w:r>
      <w:r w:rsidR="00FF0532">
        <w:rPr>
          <w:rFonts w:ascii="Bookman Old Style" w:hAnsi="Bookman Old Style"/>
          <w:sz w:val="24"/>
          <w:szCs w:val="24"/>
        </w:rPr>
        <w:t xml:space="preserve">njunction at </w:t>
      </w:r>
      <w:r>
        <w:rPr>
          <w:rFonts w:ascii="Bookman Old Style" w:hAnsi="Bookman Old Style"/>
          <w:sz w:val="24"/>
          <w:szCs w:val="24"/>
        </w:rPr>
        <w:t>page 405G</w:t>
      </w:r>
      <w:r w:rsidR="00B9036F">
        <w:rPr>
          <w:rFonts w:ascii="Bookman Old Style" w:hAnsi="Bookman Old Style"/>
          <w:sz w:val="24"/>
          <w:szCs w:val="24"/>
        </w:rPr>
        <w:t>,</w:t>
      </w:r>
      <w:r w:rsidR="00FF0532">
        <w:rPr>
          <w:rFonts w:ascii="Bookman Old Style" w:hAnsi="Bookman Old Style"/>
          <w:sz w:val="24"/>
          <w:szCs w:val="24"/>
        </w:rPr>
        <w:t xml:space="preserve"> as an order of the Court directing a party to the proceedings to do or refrain from doing a specified act. An interim injunction is granted as a matter of discretion in cases where monetary compensation would afford an inadequate remedy to an injured party. An interim injunction remains in force until the final hearing, or final determination by the Court of the rights of the parties on the merits. There are two matters which normally concern the Court when faced with an application for an interim injunction. The first is the maintenance of a position that </w:t>
      </w:r>
      <w:r>
        <w:rPr>
          <w:rFonts w:ascii="Bookman Old Style" w:hAnsi="Bookman Old Style"/>
          <w:sz w:val="24"/>
          <w:szCs w:val="24"/>
        </w:rPr>
        <w:t>most easily enable justice to b</w:t>
      </w:r>
      <w:r w:rsidR="00FF0532">
        <w:rPr>
          <w:rFonts w:ascii="Bookman Old Style" w:hAnsi="Bookman Old Style"/>
          <w:sz w:val="24"/>
          <w:szCs w:val="24"/>
        </w:rPr>
        <w:t>e done, when its final order is made.</w:t>
      </w:r>
    </w:p>
    <w:p w:rsidR="00531A9C" w:rsidRDefault="0097021B" w:rsidP="005972F8">
      <w:pPr>
        <w:spacing w:line="360" w:lineRule="auto"/>
        <w:jc w:val="both"/>
        <w:rPr>
          <w:rFonts w:ascii="Bookman Old Style" w:hAnsi="Bookman Old Style"/>
          <w:sz w:val="24"/>
          <w:szCs w:val="24"/>
        </w:rPr>
      </w:pPr>
      <w:r>
        <w:rPr>
          <w:rFonts w:ascii="Bookman Old Style" w:hAnsi="Bookman Old Style"/>
          <w:sz w:val="24"/>
          <w:szCs w:val="24"/>
        </w:rPr>
        <w:t>Second, the interim injunction regulates the acts of the parties in a way, or manner that is most just, and convenient in the circumstances of a particular case. It must always be borne in my mind that the primary purpose of an interim injunction is to regulate the position of the parties pendi</w:t>
      </w:r>
      <w:r w:rsidR="00255ADD">
        <w:rPr>
          <w:rFonts w:ascii="Bookman Old Style" w:hAnsi="Bookman Old Style"/>
          <w:sz w:val="24"/>
          <w:szCs w:val="24"/>
        </w:rPr>
        <w:t xml:space="preserve">ng trial, whilst at once, avoiding reaching a decision on </w:t>
      </w:r>
      <w:r w:rsidR="00387F1C">
        <w:rPr>
          <w:rFonts w:ascii="Bookman Old Style" w:hAnsi="Bookman Old Style"/>
          <w:sz w:val="24"/>
          <w:szCs w:val="24"/>
        </w:rPr>
        <w:t xml:space="preserve">issues </w:t>
      </w:r>
      <w:r w:rsidR="00255ADD">
        <w:rPr>
          <w:rFonts w:ascii="Bookman Old Style" w:hAnsi="Bookman Old Style"/>
          <w:sz w:val="24"/>
          <w:szCs w:val="24"/>
        </w:rPr>
        <w:t>which could only be</w:t>
      </w:r>
      <w:r w:rsidR="0006268A">
        <w:rPr>
          <w:rFonts w:ascii="Bookman Old Style" w:hAnsi="Bookman Old Style"/>
          <w:sz w:val="24"/>
          <w:szCs w:val="24"/>
        </w:rPr>
        <w:t xml:space="preserve"> resolved at trial. </w:t>
      </w:r>
    </w:p>
    <w:p w:rsidR="00531A9C" w:rsidRDefault="00531A9C" w:rsidP="005972F8">
      <w:pPr>
        <w:spacing w:line="360" w:lineRule="auto"/>
        <w:jc w:val="both"/>
        <w:rPr>
          <w:rFonts w:ascii="Bookman Old Style" w:hAnsi="Bookman Old Style"/>
          <w:sz w:val="24"/>
          <w:szCs w:val="24"/>
        </w:rPr>
      </w:pPr>
    </w:p>
    <w:p w:rsidR="00387F1C" w:rsidRPr="00531A9C" w:rsidRDefault="00531A9C" w:rsidP="005972F8">
      <w:pPr>
        <w:spacing w:line="360" w:lineRule="auto"/>
        <w:jc w:val="both"/>
        <w:rPr>
          <w:rFonts w:ascii="Bookman Old Style" w:hAnsi="Bookman Old Style"/>
          <w:b/>
          <w:sz w:val="24"/>
          <w:szCs w:val="24"/>
        </w:rPr>
      </w:pPr>
      <w:r w:rsidRPr="00531A9C">
        <w:rPr>
          <w:rFonts w:ascii="Bookman Old Style" w:hAnsi="Bookman Old Style"/>
          <w:b/>
          <w:sz w:val="24"/>
          <w:szCs w:val="24"/>
        </w:rPr>
        <w:t>THE GENERAL PRINCIPLES GOVE</w:t>
      </w:r>
      <w:r w:rsidR="00372BAF">
        <w:rPr>
          <w:rFonts w:ascii="Bookman Old Style" w:hAnsi="Bookman Old Style"/>
          <w:b/>
          <w:sz w:val="24"/>
          <w:szCs w:val="24"/>
        </w:rPr>
        <w:t>RNING THE GRANT OF RELIEF OF AN</w:t>
      </w:r>
      <w:r w:rsidRPr="00531A9C">
        <w:rPr>
          <w:rFonts w:ascii="Bookman Old Style" w:hAnsi="Bookman Old Style"/>
          <w:b/>
          <w:sz w:val="24"/>
          <w:szCs w:val="24"/>
        </w:rPr>
        <w:t xml:space="preserve"> INTERIM INJUNCTION. </w:t>
      </w:r>
    </w:p>
    <w:p w:rsidR="0006268A" w:rsidRDefault="0006268A" w:rsidP="005972F8">
      <w:pPr>
        <w:spacing w:line="360" w:lineRule="auto"/>
        <w:jc w:val="both"/>
        <w:rPr>
          <w:rFonts w:ascii="Bookman Old Style" w:hAnsi="Bookman Old Style"/>
          <w:sz w:val="24"/>
          <w:szCs w:val="24"/>
        </w:rPr>
      </w:pPr>
      <w:r>
        <w:rPr>
          <w:rFonts w:ascii="Bookman Old Style" w:hAnsi="Bookman Old Style"/>
          <w:sz w:val="24"/>
          <w:szCs w:val="24"/>
        </w:rPr>
        <w:t xml:space="preserve">The learned authors of </w:t>
      </w:r>
      <w:r w:rsidRPr="00B9036F">
        <w:rPr>
          <w:rFonts w:ascii="Bookman Old Style" w:hAnsi="Bookman Old Style"/>
          <w:sz w:val="24"/>
          <w:szCs w:val="24"/>
          <w:u w:val="single"/>
        </w:rPr>
        <w:t>Commercial Litigation; Pre</w:t>
      </w:r>
      <w:r w:rsidR="00387F1C" w:rsidRPr="00B9036F">
        <w:rPr>
          <w:rFonts w:ascii="Bookman Old Style" w:hAnsi="Bookman Old Style"/>
          <w:sz w:val="24"/>
          <w:szCs w:val="24"/>
          <w:u w:val="single"/>
        </w:rPr>
        <w:t>-</w:t>
      </w:r>
      <w:r w:rsidRPr="00B9036F">
        <w:rPr>
          <w:rFonts w:ascii="Bookman Old Style" w:hAnsi="Bookman Old Style"/>
          <w:sz w:val="24"/>
          <w:szCs w:val="24"/>
          <w:u w:val="single"/>
        </w:rPr>
        <w:t>emptive Remedies</w:t>
      </w:r>
      <w:r w:rsidR="00B9036F">
        <w:rPr>
          <w:rFonts w:ascii="Bookman Old Style" w:hAnsi="Bookman Old Style"/>
          <w:sz w:val="24"/>
          <w:szCs w:val="24"/>
        </w:rPr>
        <w:t>,</w:t>
      </w:r>
      <w:r>
        <w:rPr>
          <w:rFonts w:ascii="Bookman Old Style" w:hAnsi="Bookman Old Style"/>
          <w:sz w:val="24"/>
          <w:szCs w:val="24"/>
        </w:rPr>
        <w:t xml:space="preserve"> (London, Sweet, and Maxwell</w:t>
      </w:r>
      <w:r w:rsidR="00B9036F">
        <w:rPr>
          <w:rFonts w:ascii="Bookman Old Style" w:hAnsi="Bookman Old Style"/>
          <w:sz w:val="24"/>
          <w:szCs w:val="24"/>
        </w:rPr>
        <w:t>,</w:t>
      </w:r>
      <w:r>
        <w:rPr>
          <w:rFonts w:ascii="Bookman Old Style" w:hAnsi="Bookman Old Style"/>
          <w:sz w:val="24"/>
          <w:szCs w:val="24"/>
        </w:rPr>
        <w:t xml:space="preserve"> 2005)</w:t>
      </w:r>
      <w:r w:rsidR="00387F1C">
        <w:rPr>
          <w:rFonts w:ascii="Bookman Old Style" w:hAnsi="Bookman Old Style"/>
          <w:sz w:val="24"/>
          <w:szCs w:val="24"/>
        </w:rPr>
        <w:t>,</w:t>
      </w:r>
      <w:r>
        <w:rPr>
          <w:rFonts w:ascii="Bookman Old Style" w:hAnsi="Bookman Old Style"/>
          <w:sz w:val="24"/>
          <w:szCs w:val="24"/>
        </w:rPr>
        <w:t xml:space="preserve"> state at page 2-3</w:t>
      </w:r>
      <w:r w:rsidR="00387F1C">
        <w:rPr>
          <w:rFonts w:ascii="Bookman Old Style" w:hAnsi="Bookman Old Style"/>
          <w:sz w:val="24"/>
          <w:szCs w:val="24"/>
        </w:rPr>
        <w:t>,</w:t>
      </w:r>
      <w:r>
        <w:rPr>
          <w:rFonts w:ascii="Bookman Old Style" w:hAnsi="Bookman Old Style"/>
          <w:sz w:val="24"/>
          <w:szCs w:val="24"/>
        </w:rPr>
        <w:t xml:space="preserve"> in paragraph A 1005</w:t>
      </w:r>
      <w:r w:rsidR="00387F1C">
        <w:rPr>
          <w:rFonts w:ascii="Bookman Old Style" w:hAnsi="Bookman Old Style"/>
          <w:sz w:val="24"/>
          <w:szCs w:val="24"/>
        </w:rPr>
        <w:t>,</w:t>
      </w:r>
      <w:r>
        <w:rPr>
          <w:rFonts w:ascii="Bookman Old Style" w:hAnsi="Bookman Old Style"/>
          <w:sz w:val="24"/>
          <w:szCs w:val="24"/>
        </w:rPr>
        <w:t xml:space="preserve"> that the following </w:t>
      </w:r>
      <w:r w:rsidR="0047254D">
        <w:rPr>
          <w:rFonts w:ascii="Bookman Old Style" w:hAnsi="Bookman Old Style"/>
          <w:sz w:val="24"/>
          <w:szCs w:val="24"/>
        </w:rPr>
        <w:t>general</w:t>
      </w:r>
      <w:r w:rsidR="00B9036F">
        <w:rPr>
          <w:rFonts w:ascii="Bookman Old Style" w:hAnsi="Bookman Old Style"/>
          <w:sz w:val="24"/>
          <w:szCs w:val="24"/>
        </w:rPr>
        <w:t xml:space="preserve"> </w:t>
      </w:r>
      <w:r>
        <w:rPr>
          <w:rFonts w:ascii="Bookman Old Style" w:hAnsi="Bookman Old Style"/>
          <w:sz w:val="24"/>
          <w:szCs w:val="24"/>
        </w:rPr>
        <w:t xml:space="preserve">principles </w:t>
      </w:r>
      <w:r w:rsidR="00B9036F">
        <w:rPr>
          <w:rFonts w:ascii="Bookman Old Style" w:hAnsi="Bookman Old Style"/>
          <w:sz w:val="24"/>
          <w:szCs w:val="24"/>
        </w:rPr>
        <w:t xml:space="preserve">governing the grant or refusal to grant interim injunctions </w:t>
      </w:r>
      <w:r>
        <w:rPr>
          <w:rFonts w:ascii="Bookman Old Style" w:hAnsi="Bookman Old Style"/>
          <w:sz w:val="24"/>
          <w:szCs w:val="24"/>
        </w:rPr>
        <w:t>may be distilled from the opinion of Lord Diplock in</w:t>
      </w:r>
      <w:r w:rsidR="00B9036F">
        <w:rPr>
          <w:rFonts w:ascii="Bookman Old Style" w:hAnsi="Bookman Old Style"/>
          <w:sz w:val="24"/>
          <w:szCs w:val="24"/>
        </w:rPr>
        <w:t xml:space="preserve"> the </w:t>
      </w:r>
      <w:r>
        <w:rPr>
          <w:rFonts w:ascii="Bookman Old Style" w:hAnsi="Bookman Old Style"/>
          <w:sz w:val="24"/>
          <w:szCs w:val="24"/>
        </w:rPr>
        <w:t xml:space="preserve"> American </w:t>
      </w:r>
      <w:r w:rsidRPr="0006268A">
        <w:rPr>
          <w:rFonts w:ascii="Bookman Old Style" w:hAnsi="Bookman Old Style"/>
          <w:i/>
          <w:sz w:val="24"/>
          <w:szCs w:val="24"/>
        </w:rPr>
        <w:t>Cynamid case</w:t>
      </w:r>
      <w:r>
        <w:rPr>
          <w:rFonts w:ascii="Bookman Old Style" w:hAnsi="Bookman Old Style"/>
          <w:sz w:val="24"/>
          <w:szCs w:val="24"/>
        </w:rPr>
        <w:t>:</w:t>
      </w:r>
    </w:p>
    <w:p w:rsidR="0006268A" w:rsidRDefault="0006268A" w:rsidP="0006268A">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the claim must not be frivolous, or vexatious; in other words, there must be a serious question to be tried;</w:t>
      </w:r>
    </w:p>
    <w:p w:rsidR="00F922F2" w:rsidRDefault="0006268A" w:rsidP="0006268A">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lastRenderedPageBreak/>
        <w:t>the Court should not try to resolve conflict of evidence or undertake</w:t>
      </w:r>
      <w:r w:rsidR="00387F1C">
        <w:rPr>
          <w:rFonts w:ascii="Bookman Old Style" w:hAnsi="Bookman Old Style"/>
          <w:sz w:val="24"/>
          <w:szCs w:val="24"/>
        </w:rPr>
        <w:t xml:space="preserve"> a</w:t>
      </w:r>
      <w:r w:rsidR="00F922F2">
        <w:rPr>
          <w:rFonts w:ascii="Bookman Old Style" w:hAnsi="Bookman Old Style"/>
          <w:sz w:val="24"/>
          <w:szCs w:val="24"/>
        </w:rPr>
        <w:t xml:space="preserve"> detailed consideration of the law. Rather if there is a serious question to be tried</w:t>
      </w:r>
      <w:r w:rsidR="00387F1C">
        <w:rPr>
          <w:rFonts w:ascii="Bookman Old Style" w:hAnsi="Bookman Old Style"/>
          <w:sz w:val="24"/>
          <w:szCs w:val="24"/>
        </w:rPr>
        <w:t>,</w:t>
      </w:r>
      <w:r w:rsidR="00F922F2">
        <w:rPr>
          <w:rFonts w:ascii="Bookman Old Style" w:hAnsi="Bookman Old Style"/>
          <w:sz w:val="24"/>
          <w:szCs w:val="24"/>
        </w:rPr>
        <w:t xml:space="preserve"> it should proceed to consider the balance of convenience;</w:t>
      </w:r>
    </w:p>
    <w:p w:rsidR="00B8729E" w:rsidRDefault="00F922F2" w:rsidP="0006268A">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as to the balance of convenience, the Court should first consider whether if the claim</w:t>
      </w:r>
      <w:r w:rsidR="00387F1C">
        <w:rPr>
          <w:rFonts w:ascii="Bookman Old Style" w:hAnsi="Bookman Old Style"/>
          <w:sz w:val="24"/>
          <w:szCs w:val="24"/>
        </w:rPr>
        <w:t>ant were</w:t>
      </w:r>
      <w:r>
        <w:rPr>
          <w:rFonts w:ascii="Bookman Old Style" w:hAnsi="Bookman Old Style"/>
          <w:sz w:val="24"/>
          <w:szCs w:val="24"/>
        </w:rPr>
        <w:t xml:space="preserve"> to succeed at trial in establishing his right to permanent injunction, he could be adequately compensated by an award of damages for the loss he would have sustai</w:t>
      </w:r>
      <w:r w:rsidR="0084015A">
        <w:rPr>
          <w:rFonts w:ascii="Bookman Old Style" w:hAnsi="Bookman Old Style"/>
          <w:sz w:val="24"/>
          <w:szCs w:val="24"/>
        </w:rPr>
        <w:t>ned as a result of the defendant</w:t>
      </w:r>
      <w:r w:rsidR="00225540">
        <w:rPr>
          <w:rFonts w:ascii="Bookman Old Style" w:hAnsi="Bookman Old Style"/>
          <w:sz w:val="24"/>
          <w:szCs w:val="24"/>
        </w:rPr>
        <w:t xml:space="preserve"> continuing to do what was</w:t>
      </w:r>
      <w:r>
        <w:rPr>
          <w:rFonts w:ascii="Bookman Old Style" w:hAnsi="Bookman Old Style"/>
          <w:sz w:val="24"/>
          <w:szCs w:val="24"/>
        </w:rPr>
        <w:t xml:space="preserve"> sought to be enjoined between the time of the application, and the time of trial. </w:t>
      </w:r>
    </w:p>
    <w:p w:rsidR="00B8729E" w:rsidRDefault="00B8729E" w:rsidP="00B8729E">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If the common law damages would be an adequate remedy, and the defendant would be in a financial position to pay them, no interim injunction should normally be granted however strong the claimant</w:t>
      </w:r>
      <w:r w:rsidR="00225540">
        <w:rPr>
          <w:rFonts w:ascii="Bookman Old Style" w:hAnsi="Bookman Old Style"/>
          <w:sz w:val="24"/>
          <w:szCs w:val="24"/>
        </w:rPr>
        <w:t>’</w:t>
      </w:r>
      <w:r>
        <w:rPr>
          <w:rFonts w:ascii="Bookman Old Style" w:hAnsi="Bookman Old Style"/>
          <w:sz w:val="24"/>
          <w:szCs w:val="24"/>
        </w:rPr>
        <w:t>s claim appeared;</w:t>
      </w:r>
    </w:p>
    <w:p w:rsidR="004154D6" w:rsidRDefault="00B8729E" w:rsidP="00B8729E">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If, however, damages would not provide an adequate remedy for t</w:t>
      </w:r>
      <w:r w:rsidR="00225540">
        <w:rPr>
          <w:rFonts w:ascii="Bookman Old Style" w:hAnsi="Bookman Old Style"/>
          <w:sz w:val="24"/>
          <w:szCs w:val="24"/>
        </w:rPr>
        <w:t xml:space="preserve">he claimant in the event of </w:t>
      </w:r>
      <w:r>
        <w:rPr>
          <w:rFonts w:ascii="Bookman Old Style" w:hAnsi="Bookman Old Style"/>
          <w:sz w:val="24"/>
          <w:szCs w:val="24"/>
        </w:rPr>
        <w:t>his succeeding at trial, the Court should then consider whether, if the defendant were to succeed at trial in establishing his right to do that which was sought to be restrained</w:t>
      </w:r>
      <w:r w:rsidR="000C341F">
        <w:rPr>
          <w:rFonts w:ascii="Bookman Old Style" w:hAnsi="Bookman Old Style"/>
          <w:sz w:val="24"/>
          <w:szCs w:val="24"/>
        </w:rPr>
        <w:t>,</w:t>
      </w:r>
      <w:r>
        <w:rPr>
          <w:rFonts w:ascii="Bookman Old Style" w:hAnsi="Bookman Old Style"/>
          <w:sz w:val="24"/>
          <w:szCs w:val="24"/>
        </w:rPr>
        <w:t xml:space="preserve"> the</w:t>
      </w:r>
      <w:r w:rsidR="001D1700">
        <w:rPr>
          <w:rFonts w:ascii="Bookman Old Style" w:hAnsi="Bookman Old Style"/>
          <w:sz w:val="24"/>
          <w:szCs w:val="24"/>
        </w:rPr>
        <w:t xml:space="preserve"> defendant would be adequately compensated by an award of damages under the claimant’s undertaking in damages. </w:t>
      </w:r>
    </w:p>
    <w:p w:rsidR="007D2B2C" w:rsidRDefault="004154D6" w:rsidP="00B8729E">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 xml:space="preserve">If damages in the measure recoverable under that undertaking would </w:t>
      </w:r>
      <w:r w:rsidR="00A25C6D">
        <w:rPr>
          <w:rFonts w:ascii="Bookman Old Style" w:hAnsi="Bookman Old Style"/>
          <w:sz w:val="24"/>
          <w:szCs w:val="24"/>
        </w:rPr>
        <w:t>be an adequate remedy, and the claimant would be in a financial position to pay them</w:t>
      </w:r>
      <w:r w:rsidR="000C341F">
        <w:rPr>
          <w:rFonts w:ascii="Bookman Old Style" w:hAnsi="Bookman Old Style"/>
          <w:sz w:val="24"/>
          <w:szCs w:val="24"/>
        </w:rPr>
        <w:t>,</w:t>
      </w:r>
      <w:r w:rsidR="00A25C6D">
        <w:rPr>
          <w:rFonts w:ascii="Bookman Old Style" w:hAnsi="Bookman Old Style"/>
          <w:sz w:val="24"/>
          <w:szCs w:val="24"/>
        </w:rPr>
        <w:t xml:space="preserve"> there would be no reason upon this ground to refuse an interim injunction.</w:t>
      </w:r>
    </w:p>
    <w:p w:rsidR="007D2B2C" w:rsidRDefault="007D2B2C" w:rsidP="00B8729E">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Where there is doubt as to the adequacy of the respective remedies in damages available to either party or both</w:t>
      </w:r>
      <w:r w:rsidR="000C341F">
        <w:rPr>
          <w:rFonts w:ascii="Bookman Old Style" w:hAnsi="Bookman Old Style"/>
          <w:sz w:val="24"/>
          <w:szCs w:val="24"/>
        </w:rPr>
        <w:t>,</w:t>
      </w:r>
      <w:r>
        <w:rPr>
          <w:rFonts w:ascii="Bookman Old Style" w:hAnsi="Bookman Old Style"/>
          <w:sz w:val="24"/>
          <w:szCs w:val="24"/>
        </w:rPr>
        <w:t xml:space="preserve"> then the general balance of convenience arises; and </w:t>
      </w:r>
    </w:p>
    <w:p w:rsidR="007D2B2C" w:rsidRDefault="007D2B2C" w:rsidP="007D2B2C">
      <w:pPr>
        <w:pStyle w:val="ListParagraph"/>
        <w:numPr>
          <w:ilvl w:val="0"/>
          <w:numId w:val="9"/>
        </w:numPr>
        <w:spacing w:line="360" w:lineRule="auto"/>
        <w:jc w:val="both"/>
        <w:rPr>
          <w:rFonts w:ascii="Bookman Old Style" w:hAnsi="Bookman Old Style"/>
          <w:sz w:val="24"/>
          <w:szCs w:val="24"/>
        </w:rPr>
      </w:pPr>
      <w:r>
        <w:rPr>
          <w:rFonts w:ascii="Bookman Old Style" w:hAnsi="Bookman Old Style"/>
          <w:sz w:val="24"/>
          <w:szCs w:val="24"/>
        </w:rPr>
        <w:t xml:space="preserve">Where factors relevant to the general balance of convenience are evenly balanced, the Court will generally take such measures as may be necessary to preserve the status quo. </w:t>
      </w:r>
    </w:p>
    <w:p w:rsidR="00F140AF" w:rsidRDefault="000C341F" w:rsidP="007D2B2C">
      <w:pPr>
        <w:spacing w:line="360" w:lineRule="auto"/>
        <w:jc w:val="both"/>
        <w:rPr>
          <w:rFonts w:ascii="Bookman Old Style" w:hAnsi="Bookman Old Style"/>
          <w:sz w:val="24"/>
          <w:szCs w:val="24"/>
        </w:rPr>
      </w:pPr>
      <w:r>
        <w:rPr>
          <w:rFonts w:ascii="Bookman Old Style" w:hAnsi="Bookman Old Style"/>
          <w:sz w:val="24"/>
          <w:szCs w:val="24"/>
        </w:rPr>
        <w:lastRenderedPageBreak/>
        <w:t>Whenever</w:t>
      </w:r>
      <w:r w:rsidR="007D2B2C">
        <w:rPr>
          <w:rFonts w:ascii="Bookman Old Style" w:hAnsi="Bookman Old Style"/>
          <w:sz w:val="24"/>
          <w:szCs w:val="24"/>
        </w:rPr>
        <w:t xml:space="preserve"> a Court is faced with an application for </w:t>
      </w:r>
      <w:r>
        <w:rPr>
          <w:rFonts w:ascii="Bookman Old Style" w:hAnsi="Bookman Old Style"/>
          <w:sz w:val="24"/>
          <w:szCs w:val="24"/>
        </w:rPr>
        <w:t xml:space="preserve">an interim </w:t>
      </w:r>
      <w:r w:rsidR="007D2B2C">
        <w:rPr>
          <w:rFonts w:ascii="Bookman Old Style" w:hAnsi="Bookman Old Style"/>
          <w:sz w:val="24"/>
          <w:szCs w:val="24"/>
        </w:rPr>
        <w:t xml:space="preserve">injunction, and before granting the interim injunction, it must consider carefully all the relevant evidence at the time the injunction </w:t>
      </w:r>
      <w:r w:rsidR="00B66F89">
        <w:rPr>
          <w:rFonts w:ascii="Bookman Old Style" w:hAnsi="Bookman Old Style"/>
          <w:sz w:val="24"/>
          <w:szCs w:val="24"/>
        </w:rPr>
        <w:t xml:space="preserve">is sought. </w:t>
      </w:r>
      <w:r w:rsidR="00F140AF">
        <w:rPr>
          <w:rFonts w:ascii="Bookman Old Style" w:hAnsi="Bookman Old Style"/>
          <w:sz w:val="24"/>
          <w:szCs w:val="24"/>
        </w:rPr>
        <w:t xml:space="preserve">The Court should also always exercise caution before granting an interim injunction. Thus in </w:t>
      </w:r>
      <w:r w:rsidR="00F140AF" w:rsidRPr="00F140AF">
        <w:rPr>
          <w:rFonts w:ascii="Bookman Old Style" w:hAnsi="Bookman Old Style"/>
          <w:i/>
          <w:sz w:val="24"/>
          <w:szCs w:val="24"/>
        </w:rPr>
        <w:t xml:space="preserve">Landiden Hartog N. V. v Sea Bird </w:t>
      </w:r>
      <w:r>
        <w:rPr>
          <w:rFonts w:ascii="Bookman Old Style" w:hAnsi="Bookman Old Style"/>
          <w:i/>
          <w:sz w:val="24"/>
          <w:szCs w:val="24"/>
        </w:rPr>
        <w:t>(</w:t>
      </w:r>
      <w:r w:rsidR="00F140AF" w:rsidRPr="00F140AF">
        <w:rPr>
          <w:rFonts w:ascii="Bookman Old Style" w:hAnsi="Bookman Old Style"/>
          <w:i/>
          <w:sz w:val="24"/>
          <w:szCs w:val="24"/>
        </w:rPr>
        <w:t>Clean Air Fuel Systems) Limited [1975] F.S.R. 502</w:t>
      </w:r>
      <w:r w:rsidR="00F140AF">
        <w:rPr>
          <w:rFonts w:ascii="Bookman Old Style" w:hAnsi="Bookman Old Style"/>
          <w:sz w:val="24"/>
          <w:szCs w:val="24"/>
        </w:rPr>
        <w:t xml:space="preserve"> Whitford J said at page 204:</w:t>
      </w:r>
    </w:p>
    <w:p w:rsidR="00F140AF" w:rsidRPr="00962E4D" w:rsidRDefault="00F140AF" w:rsidP="00962E4D">
      <w:pPr>
        <w:spacing w:line="240" w:lineRule="auto"/>
        <w:jc w:val="both"/>
        <w:rPr>
          <w:rFonts w:ascii="Bookman Old Style" w:hAnsi="Bookman Old Style"/>
          <w:i/>
          <w:sz w:val="24"/>
          <w:szCs w:val="24"/>
        </w:rPr>
      </w:pPr>
      <w:r w:rsidRPr="00962E4D">
        <w:rPr>
          <w:rFonts w:ascii="Bookman Old Style" w:hAnsi="Bookman Old Style"/>
          <w:i/>
          <w:sz w:val="24"/>
          <w:szCs w:val="24"/>
        </w:rPr>
        <w:t xml:space="preserve">“… relief by way of injunction is relief which is never lightly granted, and in interlocutory proceedings the Court in any event must </w:t>
      </w:r>
      <w:r w:rsidR="000C341F">
        <w:rPr>
          <w:rFonts w:ascii="Bookman Old Style" w:hAnsi="Bookman Old Style"/>
          <w:i/>
          <w:sz w:val="24"/>
          <w:szCs w:val="24"/>
        </w:rPr>
        <w:t>be satisfied that there is a real</w:t>
      </w:r>
      <w:r w:rsidRPr="00962E4D">
        <w:rPr>
          <w:rFonts w:ascii="Bookman Old Style" w:hAnsi="Bookman Old Style"/>
          <w:i/>
          <w:sz w:val="24"/>
          <w:szCs w:val="24"/>
        </w:rPr>
        <w:t xml:space="preserve"> apprehension that if steps be not taken to preserve a party’s interest in property, then irreparable damage made be done.”</w:t>
      </w:r>
    </w:p>
    <w:p w:rsidR="00F140AF" w:rsidRDefault="00F140AF" w:rsidP="007D2B2C">
      <w:pPr>
        <w:spacing w:line="360" w:lineRule="auto"/>
        <w:jc w:val="both"/>
        <w:rPr>
          <w:rFonts w:ascii="Bookman Old Style" w:hAnsi="Bookman Old Style"/>
          <w:sz w:val="24"/>
          <w:szCs w:val="24"/>
        </w:rPr>
      </w:pPr>
    </w:p>
    <w:p w:rsidR="00573409" w:rsidRDefault="00F140AF" w:rsidP="007D2B2C">
      <w:pPr>
        <w:spacing w:line="360" w:lineRule="auto"/>
        <w:jc w:val="both"/>
        <w:rPr>
          <w:rFonts w:ascii="Bookman Old Style" w:hAnsi="Bookman Old Style"/>
          <w:sz w:val="24"/>
          <w:szCs w:val="24"/>
        </w:rPr>
      </w:pPr>
      <w:r>
        <w:rPr>
          <w:rFonts w:ascii="Bookman Old Style" w:hAnsi="Bookman Old Style"/>
          <w:sz w:val="24"/>
          <w:szCs w:val="24"/>
        </w:rPr>
        <w:t>It is therefore essential for an applicant for an interim injunction to demonstrate that he would suffer substantial prejudice, or hardship in a material respect if he were confined to other remedies such as damages.</w:t>
      </w:r>
      <w:r w:rsidR="00962E4D">
        <w:rPr>
          <w:rFonts w:ascii="Bookman Old Style" w:hAnsi="Bookman Old Style"/>
          <w:sz w:val="24"/>
          <w:szCs w:val="24"/>
        </w:rPr>
        <w:t xml:space="preserve"> Thus in </w:t>
      </w:r>
      <w:r w:rsidR="00962E4D" w:rsidRPr="00573409">
        <w:rPr>
          <w:rFonts w:ascii="Bookman Old Style" w:hAnsi="Bookman Old Style"/>
          <w:i/>
          <w:sz w:val="24"/>
          <w:szCs w:val="24"/>
        </w:rPr>
        <w:t>Calieanese Corporation v AK 30 Chemie UK Limited [1976] F.S.R. 273</w:t>
      </w:r>
      <w:r w:rsidR="00962E4D">
        <w:rPr>
          <w:rFonts w:ascii="Bookman Old Style" w:hAnsi="Bookman Old Style"/>
          <w:sz w:val="24"/>
          <w:szCs w:val="24"/>
        </w:rPr>
        <w:t>, Whitford J, o</w:t>
      </w:r>
      <w:r w:rsidR="00573409">
        <w:rPr>
          <w:rFonts w:ascii="Bookman Old Style" w:hAnsi="Bookman Old Style"/>
          <w:sz w:val="24"/>
          <w:szCs w:val="24"/>
        </w:rPr>
        <w:t>bserved as follows at page 275:</w:t>
      </w:r>
    </w:p>
    <w:p w:rsidR="00573409" w:rsidRDefault="00573409" w:rsidP="007D2B2C">
      <w:pPr>
        <w:spacing w:line="360" w:lineRule="auto"/>
        <w:jc w:val="both"/>
        <w:rPr>
          <w:rFonts w:ascii="Bookman Old Style" w:hAnsi="Bookman Old Style"/>
          <w:sz w:val="24"/>
          <w:szCs w:val="24"/>
        </w:rPr>
      </w:pPr>
    </w:p>
    <w:p w:rsidR="00573409" w:rsidRPr="00573409" w:rsidRDefault="00573409" w:rsidP="00573409">
      <w:pPr>
        <w:spacing w:line="240" w:lineRule="auto"/>
        <w:jc w:val="both"/>
        <w:rPr>
          <w:rFonts w:ascii="Bookman Old Style" w:hAnsi="Bookman Old Style"/>
          <w:i/>
          <w:sz w:val="24"/>
          <w:szCs w:val="24"/>
        </w:rPr>
      </w:pPr>
      <w:r w:rsidRPr="00573409">
        <w:rPr>
          <w:rFonts w:ascii="Bookman Old Style" w:hAnsi="Bookman Old Style"/>
          <w:i/>
          <w:sz w:val="24"/>
          <w:szCs w:val="24"/>
        </w:rPr>
        <w:t>“…the grant of interlocutory relief has always been considered the grant of relief of a somewhat exce</w:t>
      </w:r>
      <w:r w:rsidR="000C341F">
        <w:rPr>
          <w:rFonts w:ascii="Bookman Old Style" w:hAnsi="Bookman Old Style"/>
          <w:i/>
          <w:sz w:val="24"/>
          <w:szCs w:val="24"/>
        </w:rPr>
        <w:t>ptional character, and it is inappropriate to grant relief of</w:t>
      </w:r>
      <w:r w:rsidRPr="00573409">
        <w:rPr>
          <w:rFonts w:ascii="Bookman Old Style" w:hAnsi="Bookman Old Style"/>
          <w:i/>
          <w:sz w:val="24"/>
          <w:szCs w:val="24"/>
        </w:rPr>
        <w:t xml:space="preserve"> this nature unless it is absolutely vital in order to protect the legitimate interests of the plaintiff that such relief be granted.”</w:t>
      </w:r>
      <w:r w:rsidR="00F140AF" w:rsidRPr="00573409">
        <w:rPr>
          <w:rFonts w:ascii="Bookman Old Style" w:hAnsi="Bookman Old Style"/>
          <w:i/>
          <w:sz w:val="24"/>
          <w:szCs w:val="24"/>
        </w:rPr>
        <w:t xml:space="preserve"> </w:t>
      </w:r>
    </w:p>
    <w:p w:rsidR="00573409" w:rsidRPr="00573409" w:rsidRDefault="00573409" w:rsidP="007D2B2C">
      <w:pPr>
        <w:spacing w:line="360" w:lineRule="auto"/>
        <w:jc w:val="both"/>
        <w:rPr>
          <w:rFonts w:ascii="Bookman Old Style" w:hAnsi="Bookman Old Style"/>
          <w:b/>
          <w:sz w:val="24"/>
          <w:szCs w:val="24"/>
          <w:u w:val="single"/>
        </w:rPr>
      </w:pPr>
    </w:p>
    <w:p w:rsidR="00573409" w:rsidRPr="00490BAF" w:rsidRDefault="00573409" w:rsidP="007D2B2C">
      <w:pPr>
        <w:spacing w:line="360" w:lineRule="auto"/>
        <w:jc w:val="both"/>
        <w:rPr>
          <w:rFonts w:ascii="Bookman Old Style" w:hAnsi="Bookman Old Style"/>
          <w:b/>
          <w:sz w:val="24"/>
          <w:szCs w:val="24"/>
        </w:rPr>
      </w:pPr>
      <w:r w:rsidRPr="00490BAF">
        <w:rPr>
          <w:rFonts w:ascii="Bookman Old Style" w:hAnsi="Bookman Old Style"/>
          <w:b/>
          <w:sz w:val="24"/>
          <w:szCs w:val="24"/>
        </w:rPr>
        <w:t>GRANT OF INTERIM INJUNCTION IN DEFA</w:t>
      </w:r>
      <w:r w:rsidR="00490BAF" w:rsidRPr="00490BAF">
        <w:rPr>
          <w:rFonts w:ascii="Bookman Old Style" w:hAnsi="Bookman Old Style"/>
          <w:b/>
          <w:sz w:val="24"/>
          <w:szCs w:val="24"/>
        </w:rPr>
        <w:t>MA</w:t>
      </w:r>
      <w:r w:rsidRPr="00490BAF">
        <w:rPr>
          <w:rFonts w:ascii="Bookman Old Style" w:hAnsi="Bookman Old Style"/>
          <w:b/>
          <w:sz w:val="24"/>
          <w:szCs w:val="24"/>
        </w:rPr>
        <w:t xml:space="preserve">TION CASES. </w:t>
      </w:r>
    </w:p>
    <w:p w:rsidR="009E2411" w:rsidRDefault="00573409" w:rsidP="007D2B2C">
      <w:pPr>
        <w:spacing w:line="360" w:lineRule="auto"/>
        <w:jc w:val="both"/>
        <w:rPr>
          <w:rFonts w:ascii="Bookman Old Style" w:hAnsi="Bookman Old Style"/>
          <w:sz w:val="24"/>
          <w:szCs w:val="24"/>
        </w:rPr>
      </w:pPr>
      <w:r>
        <w:rPr>
          <w:rFonts w:ascii="Bookman Old Style" w:hAnsi="Bookman Old Style"/>
          <w:sz w:val="24"/>
          <w:szCs w:val="24"/>
        </w:rPr>
        <w:t xml:space="preserve">The general principle is </w:t>
      </w:r>
      <w:r w:rsidR="000C341F">
        <w:rPr>
          <w:rFonts w:ascii="Bookman Old Style" w:hAnsi="Bookman Old Style"/>
          <w:sz w:val="24"/>
          <w:szCs w:val="24"/>
        </w:rPr>
        <w:t>that the Courts have discretion</w:t>
      </w:r>
      <w:r>
        <w:rPr>
          <w:rFonts w:ascii="Bookman Old Style" w:hAnsi="Bookman Old Style"/>
          <w:sz w:val="24"/>
          <w:szCs w:val="24"/>
        </w:rPr>
        <w:t xml:space="preserve"> to grant interim injunction</w:t>
      </w:r>
      <w:r w:rsidR="004233B0">
        <w:rPr>
          <w:rFonts w:ascii="Bookman Old Style" w:hAnsi="Bookman Old Style"/>
          <w:sz w:val="24"/>
          <w:szCs w:val="24"/>
        </w:rPr>
        <w:t xml:space="preserve"> in defamation cases before the trial of</w:t>
      </w:r>
      <w:r w:rsidR="000C341F">
        <w:rPr>
          <w:rFonts w:ascii="Bookman Old Style" w:hAnsi="Bookman Old Style"/>
          <w:sz w:val="24"/>
          <w:szCs w:val="24"/>
        </w:rPr>
        <w:t xml:space="preserve"> an action. However, it is a most</w:t>
      </w:r>
      <w:r w:rsidR="004233B0">
        <w:rPr>
          <w:rFonts w:ascii="Bookman Old Style" w:hAnsi="Bookman Old Style"/>
          <w:sz w:val="24"/>
          <w:szCs w:val="24"/>
        </w:rPr>
        <w:t xml:space="preserve"> delicate jurisdiction</w:t>
      </w:r>
      <w:r w:rsidR="000C341F">
        <w:rPr>
          <w:rFonts w:ascii="Bookman Old Style" w:hAnsi="Bookman Old Style"/>
          <w:sz w:val="24"/>
          <w:szCs w:val="24"/>
        </w:rPr>
        <w:t xml:space="preserve"> to exercise. It is a jurisdiction</w:t>
      </w:r>
      <w:r w:rsidR="004233B0">
        <w:rPr>
          <w:rFonts w:ascii="Bookman Old Style" w:hAnsi="Bookman Old Style"/>
          <w:sz w:val="24"/>
          <w:szCs w:val="24"/>
        </w:rPr>
        <w:t xml:space="preserve"> to </w:t>
      </w:r>
      <w:r w:rsidR="00225540">
        <w:rPr>
          <w:rFonts w:ascii="Bookman Old Style" w:hAnsi="Bookman Old Style"/>
          <w:sz w:val="24"/>
          <w:szCs w:val="24"/>
        </w:rPr>
        <w:t xml:space="preserve">be </w:t>
      </w:r>
      <w:r w:rsidR="004233B0">
        <w:rPr>
          <w:rFonts w:ascii="Bookman Old Style" w:hAnsi="Bookman Old Style"/>
          <w:sz w:val="24"/>
          <w:szCs w:val="24"/>
        </w:rPr>
        <w:t>exercise</w:t>
      </w:r>
      <w:r w:rsidR="000C341F">
        <w:rPr>
          <w:rFonts w:ascii="Bookman Old Style" w:hAnsi="Bookman Old Style"/>
          <w:sz w:val="24"/>
          <w:szCs w:val="24"/>
        </w:rPr>
        <w:t xml:space="preserve">d in the clearest </w:t>
      </w:r>
      <w:r w:rsidR="009E2411">
        <w:rPr>
          <w:rFonts w:ascii="Bookman Old Style" w:hAnsi="Bookman Old Style"/>
          <w:sz w:val="24"/>
          <w:szCs w:val="24"/>
        </w:rPr>
        <w:t xml:space="preserve">cases. (See Coulson (William), and </w:t>
      </w:r>
      <w:r w:rsidR="009E2411" w:rsidRPr="009E2411">
        <w:rPr>
          <w:rFonts w:ascii="Bookman Old Style" w:hAnsi="Bookman Old Style"/>
          <w:i/>
          <w:sz w:val="24"/>
          <w:szCs w:val="24"/>
        </w:rPr>
        <w:t>Sons v Coulson (James), and Company [1887] 3 T.L.R. 846)</w:t>
      </w:r>
      <w:r w:rsidR="009E2411">
        <w:rPr>
          <w:rFonts w:ascii="Bookman Old Style" w:hAnsi="Bookman Old Style"/>
          <w:sz w:val="24"/>
          <w:szCs w:val="24"/>
        </w:rPr>
        <w:t>. The rationale for this principle is to be found in a passage of Lord Coleridge C.J.</w:t>
      </w:r>
      <w:r w:rsidR="000C341F">
        <w:rPr>
          <w:rFonts w:ascii="Bookman Old Style" w:hAnsi="Bookman Old Style"/>
          <w:sz w:val="24"/>
          <w:szCs w:val="24"/>
        </w:rPr>
        <w:t>,</w:t>
      </w:r>
      <w:r w:rsidR="009E2411">
        <w:rPr>
          <w:rFonts w:ascii="Bookman Old Style" w:hAnsi="Bookman Old Style"/>
          <w:sz w:val="24"/>
          <w:szCs w:val="24"/>
        </w:rPr>
        <w:t xml:space="preserve"> in the case of </w:t>
      </w:r>
      <w:r w:rsidR="009E2411" w:rsidRPr="00075F77">
        <w:rPr>
          <w:rFonts w:ascii="Bookman Old Style" w:hAnsi="Bookman Old Style"/>
          <w:i/>
          <w:sz w:val="24"/>
          <w:szCs w:val="24"/>
        </w:rPr>
        <w:t>Bonnard v Perryman</w:t>
      </w:r>
      <w:r w:rsidR="009E2411">
        <w:rPr>
          <w:rFonts w:ascii="Bookman Old Style" w:hAnsi="Bookman Old Style"/>
          <w:sz w:val="24"/>
          <w:szCs w:val="24"/>
        </w:rPr>
        <w:t xml:space="preserve"> </w:t>
      </w:r>
      <w:r w:rsidR="0047254D">
        <w:rPr>
          <w:rFonts w:ascii="Bookman Old Style" w:hAnsi="Bookman Old Style"/>
          <w:sz w:val="24"/>
          <w:szCs w:val="24"/>
        </w:rPr>
        <w:t xml:space="preserve">(supra) </w:t>
      </w:r>
      <w:r w:rsidR="009E2411">
        <w:rPr>
          <w:rFonts w:ascii="Bookman Old Style" w:hAnsi="Bookman Old Style"/>
          <w:sz w:val="24"/>
          <w:szCs w:val="24"/>
        </w:rPr>
        <w:lastRenderedPageBreak/>
        <w:t>page 284. After affirming the Court’s power to grant an interim injunction Lord Coleridge C.J, said that:</w:t>
      </w:r>
    </w:p>
    <w:p w:rsidR="0067323B" w:rsidRPr="0067323B" w:rsidRDefault="009E2411" w:rsidP="0067323B">
      <w:pPr>
        <w:spacing w:line="240" w:lineRule="auto"/>
        <w:jc w:val="both"/>
        <w:rPr>
          <w:rFonts w:ascii="Bookman Old Style" w:hAnsi="Bookman Old Style"/>
          <w:i/>
          <w:sz w:val="24"/>
          <w:szCs w:val="24"/>
        </w:rPr>
      </w:pPr>
      <w:r w:rsidRPr="0067323B">
        <w:rPr>
          <w:rFonts w:ascii="Bookman Old Style" w:hAnsi="Bookman Old Style"/>
          <w:i/>
          <w:sz w:val="24"/>
          <w:szCs w:val="24"/>
        </w:rPr>
        <w:t>“…the subject matter of an action for defamation is so special as to require exceptional caution in exercisin</w:t>
      </w:r>
      <w:r w:rsidR="000C341F">
        <w:rPr>
          <w:rFonts w:ascii="Bookman Old Style" w:hAnsi="Bookman Old Style"/>
          <w:i/>
          <w:sz w:val="24"/>
          <w:szCs w:val="24"/>
        </w:rPr>
        <w:t>g the jurisdiction to interfere</w:t>
      </w:r>
      <w:r w:rsidRPr="0067323B">
        <w:rPr>
          <w:rFonts w:ascii="Bookman Old Style" w:hAnsi="Bookman Old Style"/>
          <w:i/>
          <w:sz w:val="24"/>
          <w:szCs w:val="24"/>
        </w:rPr>
        <w:t xml:space="preserve"> by injunction before the trial on an</w:t>
      </w:r>
      <w:r w:rsidR="00075F77" w:rsidRPr="0067323B">
        <w:rPr>
          <w:rFonts w:ascii="Bookman Old Style" w:hAnsi="Bookman Old Style"/>
          <w:i/>
          <w:sz w:val="24"/>
          <w:szCs w:val="24"/>
        </w:rPr>
        <w:t xml:space="preserve"> action prevent an anticipated wrong. The right of free speech is one which it is for the public interest that</w:t>
      </w:r>
      <w:r w:rsidR="00C50731" w:rsidRPr="0067323B">
        <w:rPr>
          <w:rFonts w:ascii="Bookman Old Style" w:hAnsi="Bookman Old Style"/>
          <w:i/>
          <w:sz w:val="24"/>
          <w:szCs w:val="24"/>
        </w:rPr>
        <w:t xml:space="preserve"> individuals should possess, and, indeed, that they should exercise without impediment, so long as no wrongful act is done; unless an alleged libel is untrue, there is no wrong committed; but, on the contrary, often a very wholesome act is performed in the publication, and repetition of an alleged libel. Until it is clear that an alleged libel is untrue, it is not </w:t>
      </w:r>
      <w:r w:rsidR="00FD5E68" w:rsidRPr="0067323B">
        <w:rPr>
          <w:rFonts w:ascii="Bookman Old Style" w:hAnsi="Bookman Old Style"/>
          <w:i/>
          <w:sz w:val="24"/>
          <w:szCs w:val="24"/>
        </w:rPr>
        <w:t xml:space="preserve">clear that any right </w:t>
      </w:r>
      <w:r w:rsidR="0067323B" w:rsidRPr="0067323B">
        <w:rPr>
          <w:rFonts w:ascii="Bookman Old Style" w:hAnsi="Bookman Old Style"/>
          <w:i/>
          <w:sz w:val="24"/>
          <w:szCs w:val="24"/>
        </w:rPr>
        <w:t>at all has been infringed; and the impor</w:t>
      </w:r>
      <w:r w:rsidR="000C341F">
        <w:rPr>
          <w:rFonts w:ascii="Bookman Old Style" w:hAnsi="Bookman Old Style"/>
          <w:i/>
          <w:sz w:val="24"/>
          <w:szCs w:val="24"/>
        </w:rPr>
        <w:t>tance of leaving free speech unf</w:t>
      </w:r>
      <w:r w:rsidR="0067323B" w:rsidRPr="0067323B">
        <w:rPr>
          <w:rFonts w:ascii="Bookman Old Style" w:hAnsi="Bookman Old Style"/>
          <w:i/>
          <w:sz w:val="24"/>
          <w:szCs w:val="24"/>
        </w:rPr>
        <w:t>ettered is a strong reason in cases of libel for dealing most cautiously, and warily with the granting of interim injunctions.”</w:t>
      </w:r>
    </w:p>
    <w:p w:rsidR="0067323B" w:rsidRDefault="0067323B" w:rsidP="007D2B2C">
      <w:pPr>
        <w:spacing w:line="360" w:lineRule="auto"/>
        <w:jc w:val="both"/>
        <w:rPr>
          <w:rFonts w:ascii="Bookman Old Style" w:hAnsi="Bookman Old Style"/>
          <w:sz w:val="24"/>
          <w:szCs w:val="24"/>
        </w:rPr>
      </w:pPr>
    </w:p>
    <w:p w:rsidR="0067323B" w:rsidRDefault="0067323B" w:rsidP="007D2B2C">
      <w:pPr>
        <w:spacing w:line="360" w:lineRule="auto"/>
        <w:jc w:val="both"/>
        <w:rPr>
          <w:rFonts w:ascii="Bookman Old Style" w:hAnsi="Bookman Old Style"/>
          <w:sz w:val="24"/>
          <w:szCs w:val="24"/>
        </w:rPr>
      </w:pPr>
      <w:r>
        <w:rPr>
          <w:rFonts w:ascii="Bookman Old Style" w:hAnsi="Bookman Old Style"/>
          <w:sz w:val="24"/>
          <w:szCs w:val="24"/>
        </w:rPr>
        <w:t xml:space="preserve">Lord Denning, also expounded the rationale in </w:t>
      </w:r>
      <w:r w:rsidRPr="00225540">
        <w:rPr>
          <w:rFonts w:ascii="Bookman Old Style" w:hAnsi="Bookman Old Style"/>
          <w:i/>
          <w:sz w:val="24"/>
          <w:szCs w:val="24"/>
        </w:rPr>
        <w:t xml:space="preserve">Fraser v Evans </w:t>
      </w:r>
      <w:r w:rsidR="00225540">
        <w:rPr>
          <w:rFonts w:ascii="Bookman Old Style" w:hAnsi="Bookman Old Style"/>
          <w:i/>
          <w:sz w:val="24"/>
          <w:szCs w:val="24"/>
        </w:rPr>
        <w:t xml:space="preserve">(supra) </w:t>
      </w:r>
      <w:r>
        <w:rPr>
          <w:rFonts w:ascii="Bookman Old Style" w:hAnsi="Bookman Old Style"/>
          <w:sz w:val="24"/>
          <w:szCs w:val="24"/>
        </w:rPr>
        <w:t xml:space="preserve">in the following terms at page 360: </w:t>
      </w:r>
    </w:p>
    <w:p w:rsidR="00B340FA" w:rsidRPr="00B340FA" w:rsidRDefault="0067323B" w:rsidP="00B340FA">
      <w:pPr>
        <w:spacing w:line="240" w:lineRule="auto"/>
        <w:jc w:val="both"/>
        <w:rPr>
          <w:rFonts w:ascii="Bookman Old Style" w:hAnsi="Bookman Old Style"/>
          <w:i/>
          <w:sz w:val="24"/>
          <w:szCs w:val="24"/>
        </w:rPr>
      </w:pPr>
      <w:r w:rsidRPr="00B340FA">
        <w:rPr>
          <w:rFonts w:ascii="Bookman Old Style" w:hAnsi="Bookman Old Style"/>
          <w:i/>
          <w:sz w:val="24"/>
          <w:szCs w:val="24"/>
        </w:rPr>
        <w:t xml:space="preserve">“The Court will not restrain the publication of an article, even though it is defamatory, when the defendant says he intends to justify it, or to make a fair comment on </w:t>
      </w:r>
      <w:r w:rsidR="000C341F">
        <w:rPr>
          <w:rFonts w:ascii="Bookman Old Style" w:hAnsi="Bookman Old Style"/>
          <w:i/>
          <w:sz w:val="24"/>
          <w:szCs w:val="24"/>
        </w:rPr>
        <w:t>a matter of public interest. That</w:t>
      </w:r>
      <w:r w:rsidRPr="00B340FA">
        <w:rPr>
          <w:rFonts w:ascii="Bookman Old Style" w:hAnsi="Bookman Old Style"/>
          <w:i/>
          <w:sz w:val="24"/>
          <w:szCs w:val="24"/>
        </w:rPr>
        <w:t xml:space="preserve"> has been established for many years ever since Bonnard v Perryman. The reason sometimes given is that the defence of justification, and fair comment are for the jury, which is the constitutional tribunal, and not for the judge. But a better reason is in the importance in the public interest that the truth should out. As the Court said in that case: “the right of free speech is one which</w:t>
      </w:r>
      <w:r w:rsidR="00AD4B68" w:rsidRPr="00B340FA">
        <w:rPr>
          <w:rFonts w:ascii="Bookman Old Style" w:hAnsi="Bookman Old Style"/>
          <w:i/>
          <w:sz w:val="24"/>
          <w:szCs w:val="24"/>
        </w:rPr>
        <w:t xml:space="preserve"> it is for the public interest that individuals should possess, and, indeed, that they should </w:t>
      </w:r>
      <w:r w:rsidR="006A44C0" w:rsidRPr="00B340FA">
        <w:rPr>
          <w:rFonts w:ascii="Bookman Old Style" w:hAnsi="Bookman Old Style"/>
          <w:i/>
          <w:sz w:val="24"/>
          <w:szCs w:val="24"/>
        </w:rPr>
        <w:t>exercise</w:t>
      </w:r>
      <w:r w:rsidR="00AD4B68" w:rsidRPr="00B340FA">
        <w:rPr>
          <w:rFonts w:ascii="Bookman Old Style" w:hAnsi="Bookman Old Style"/>
          <w:i/>
          <w:sz w:val="24"/>
          <w:szCs w:val="24"/>
        </w:rPr>
        <w:t xml:space="preserve"> with</w:t>
      </w:r>
      <w:r w:rsidR="000C341F">
        <w:rPr>
          <w:rFonts w:ascii="Bookman Old Style" w:hAnsi="Bookman Old Style"/>
          <w:i/>
          <w:sz w:val="24"/>
          <w:szCs w:val="24"/>
        </w:rPr>
        <w:t>out</w:t>
      </w:r>
      <w:r w:rsidR="00225540">
        <w:rPr>
          <w:rFonts w:ascii="Bookman Old Style" w:hAnsi="Bookman Old Style"/>
          <w:i/>
          <w:sz w:val="24"/>
          <w:szCs w:val="24"/>
        </w:rPr>
        <w:t xml:space="preserve"> impediment so long as no</w:t>
      </w:r>
      <w:r w:rsidR="00AD4B68" w:rsidRPr="00B340FA">
        <w:rPr>
          <w:rFonts w:ascii="Bookman Old Style" w:hAnsi="Bookman Old Style"/>
          <w:i/>
          <w:sz w:val="24"/>
          <w:szCs w:val="24"/>
        </w:rPr>
        <w:t xml:space="preserve"> wrongful</w:t>
      </w:r>
      <w:r w:rsidR="0030169F">
        <w:rPr>
          <w:rFonts w:ascii="Bookman Old Style" w:hAnsi="Bookman Old Style"/>
          <w:i/>
          <w:sz w:val="24"/>
          <w:szCs w:val="24"/>
        </w:rPr>
        <w:t xml:space="preserve"> act is done. There is no</w:t>
      </w:r>
      <w:r w:rsidR="006A44C0" w:rsidRPr="00B340FA">
        <w:rPr>
          <w:rFonts w:ascii="Bookman Old Style" w:hAnsi="Bookman Old Style"/>
          <w:i/>
          <w:sz w:val="24"/>
          <w:szCs w:val="24"/>
        </w:rPr>
        <w:t xml:space="preserve"> wrong done if it is true, or if it is fair comment on a matter of public interest. The Court will not prejudice the issue by granting an injunction in advance of publication</w:t>
      </w:r>
      <w:r w:rsidR="00B340FA" w:rsidRPr="00B340FA">
        <w:rPr>
          <w:rFonts w:ascii="Bookman Old Style" w:hAnsi="Bookman Old Style"/>
          <w:i/>
          <w:sz w:val="24"/>
          <w:szCs w:val="24"/>
        </w:rPr>
        <w:t>.”</w:t>
      </w:r>
    </w:p>
    <w:p w:rsidR="00711D3F" w:rsidRDefault="00B340FA" w:rsidP="007D2B2C">
      <w:pPr>
        <w:spacing w:line="360" w:lineRule="auto"/>
        <w:jc w:val="both"/>
        <w:rPr>
          <w:rFonts w:ascii="Bookman Old Style" w:hAnsi="Bookman Old Style"/>
          <w:sz w:val="24"/>
          <w:szCs w:val="24"/>
        </w:rPr>
      </w:pPr>
      <w:r>
        <w:rPr>
          <w:rFonts w:ascii="Bookman Old Style" w:hAnsi="Bookman Old Style"/>
          <w:sz w:val="24"/>
          <w:szCs w:val="24"/>
        </w:rPr>
        <w:t xml:space="preserve">Thus the so called rule against prior restraint (in </w:t>
      </w:r>
      <w:r w:rsidRPr="00B340FA">
        <w:rPr>
          <w:rFonts w:ascii="Bookman Old Style" w:hAnsi="Bookman Old Style"/>
          <w:i/>
          <w:sz w:val="24"/>
          <w:szCs w:val="24"/>
        </w:rPr>
        <w:t>Bonnard v Perryman</w:t>
      </w:r>
      <w:r>
        <w:rPr>
          <w:rFonts w:ascii="Bookman Old Style" w:hAnsi="Bookman Old Style"/>
          <w:sz w:val="24"/>
          <w:szCs w:val="24"/>
        </w:rPr>
        <w:t>) has provided that an interim injunction w</w:t>
      </w:r>
      <w:r w:rsidR="0030169F">
        <w:rPr>
          <w:rFonts w:ascii="Bookman Old Style" w:hAnsi="Bookman Old Style"/>
          <w:sz w:val="24"/>
          <w:szCs w:val="24"/>
        </w:rPr>
        <w:t>ill not be granted in defam</w:t>
      </w:r>
      <w:r>
        <w:rPr>
          <w:rFonts w:ascii="Bookman Old Style" w:hAnsi="Bookman Old Style"/>
          <w:sz w:val="24"/>
          <w:szCs w:val="24"/>
        </w:rPr>
        <w:t>ation proceedings where the defendant intends to rely on a substantive defence such as justification, fair comment</w:t>
      </w:r>
      <w:r w:rsidR="0030169F">
        <w:rPr>
          <w:rFonts w:ascii="Bookman Old Style" w:hAnsi="Bookman Old Style"/>
          <w:sz w:val="24"/>
          <w:szCs w:val="24"/>
        </w:rPr>
        <w:t>,</w:t>
      </w:r>
      <w:r>
        <w:rPr>
          <w:rFonts w:ascii="Bookman Old Style" w:hAnsi="Bookman Old Style"/>
          <w:sz w:val="24"/>
          <w:szCs w:val="24"/>
        </w:rPr>
        <w:t xml:space="preserve"> or qualified privilege </w:t>
      </w:r>
      <w:r w:rsidR="0030169F">
        <w:rPr>
          <w:rFonts w:ascii="Bookman Old Style" w:hAnsi="Bookman Old Style"/>
          <w:sz w:val="24"/>
          <w:szCs w:val="24"/>
        </w:rPr>
        <w:t xml:space="preserve">for a plaintiff to </w:t>
      </w:r>
      <w:r>
        <w:rPr>
          <w:rFonts w:ascii="Bookman Old Style" w:hAnsi="Bookman Old Style"/>
          <w:sz w:val="24"/>
          <w:szCs w:val="24"/>
        </w:rPr>
        <w:t xml:space="preserve">obtain an interim injunction, </w:t>
      </w:r>
      <w:r w:rsidR="0030169F">
        <w:rPr>
          <w:rFonts w:ascii="Bookman Old Style" w:hAnsi="Bookman Old Style"/>
          <w:sz w:val="24"/>
          <w:szCs w:val="24"/>
        </w:rPr>
        <w:t xml:space="preserve">he </w:t>
      </w:r>
      <w:r>
        <w:rPr>
          <w:rFonts w:ascii="Bookman Old Style" w:hAnsi="Bookman Old Style"/>
          <w:sz w:val="24"/>
          <w:szCs w:val="24"/>
        </w:rPr>
        <w:t xml:space="preserve">is required to demonstrate practically that there is no defence to the claim with a realistic prospect of success. (See </w:t>
      </w:r>
      <w:r w:rsidRPr="00225540">
        <w:rPr>
          <w:rFonts w:ascii="Bookman Old Style" w:hAnsi="Bookman Old Style"/>
          <w:sz w:val="24"/>
          <w:szCs w:val="24"/>
          <w:u w:val="single"/>
        </w:rPr>
        <w:t>Cle</w:t>
      </w:r>
      <w:r w:rsidR="00225540" w:rsidRPr="00225540">
        <w:rPr>
          <w:rFonts w:ascii="Bookman Old Style" w:hAnsi="Bookman Old Style"/>
          <w:sz w:val="24"/>
          <w:szCs w:val="24"/>
          <w:u w:val="single"/>
        </w:rPr>
        <w:t>rk, and Linsell</w:t>
      </w:r>
      <w:r w:rsidR="0030169F" w:rsidRPr="00225540">
        <w:rPr>
          <w:rFonts w:ascii="Bookman Old Style" w:hAnsi="Bookman Old Style"/>
          <w:sz w:val="24"/>
          <w:szCs w:val="24"/>
          <w:u w:val="single"/>
        </w:rPr>
        <w:t xml:space="preserve"> </w:t>
      </w:r>
      <w:r w:rsidR="00225540" w:rsidRPr="00225540">
        <w:rPr>
          <w:rFonts w:ascii="Bookman Old Style" w:hAnsi="Bookman Old Style"/>
          <w:sz w:val="24"/>
          <w:szCs w:val="24"/>
          <w:u w:val="single"/>
        </w:rPr>
        <w:t>on Torts</w:t>
      </w:r>
      <w:r w:rsidR="00225540">
        <w:rPr>
          <w:rFonts w:ascii="Bookman Old Style" w:hAnsi="Bookman Old Style"/>
          <w:sz w:val="24"/>
          <w:szCs w:val="24"/>
        </w:rPr>
        <w:t xml:space="preserve">, </w:t>
      </w:r>
      <w:r w:rsidR="0030169F">
        <w:rPr>
          <w:rFonts w:ascii="Bookman Old Style" w:hAnsi="Bookman Old Style"/>
          <w:sz w:val="24"/>
          <w:szCs w:val="24"/>
        </w:rPr>
        <w:t>Twentieth Edition</w:t>
      </w:r>
      <w:r w:rsidR="00225540">
        <w:rPr>
          <w:rFonts w:ascii="Bookman Old Style" w:hAnsi="Bookman Old Style"/>
          <w:sz w:val="24"/>
          <w:szCs w:val="24"/>
        </w:rPr>
        <w:t>,</w:t>
      </w:r>
      <w:r w:rsidR="0030169F">
        <w:rPr>
          <w:rFonts w:ascii="Bookman Old Style" w:hAnsi="Bookman Old Style"/>
          <w:sz w:val="24"/>
          <w:szCs w:val="24"/>
        </w:rPr>
        <w:t xml:space="preserve"> (Thomson Reuters Legal Limited 2010)</w:t>
      </w:r>
      <w:r>
        <w:rPr>
          <w:rFonts w:ascii="Bookman Old Style" w:hAnsi="Bookman Old Style"/>
          <w:sz w:val="24"/>
          <w:szCs w:val="24"/>
        </w:rPr>
        <w:t xml:space="preserve"> paragraph 22 – 256</w:t>
      </w:r>
      <w:r w:rsidR="00225540">
        <w:rPr>
          <w:rFonts w:ascii="Bookman Old Style" w:hAnsi="Bookman Old Style"/>
          <w:sz w:val="24"/>
          <w:szCs w:val="24"/>
        </w:rPr>
        <w:t>,</w:t>
      </w:r>
      <w:r>
        <w:rPr>
          <w:rFonts w:ascii="Bookman Old Style" w:hAnsi="Bookman Old Style"/>
          <w:sz w:val="24"/>
          <w:szCs w:val="24"/>
        </w:rPr>
        <w:t xml:space="preserve"> at pages 1579-1580).</w:t>
      </w:r>
      <w:r w:rsidR="00072258">
        <w:rPr>
          <w:rFonts w:ascii="Bookman Old Style" w:hAnsi="Bookman Old Style"/>
          <w:sz w:val="24"/>
          <w:szCs w:val="24"/>
        </w:rPr>
        <w:t xml:space="preserve"> In </w:t>
      </w:r>
      <w:r w:rsidR="00072258" w:rsidRPr="0030169F">
        <w:rPr>
          <w:rFonts w:ascii="Bookman Old Style" w:hAnsi="Bookman Old Style"/>
          <w:i/>
          <w:sz w:val="24"/>
          <w:szCs w:val="24"/>
        </w:rPr>
        <w:t xml:space="preserve">Shamwana v Mwanawasa </w:t>
      </w:r>
      <w:r w:rsidR="00072258">
        <w:rPr>
          <w:rFonts w:ascii="Bookman Old Style" w:hAnsi="Bookman Old Style"/>
          <w:sz w:val="24"/>
          <w:szCs w:val="24"/>
        </w:rPr>
        <w:t xml:space="preserve">(supra) the </w:t>
      </w:r>
      <w:r w:rsidR="00072258">
        <w:rPr>
          <w:rFonts w:ascii="Bookman Old Style" w:hAnsi="Bookman Old Style"/>
          <w:sz w:val="24"/>
          <w:szCs w:val="24"/>
        </w:rPr>
        <w:lastRenderedPageBreak/>
        <w:t>erstwhile Chief Justice Ngulube observed at page 152, that paragraph 168 of the Halsbury’s Laws of England Volume 28 summaries the position as follows:</w:t>
      </w:r>
    </w:p>
    <w:p w:rsidR="001F02E0" w:rsidRPr="0030169F" w:rsidRDefault="00711D3F" w:rsidP="0030169F">
      <w:pPr>
        <w:spacing w:line="240" w:lineRule="auto"/>
        <w:jc w:val="both"/>
        <w:rPr>
          <w:rFonts w:ascii="Bookman Old Style" w:hAnsi="Bookman Old Style"/>
          <w:i/>
          <w:sz w:val="24"/>
          <w:szCs w:val="24"/>
        </w:rPr>
      </w:pPr>
      <w:r w:rsidRPr="0030169F">
        <w:rPr>
          <w:rFonts w:ascii="Bookman Old Style" w:hAnsi="Bookman Old Style"/>
          <w:i/>
          <w:sz w:val="24"/>
          <w:szCs w:val="24"/>
        </w:rPr>
        <w:t>“It is well settled that no injunction will be granted if the defendant states his intention of pleading a recognized defence, unless the plaintiff can satisfy the Court that the defence</w:t>
      </w:r>
      <w:r w:rsidR="0030169F" w:rsidRPr="0030169F">
        <w:rPr>
          <w:rFonts w:ascii="Bookman Old Style" w:hAnsi="Bookman Old Style"/>
          <w:i/>
          <w:sz w:val="24"/>
          <w:szCs w:val="24"/>
        </w:rPr>
        <w:t xml:space="preserve"> will fail. This principle applies</w:t>
      </w:r>
      <w:r w:rsidR="00225540">
        <w:rPr>
          <w:rFonts w:ascii="Bookman Old Style" w:hAnsi="Bookman Old Style"/>
          <w:i/>
          <w:sz w:val="24"/>
          <w:szCs w:val="24"/>
        </w:rPr>
        <w:t xml:space="preserve"> not</w:t>
      </w:r>
      <w:r w:rsidR="0030169F" w:rsidRPr="0030169F">
        <w:rPr>
          <w:rFonts w:ascii="Bookman Old Style" w:hAnsi="Bookman Old Style"/>
          <w:i/>
          <w:sz w:val="24"/>
          <w:szCs w:val="24"/>
        </w:rPr>
        <w:t xml:space="preserve"> only to the defences of justification</w:t>
      </w:r>
      <w:r w:rsidRPr="0030169F">
        <w:rPr>
          <w:rFonts w:ascii="Bookman Old Style" w:hAnsi="Bookman Old Style"/>
          <w:i/>
          <w:sz w:val="24"/>
          <w:szCs w:val="24"/>
        </w:rPr>
        <w:t>, but also to the defences of privilege, fair comment, consent, and probably any other defence.”</w:t>
      </w:r>
    </w:p>
    <w:p w:rsidR="001F02E0" w:rsidRDefault="001F02E0" w:rsidP="007D2B2C">
      <w:pPr>
        <w:spacing w:line="360" w:lineRule="auto"/>
        <w:jc w:val="both"/>
        <w:rPr>
          <w:rFonts w:ascii="Bookman Old Style" w:hAnsi="Bookman Old Style"/>
          <w:sz w:val="24"/>
          <w:szCs w:val="24"/>
        </w:rPr>
      </w:pPr>
    </w:p>
    <w:p w:rsidR="001F02E0" w:rsidRPr="00490BAF" w:rsidRDefault="001F02E0" w:rsidP="007D2B2C">
      <w:pPr>
        <w:spacing w:line="360" w:lineRule="auto"/>
        <w:jc w:val="both"/>
        <w:rPr>
          <w:rFonts w:ascii="Bookman Old Style" w:hAnsi="Bookman Old Style"/>
          <w:b/>
          <w:sz w:val="24"/>
          <w:szCs w:val="24"/>
        </w:rPr>
      </w:pPr>
      <w:r w:rsidRPr="00490BAF">
        <w:rPr>
          <w:rFonts w:ascii="Bookman Old Style" w:hAnsi="Bookman Old Style"/>
          <w:b/>
          <w:sz w:val="24"/>
          <w:szCs w:val="24"/>
        </w:rPr>
        <w:t>DEFENCE</w:t>
      </w:r>
      <w:r w:rsidR="0030169F">
        <w:rPr>
          <w:rFonts w:ascii="Bookman Old Style" w:hAnsi="Bookman Old Style"/>
          <w:b/>
          <w:sz w:val="24"/>
          <w:szCs w:val="24"/>
        </w:rPr>
        <w:t>S</w:t>
      </w:r>
    </w:p>
    <w:p w:rsidR="001F02E0" w:rsidRDefault="001F02E0" w:rsidP="007D2B2C">
      <w:pPr>
        <w:spacing w:line="360" w:lineRule="auto"/>
        <w:jc w:val="both"/>
        <w:rPr>
          <w:rFonts w:ascii="Bookman Old Style" w:hAnsi="Bookman Old Style"/>
          <w:sz w:val="24"/>
          <w:szCs w:val="24"/>
        </w:rPr>
      </w:pPr>
      <w:r>
        <w:rPr>
          <w:rFonts w:ascii="Bookman Old Style" w:hAnsi="Bookman Old Style"/>
          <w:sz w:val="24"/>
          <w:szCs w:val="24"/>
        </w:rPr>
        <w:t>The main defence</w:t>
      </w:r>
      <w:r w:rsidR="0030169F">
        <w:rPr>
          <w:rFonts w:ascii="Bookman Old Style" w:hAnsi="Bookman Old Style"/>
          <w:sz w:val="24"/>
          <w:szCs w:val="24"/>
        </w:rPr>
        <w:t>s relied</w:t>
      </w:r>
      <w:r>
        <w:rPr>
          <w:rFonts w:ascii="Bookman Old Style" w:hAnsi="Bookman Old Style"/>
          <w:sz w:val="24"/>
          <w:szCs w:val="24"/>
        </w:rPr>
        <w:t xml:space="preserve"> upon in actions for defamation are justification, fair comment, and privilege. </w:t>
      </w:r>
      <w:r w:rsidR="0030169F">
        <w:rPr>
          <w:rFonts w:ascii="Bookman Old Style" w:hAnsi="Bookman Old Style"/>
          <w:sz w:val="24"/>
          <w:szCs w:val="24"/>
        </w:rPr>
        <w:t>However, in this action only two defences have been invoked. Namely, justification, and fair comment. Therefore</w:t>
      </w:r>
      <w:r w:rsidR="00225540">
        <w:rPr>
          <w:rFonts w:ascii="Bookman Old Style" w:hAnsi="Bookman Old Style"/>
          <w:sz w:val="24"/>
          <w:szCs w:val="24"/>
        </w:rPr>
        <w:t>,</w:t>
      </w:r>
      <w:r w:rsidR="0030169F">
        <w:rPr>
          <w:rFonts w:ascii="Bookman Old Style" w:hAnsi="Bookman Old Style"/>
          <w:sz w:val="24"/>
          <w:szCs w:val="24"/>
        </w:rPr>
        <w:t xml:space="preserve"> the discussion of the defences will be confine</w:t>
      </w:r>
      <w:r w:rsidR="00225540">
        <w:rPr>
          <w:rFonts w:ascii="Bookman Old Style" w:hAnsi="Bookman Old Style"/>
          <w:sz w:val="24"/>
          <w:szCs w:val="24"/>
        </w:rPr>
        <w:t>d</w:t>
      </w:r>
      <w:r w:rsidR="0030169F">
        <w:rPr>
          <w:rFonts w:ascii="Bookman Old Style" w:hAnsi="Bookman Old Style"/>
          <w:sz w:val="24"/>
          <w:szCs w:val="24"/>
        </w:rPr>
        <w:t xml:space="preserve"> to these two defences. </w:t>
      </w:r>
    </w:p>
    <w:p w:rsidR="001F02E0" w:rsidRDefault="001F02E0" w:rsidP="007D2B2C">
      <w:pPr>
        <w:spacing w:line="360" w:lineRule="auto"/>
        <w:jc w:val="both"/>
        <w:rPr>
          <w:rFonts w:ascii="Bookman Old Style" w:hAnsi="Bookman Old Style"/>
          <w:sz w:val="24"/>
          <w:szCs w:val="24"/>
        </w:rPr>
      </w:pPr>
    </w:p>
    <w:p w:rsidR="001F02E0" w:rsidRPr="00490BAF" w:rsidRDefault="001F02E0" w:rsidP="007D2B2C">
      <w:pPr>
        <w:spacing w:line="360" w:lineRule="auto"/>
        <w:jc w:val="both"/>
        <w:rPr>
          <w:rFonts w:ascii="Bookman Old Style" w:hAnsi="Bookman Old Style"/>
          <w:b/>
          <w:sz w:val="24"/>
          <w:szCs w:val="24"/>
        </w:rPr>
      </w:pPr>
      <w:r w:rsidRPr="00490BAF">
        <w:rPr>
          <w:rFonts w:ascii="Bookman Old Style" w:hAnsi="Bookman Old Style"/>
          <w:b/>
          <w:sz w:val="24"/>
          <w:szCs w:val="24"/>
        </w:rPr>
        <w:t xml:space="preserve">JUSTIFICATION </w:t>
      </w:r>
    </w:p>
    <w:p w:rsidR="001F02E0" w:rsidRDefault="001F02E0" w:rsidP="007D2B2C">
      <w:pPr>
        <w:spacing w:line="360" w:lineRule="auto"/>
        <w:jc w:val="both"/>
        <w:rPr>
          <w:rFonts w:ascii="Bookman Old Style" w:hAnsi="Bookman Old Style"/>
          <w:sz w:val="24"/>
          <w:szCs w:val="24"/>
        </w:rPr>
      </w:pPr>
      <w:r>
        <w:rPr>
          <w:rFonts w:ascii="Bookman Old Style" w:hAnsi="Bookman Old Style"/>
          <w:sz w:val="24"/>
          <w:szCs w:val="24"/>
        </w:rPr>
        <w:t xml:space="preserve">According to the learned authors of </w:t>
      </w:r>
      <w:r w:rsidRPr="001F02E0">
        <w:rPr>
          <w:rFonts w:ascii="Bookman Old Style" w:hAnsi="Bookman Old Style"/>
          <w:sz w:val="24"/>
          <w:szCs w:val="24"/>
          <w:u w:val="single"/>
        </w:rPr>
        <w:t>Clerk, and Lindsell on Torts</w:t>
      </w:r>
      <w:r>
        <w:rPr>
          <w:rFonts w:ascii="Bookman Old Style" w:hAnsi="Bookman Old Style"/>
          <w:sz w:val="24"/>
          <w:szCs w:val="24"/>
        </w:rPr>
        <w:t xml:space="preserve"> </w:t>
      </w:r>
      <w:r w:rsidR="00225540">
        <w:rPr>
          <w:rFonts w:ascii="Bookman Old Style" w:hAnsi="Bookman Old Style"/>
          <w:sz w:val="24"/>
          <w:szCs w:val="24"/>
        </w:rPr>
        <w:t>(supr</w:t>
      </w:r>
      <w:r w:rsidR="0030169F">
        <w:rPr>
          <w:rFonts w:ascii="Bookman Old Style" w:hAnsi="Bookman Old Style"/>
          <w:sz w:val="24"/>
          <w:szCs w:val="24"/>
        </w:rPr>
        <w:t xml:space="preserve">a) </w:t>
      </w:r>
      <w:r>
        <w:rPr>
          <w:rFonts w:ascii="Bookman Old Style" w:hAnsi="Bookman Old Style"/>
          <w:sz w:val="24"/>
          <w:szCs w:val="24"/>
        </w:rPr>
        <w:t>paragraph 22 – 73</w:t>
      </w:r>
      <w:r w:rsidR="00225540">
        <w:rPr>
          <w:rFonts w:ascii="Bookman Old Style" w:hAnsi="Bookman Old Style"/>
          <w:sz w:val="24"/>
          <w:szCs w:val="24"/>
        </w:rPr>
        <w:t>,</w:t>
      </w:r>
      <w:r>
        <w:rPr>
          <w:rFonts w:ascii="Bookman Old Style" w:hAnsi="Bookman Old Style"/>
          <w:sz w:val="24"/>
          <w:szCs w:val="24"/>
        </w:rPr>
        <w:t xml:space="preserve"> at page 1449, the defence of justification is explained in the following terms:</w:t>
      </w:r>
    </w:p>
    <w:p w:rsidR="00136B9A" w:rsidRPr="00136B9A" w:rsidRDefault="001F02E0" w:rsidP="00136B9A">
      <w:pPr>
        <w:spacing w:line="240" w:lineRule="auto"/>
        <w:jc w:val="both"/>
        <w:rPr>
          <w:rFonts w:ascii="Bookman Old Style" w:hAnsi="Bookman Old Style"/>
          <w:i/>
          <w:sz w:val="24"/>
          <w:szCs w:val="24"/>
        </w:rPr>
      </w:pPr>
      <w:r w:rsidRPr="00136B9A">
        <w:rPr>
          <w:rFonts w:ascii="Bookman Old Style" w:hAnsi="Bookman Old Style"/>
          <w:i/>
          <w:sz w:val="24"/>
          <w:szCs w:val="24"/>
        </w:rPr>
        <w:t>“It is a comple</w:t>
      </w:r>
      <w:r w:rsidR="0030169F">
        <w:rPr>
          <w:rFonts w:ascii="Bookman Old Style" w:hAnsi="Bookman Old Style"/>
          <w:i/>
          <w:sz w:val="24"/>
          <w:szCs w:val="24"/>
        </w:rPr>
        <w:t>te defence to an action for defam</w:t>
      </w:r>
      <w:r w:rsidRPr="00136B9A">
        <w:rPr>
          <w:rFonts w:ascii="Bookman Old Style" w:hAnsi="Bookman Old Style"/>
          <w:i/>
          <w:sz w:val="24"/>
          <w:szCs w:val="24"/>
        </w:rPr>
        <w:t xml:space="preserve">ation for the defendant to plead justification, that is, that the statement is true. The burden of proof is on the defendant. Where evidence that would support a plea of justification comes to the defenant’s knowledge </w:t>
      </w:r>
      <w:r w:rsidR="00225540">
        <w:rPr>
          <w:rFonts w:ascii="Bookman Old Style" w:hAnsi="Bookman Old Style"/>
          <w:i/>
          <w:sz w:val="24"/>
          <w:szCs w:val="24"/>
        </w:rPr>
        <w:t>well after the commencement</w:t>
      </w:r>
      <w:r w:rsidR="0030169F">
        <w:rPr>
          <w:rFonts w:ascii="Bookman Old Style" w:hAnsi="Bookman Old Style"/>
          <w:i/>
          <w:sz w:val="24"/>
          <w:szCs w:val="24"/>
        </w:rPr>
        <w:t xml:space="preserve"> </w:t>
      </w:r>
      <w:r w:rsidRPr="00136B9A">
        <w:rPr>
          <w:rFonts w:ascii="Bookman Old Style" w:hAnsi="Bookman Old Style"/>
          <w:i/>
          <w:sz w:val="24"/>
          <w:szCs w:val="24"/>
        </w:rPr>
        <w:t xml:space="preserve">of </w:t>
      </w:r>
      <w:r w:rsidR="0030169F">
        <w:rPr>
          <w:rFonts w:ascii="Bookman Old Style" w:hAnsi="Bookman Old Style"/>
          <w:i/>
          <w:sz w:val="24"/>
          <w:szCs w:val="24"/>
        </w:rPr>
        <w:t xml:space="preserve">the </w:t>
      </w:r>
      <w:r w:rsidRPr="00136B9A">
        <w:rPr>
          <w:rFonts w:ascii="Bookman Old Style" w:hAnsi="Bookman Old Style"/>
          <w:i/>
          <w:sz w:val="24"/>
          <w:szCs w:val="24"/>
        </w:rPr>
        <w:t>proceedings, he may be allowed to amend his defence to include such a ple</w:t>
      </w:r>
      <w:r w:rsidR="00136B9A" w:rsidRPr="00136B9A">
        <w:rPr>
          <w:rFonts w:ascii="Bookman Old Style" w:hAnsi="Bookman Old Style"/>
          <w:i/>
          <w:sz w:val="24"/>
          <w:szCs w:val="24"/>
        </w:rPr>
        <w:t>a</w:t>
      </w:r>
      <w:r w:rsidRPr="00136B9A">
        <w:rPr>
          <w:rFonts w:ascii="Bookman Old Style" w:hAnsi="Bookman Old Style"/>
          <w:i/>
          <w:sz w:val="24"/>
          <w:szCs w:val="24"/>
        </w:rPr>
        <w:t xml:space="preserve">, but </w:t>
      </w:r>
      <w:r w:rsidR="00136B9A" w:rsidRPr="00136B9A">
        <w:rPr>
          <w:rFonts w:ascii="Bookman Old Style" w:hAnsi="Bookman Old Style"/>
          <w:i/>
          <w:sz w:val="24"/>
          <w:szCs w:val="24"/>
        </w:rPr>
        <w:t>his conduct in entering a plea of justification at a late stage will be subject to a careful investigation by the Court, and the more ser</w:t>
      </w:r>
      <w:r w:rsidR="0030169F">
        <w:rPr>
          <w:rFonts w:ascii="Bookman Old Style" w:hAnsi="Bookman Old Style"/>
          <w:i/>
          <w:sz w:val="24"/>
          <w:szCs w:val="24"/>
        </w:rPr>
        <w:t>i</w:t>
      </w:r>
      <w:r w:rsidR="00136B9A" w:rsidRPr="00136B9A">
        <w:rPr>
          <w:rFonts w:ascii="Bookman Old Style" w:hAnsi="Bookman Old Style"/>
          <w:i/>
          <w:sz w:val="24"/>
          <w:szCs w:val="24"/>
        </w:rPr>
        <w:t>ous the nature of the allegation</w:t>
      </w:r>
      <w:r w:rsidR="0030169F">
        <w:rPr>
          <w:rFonts w:ascii="Bookman Old Style" w:hAnsi="Bookman Old Style"/>
          <w:i/>
          <w:sz w:val="24"/>
          <w:szCs w:val="24"/>
        </w:rPr>
        <w:t>,</w:t>
      </w:r>
      <w:r w:rsidR="00136B9A" w:rsidRPr="00136B9A">
        <w:rPr>
          <w:rFonts w:ascii="Bookman Old Style" w:hAnsi="Bookman Old Style"/>
          <w:i/>
          <w:sz w:val="24"/>
          <w:szCs w:val="24"/>
        </w:rPr>
        <w:t xml:space="preserve"> the more clearly satisfied the Court must be that no prejudice is caused to the claimant which cannot be remedied by monetary compensation…”</w:t>
      </w:r>
    </w:p>
    <w:p w:rsidR="00136B9A" w:rsidRDefault="00136B9A" w:rsidP="007D2B2C">
      <w:pPr>
        <w:spacing w:line="360" w:lineRule="auto"/>
        <w:jc w:val="both"/>
        <w:rPr>
          <w:rFonts w:ascii="Bookman Old Style" w:hAnsi="Bookman Old Style"/>
          <w:sz w:val="24"/>
          <w:szCs w:val="24"/>
        </w:rPr>
      </w:pPr>
    </w:p>
    <w:p w:rsidR="003D6EC1" w:rsidRDefault="00136B9A" w:rsidP="007D2B2C">
      <w:pPr>
        <w:spacing w:line="360" w:lineRule="auto"/>
        <w:jc w:val="both"/>
        <w:rPr>
          <w:rFonts w:ascii="Bookman Old Style" w:hAnsi="Bookman Old Style"/>
          <w:sz w:val="24"/>
          <w:szCs w:val="24"/>
        </w:rPr>
      </w:pPr>
      <w:r>
        <w:rPr>
          <w:rFonts w:ascii="Bookman Old Style" w:hAnsi="Bookman Old Style"/>
          <w:sz w:val="24"/>
          <w:szCs w:val="24"/>
        </w:rPr>
        <w:t>Where a defendant indicates that he will rely on the defence of justification, it is not enough to merely stat</w:t>
      </w:r>
      <w:r w:rsidR="0030169F">
        <w:rPr>
          <w:rFonts w:ascii="Bookman Old Style" w:hAnsi="Bookman Old Style"/>
          <w:sz w:val="24"/>
          <w:szCs w:val="24"/>
        </w:rPr>
        <w:t>e</w:t>
      </w:r>
      <w:r>
        <w:rPr>
          <w:rFonts w:ascii="Bookman Old Style" w:hAnsi="Bookman Old Style"/>
          <w:sz w:val="24"/>
          <w:szCs w:val="24"/>
        </w:rPr>
        <w:t xml:space="preserve"> the he intends to justify. The facts relied on to </w:t>
      </w:r>
      <w:r>
        <w:rPr>
          <w:rFonts w:ascii="Bookman Old Style" w:hAnsi="Bookman Old Style"/>
          <w:sz w:val="24"/>
          <w:szCs w:val="24"/>
        </w:rPr>
        <w:lastRenderedPageBreak/>
        <w:t xml:space="preserve">support the plea of justification must </w:t>
      </w:r>
      <w:r w:rsidR="0030169F">
        <w:rPr>
          <w:rFonts w:ascii="Bookman Old Style" w:hAnsi="Bookman Old Style"/>
          <w:sz w:val="24"/>
          <w:szCs w:val="24"/>
        </w:rPr>
        <w:t xml:space="preserve">be </w:t>
      </w:r>
      <w:r>
        <w:rPr>
          <w:rFonts w:ascii="Bookman Old Style" w:hAnsi="Bookman Old Style"/>
          <w:sz w:val="24"/>
          <w:szCs w:val="24"/>
        </w:rPr>
        <w:t>pro</w:t>
      </w:r>
      <w:r w:rsidR="003D6EC1">
        <w:rPr>
          <w:rFonts w:ascii="Bookman Old Style" w:hAnsi="Bookman Old Style"/>
          <w:sz w:val="24"/>
          <w:szCs w:val="24"/>
        </w:rPr>
        <w:t>perly particularized</w:t>
      </w:r>
      <w:r w:rsidR="0030169F">
        <w:rPr>
          <w:rFonts w:ascii="Bookman Old Style" w:hAnsi="Bookman Old Style"/>
          <w:sz w:val="24"/>
          <w:szCs w:val="24"/>
        </w:rPr>
        <w:t>.</w:t>
      </w:r>
      <w:r w:rsidR="003D6EC1">
        <w:rPr>
          <w:rFonts w:ascii="Bookman Old Style" w:hAnsi="Bookman Old Style"/>
          <w:sz w:val="24"/>
          <w:szCs w:val="24"/>
        </w:rPr>
        <w:t xml:space="preserve"> </w:t>
      </w:r>
      <w:r w:rsidR="0030169F">
        <w:rPr>
          <w:rFonts w:ascii="Bookman Old Style" w:hAnsi="Bookman Old Style"/>
          <w:sz w:val="24"/>
          <w:szCs w:val="24"/>
        </w:rPr>
        <w:t>The</w:t>
      </w:r>
      <w:r w:rsidR="003D6EC1">
        <w:rPr>
          <w:rFonts w:ascii="Bookman Old Style" w:hAnsi="Bookman Old Style"/>
          <w:sz w:val="24"/>
          <w:szCs w:val="24"/>
        </w:rPr>
        <w:t xml:space="preserve"> defendant must also have reasonable evidence, and grounds to support the plea. The particulars must be relevant, and must be capable of justifying the meaning, or meanings as the defendant seek. </w:t>
      </w:r>
    </w:p>
    <w:p w:rsidR="003D6EC1" w:rsidRDefault="003D6EC1" w:rsidP="007D2B2C">
      <w:pPr>
        <w:spacing w:line="360" w:lineRule="auto"/>
        <w:jc w:val="both"/>
        <w:rPr>
          <w:rFonts w:ascii="Bookman Old Style" w:hAnsi="Bookman Old Style"/>
          <w:sz w:val="24"/>
          <w:szCs w:val="24"/>
        </w:rPr>
      </w:pPr>
    </w:p>
    <w:p w:rsidR="00225540" w:rsidRDefault="003D6EC1" w:rsidP="007D2B2C">
      <w:pPr>
        <w:spacing w:line="360" w:lineRule="auto"/>
        <w:jc w:val="both"/>
        <w:rPr>
          <w:rFonts w:ascii="Bookman Old Style" w:hAnsi="Bookman Old Style"/>
          <w:sz w:val="24"/>
          <w:szCs w:val="24"/>
        </w:rPr>
      </w:pPr>
      <w:r>
        <w:rPr>
          <w:rFonts w:ascii="Bookman Old Style" w:hAnsi="Bookman Old Style"/>
          <w:sz w:val="24"/>
          <w:szCs w:val="24"/>
        </w:rPr>
        <w:t xml:space="preserve">At common law the defendant </w:t>
      </w:r>
      <w:r w:rsidR="00B56E42">
        <w:rPr>
          <w:rFonts w:ascii="Bookman Old Style" w:hAnsi="Bookman Old Style"/>
          <w:sz w:val="24"/>
          <w:szCs w:val="24"/>
        </w:rPr>
        <w:t>had to justify everything in the defamatory publication. Thus where a libel contained several charges, in order for a defence of justification to succeed, it is necessary to prove</w:t>
      </w:r>
      <w:r w:rsidR="00225540">
        <w:rPr>
          <w:rFonts w:ascii="Bookman Old Style" w:hAnsi="Bookman Old Style"/>
          <w:sz w:val="24"/>
          <w:szCs w:val="24"/>
        </w:rPr>
        <w:t xml:space="preserve"> that the substance or sting</w:t>
      </w:r>
      <w:r w:rsidR="009F754D">
        <w:rPr>
          <w:rFonts w:ascii="Bookman Old Style" w:hAnsi="Bookman Old Style"/>
          <w:sz w:val="24"/>
          <w:szCs w:val="24"/>
        </w:rPr>
        <w:t xml:space="preserve"> of each charge was true. (See </w:t>
      </w:r>
      <w:r w:rsidR="009F754D" w:rsidRPr="00225540">
        <w:rPr>
          <w:rFonts w:ascii="Bookman Old Style" w:hAnsi="Bookman Old Style"/>
          <w:sz w:val="24"/>
          <w:szCs w:val="24"/>
          <w:u w:val="single"/>
        </w:rPr>
        <w:t>Clerk, and Lindesll on Torts</w:t>
      </w:r>
      <w:r w:rsidR="009F754D">
        <w:rPr>
          <w:rFonts w:ascii="Bookman Old Style" w:hAnsi="Bookman Old Style"/>
          <w:sz w:val="24"/>
          <w:szCs w:val="24"/>
        </w:rPr>
        <w:t xml:space="preserve"> (supra) paragraphs 22 – 81, and 22 – 82 at pages 1454 – 1455).</w:t>
      </w:r>
      <w:r w:rsidR="0030169F">
        <w:rPr>
          <w:rFonts w:ascii="Bookman Old Style" w:hAnsi="Bookman Old Style"/>
          <w:sz w:val="24"/>
          <w:szCs w:val="24"/>
        </w:rPr>
        <w:t xml:space="preserve"> </w:t>
      </w:r>
    </w:p>
    <w:p w:rsidR="00225540" w:rsidRDefault="00225540" w:rsidP="007D2B2C">
      <w:pPr>
        <w:spacing w:line="360" w:lineRule="auto"/>
        <w:jc w:val="both"/>
        <w:rPr>
          <w:rFonts w:ascii="Bookman Old Style" w:hAnsi="Bookman Old Style"/>
          <w:sz w:val="24"/>
          <w:szCs w:val="24"/>
        </w:rPr>
      </w:pPr>
    </w:p>
    <w:p w:rsidR="00D722C3" w:rsidRDefault="00D722C3" w:rsidP="007D2B2C">
      <w:pPr>
        <w:spacing w:line="360" w:lineRule="auto"/>
        <w:jc w:val="both"/>
        <w:rPr>
          <w:rFonts w:ascii="Bookman Old Style" w:hAnsi="Bookman Old Style"/>
          <w:sz w:val="24"/>
          <w:szCs w:val="24"/>
        </w:rPr>
      </w:pPr>
      <w:r>
        <w:rPr>
          <w:rFonts w:ascii="Bookman Old Style" w:hAnsi="Bookman Old Style"/>
          <w:sz w:val="24"/>
          <w:szCs w:val="24"/>
        </w:rPr>
        <w:t>Section 6 of the Defamation Act</w:t>
      </w:r>
      <w:r w:rsidR="00225540">
        <w:rPr>
          <w:rFonts w:ascii="Bookman Old Style" w:hAnsi="Bookman Old Style"/>
          <w:sz w:val="24"/>
          <w:szCs w:val="24"/>
        </w:rPr>
        <w:t>,</w:t>
      </w:r>
      <w:r>
        <w:rPr>
          <w:rFonts w:ascii="Bookman Old Style" w:hAnsi="Bookman Old Style"/>
          <w:sz w:val="24"/>
          <w:szCs w:val="24"/>
        </w:rPr>
        <w:t xml:space="preserve"> </w:t>
      </w:r>
      <w:r w:rsidR="00225540">
        <w:rPr>
          <w:rFonts w:ascii="Bookman Old Style" w:hAnsi="Bookman Old Style"/>
          <w:sz w:val="24"/>
          <w:szCs w:val="24"/>
        </w:rPr>
        <w:t>(</w:t>
      </w:r>
      <w:r w:rsidR="0030169F">
        <w:rPr>
          <w:rFonts w:ascii="Bookman Old Style" w:hAnsi="Bookman Old Style"/>
          <w:sz w:val="24"/>
          <w:szCs w:val="24"/>
        </w:rPr>
        <w:t>chapter 68 of the laws of Zambkia</w:t>
      </w:r>
      <w:r w:rsidR="00225540">
        <w:rPr>
          <w:rFonts w:ascii="Bookman Old Style" w:hAnsi="Bookman Old Style"/>
          <w:sz w:val="24"/>
          <w:szCs w:val="24"/>
        </w:rPr>
        <w:t>),</w:t>
      </w:r>
      <w:r w:rsidR="0030169F">
        <w:rPr>
          <w:rFonts w:ascii="Bookman Old Style" w:hAnsi="Bookman Old Style"/>
          <w:sz w:val="24"/>
          <w:szCs w:val="24"/>
        </w:rPr>
        <w:t xml:space="preserve"> </w:t>
      </w:r>
      <w:r>
        <w:rPr>
          <w:rFonts w:ascii="Bookman Old Style" w:hAnsi="Bookman Old Style"/>
          <w:sz w:val="24"/>
          <w:szCs w:val="24"/>
        </w:rPr>
        <w:t xml:space="preserve">has since altered the position </w:t>
      </w:r>
      <w:r w:rsidR="00225540">
        <w:rPr>
          <w:rFonts w:ascii="Bookman Old Style" w:hAnsi="Bookman Old Style"/>
          <w:sz w:val="24"/>
          <w:szCs w:val="24"/>
        </w:rPr>
        <w:t xml:space="preserve">at common law </w:t>
      </w:r>
      <w:r>
        <w:rPr>
          <w:rFonts w:ascii="Bookman Old Style" w:hAnsi="Bookman Old Style"/>
          <w:sz w:val="24"/>
          <w:szCs w:val="24"/>
        </w:rPr>
        <w:t>when it provides that:</w:t>
      </w:r>
    </w:p>
    <w:p w:rsidR="000C05CC" w:rsidRPr="0099367D" w:rsidRDefault="00D722C3" w:rsidP="0099367D">
      <w:pPr>
        <w:spacing w:line="240" w:lineRule="auto"/>
        <w:jc w:val="both"/>
        <w:rPr>
          <w:rFonts w:ascii="Bookman Old Style" w:hAnsi="Bookman Old Style"/>
          <w:i/>
          <w:sz w:val="24"/>
          <w:szCs w:val="24"/>
        </w:rPr>
      </w:pPr>
      <w:r w:rsidRPr="0099367D">
        <w:rPr>
          <w:rFonts w:ascii="Bookman Old Style" w:hAnsi="Bookman Old Style"/>
          <w:i/>
          <w:sz w:val="24"/>
          <w:szCs w:val="24"/>
        </w:rPr>
        <w:t>“In an action for libel, or slander in respect of words contained in two, or more distinct charges against</w:t>
      </w:r>
      <w:r w:rsidR="000C05CC" w:rsidRPr="0099367D">
        <w:rPr>
          <w:rFonts w:ascii="Bookman Old Style" w:hAnsi="Bookman Old Style"/>
          <w:i/>
          <w:sz w:val="24"/>
          <w:szCs w:val="24"/>
        </w:rPr>
        <w:t xml:space="preserve"> the plaintiff, a defence of justification shall not fail by reason only that the truth of every charge is not proved, if the words not proved to be true, do not materially injure the plaintiff’s reputation having regard to the truth of the remaining charges.”</w:t>
      </w:r>
    </w:p>
    <w:p w:rsidR="000C05CC" w:rsidRDefault="000C05CC" w:rsidP="007D2B2C">
      <w:pPr>
        <w:spacing w:line="360" w:lineRule="auto"/>
        <w:jc w:val="both"/>
        <w:rPr>
          <w:rFonts w:ascii="Bookman Old Style" w:hAnsi="Bookman Old Style"/>
          <w:sz w:val="24"/>
          <w:szCs w:val="24"/>
        </w:rPr>
      </w:pPr>
    </w:p>
    <w:p w:rsidR="0099367D" w:rsidRDefault="000C05CC" w:rsidP="007D2B2C">
      <w:pPr>
        <w:spacing w:line="360" w:lineRule="auto"/>
        <w:jc w:val="both"/>
        <w:rPr>
          <w:rFonts w:ascii="Bookman Old Style" w:hAnsi="Bookman Old Style"/>
          <w:sz w:val="24"/>
          <w:szCs w:val="24"/>
        </w:rPr>
      </w:pPr>
      <w:r>
        <w:rPr>
          <w:rFonts w:ascii="Bookman Old Style" w:hAnsi="Bookman Old Style"/>
          <w:sz w:val="24"/>
          <w:szCs w:val="24"/>
        </w:rPr>
        <w:t>The effect of the statutory defence of justification therefore is that, although the defendant is still required to prove the truth of the defamatory sting of the publication, he need not prove the literal truth of every fact which he has stated. Whe</w:t>
      </w:r>
      <w:r w:rsidR="0030169F">
        <w:rPr>
          <w:rFonts w:ascii="Bookman Old Style" w:hAnsi="Bookman Old Style"/>
          <w:sz w:val="24"/>
          <w:szCs w:val="24"/>
        </w:rPr>
        <w:t>re the charge against</w:t>
      </w:r>
      <w:r>
        <w:rPr>
          <w:rFonts w:ascii="Bookman Old Style" w:hAnsi="Bookman Old Style"/>
          <w:sz w:val="24"/>
          <w:szCs w:val="24"/>
        </w:rPr>
        <w:t xml:space="preserve"> the plaintiff is general in its nature</w:t>
      </w:r>
      <w:r w:rsidR="0030169F">
        <w:rPr>
          <w:rFonts w:ascii="Bookman Old Style" w:hAnsi="Bookman Old Style"/>
          <w:sz w:val="24"/>
          <w:szCs w:val="24"/>
        </w:rPr>
        <w:t>,</w:t>
      </w:r>
      <w:r>
        <w:rPr>
          <w:rFonts w:ascii="Bookman Old Style" w:hAnsi="Bookman Old Style"/>
          <w:sz w:val="24"/>
          <w:szCs w:val="24"/>
        </w:rPr>
        <w:t xml:space="preserve"> he is entitled to particulars of the facts relied upon in support of the plea of justification. (See </w:t>
      </w:r>
      <w:r w:rsidRPr="0030169F">
        <w:rPr>
          <w:rFonts w:ascii="Bookman Old Style" w:hAnsi="Bookman Old Style"/>
          <w:sz w:val="24"/>
          <w:szCs w:val="24"/>
          <w:u w:val="single"/>
        </w:rPr>
        <w:t>Clerk, and Lindsell on Torts</w:t>
      </w:r>
      <w:r w:rsidR="0030169F" w:rsidRPr="0030169F">
        <w:rPr>
          <w:rFonts w:ascii="Bookman Old Style" w:hAnsi="Bookman Old Style"/>
          <w:sz w:val="24"/>
          <w:szCs w:val="24"/>
          <w:u w:val="single"/>
        </w:rPr>
        <w:t>,</w:t>
      </w:r>
      <w:r>
        <w:rPr>
          <w:rFonts w:ascii="Bookman Old Style" w:hAnsi="Bookman Old Style"/>
          <w:sz w:val="24"/>
          <w:szCs w:val="24"/>
        </w:rPr>
        <w:t xml:space="preserve"> (supra) paragraph 22 – 79</w:t>
      </w:r>
      <w:r w:rsidR="00225540">
        <w:rPr>
          <w:rFonts w:ascii="Bookman Old Style" w:hAnsi="Bookman Old Style"/>
          <w:sz w:val="24"/>
          <w:szCs w:val="24"/>
        </w:rPr>
        <w:t>,</w:t>
      </w:r>
      <w:r>
        <w:rPr>
          <w:rFonts w:ascii="Bookman Old Style" w:hAnsi="Bookman Old Style"/>
          <w:sz w:val="24"/>
          <w:szCs w:val="24"/>
        </w:rPr>
        <w:t xml:space="preserve"> at page 1453). If however, a defendant wishes to rely o</w:t>
      </w:r>
      <w:r w:rsidR="0099367D">
        <w:rPr>
          <w:rFonts w:ascii="Bookman Old Style" w:hAnsi="Bookman Old Style"/>
          <w:sz w:val="24"/>
          <w:szCs w:val="24"/>
        </w:rPr>
        <w:t>n</w:t>
      </w:r>
      <w:r>
        <w:rPr>
          <w:rFonts w:ascii="Bookman Old Style" w:hAnsi="Bookman Old Style"/>
          <w:sz w:val="24"/>
          <w:szCs w:val="24"/>
        </w:rPr>
        <w:t xml:space="preserve"> the statutory defence of justification he must specifically plead it. </w:t>
      </w:r>
    </w:p>
    <w:p w:rsidR="000C341F" w:rsidRDefault="000C341F" w:rsidP="007D2B2C">
      <w:pPr>
        <w:spacing w:line="360" w:lineRule="auto"/>
        <w:jc w:val="both"/>
        <w:rPr>
          <w:rFonts w:ascii="Bookman Old Style" w:hAnsi="Bookman Old Style"/>
          <w:sz w:val="24"/>
          <w:szCs w:val="24"/>
        </w:rPr>
      </w:pPr>
    </w:p>
    <w:p w:rsidR="0099367D" w:rsidRPr="00490BAF" w:rsidRDefault="00490BAF" w:rsidP="007D2B2C">
      <w:pPr>
        <w:spacing w:line="360" w:lineRule="auto"/>
        <w:jc w:val="both"/>
        <w:rPr>
          <w:rFonts w:ascii="Bookman Old Style" w:hAnsi="Bookman Old Style"/>
          <w:sz w:val="24"/>
          <w:szCs w:val="24"/>
        </w:rPr>
      </w:pPr>
      <w:r>
        <w:rPr>
          <w:rFonts w:ascii="Bookman Old Style" w:hAnsi="Bookman Old Style"/>
          <w:b/>
          <w:sz w:val="24"/>
          <w:szCs w:val="24"/>
        </w:rPr>
        <w:lastRenderedPageBreak/>
        <w:t xml:space="preserve">FAIR COMMENT – HONEST COMMENT </w:t>
      </w:r>
      <w:r w:rsidR="0099367D" w:rsidRPr="00490BAF">
        <w:rPr>
          <w:rFonts w:ascii="Bookman Old Style" w:hAnsi="Bookman Old Style"/>
          <w:sz w:val="24"/>
          <w:szCs w:val="24"/>
        </w:rPr>
        <w:t xml:space="preserve"> </w:t>
      </w:r>
    </w:p>
    <w:p w:rsidR="003B7511" w:rsidRDefault="0099367D" w:rsidP="007D2B2C">
      <w:pPr>
        <w:spacing w:line="360" w:lineRule="auto"/>
        <w:jc w:val="both"/>
        <w:rPr>
          <w:rFonts w:ascii="Bookman Old Style" w:hAnsi="Bookman Old Style"/>
          <w:sz w:val="24"/>
          <w:szCs w:val="24"/>
        </w:rPr>
      </w:pPr>
      <w:r>
        <w:rPr>
          <w:rFonts w:ascii="Bookman Old Style" w:hAnsi="Bookman Old Style"/>
          <w:sz w:val="24"/>
          <w:szCs w:val="24"/>
        </w:rPr>
        <w:t>The learned authors</w:t>
      </w:r>
      <w:r w:rsidR="0030169F">
        <w:rPr>
          <w:rFonts w:ascii="Bookman Old Style" w:hAnsi="Bookman Old Style"/>
          <w:sz w:val="24"/>
          <w:szCs w:val="24"/>
        </w:rPr>
        <w:t xml:space="preserve"> of </w:t>
      </w:r>
      <w:r w:rsidR="0030169F" w:rsidRPr="0030169F">
        <w:rPr>
          <w:rFonts w:ascii="Bookman Old Style" w:hAnsi="Bookman Old Style"/>
          <w:sz w:val="24"/>
          <w:szCs w:val="24"/>
          <w:u w:val="single"/>
        </w:rPr>
        <w:t xml:space="preserve">Clerk, and Lindsell </w:t>
      </w:r>
      <w:r w:rsidRPr="0030169F">
        <w:rPr>
          <w:rFonts w:ascii="Bookman Old Style" w:hAnsi="Bookman Old Style"/>
          <w:sz w:val="24"/>
          <w:szCs w:val="24"/>
          <w:u w:val="single"/>
        </w:rPr>
        <w:t>on Torts</w:t>
      </w:r>
      <w:r w:rsidR="00225540">
        <w:rPr>
          <w:rFonts w:ascii="Bookman Old Style" w:hAnsi="Bookman Old Style"/>
          <w:sz w:val="24"/>
          <w:szCs w:val="24"/>
          <w:u w:val="single"/>
        </w:rPr>
        <w:t>,</w:t>
      </w:r>
      <w:r>
        <w:rPr>
          <w:rFonts w:ascii="Bookman Old Style" w:hAnsi="Bookman Old Style"/>
          <w:sz w:val="24"/>
          <w:szCs w:val="24"/>
        </w:rPr>
        <w:t xml:space="preserve"> </w:t>
      </w:r>
      <w:r w:rsidR="0030169F">
        <w:rPr>
          <w:rFonts w:ascii="Bookman Old Style" w:hAnsi="Bookman Old Style"/>
          <w:sz w:val="24"/>
          <w:szCs w:val="24"/>
        </w:rPr>
        <w:t xml:space="preserve">(supra) </w:t>
      </w:r>
      <w:r>
        <w:rPr>
          <w:rFonts w:ascii="Bookman Old Style" w:hAnsi="Bookman Old Style"/>
          <w:sz w:val="24"/>
          <w:szCs w:val="24"/>
        </w:rPr>
        <w:t>describe the defence of “</w:t>
      </w:r>
      <w:r w:rsidRPr="003B7511">
        <w:rPr>
          <w:rFonts w:ascii="Bookman Old Style" w:hAnsi="Bookman Old Style"/>
          <w:i/>
          <w:sz w:val="24"/>
          <w:szCs w:val="24"/>
        </w:rPr>
        <w:t>fair comment</w:t>
      </w:r>
      <w:r>
        <w:rPr>
          <w:rFonts w:ascii="Bookman Old Style" w:hAnsi="Bookman Old Style"/>
          <w:sz w:val="24"/>
          <w:szCs w:val="24"/>
        </w:rPr>
        <w:t>” in the following terms in paragraph 22 – 164</w:t>
      </w:r>
      <w:r w:rsidR="00225540">
        <w:rPr>
          <w:rFonts w:ascii="Bookman Old Style" w:hAnsi="Bookman Old Style"/>
          <w:sz w:val="24"/>
          <w:szCs w:val="24"/>
        </w:rPr>
        <w:t>,</w:t>
      </w:r>
      <w:r>
        <w:rPr>
          <w:rFonts w:ascii="Bookman Old Style" w:hAnsi="Bookman Old Style"/>
          <w:sz w:val="24"/>
          <w:szCs w:val="24"/>
        </w:rPr>
        <w:t xml:space="preserve"> at page 1519 </w:t>
      </w:r>
      <w:r w:rsidR="003B7511">
        <w:rPr>
          <w:rFonts w:ascii="Bookman Old Style" w:hAnsi="Bookman Old Style"/>
          <w:sz w:val="24"/>
          <w:szCs w:val="24"/>
        </w:rPr>
        <w:t>–</w:t>
      </w:r>
      <w:r>
        <w:rPr>
          <w:rFonts w:ascii="Bookman Old Style" w:hAnsi="Bookman Old Style"/>
          <w:sz w:val="24"/>
          <w:szCs w:val="24"/>
        </w:rPr>
        <w:t xml:space="preserve"> 1520</w:t>
      </w:r>
      <w:r w:rsidR="003B7511">
        <w:rPr>
          <w:rFonts w:ascii="Bookman Old Style" w:hAnsi="Bookman Old Style"/>
          <w:sz w:val="24"/>
          <w:szCs w:val="24"/>
        </w:rPr>
        <w:t>:</w:t>
      </w:r>
    </w:p>
    <w:p w:rsidR="003B7511" w:rsidRPr="003B7511" w:rsidRDefault="003B7511" w:rsidP="003B7511">
      <w:pPr>
        <w:spacing w:line="240" w:lineRule="auto"/>
        <w:jc w:val="both"/>
        <w:rPr>
          <w:rFonts w:ascii="Bookman Old Style" w:hAnsi="Bookman Old Style"/>
          <w:i/>
          <w:sz w:val="24"/>
          <w:szCs w:val="24"/>
        </w:rPr>
      </w:pPr>
      <w:r>
        <w:rPr>
          <w:rFonts w:ascii="Bookman Old Style" w:hAnsi="Bookman Old Style"/>
          <w:sz w:val="24"/>
          <w:szCs w:val="24"/>
        </w:rPr>
        <w:t>“</w:t>
      </w:r>
      <w:r w:rsidRPr="003B7511">
        <w:rPr>
          <w:rFonts w:ascii="Bookman Old Style" w:hAnsi="Bookman Old Style"/>
          <w:i/>
          <w:sz w:val="24"/>
          <w:szCs w:val="24"/>
        </w:rPr>
        <w:t>The defence of “fair comment” protects stat</w:t>
      </w:r>
      <w:r w:rsidR="0030169F">
        <w:rPr>
          <w:rFonts w:ascii="Bookman Old Style" w:hAnsi="Bookman Old Style"/>
          <w:i/>
          <w:sz w:val="24"/>
          <w:szCs w:val="24"/>
        </w:rPr>
        <w:t>ements of opinion, or comment, o</w:t>
      </w:r>
      <w:r w:rsidRPr="003B7511">
        <w:rPr>
          <w:rFonts w:ascii="Bookman Old Style" w:hAnsi="Bookman Old Style"/>
          <w:i/>
          <w:sz w:val="24"/>
          <w:szCs w:val="24"/>
        </w:rPr>
        <w:t xml:space="preserve">n matters in the public interest. </w:t>
      </w:r>
    </w:p>
    <w:p w:rsidR="003B7511" w:rsidRPr="003B7511" w:rsidRDefault="003B7511" w:rsidP="003B7511">
      <w:pPr>
        <w:spacing w:line="240" w:lineRule="auto"/>
        <w:jc w:val="both"/>
        <w:rPr>
          <w:rFonts w:ascii="Bookman Old Style" w:hAnsi="Bookman Old Style"/>
          <w:i/>
          <w:sz w:val="24"/>
          <w:szCs w:val="24"/>
        </w:rPr>
      </w:pPr>
      <w:r w:rsidRPr="003B7511">
        <w:rPr>
          <w:rFonts w:ascii="Bookman Old Style" w:hAnsi="Bookman Old Style"/>
          <w:i/>
          <w:sz w:val="24"/>
          <w:szCs w:val="24"/>
        </w:rPr>
        <w:t xml:space="preserve">….Everyone has the right to comment within the limits of fair comment whether he </w:t>
      </w:r>
      <w:r w:rsidR="00225540">
        <w:rPr>
          <w:rFonts w:ascii="Bookman Old Style" w:hAnsi="Bookman Old Style"/>
          <w:i/>
          <w:sz w:val="24"/>
          <w:szCs w:val="24"/>
        </w:rPr>
        <w:t xml:space="preserve">is a </w:t>
      </w:r>
      <w:r w:rsidRPr="003B7511">
        <w:rPr>
          <w:rFonts w:ascii="Bookman Old Style" w:hAnsi="Bookman Old Style"/>
          <w:i/>
          <w:sz w:val="24"/>
          <w:szCs w:val="24"/>
        </w:rPr>
        <w:t xml:space="preserve">writer, reporter, newspaper editor, or ordinary citizen in a letter to a friend, or by way of spoken comment.” </w:t>
      </w:r>
    </w:p>
    <w:p w:rsidR="003B7511" w:rsidRDefault="003B7511" w:rsidP="007D2B2C">
      <w:pPr>
        <w:spacing w:line="360" w:lineRule="auto"/>
        <w:jc w:val="both"/>
        <w:rPr>
          <w:rFonts w:ascii="Bookman Old Style" w:hAnsi="Bookman Old Style"/>
          <w:sz w:val="24"/>
          <w:szCs w:val="24"/>
        </w:rPr>
      </w:pPr>
    </w:p>
    <w:p w:rsidR="00035AA3" w:rsidRDefault="003B7511" w:rsidP="007D2B2C">
      <w:pPr>
        <w:spacing w:line="360" w:lineRule="auto"/>
        <w:jc w:val="both"/>
        <w:rPr>
          <w:rFonts w:ascii="Bookman Old Style" w:hAnsi="Bookman Old Style"/>
          <w:sz w:val="24"/>
          <w:szCs w:val="24"/>
        </w:rPr>
      </w:pPr>
      <w:r>
        <w:rPr>
          <w:rFonts w:ascii="Bookman Old Style" w:hAnsi="Bookman Old Style"/>
          <w:sz w:val="24"/>
          <w:szCs w:val="24"/>
        </w:rPr>
        <w:t xml:space="preserve">The modern authoritative statement of the law of fair comment is to be found in </w:t>
      </w:r>
      <w:r w:rsidR="00225540">
        <w:rPr>
          <w:rFonts w:ascii="Bookman Old Style" w:hAnsi="Bookman Old Style"/>
          <w:sz w:val="24"/>
          <w:szCs w:val="24"/>
        </w:rPr>
        <w:t xml:space="preserve">the case of </w:t>
      </w:r>
      <w:r w:rsidRPr="0030169F">
        <w:rPr>
          <w:rFonts w:ascii="Bookman Old Style" w:hAnsi="Bookman Old Style"/>
          <w:i/>
          <w:sz w:val="24"/>
          <w:szCs w:val="24"/>
        </w:rPr>
        <w:t>Tse Wai Chun Paul v</w:t>
      </w:r>
      <w:r w:rsidR="0030169F" w:rsidRPr="0030169F">
        <w:rPr>
          <w:rFonts w:ascii="Bookman Old Style" w:hAnsi="Bookman Old Style"/>
          <w:i/>
          <w:sz w:val="24"/>
          <w:szCs w:val="24"/>
        </w:rPr>
        <w:t xml:space="preserve"> Albert Cheng [2001] E.M.L.R.31</w:t>
      </w:r>
      <w:r w:rsidR="0030169F">
        <w:rPr>
          <w:rFonts w:ascii="Bookman Old Style" w:hAnsi="Bookman Old Style"/>
          <w:sz w:val="24"/>
          <w:szCs w:val="24"/>
        </w:rPr>
        <w:t>,</w:t>
      </w:r>
      <w:r>
        <w:rPr>
          <w:rFonts w:ascii="Bookman Old Style" w:hAnsi="Bookman Old Style"/>
          <w:sz w:val="24"/>
          <w:szCs w:val="24"/>
        </w:rPr>
        <w:t xml:space="preserve"> where in the Court of Final Appeal of Hong Kong, Lord Nicholls outlined the history, and principles</w:t>
      </w:r>
      <w:r w:rsidR="00225540">
        <w:rPr>
          <w:rFonts w:ascii="Bookman Old Style" w:hAnsi="Bookman Old Style"/>
          <w:sz w:val="24"/>
          <w:szCs w:val="24"/>
        </w:rPr>
        <w:t>, relating to the defence of fair comment</w:t>
      </w:r>
      <w:r>
        <w:rPr>
          <w:rFonts w:ascii="Bookman Old Style" w:hAnsi="Bookman Old Style"/>
          <w:sz w:val="24"/>
          <w:szCs w:val="24"/>
        </w:rPr>
        <w:t xml:space="preserve">. The defendant must overcome four </w:t>
      </w:r>
      <w:r w:rsidR="00035AA3">
        <w:rPr>
          <w:rFonts w:ascii="Bookman Old Style" w:hAnsi="Bookman Old Style"/>
          <w:sz w:val="24"/>
          <w:szCs w:val="24"/>
        </w:rPr>
        <w:t>h</w:t>
      </w:r>
      <w:r>
        <w:rPr>
          <w:rFonts w:ascii="Bookman Old Style" w:hAnsi="Bookman Old Style"/>
          <w:sz w:val="24"/>
          <w:szCs w:val="24"/>
        </w:rPr>
        <w:t>urdles in order to establish the defence</w:t>
      </w:r>
      <w:r w:rsidR="00035AA3">
        <w:rPr>
          <w:rFonts w:ascii="Bookman Old Style" w:hAnsi="Bookman Old Style"/>
          <w:sz w:val="24"/>
          <w:szCs w:val="24"/>
        </w:rPr>
        <w:t>:</w:t>
      </w:r>
    </w:p>
    <w:p w:rsidR="006D44C7" w:rsidRDefault="00035AA3" w:rsidP="00035AA3">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The statement must be comment, and not fact</w:t>
      </w:r>
      <w:r w:rsidR="0030169F">
        <w:rPr>
          <w:rFonts w:ascii="Bookman Old Style" w:hAnsi="Bookman Old Style"/>
          <w:sz w:val="24"/>
          <w:szCs w:val="24"/>
        </w:rPr>
        <w:t>;</w:t>
      </w:r>
    </w:p>
    <w:p w:rsidR="006D44C7" w:rsidRDefault="0030169F" w:rsidP="00035AA3">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The comment must have </w:t>
      </w:r>
      <w:r w:rsidR="006D44C7">
        <w:rPr>
          <w:rFonts w:ascii="Bookman Old Style" w:hAnsi="Bookman Old Style"/>
          <w:sz w:val="24"/>
          <w:szCs w:val="24"/>
        </w:rPr>
        <w:t xml:space="preserve"> sufficient factual basis (that is, the comment must be based on facts which ar</w:t>
      </w:r>
      <w:r>
        <w:rPr>
          <w:rFonts w:ascii="Bookman Old Style" w:hAnsi="Bookman Old Style"/>
          <w:sz w:val="24"/>
          <w:szCs w:val="24"/>
        </w:rPr>
        <w:t>e themselves sufficiently true);</w:t>
      </w:r>
    </w:p>
    <w:p w:rsidR="004B1259" w:rsidRDefault="006D44C7" w:rsidP="00035AA3">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The comment must be objectively “fair” i.e. must be an opinion which an honest person could hold. This is an objective test, but should not </w:t>
      </w:r>
      <w:r w:rsidR="0030169F">
        <w:rPr>
          <w:rFonts w:ascii="Bookman Old Style" w:hAnsi="Bookman Old Style"/>
          <w:sz w:val="24"/>
          <w:szCs w:val="24"/>
        </w:rPr>
        <w:t>be confused with reasonableness;</w:t>
      </w:r>
      <w:r w:rsidR="00225540">
        <w:rPr>
          <w:rFonts w:ascii="Bookman Old Style" w:hAnsi="Bookman Old Style"/>
          <w:sz w:val="24"/>
          <w:szCs w:val="24"/>
        </w:rPr>
        <w:t xml:space="preserve"> and </w:t>
      </w:r>
    </w:p>
    <w:p w:rsidR="00225540" w:rsidRDefault="004B1259" w:rsidP="00035AA3">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 xml:space="preserve">The subject matter must be </w:t>
      </w:r>
      <w:r w:rsidR="0030169F">
        <w:rPr>
          <w:rFonts w:ascii="Bookman Old Style" w:hAnsi="Bookman Old Style"/>
          <w:sz w:val="24"/>
          <w:szCs w:val="24"/>
        </w:rPr>
        <w:t xml:space="preserve">of public interest. </w:t>
      </w:r>
    </w:p>
    <w:p w:rsidR="00225540" w:rsidRDefault="00225540" w:rsidP="00035AA3">
      <w:pPr>
        <w:pStyle w:val="ListParagraph"/>
        <w:numPr>
          <w:ilvl w:val="0"/>
          <w:numId w:val="10"/>
        </w:numPr>
        <w:spacing w:line="360" w:lineRule="auto"/>
        <w:jc w:val="both"/>
        <w:rPr>
          <w:rFonts w:ascii="Bookman Old Style" w:hAnsi="Bookman Old Style"/>
          <w:sz w:val="24"/>
          <w:szCs w:val="24"/>
        </w:rPr>
      </w:pPr>
    </w:p>
    <w:p w:rsidR="00EE0980" w:rsidRDefault="0030169F" w:rsidP="00035AA3">
      <w:pPr>
        <w:pStyle w:val="ListParagraph"/>
        <w:numPr>
          <w:ilvl w:val="0"/>
          <w:numId w:val="10"/>
        </w:numPr>
        <w:spacing w:line="360" w:lineRule="auto"/>
        <w:jc w:val="both"/>
        <w:rPr>
          <w:rFonts w:ascii="Bookman Old Style" w:hAnsi="Bookman Old Style"/>
          <w:sz w:val="24"/>
          <w:szCs w:val="24"/>
        </w:rPr>
      </w:pPr>
      <w:r>
        <w:rPr>
          <w:rFonts w:ascii="Bookman Old Style" w:hAnsi="Bookman Old Style"/>
          <w:sz w:val="24"/>
          <w:szCs w:val="24"/>
        </w:rPr>
        <w:t>W</w:t>
      </w:r>
      <w:r w:rsidR="004B1259">
        <w:rPr>
          <w:rFonts w:ascii="Bookman Old Style" w:hAnsi="Bookman Old Style"/>
          <w:sz w:val="24"/>
          <w:szCs w:val="24"/>
        </w:rPr>
        <w:t xml:space="preserve">here these are surmounted, the defence will succeed, unless the claimant proves that the comment was made maliciously (see </w:t>
      </w:r>
      <w:r w:rsidR="004B1259" w:rsidRPr="005824ED">
        <w:rPr>
          <w:rFonts w:ascii="Bookman Old Style" w:hAnsi="Bookman Old Style"/>
          <w:sz w:val="24"/>
          <w:szCs w:val="24"/>
          <w:u w:val="single"/>
        </w:rPr>
        <w:t xml:space="preserve">Clerk, and Lindsell </w:t>
      </w:r>
      <w:r w:rsidR="005824ED" w:rsidRPr="005824ED">
        <w:rPr>
          <w:rFonts w:ascii="Bookman Old Style" w:hAnsi="Bookman Old Style"/>
          <w:sz w:val="24"/>
          <w:szCs w:val="24"/>
          <w:u w:val="single"/>
        </w:rPr>
        <w:t xml:space="preserve">on </w:t>
      </w:r>
      <w:r w:rsidR="00225540">
        <w:rPr>
          <w:rFonts w:ascii="Bookman Old Style" w:hAnsi="Bookman Old Style"/>
          <w:sz w:val="24"/>
          <w:szCs w:val="24"/>
          <w:u w:val="single"/>
        </w:rPr>
        <w:t>T</w:t>
      </w:r>
      <w:r w:rsidR="005824ED">
        <w:rPr>
          <w:rFonts w:ascii="Bookman Old Style" w:hAnsi="Bookman Old Style"/>
          <w:sz w:val="24"/>
          <w:szCs w:val="24"/>
          <w:u w:val="single"/>
        </w:rPr>
        <w:t>or</w:t>
      </w:r>
      <w:r w:rsidR="005824ED" w:rsidRPr="005824ED">
        <w:rPr>
          <w:rFonts w:ascii="Bookman Old Style" w:hAnsi="Bookman Old Style"/>
          <w:sz w:val="24"/>
          <w:szCs w:val="24"/>
          <w:u w:val="single"/>
        </w:rPr>
        <w:t>ts</w:t>
      </w:r>
      <w:r w:rsidR="005824ED">
        <w:rPr>
          <w:rFonts w:ascii="Bookman Old Style" w:hAnsi="Bookman Old Style"/>
          <w:sz w:val="24"/>
          <w:szCs w:val="24"/>
        </w:rPr>
        <w:t xml:space="preserve"> </w:t>
      </w:r>
      <w:r w:rsidR="004B1259">
        <w:rPr>
          <w:rFonts w:ascii="Bookman Old Style" w:hAnsi="Bookman Old Style"/>
          <w:sz w:val="24"/>
          <w:szCs w:val="24"/>
        </w:rPr>
        <w:t>(supra) paragraph 22 – 165 at p. 1520</w:t>
      </w:r>
      <w:r w:rsidR="005824ED">
        <w:rPr>
          <w:rFonts w:ascii="Bookman Old Style" w:hAnsi="Bookman Old Style"/>
          <w:sz w:val="24"/>
          <w:szCs w:val="24"/>
        </w:rPr>
        <w:t>)</w:t>
      </w:r>
      <w:r w:rsidR="004B1259">
        <w:rPr>
          <w:rFonts w:ascii="Bookman Old Style" w:hAnsi="Bookman Old Style"/>
          <w:sz w:val="24"/>
          <w:szCs w:val="24"/>
        </w:rPr>
        <w:t>.</w:t>
      </w:r>
    </w:p>
    <w:p w:rsidR="00DA480B" w:rsidRDefault="00DA480B" w:rsidP="00DA480B">
      <w:pPr>
        <w:spacing w:line="360" w:lineRule="auto"/>
        <w:jc w:val="both"/>
        <w:rPr>
          <w:rFonts w:ascii="Bookman Old Style" w:hAnsi="Bookman Old Style"/>
          <w:sz w:val="24"/>
          <w:szCs w:val="24"/>
        </w:rPr>
      </w:pPr>
    </w:p>
    <w:p w:rsidR="00DA480B" w:rsidRPr="00DA480B" w:rsidRDefault="00DA480B" w:rsidP="00DA480B">
      <w:pPr>
        <w:spacing w:line="360" w:lineRule="auto"/>
        <w:jc w:val="both"/>
        <w:rPr>
          <w:rFonts w:ascii="Bookman Old Style" w:hAnsi="Bookman Old Style"/>
          <w:sz w:val="24"/>
          <w:szCs w:val="24"/>
        </w:rPr>
      </w:pPr>
    </w:p>
    <w:p w:rsidR="00EE0980" w:rsidRPr="00490BAF" w:rsidRDefault="00EE0980" w:rsidP="00EE0980">
      <w:pPr>
        <w:spacing w:line="360" w:lineRule="auto"/>
        <w:jc w:val="both"/>
        <w:rPr>
          <w:rFonts w:ascii="Bookman Old Style" w:hAnsi="Bookman Old Style"/>
          <w:b/>
          <w:sz w:val="24"/>
          <w:szCs w:val="24"/>
        </w:rPr>
      </w:pPr>
      <w:r w:rsidRPr="00490BAF">
        <w:rPr>
          <w:rFonts w:ascii="Bookman Old Style" w:hAnsi="Bookman Old Style"/>
          <w:b/>
          <w:sz w:val="24"/>
          <w:szCs w:val="24"/>
        </w:rPr>
        <w:lastRenderedPageBreak/>
        <w:t>FACT OR COMMENT</w:t>
      </w:r>
    </w:p>
    <w:p w:rsidR="006B04DD" w:rsidRDefault="00EE0980" w:rsidP="00EE0980">
      <w:pPr>
        <w:spacing w:line="360" w:lineRule="auto"/>
        <w:jc w:val="both"/>
        <w:rPr>
          <w:rFonts w:ascii="Bookman Old Style" w:hAnsi="Bookman Old Style"/>
          <w:sz w:val="24"/>
          <w:szCs w:val="24"/>
        </w:rPr>
      </w:pPr>
      <w:r>
        <w:rPr>
          <w:rFonts w:ascii="Bookman Old Style" w:hAnsi="Bookman Old Style"/>
          <w:sz w:val="24"/>
          <w:szCs w:val="24"/>
        </w:rPr>
        <w:t>It must be noticed that whether a statement is fact, or comment can be a very difficult distinction given that in many publications there is a mixture of both. It has been said that the sense of comment is something which is or can reasonably be inferred to be deduction</w:t>
      </w:r>
      <w:r w:rsidR="005824ED">
        <w:rPr>
          <w:rFonts w:ascii="Bookman Old Style" w:hAnsi="Bookman Old Style"/>
          <w:sz w:val="24"/>
          <w:szCs w:val="24"/>
        </w:rPr>
        <w:t>,</w:t>
      </w:r>
      <w:r>
        <w:rPr>
          <w:rFonts w:ascii="Bookman Old Style" w:hAnsi="Bookman Old Style"/>
          <w:sz w:val="24"/>
          <w:szCs w:val="24"/>
        </w:rPr>
        <w:t xml:space="preserve"> inference, conclusion, crit</w:t>
      </w:r>
      <w:r w:rsidR="005824ED">
        <w:rPr>
          <w:rFonts w:ascii="Bookman Old Style" w:hAnsi="Bookman Old Style"/>
          <w:sz w:val="24"/>
          <w:szCs w:val="24"/>
        </w:rPr>
        <w:t>icism, remark, or observation (S</w:t>
      </w:r>
      <w:r>
        <w:rPr>
          <w:rFonts w:ascii="Bookman Old Style" w:hAnsi="Bookman Old Style"/>
          <w:sz w:val="24"/>
          <w:szCs w:val="24"/>
        </w:rPr>
        <w:t xml:space="preserve">ee </w:t>
      </w:r>
      <w:r w:rsidRPr="004D0416">
        <w:rPr>
          <w:rFonts w:ascii="Bookman Old Style" w:hAnsi="Bookman Old Style"/>
          <w:i/>
          <w:sz w:val="24"/>
          <w:szCs w:val="24"/>
        </w:rPr>
        <w:t>Clarke v Norton [1910] V.L.R. 494 at 499</w:t>
      </w:r>
      <w:r w:rsidR="005824ED">
        <w:rPr>
          <w:rFonts w:ascii="Bookman Old Style" w:hAnsi="Bookman Old Style"/>
          <w:i/>
          <w:sz w:val="24"/>
          <w:szCs w:val="24"/>
        </w:rPr>
        <w:t>)</w:t>
      </w:r>
      <w:r w:rsidR="006B04DD">
        <w:rPr>
          <w:rFonts w:ascii="Bookman Old Style" w:hAnsi="Bookman Old Style"/>
          <w:sz w:val="24"/>
          <w:szCs w:val="24"/>
        </w:rPr>
        <w:t>.</w:t>
      </w:r>
    </w:p>
    <w:p w:rsidR="00EE3878" w:rsidRDefault="006B04DD" w:rsidP="00EE0980">
      <w:pPr>
        <w:spacing w:line="360" w:lineRule="auto"/>
        <w:jc w:val="both"/>
        <w:rPr>
          <w:rFonts w:ascii="Bookman Old Style" w:hAnsi="Bookman Old Style"/>
          <w:sz w:val="24"/>
          <w:szCs w:val="24"/>
        </w:rPr>
      </w:pPr>
      <w:r>
        <w:rPr>
          <w:rFonts w:ascii="Bookman Old Style" w:hAnsi="Bookman Old Style"/>
          <w:sz w:val="24"/>
          <w:szCs w:val="24"/>
        </w:rPr>
        <w:t>Where the statement is a pure value judgment, incapable of proof, it is likely to be regarded as a comment. However, where the defendant refers to certain facts, and makes it clear that the statement in question is an in</w:t>
      </w:r>
      <w:r w:rsidR="00946E17">
        <w:rPr>
          <w:rFonts w:ascii="Bookman Old Style" w:hAnsi="Bookman Old Style"/>
          <w:sz w:val="24"/>
          <w:szCs w:val="24"/>
        </w:rPr>
        <w:t>f</w:t>
      </w:r>
      <w:r>
        <w:rPr>
          <w:rFonts w:ascii="Bookman Old Style" w:hAnsi="Bookman Old Style"/>
          <w:sz w:val="24"/>
          <w:szCs w:val="24"/>
        </w:rPr>
        <w:t xml:space="preserve">erence from facts, it will generally be considered comment. But a bold statement with no supporting facts is unlikely to be considered </w:t>
      </w:r>
      <w:r w:rsidR="00946E17">
        <w:rPr>
          <w:rFonts w:ascii="Bookman Old Style" w:hAnsi="Bookman Old Style"/>
          <w:sz w:val="24"/>
          <w:szCs w:val="24"/>
        </w:rPr>
        <w:t>a comment.</w:t>
      </w:r>
      <w:r w:rsidR="00EE3878">
        <w:rPr>
          <w:rFonts w:ascii="Bookman Old Style" w:hAnsi="Bookman Old Style"/>
          <w:sz w:val="24"/>
          <w:szCs w:val="24"/>
        </w:rPr>
        <w:t xml:space="preserve"> (See </w:t>
      </w:r>
      <w:r w:rsidR="00EE3878" w:rsidRPr="005824ED">
        <w:rPr>
          <w:rFonts w:ascii="Bookman Old Style" w:hAnsi="Bookman Old Style"/>
          <w:sz w:val="24"/>
          <w:szCs w:val="24"/>
          <w:u w:val="single"/>
        </w:rPr>
        <w:t>Clerk and Lindsell on Torts</w:t>
      </w:r>
      <w:r w:rsidR="005824ED" w:rsidRPr="005824ED">
        <w:rPr>
          <w:rFonts w:ascii="Bookman Old Style" w:hAnsi="Bookman Old Style"/>
          <w:sz w:val="24"/>
          <w:szCs w:val="24"/>
          <w:u w:val="single"/>
        </w:rPr>
        <w:t>,</w:t>
      </w:r>
      <w:r w:rsidR="00EE3878">
        <w:rPr>
          <w:rFonts w:ascii="Bookman Old Style" w:hAnsi="Bookman Old Style"/>
          <w:sz w:val="24"/>
          <w:szCs w:val="24"/>
        </w:rPr>
        <w:t xml:space="preserve"> (supra) paragraph 22 – 166 at page 1521). </w:t>
      </w:r>
    </w:p>
    <w:p w:rsidR="00A67DAE" w:rsidRDefault="004D0416" w:rsidP="00EE0980">
      <w:pPr>
        <w:spacing w:line="360" w:lineRule="auto"/>
        <w:jc w:val="both"/>
        <w:rPr>
          <w:rFonts w:ascii="Bookman Old Style" w:hAnsi="Bookman Old Style"/>
          <w:sz w:val="24"/>
          <w:szCs w:val="24"/>
        </w:rPr>
      </w:pPr>
      <w:r>
        <w:rPr>
          <w:rFonts w:ascii="Bookman Old Style" w:hAnsi="Bookman Old Style"/>
          <w:sz w:val="24"/>
          <w:szCs w:val="24"/>
        </w:rPr>
        <w:t xml:space="preserve">The defence of fair comment is not limited to pure value judgment. A statement which appears to be factual, and which is either true, or false may nevertheless be regarded as a comment where it is apparent that it is </w:t>
      </w:r>
      <w:r w:rsidR="00DA480B">
        <w:rPr>
          <w:rFonts w:ascii="Bookman Old Style" w:hAnsi="Bookman Old Style"/>
          <w:sz w:val="24"/>
          <w:szCs w:val="24"/>
        </w:rPr>
        <w:t>a</w:t>
      </w:r>
      <w:r w:rsidR="005824ED">
        <w:rPr>
          <w:rFonts w:ascii="Bookman Old Style" w:hAnsi="Bookman Old Style"/>
          <w:sz w:val="24"/>
          <w:szCs w:val="24"/>
        </w:rPr>
        <w:t xml:space="preserve">n inference drawn from </w:t>
      </w:r>
      <w:r w:rsidR="00225540">
        <w:rPr>
          <w:rFonts w:ascii="Bookman Old Style" w:hAnsi="Bookman Old Style"/>
          <w:sz w:val="24"/>
          <w:szCs w:val="24"/>
        </w:rPr>
        <w:t>other</w:t>
      </w:r>
      <w:r w:rsidR="00DA480B">
        <w:rPr>
          <w:rFonts w:ascii="Bookman Old Style" w:hAnsi="Bookman Old Style"/>
          <w:sz w:val="24"/>
          <w:szCs w:val="24"/>
        </w:rPr>
        <w:t xml:space="preserve"> facts</w:t>
      </w:r>
      <w:r w:rsidR="00225540">
        <w:rPr>
          <w:rFonts w:ascii="Bookman Old Style" w:hAnsi="Bookman Old Style"/>
          <w:sz w:val="24"/>
          <w:szCs w:val="24"/>
        </w:rPr>
        <w:t xml:space="preserve">. </w:t>
      </w:r>
      <w:r>
        <w:rPr>
          <w:rFonts w:ascii="Bookman Old Style" w:hAnsi="Bookman Old Style"/>
          <w:sz w:val="24"/>
          <w:szCs w:val="24"/>
        </w:rPr>
        <w:t xml:space="preserve">In contrast a statement to the effect that a claimant has been guilty of a particular </w:t>
      </w:r>
      <w:r w:rsidR="00225540">
        <w:rPr>
          <w:rFonts w:ascii="Bookman Old Style" w:hAnsi="Bookman Old Style"/>
          <w:sz w:val="24"/>
          <w:szCs w:val="24"/>
        </w:rPr>
        <w:t xml:space="preserve">act is likely to be considered </w:t>
      </w:r>
      <w:r>
        <w:rPr>
          <w:rFonts w:ascii="Bookman Old Style" w:hAnsi="Bookman Old Style"/>
          <w:sz w:val="24"/>
          <w:szCs w:val="24"/>
        </w:rPr>
        <w:t>factual</w:t>
      </w:r>
      <w:r w:rsidR="00DA480B">
        <w:rPr>
          <w:rFonts w:ascii="Bookman Old Style" w:hAnsi="Bookman Old Style"/>
          <w:sz w:val="24"/>
          <w:szCs w:val="24"/>
        </w:rPr>
        <w:t>,</w:t>
      </w:r>
      <w:r>
        <w:rPr>
          <w:rFonts w:ascii="Bookman Old Style" w:hAnsi="Bookman Old Style"/>
          <w:sz w:val="24"/>
          <w:szCs w:val="24"/>
        </w:rPr>
        <w:t xml:space="preserve"> unless it is apparent that it is merely an inference drawn from other facts. </w:t>
      </w:r>
      <w:r w:rsidR="00C12136">
        <w:rPr>
          <w:rFonts w:ascii="Bookman Old Style" w:hAnsi="Bookman Old Style"/>
          <w:sz w:val="24"/>
          <w:szCs w:val="24"/>
        </w:rPr>
        <w:t xml:space="preserve">(See </w:t>
      </w:r>
      <w:r w:rsidR="00C12136" w:rsidRPr="005824ED">
        <w:rPr>
          <w:rFonts w:ascii="Bookman Old Style" w:hAnsi="Bookman Old Style"/>
          <w:sz w:val="24"/>
          <w:szCs w:val="24"/>
          <w:u w:val="single"/>
        </w:rPr>
        <w:t>Clerk, and Lindsell on Torts</w:t>
      </w:r>
      <w:r w:rsidR="00C12136">
        <w:rPr>
          <w:rFonts w:ascii="Bookman Old Style" w:hAnsi="Bookman Old Style"/>
          <w:sz w:val="24"/>
          <w:szCs w:val="24"/>
        </w:rPr>
        <w:t>, (supra) par</w:t>
      </w:r>
      <w:r w:rsidR="00A67DAE">
        <w:rPr>
          <w:rFonts w:ascii="Bookman Old Style" w:hAnsi="Bookman Old Style"/>
          <w:sz w:val="24"/>
          <w:szCs w:val="24"/>
        </w:rPr>
        <w:t>a</w:t>
      </w:r>
      <w:r w:rsidR="00C12136">
        <w:rPr>
          <w:rFonts w:ascii="Bookman Old Style" w:hAnsi="Bookman Old Style"/>
          <w:sz w:val="24"/>
          <w:szCs w:val="24"/>
        </w:rPr>
        <w:t>graph 22 – 166 at pages 1522 – 1523).</w:t>
      </w:r>
    </w:p>
    <w:p w:rsidR="00327A65" w:rsidRDefault="00327A65" w:rsidP="00EE0980">
      <w:pPr>
        <w:spacing w:line="360" w:lineRule="auto"/>
        <w:jc w:val="both"/>
        <w:rPr>
          <w:rFonts w:ascii="Bookman Old Style" w:hAnsi="Bookman Old Style"/>
          <w:sz w:val="24"/>
          <w:szCs w:val="24"/>
        </w:rPr>
      </w:pPr>
    </w:p>
    <w:p w:rsidR="00D25230" w:rsidRDefault="00327A65" w:rsidP="00EE0980">
      <w:pPr>
        <w:spacing w:line="360" w:lineRule="auto"/>
        <w:jc w:val="both"/>
        <w:rPr>
          <w:rFonts w:ascii="Bookman Old Style" w:hAnsi="Bookman Old Style"/>
          <w:sz w:val="24"/>
          <w:szCs w:val="24"/>
        </w:rPr>
      </w:pPr>
      <w:r>
        <w:rPr>
          <w:rFonts w:ascii="Bookman Old Style" w:hAnsi="Bookman Old Style"/>
          <w:sz w:val="24"/>
          <w:szCs w:val="24"/>
        </w:rPr>
        <w:t xml:space="preserve">The context in which the statement appears is relevant. Bold headlines, and assertions in news stories are more likely to be </w:t>
      </w:r>
      <w:r w:rsidR="005824ED">
        <w:rPr>
          <w:rFonts w:ascii="Bookman Old Style" w:hAnsi="Bookman Old Style"/>
          <w:sz w:val="24"/>
          <w:szCs w:val="24"/>
        </w:rPr>
        <w:t>considered statements of facts Whereas criticisms in r</w:t>
      </w:r>
      <w:r>
        <w:rPr>
          <w:rFonts w:ascii="Bookman Old Style" w:hAnsi="Bookman Old Style"/>
          <w:sz w:val="24"/>
          <w:szCs w:val="24"/>
        </w:rPr>
        <w:t xml:space="preserve">eader articles, letters, or personal columns are more likely to be considered comment. The reader understands that the statements represent personal views of the columnist. Prefacing statements with the words </w:t>
      </w:r>
      <w:r w:rsidRPr="007B05DF">
        <w:rPr>
          <w:rFonts w:ascii="Bookman Old Style" w:hAnsi="Bookman Old Style"/>
          <w:i/>
          <w:sz w:val="24"/>
          <w:szCs w:val="24"/>
        </w:rPr>
        <w:t>“in my opinion</w:t>
      </w:r>
      <w:r w:rsidR="00225540">
        <w:rPr>
          <w:rFonts w:ascii="Bookman Old Style" w:hAnsi="Bookman Old Style"/>
          <w:i/>
          <w:sz w:val="24"/>
          <w:szCs w:val="24"/>
        </w:rPr>
        <w:t>,</w:t>
      </w:r>
      <w:r>
        <w:rPr>
          <w:rFonts w:ascii="Bookman Old Style" w:hAnsi="Bookman Old Style"/>
          <w:sz w:val="24"/>
          <w:szCs w:val="24"/>
        </w:rPr>
        <w:t xml:space="preserve">” or my </w:t>
      </w:r>
      <w:r w:rsidR="00016747">
        <w:rPr>
          <w:rFonts w:ascii="Bookman Old Style" w:hAnsi="Bookman Old Style"/>
          <w:sz w:val="24"/>
          <w:szCs w:val="24"/>
        </w:rPr>
        <w:t>“</w:t>
      </w:r>
      <w:r w:rsidRPr="00016747">
        <w:rPr>
          <w:rFonts w:ascii="Bookman Old Style" w:hAnsi="Bookman Old Style"/>
          <w:i/>
          <w:sz w:val="24"/>
          <w:szCs w:val="24"/>
        </w:rPr>
        <w:t>judgment”</w:t>
      </w:r>
      <w:r>
        <w:rPr>
          <w:rFonts w:ascii="Bookman Old Style" w:hAnsi="Bookman Old Style"/>
          <w:sz w:val="24"/>
          <w:szCs w:val="24"/>
        </w:rPr>
        <w:t xml:space="preserve"> may help, but is not necessary if it is clear from the context that they are commen</w:t>
      </w:r>
      <w:r w:rsidR="00225540">
        <w:rPr>
          <w:rFonts w:ascii="Bookman Old Style" w:hAnsi="Bookman Old Style"/>
          <w:sz w:val="24"/>
          <w:szCs w:val="24"/>
        </w:rPr>
        <w:t xml:space="preserve">t. (See </w:t>
      </w:r>
      <w:r w:rsidR="00225540" w:rsidRPr="00225540">
        <w:rPr>
          <w:rFonts w:ascii="Bookman Old Style" w:hAnsi="Bookman Old Style"/>
          <w:sz w:val="24"/>
          <w:szCs w:val="24"/>
          <w:u w:val="single"/>
        </w:rPr>
        <w:t>Clerk, and Lindsell on T</w:t>
      </w:r>
      <w:r w:rsidRPr="00225540">
        <w:rPr>
          <w:rFonts w:ascii="Bookman Old Style" w:hAnsi="Bookman Old Style"/>
          <w:sz w:val="24"/>
          <w:szCs w:val="24"/>
          <w:u w:val="single"/>
        </w:rPr>
        <w:t>orts</w:t>
      </w:r>
      <w:r>
        <w:rPr>
          <w:rFonts w:ascii="Bookman Old Style" w:hAnsi="Bookman Old Style"/>
          <w:sz w:val="24"/>
          <w:szCs w:val="24"/>
        </w:rPr>
        <w:t xml:space="preserve"> (supra) paragraph 22 – 166 at page 1523</w:t>
      </w:r>
      <w:r w:rsidR="007B05DF">
        <w:rPr>
          <w:rFonts w:ascii="Bookman Old Style" w:hAnsi="Bookman Old Style"/>
          <w:sz w:val="24"/>
          <w:szCs w:val="24"/>
        </w:rPr>
        <w:t>).</w:t>
      </w:r>
    </w:p>
    <w:p w:rsidR="00016747" w:rsidRDefault="00016747" w:rsidP="00EE0980">
      <w:pPr>
        <w:spacing w:line="360" w:lineRule="auto"/>
        <w:jc w:val="both"/>
        <w:rPr>
          <w:rFonts w:ascii="Bookman Old Style" w:hAnsi="Bookman Old Style"/>
          <w:sz w:val="24"/>
          <w:szCs w:val="24"/>
        </w:rPr>
      </w:pPr>
    </w:p>
    <w:p w:rsidR="00D9764A" w:rsidRDefault="00D25230" w:rsidP="00EE0980">
      <w:pPr>
        <w:spacing w:line="360" w:lineRule="auto"/>
        <w:jc w:val="both"/>
        <w:rPr>
          <w:rFonts w:ascii="Bookman Old Style" w:hAnsi="Bookman Old Style"/>
          <w:sz w:val="24"/>
          <w:szCs w:val="24"/>
        </w:rPr>
      </w:pPr>
      <w:r>
        <w:rPr>
          <w:rFonts w:ascii="Bookman Old Style" w:hAnsi="Bookman Old Style"/>
          <w:sz w:val="24"/>
          <w:szCs w:val="24"/>
        </w:rPr>
        <w:t xml:space="preserve">The words which are alleged to be comment must be stated within the publication. This is in contrast to the supporting facts which need not be directly stated. A comment cannot be an implication which the reader might draw from the publication but which is not stated. The reader should be able to point to specific words in the publication, and recognize them as comment. A defendant in his defence should generally identify the particular words of the publication which he alleges to be comment. In deciding whether a statement is comment, consideration may only be given to the publication which is the subject matter of the claim, and not other publication to which it refers. Where the defendant has failed to distinguish clearly between the facts on which he wishes to make, the statements may be regarded as factual. Hence the importance of clearly identifying the comment. Whether a statement is fact, or comment is to be determined by how it would be understood by the ordinary reader. </w:t>
      </w:r>
      <w:r w:rsidR="00016747">
        <w:rPr>
          <w:rFonts w:ascii="Bookman Old Style" w:hAnsi="Bookman Old Style"/>
          <w:sz w:val="24"/>
          <w:szCs w:val="24"/>
        </w:rPr>
        <w:t>(</w:t>
      </w:r>
      <w:r w:rsidR="0010450B">
        <w:rPr>
          <w:rFonts w:ascii="Bookman Old Style" w:hAnsi="Bookman Old Style"/>
          <w:sz w:val="24"/>
          <w:szCs w:val="24"/>
        </w:rPr>
        <w:t xml:space="preserve">See </w:t>
      </w:r>
      <w:r w:rsidR="0010450B" w:rsidRPr="00225540">
        <w:rPr>
          <w:rFonts w:ascii="Bookman Old Style" w:hAnsi="Bookman Old Style"/>
          <w:sz w:val="24"/>
          <w:szCs w:val="24"/>
          <w:u w:val="single"/>
        </w:rPr>
        <w:t>Clerk, and Lindsell on Torts</w:t>
      </w:r>
      <w:r w:rsidR="00016747">
        <w:rPr>
          <w:rFonts w:ascii="Bookman Old Style" w:hAnsi="Bookman Old Style"/>
          <w:sz w:val="24"/>
          <w:szCs w:val="24"/>
        </w:rPr>
        <w:t>,</w:t>
      </w:r>
      <w:r w:rsidR="0010450B">
        <w:rPr>
          <w:rFonts w:ascii="Bookman Old Style" w:hAnsi="Bookman Old Style"/>
          <w:sz w:val="24"/>
          <w:szCs w:val="24"/>
        </w:rPr>
        <w:t xml:space="preserve"> </w:t>
      </w:r>
      <w:r w:rsidR="00016747">
        <w:rPr>
          <w:rFonts w:ascii="Bookman Old Style" w:hAnsi="Bookman Old Style"/>
          <w:sz w:val="24"/>
          <w:szCs w:val="24"/>
        </w:rPr>
        <w:t>(</w:t>
      </w:r>
      <w:r w:rsidR="0010450B">
        <w:rPr>
          <w:rFonts w:ascii="Bookman Old Style" w:hAnsi="Bookman Old Style"/>
          <w:sz w:val="24"/>
          <w:szCs w:val="24"/>
        </w:rPr>
        <w:t>supra</w:t>
      </w:r>
      <w:r w:rsidR="00016747">
        <w:rPr>
          <w:rFonts w:ascii="Bookman Old Style" w:hAnsi="Bookman Old Style"/>
          <w:sz w:val="24"/>
          <w:szCs w:val="24"/>
        </w:rPr>
        <w:t>)</w:t>
      </w:r>
      <w:r w:rsidR="00225540">
        <w:rPr>
          <w:rFonts w:ascii="Bookman Old Style" w:hAnsi="Bookman Old Style"/>
          <w:sz w:val="24"/>
          <w:szCs w:val="24"/>
        </w:rPr>
        <w:t>,</w:t>
      </w:r>
      <w:r w:rsidR="0010450B">
        <w:rPr>
          <w:rFonts w:ascii="Bookman Old Style" w:hAnsi="Bookman Old Style"/>
          <w:sz w:val="24"/>
          <w:szCs w:val="24"/>
        </w:rPr>
        <w:t xml:space="preserve"> paragraph 22 – 166</w:t>
      </w:r>
      <w:r w:rsidR="00225540">
        <w:rPr>
          <w:rFonts w:ascii="Bookman Old Style" w:hAnsi="Bookman Old Style"/>
          <w:sz w:val="24"/>
          <w:szCs w:val="24"/>
        </w:rPr>
        <w:t>,</w:t>
      </w:r>
      <w:r w:rsidR="0010450B">
        <w:rPr>
          <w:rFonts w:ascii="Bookman Old Style" w:hAnsi="Bookman Old Style"/>
          <w:sz w:val="24"/>
          <w:szCs w:val="24"/>
        </w:rPr>
        <w:t xml:space="preserve"> at page 1524</w:t>
      </w:r>
      <w:r w:rsidR="00016747">
        <w:rPr>
          <w:rFonts w:ascii="Bookman Old Style" w:hAnsi="Bookman Old Style"/>
          <w:sz w:val="24"/>
          <w:szCs w:val="24"/>
        </w:rPr>
        <w:t>)</w:t>
      </w:r>
      <w:r w:rsidR="00D9764A">
        <w:rPr>
          <w:rFonts w:ascii="Bookman Old Style" w:hAnsi="Bookman Old Style"/>
          <w:sz w:val="24"/>
          <w:szCs w:val="24"/>
        </w:rPr>
        <w:t>.</w:t>
      </w:r>
    </w:p>
    <w:p w:rsidR="00D9764A" w:rsidRPr="00490BAF" w:rsidRDefault="00D9764A" w:rsidP="00EE0980">
      <w:pPr>
        <w:spacing w:line="360" w:lineRule="auto"/>
        <w:jc w:val="both"/>
        <w:rPr>
          <w:rFonts w:ascii="Bookman Old Style" w:hAnsi="Bookman Old Style"/>
          <w:b/>
          <w:sz w:val="24"/>
          <w:szCs w:val="24"/>
        </w:rPr>
      </w:pPr>
      <w:r w:rsidRPr="00490BAF">
        <w:rPr>
          <w:rFonts w:ascii="Bookman Old Style" w:hAnsi="Bookman Old Style"/>
          <w:b/>
          <w:sz w:val="24"/>
          <w:szCs w:val="24"/>
        </w:rPr>
        <w:t>SUFFICIENT FACUTAL BASIS</w:t>
      </w:r>
    </w:p>
    <w:p w:rsidR="00115835" w:rsidRDefault="00D9764A" w:rsidP="00EE0980">
      <w:pPr>
        <w:spacing w:line="360" w:lineRule="auto"/>
        <w:jc w:val="both"/>
        <w:rPr>
          <w:rFonts w:ascii="Bookman Old Style" w:hAnsi="Bookman Old Style"/>
          <w:sz w:val="24"/>
          <w:szCs w:val="24"/>
        </w:rPr>
      </w:pPr>
      <w:r>
        <w:rPr>
          <w:rFonts w:ascii="Bookman Old Style" w:hAnsi="Bookman Old Style"/>
          <w:sz w:val="24"/>
          <w:szCs w:val="24"/>
        </w:rPr>
        <w:t>The defendant must prove that the factual blocks on which the comment is based are true, or sufficiently true. The facts must be either stated or summarized in the publication, or indicated with sufficiently clarity to en</w:t>
      </w:r>
      <w:r w:rsidR="00016747">
        <w:rPr>
          <w:rFonts w:ascii="Bookman Old Style" w:hAnsi="Bookman Old Style"/>
          <w:sz w:val="24"/>
          <w:szCs w:val="24"/>
        </w:rPr>
        <w:t>able the publishers to ascertain</w:t>
      </w:r>
      <w:r>
        <w:rPr>
          <w:rFonts w:ascii="Bookman Old Style" w:hAnsi="Bookman Old Style"/>
          <w:sz w:val="24"/>
          <w:szCs w:val="24"/>
        </w:rPr>
        <w:t xml:space="preserve"> the facts on which comments is based</w:t>
      </w:r>
      <w:r w:rsidR="00225540">
        <w:rPr>
          <w:rFonts w:ascii="Bookman Old Style" w:hAnsi="Bookman Old Style"/>
          <w:sz w:val="24"/>
          <w:szCs w:val="24"/>
        </w:rPr>
        <w:t>. W</w:t>
      </w:r>
      <w:r>
        <w:rPr>
          <w:rFonts w:ascii="Bookman Old Style" w:hAnsi="Bookman Old Style"/>
          <w:sz w:val="24"/>
          <w:szCs w:val="24"/>
        </w:rPr>
        <w:t>here some of the facts stated in the publication are true, and some are false, the defence of fair comment will succeed if the defendant would ha</w:t>
      </w:r>
      <w:r w:rsidR="002D158D">
        <w:rPr>
          <w:rFonts w:ascii="Bookman Old Style" w:hAnsi="Bookman Old Style"/>
          <w:sz w:val="24"/>
          <w:szCs w:val="24"/>
        </w:rPr>
        <w:t>ve been entit</w:t>
      </w:r>
      <w:r w:rsidR="00016747">
        <w:rPr>
          <w:rFonts w:ascii="Bookman Old Style" w:hAnsi="Bookman Old Style"/>
          <w:sz w:val="24"/>
          <w:szCs w:val="24"/>
        </w:rPr>
        <w:t>led to make the sa</w:t>
      </w:r>
      <w:r w:rsidR="00225540">
        <w:rPr>
          <w:rFonts w:ascii="Bookman Old Style" w:hAnsi="Bookman Old Style"/>
          <w:sz w:val="24"/>
          <w:szCs w:val="24"/>
        </w:rPr>
        <w:t>me comment, s</w:t>
      </w:r>
      <w:r w:rsidR="00115835">
        <w:rPr>
          <w:rFonts w:ascii="Bookman Old Style" w:hAnsi="Bookman Old Style"/>
          <w:sz w:val="24"/>
          <w:szCs w:val="24"/>
        </w:rPr>
        <w:t>olely o</w:t>
      </w:r>
      <w:r w:rsidR="00225540">
        <w:rPr>
          <w:rFonts w:ascii="Bookman Old Style" w:hAnsi="Bookman Old Style"/>
          <w:sz w:val="24"/>
          <w:szCs w:val="24"/>
        </w:rPr>
        <w:t>n the basis of the true facts. To this end, s</w:t>
      </w:r>
      <w:r w:rsidR="00115835">
        <w:rPr>
          <w:rFonts w:ascii="Bookman Old Style" w:hAnsi="Bookman Old Style"/>
          <w:sz w:val="24"/>
          <w:szCs w:val="24"/>
        </w:rPr>
        <w:t>ection 7 of the Defamation Act provides that:</w:t>
      </w:r>
    </w:p>
    <w:p w:rsidR="00115835" w:rsidRPr="00115835" w:rsidRDefault="00115835" w:rsidP="00115835">
      <w:pPr>
        <w:spacing w:line="240" w:lineRule="auto"/>
        <w:jc w:val="both"/>
        <w:rPr>
          <w:rFonts w:ascii="Bookman Old Style" w:hAnsi="Bookman Old Style"/>
          <w:i/>
          <w:sz w:val="24"/>
          <w:szCs w:val="24"/>
        </w:rPr>
      </w:pPr>
      <w:r w:rsidRPr="00115835">
        <w:rPr>
          <w:rFonts w:ascii="Bookman Old Style" w:hAnsi="Bookman Old Style"/>
          <w:i/>
          <w:sz w:val="24"/>
          <w:szCs w:val="24"/>
        </w:rPr>
        <w:t xml:space="preserve">“In an action for libel or slander in respect of words consisting of partly allegations of fact, and partly expressions of </w:t>
      </w:r>
      <w:r w:rsidR="00225540">
        <w:rPr>
          <w:rFonts w:ascii="Bookman Old Style" w:hAnsi="Bookman Old Style"/>
          <w:i/>
          <w:sz w:val="24"/>
          <w:szCs w:val="24"/>
        </w:rPr>
        <w:t xml:space="preserve">opinion a defence of </w:t>
      </w:r>
      <w:r w:rsidRPr="00115835">
        <w:rPr>
          <w:rFonts w:ascii="Bookman Old Style" w:hAnsi="Bookman Old Style"/>
          <w:i/>
          <w:sz w:val="24"/>
          <w:szCs w:val="24"/>
        </w:rPr>
        <w:t>fair comment shall not fail by reason that the truth of every allegation of fact is not proved. If the expression of opinion is a fair comment having regard to such of the facts alleged or referred to in the words complained of as are proved.”</w:t>
      </w:r>
    </w:p>
    <w:p w:rsidR="00E07EEB" w:rsidRDefault="00115835" w:rsidP="00ED7B95">
      <w:pPr>
        <w:spacing w:line="360" w:lineRule="auto"/>
        <w:jc w:val="both"/>
        <w:rPr>
          <w:rFonts w:ascii="Bookman Old Style" w:hAnsi="Bookman Old Style"/>
          <w:sz w:val="24"/>
          <w:szCs w:val="24"/>
        </w:rPr>
      </w:pPr>
      <w:r>
        <w:rPr>
          <w:rFonts w:ascii="Bookman Old Style" w:hAnsi="Bookman Old Style"/>
          <w:sz w:val="24"/>
          <w:szCs w:val="24"/>
        </w:rPr>
        <w:lastRenderedPageBreak/>
        <w:t>Whenever the statutory defence of fair comment is relied on, it must be pleaded.</w:t>
      </w:r>
      <w:r w:rsidR="00DA480B">
        <w:rPr>
          <w:rFonts w:ascii="Bookman Old Style" w:hAnsi="Bookman Old Style"/>
          <w:sz w:val="24"/>
          <w:szCs w:val="24"/>
        </w:rPr>
        <w:t xml:space="preserve"> </w:t>
      </w:r>
    </w:p>
    <w:p w:rsidR="00DA480B" w:rsidRDefault="00DA480B" w:rsidP="00ED7B95">
      <w:pPr>
        <w:spacing w:line="360" w:lineRule="auto"/>
        <w:jc w:val="both"/>
        <w:rPr>
          <w:rFonts w:ascii="Bookman Old Style" w:hAnsi="Bookman Old Style"/>
          <w:sz w:val="24"/>
          <w:szCs w:val="24"/>
        </w:rPr>
      </w:pPr>
    </w:p>
    <w:p w:rsidR="00DC34D8" w:rsidRDefault="00E07EEB" w:rsidP="00ED7B95">
      <w:pPr>
        <w:spacing w:line="360" w:lineRule="auto"/>
        <w:jc w:val="both"/>
        <w:rPr>
          <w:rFonts w:ascii="Bookman Old Style" w:hAnsi="Bookman Old Style"/>
          <w:sz w:val="24"/>
          <w:szCs w:val="24"/>
        </w:rPr>
      </w:pPr>
      <w:r>
        <w:rPr>
          <w:rFonts w:ascii="Bookman Old Style" w:hAnsi="Bookman Old Style"/>
          <w:sz w:val="24"/>
          <w:szCs w:val="24"/>
        </w:rPr>
        <w:t xml:space="preserve">I will at </w:t>
      </w:r>
      <w:r w:rsidR="00DD37A4">
        <w:rPr>
          <w:rFonts w:ascii="Bookman Old Style" w:hAnsi="Bookman Old Style"/>
          <w:sz w:val="24"/>
          <w:szCs w:val="24"/>
        </w:rPr>
        <w:t>t</w:t>
      </w:r>
      <w:r>
        <w:rPr>
          <w:rFonts w:ascii="Bookman Old Style" w:hAnsi="Bookman Old Style"/>
          <w:sz w:val="24"/>
          <w:szCs w:val="24"/>
        </w:rPr>
        <w:t>his juncture turn to consider whether or not the words complained of by the plaintiff bear the defamatory meaning attributed to them in paragrap</w:t>
      </w:r>
      <w:r w:rsidR="00DD37A4">
        <w:rPr>
          <w:rFonts w:ascii="Bookman Old Style" w:hAnsi="Bookman Old Style"/>
          <w:sz w:val="24"/>
          <w:szCs w:val="24"/>
        </w:rPr>
        <w:t>h 5 of the statement of claim. First, t</w:t>
      </w:r>
      <w:r>
        <w:rPr>
          <w:rFonts w:ascii="Bookman Old Style" w:hAnsi="Bookman Old Style"/>
          <w:sz w:val="24"/>
          <w:szCs w:val="24"/>
        </w:rPr>
        <w:t>he plaintiff’s are said to have stated as follows in the body</w:t>
      </w:r>
      <w:r w:rsidR="00834A84">
        <w:rPr>
          <w:rFonts w:ascii="Bookman Old Style" w:hAnsi="Bookman Old Style"/>
          <w:sz w:val="24"/>
          <w:szCs w:val="24"/>
        </w:rPr>
        <w:t xml:space="preserve"> of the statement complained of:</w:t>
      </w:r>
    </w:p>
    <w:p w:rsidR="00D41D04" w:rsidRPr="00BF63CD" w:rsidRDefault="00DC34D8" w:rsidP="00BF63CD">
      <w:pPr>
        <w:spacing w:line="240" w:lineRule="auto"/>
        <w:jc w:val="both"/>
        <w:rPr>
          <w:rFonts w:ascii="Bookman Old Style" w:hAnsi="Bookman Old Style"/>
          <w:i/>
          <w:sz w:val="24"/>
          <w:szCs w:val="24"/>
        </w:rPr>
      </w:pPr>
      <w:r w:rsidRPr="00BF63CD">
        <w:rPr>
          <w:rFonts w:ascii="Bookman Old Style" w:hAnsi="Bookman Old Style"/>
          <w:i/>
          <w:sz w:val="24"/>
          <w:szCs w:val="24"/>
        </w:rPr>
        <w:t>“You see these same NGO’s thrive on collecting money from all over the world in the name of you, and I … just how many people say in Mambolomika in Western Province, Kayombo, or Siyameja in Southern Province, and Nsama in Northern Province, know the existence of s</w:t>
      </w:r>
      <w:r w:rsidR="00834A84">
        <w:rPr>
          <w:rFonts w:ascii="Bookman Old Style" w:hAnsi="Bookman Old Style"/>
          <w:i/>
          <w:sz w:val="24"/>
          <w:szCs w:val="24"/>
        </w:rPr>
        <w:t>ome of these otherwise vocal NGO</w:t>
      </w:r>
      <w:r w:rsidRPr="00BF63CD">
        <w:rPr>
          <w:rFonts w:ascii="Bookman Old Style" w:hAnsi="Bookman Old Style"/>
          <w:i/>
          <w:sz w:val="24"/>
          <w:szCs w:val="24"/>
        </w:rPr>
        <w:t>’s who purport to work for the people? These NGO’s also use every opportunity to de-market and de-campaign Zambia abroad. They solicit money on the pretext of fighting poverty, and corruption, yet together</w:t>
      </w:r>
      <w:r w:rsidR="001F1BDA" w:rsidRPr="00BF63CD">
        <w:rPr>
          <w:rFonts w:ascii="Bookman Old Style" w:hAnsi="Bookman Old Style"/>
          <w:i/>
          <w:sz w:val="24"/>
          <w:szCs w:val="24"/>
        </w:rPr>
        <w:t xml:space="preserve"> with ot</w:t>
      </w:r>
      <w:r w:rsidRPr="00BF63CD">
        <w:rPr>
          <w:rFonts w:ascii="Bookman Old Style" w:hAnsi="Bookman Old Style"/>
          <w:i/>
          <w:sz w:val="24"/>
          <w:szCs w:val="24"/>
        </w:rPr>
        <w:t xml:space="preserve">her </w:t>
      </w:r>
      <w:r w:rsidR="001F1BDA" w:rsidRPr="00BF63CD">
        <w:rPr>
          <w:rFonts w:ascii="Bookman Old Style" w:hAnsi="Bookman Old Style"/>
          <w:i/>
          <w:sz w:val="24"/>
          <w:szCs w:val="24"/>
        </w:rPr>
        <w:t>foreign</w:t>
      </w:r>
      <w:r w:rsidR="00834A84">
        <w:rPr>
          <w:rFonts w:ascii="Bookman Old Style" w:hAnsi="Bookman Old Style"/>
          <w:i/>
          <w:sz w:val="24"/>
          <w:szCs w:val="24"/>
        </w:rPr>
        <w:t xml:space="preserve"> sponsors seem to be condoning </w:t>
      </w:r>
      <w:r w:rsidRPr="00BF63CD">
        <w:rPr>
          <w:rFonts w:ascii="Bookman Old Style" w:hAnsi="Bookman Old Style"/>
          <w:i/>
          <w:sz w:val="24"/>
          <w:szCs w:val="24"/>
        </w:rPr>
        <w:t>Mmembe</w:t>
      </w:r>
      <w:r w:rsidR="001F1BDA" w:rsidRPr="00BF63CD">
        <w:rPr>
          <w:rFonts w:ascii="Bookman Old Style" w:hAnsi="Bookman Old Style"/>
          <w:i/>
          <w:sz w:val="24"/>
          <w:szCs w:val="24"/>
        </w:rPr>
        <w:t>’s presumed misdeeds.”</w:t>
      </w:r>
      <w:r w:rsidR="00E07EEB" w:rsidRPr="00BF63CD">
        <w:rPr>
          <w:rFonts w:ascii="Bookman Old Style" w:hAnsi="Bookman Old Style"/>
          <w:i/>
          <w:sz w:val="24"/>
          <w:szCs w:val="24"/>
        </w:rPr>
        <w:t xml:space="preserve"> </w:t>
      </w:r>
    </w:p>
    <w:p w:rsidR="00D41D04" w:rsidRDefault="00D41D04" w:rsidP="00ED7B95">
      <w:pPr>
        <w:spacing w:line="360" w:lineRule="auto"/>
        <w:jc w:val="both"/>
        <w:rPr>
          <w:rFonts w:ascii="Bookman Old Style" w:hAnsi="Bookman Old Style"/>
          <w:sz w:val="24"/>
          <w:szCs w:val="24"/>
        </w:rPr>
      </w:pPr>
    </w:p>
    <w:p w:rsidR="00BF63CD" w:rsidRDefault="00D41D04" w:rsidP="00ED7B95">
      <w:pPr>
        <w:spacing w:line="360" w:lineRule="auto"/>
        <w:jc w:val="both"/>
        <w:rPr>
          <w:rFonts w:ascii="Bookman Old Style" w:hAnsi="Bookman Old Style"/>
          <w:sz w:val="24"/>
          <w:szCs w:val="24"/>
        </w:rPr>
      </w:pPr>
      <w:r>
        <w:rPr>
          <w:rFonts w:ascii="Bookman Old Style" w:hAnsi="Bookman Old Style"/>
          <w:sz w:val="24"/>
          <w:szCs w:val="24"/>
        </w:rPr>
        <w:t>The complaint of the plaintiff in relation to the preceding portion of the stat</w:t>
      </w:r>
      <w:r w:rsidR="00DD37A4">
        <w:rPr>
          <w:rFonts w:ascii="Bookman Old Style" w:hAnsi="Bookman Old Style"/>
          <w:sz w:val="24"/>
          <w:szCs w:val="24"/>
        </w:rPr>
        <w:t>ement is that, in their natural</w:t>
      </w:r>
      <w:r>
        <w:rPr>
          <w:rFonts w:ascii="Bookman Old Style" w:hAnsi="Bookman Old Style"/>
          <w:sz w:val="24"/>
          <w:szCs w:val="24"/>
        </w:rPr>
        <w:t xml:space="preserve"> and ordinary meaning</w:t>
      </w:r>
      <w:r w:rsidR="00DD37A4">
        <w:rPr>
          <w:rFonts w:ascii="Bookman Old Style" w:hAnsi="Bookman Old Style"/>
          <w:sz w:val="24"/>
          <w:szCs w:val="24"/>
        </w:rPr>
        <w:t>,</w:t>
      </w:r>
      <w:r>
        <w:rPr>
          <w:rFonts w:ascii="Bookman Old Style" w:hAnsi="Bookman Old Style"/>
          <w:sz w:val="24"/>
          <w:szCs w:val="24"/>
        </w:rPr>
        <w:t xml:space="preserve"> the words referred to above suggest, first, that the</w:t>
      </w:r>
      <w:r w:rsidR="00834A84">
        <w:rPr>
          <w:rFonts w:ascii="Bookman Old Style" w:hAnsi="Bookman Old Style"/>
          <w:sz w:val="24"/>
          <w:szCs w:val="24"/>
        </w:rPr>
        <w:t xml:space="preserve"> plaintiff collects money from d</w:t>
      </w:r>
      <w:r>
        <w:rPr>
          <w:rFonts w:ascii="Bookman Old Style" w:hAnsi="Bookman Old Style"/>
          <w:sz w:val="24"/>
          <w:szCs w:val="24"/>
        </w:rPr>
        <w:t>onors and co-operating partners, and fraudulently uses the name of the Zambian people to collect money. Second</w:t>
      </w:r>
      <w:r w:rsidR="00834A84">
        <w:rPr>
          <w:rFonts w:ascii="Bookman Old Style" w:hAnsi="Bookman Old Style"/>
          <w:sz w:val="24"/>
          <w:szCs w:val="24"/>
        </w:rPr>
        <w:t>,</w:t>
      </w:r>
      <w:r>
        <w:rPr>
          <w:rFonts w:ascii="Bookman Old Style" w:hAnsi="Bookman Old Style"/>
          <w:sz w:val="24"/>
          <w:szCs w:val="24"/>
        </w:rPr>
        <w:t xml:space="preserve"> that the plaintiff dishonestly purports to work for the Zambian people when in fact </w:t>
      </w:r>
      <w:r w:rsidR="00DD37A4">
        <w:rPr>
          <w:rFonts w:ascii="Bookman Old Style" w:hAnsi="Bookman Old Style"/>
          <w:sz w:val="24"/>
          <w:szCs w:val="24"/>
        </w:rPr>
        <w:t xml:space="preserve">it does </w:t>
      </w:r>
      <w:r>
        <w:rPr>
          <w:rFonts w:ascii="Bookman Old Style" w:hAnsi="Bookman Old Style"/>
          <w:sz w:val="24"/>
          <w:szCs w:val="24"/>
        </w:rPr>
        <w:t xml:space="preserve">not. </w:t>
      </w:r>
      <w:r w:rsidR="00B9131A">
        <w:rPr>
          <w:rFonts w:ascii="Bookman Old Style" w:hAnsi="Bookman Old Style"/>
          <w:sz w:val="24"/>
          <w:szCs w:val="24"/>
        </w:rPr>
        <w:t>Third, that the plaintiff is involved in “</w:t>
      </w:r>
      <w:r w:rsidR="00B9131A" w:rsidRPr="00834A84">
        <w:rPr>
          <w:rFonts w:ascii="Bookman Old Style" w:hAnsi="Bookman Old Style"/>
          <w:i/>
          <w:sz w:val="24"/>
          <w:szCs w:val="24"/>
        </w:rPr>
        <w:t>de-marketing”</w:t>
      </w:r>
      <w:r w:rsidR="00B9131A">
        <w:rPr>
          <w:rFonts w:ascii="Bookman Old Style" w:hAnsi="Bookman Old Style"/>
          <w:sz w:val="24"/>
          <w:szCs w:val="24"/>
        </w:rPr>
        <w:t xml:space="preserve"> and </w:t>
      </w:r>
      <w:r w:rsidR="00B9131A" w:rsidRPr="00BF63CD">
        <w:rPr>
          <w:rFonts w:ascii="Bookman Old Style" w:hAnsi="Bookman Old Style"/>
          <w:i/>
          <w:sz w:val="24"/>
          <w:szCs w:val="24"/>
        </w:rPr>
        <w:t>“de-campaigning</w:t>
      </w:r>
      <w:r w:rsidR="00B9131A">
        <w:rPr>
          <w:rFonts w:ascii="Bookman Old Style" w:hAnsi="Bookman Old Style"/>
          <w:sz w:val="24"/>
          <w:szCs w:val="24"/>
        </w:rPr>
        <w:t xml:space="preserve">” the nation abroad. I therefore endorse the plaintiff’s interpretation of the words complained </w:t>
      </w:r>
      <w:r w:rsidR="00834A84">
        <w:rPr>
          <w:rFonts w:ascii="Bookman Old Style" w:hAnsi="Bookman Old Style"/>
          <w:sz w:val="24"/>
          <w:szCs w:val="24"/>
        </w:rPr>
        <w:t>of and confirm</w:t>
      </w:r>
      <w:r w:rsidR="00B9131A">
        <w:rPr>
          <w:rFonts w:ascii="Bookman Old Style" w:hAnsi="Bookman Old Style"/>
          <w:sz w:val="24"/>
          <w:szCs w:val="24"/>
        </w:rPr>
        <w:t xml:space="preserve"> that </w:t>
      </w:r>
      <w:r w:rsidR="00834A84">
        <w:rPr>
          <w:rFonts w:ascii="Bookman Old Style" w:hAnsi="Bookman Old Style"/>
          <w:sz w:val="24"/>
          <w:szCs w:val="24"/>
        </w:rPr>
        <w:t>the passage complained</w:t>
      </w:r>
      <w:r w:rsidR="00B9131A">
        <w:rPr>
          <w:rFonts w:ascii="Bookman Old Style" w:hAnsi="Bookman Old Style"/>
          <w:sz w:val="24"/>
          <w:szCs w:val="24"/>
        </w:rPr>
        <w:t xml:space="preserve"> of is indeed defamatory. </w:t>
      </w:r>
    </w:p>
    <w:p w:rsidR="00BF63CD" w:rsidRDefault="00DD37A4" w:rsidP="00ED7B95">
      <w:pPr>
        <w:spacing w:line="360" w:lineRule="auto"/>
        <w:jc w:val="both"/>
        <w:rPr>
          <w:rFonts w:ascii="Bookman Old Style" w:hAnsi="Bookman Old Style"/>
          <w:sz w:val="24"/>
          <w:szCs w:val="24"/>
        </w:rPr>
      </w:pPr>
      <w:r>
        <w:rPr>
          <w:rFonts w:ascii="Bookman Old Style" w:hAnsi="Bookman Old Style"/>
          <w:sz w:val="24"/>
          <w:szCs w:val="24"/>
        </w:rPr>
        <w:t>Second, t</w:t>
      </w:r>
      <w:r w:rsidR="00BF63CD">
        <w:rPr>
          <w:rFonts w:ascii="Bookman Old Style" w:hAnsi="Bookman Old Style"/>
          <w:sz w:val="24"/>
          <w:szCs w:val="24"/>
        </w:rPr>
        <w:t>he defendants asserted in the statement complained of as follows:</w:t>
      </w:r>
    </w:p>
    <w:p w:rsidR="005D5FEC" w:rsidRPr="00017EA6" w:rsidRDefault="00BF63CD" w:rsidP="00017EA6">
      <w:pPr>
        <w:spacing w:line="240" w:lineRule="auto"/>
        <w:jc w:val="both"/>
        <w:rPr>
          <w:rFonts w:ascii="Bookman Old Style" w:hAnsi="Bookman Old Style"/>
          <w:i/>
          <w:sz w:val="24"/>
          <w:szCs w:val="24"/>
        </w:rPr>
      </w:pPr>
      <w:r w:rsidRPr="00017EA6">
        <w:rPr>
          <w:rFonts w:ascii="Bookman Old Style" w:hAnsi="Bookman Old Style"/>
          <w:i/>
          <w:sz w:val="24"/>
          <w:szCs w:val="24"/>
        </w:rPr>
        <w:t>“You, and I know that these NGO’s are supposed to be partners with government in as far as development is concerned, yet they fight government day in day out apart from spending a lot of time, and money on workshops, and seminars in expensive hotels, motels, and lodges ….. so what about governance within their ranks.? You may wish to know that in fact Goodwell’s Transparency International Zambia falls far short on good governance.</w:t>
      </w:r>
      <w:r w:rsidR="005D5FEC" w:rsidRPr="00017EA6">
        <w:rPr>
          <w:rFonts w:ascii="Bookman Old Style" w:hAnsi="Bookman Old Style"/>
          <w:i/>
          <w:sz w:val="24"/>
          <w:szCs w:val="24"/>
        </w:rPr>
        <w:t>”</w:t>
      </w:r>
    </w:p>
    <w:p w:rsidR="005D5FEC" w:rsidRDefault="005D5FEC" w:rsidP="00ED7B95">
      <w:pPr>
        <w:spacing w:line="360" w:lineRule="auto"/>
        <w:jc w:val="both"/>
        <w:rPr>
          <w:rFonts w:ascii="Bookman Old Style" w:hAnsi="Bookman Old Style"/>
          <w:sz w:val="24"/>
          <w:szCs w:val="24"/>
        </w:rPr>
      </w:pPr>
    </w:p>
    <w:p w:rsidR="00017EA6" w:rsidRDefault="005D5FEC" w:rsidP="00ED7B95">
      <w:pPr>
        <w:spacing w:line="360" w:lineRule="auto"/>
        <w:jc w:val="both"/>
        <w:rPr>
          <w:rFonts w:ascii="Bookman Old Style" w:hAnsi="Bookman Old Style"/>
          <w:sz w:val="24"/>
          <w:szCs w:val="24"/>
        </w:rPr>
      </w:pPr>
      <w:r>
        <w:rPr>
          <w:rFonts w:ascii="Bookman Old Style" w:hAnsi="Bookman Old Style"/>
          <w:sz w:val="24"/>
          <w:szCs w:val="24"/>
        </w:rPr>
        <w:t>The interpretation that the plain</w:t>
      </w:r>
      <w:r w:rsidR="00834A84">
        <w:rPr>
          <w:rFonts w:ascii="Bookman Old Style" w:hAnsi="Bookman Old Style"/>
          <w:sz w:val="24"/>
          <w:szCs w:val="24"/>
        </w:rPr>
        <w:t>tiff has placed on these</w:t>
      </w:r>
      <w:r>
        <w:rPr>
          <w:rFonts w:ascii="Bookman Old Style" w:hAnsi="Bookman Old Style"/>
          <w:sz w:val="24"/>
          <w:szCs w:val="24"/>
        </w:rPr>
        <w:t xml:space="preserve"> words is that the plaintiff is and has dishonestly misused donor money by hosting workshops, and seminars in expensive hotels, motels, and lodges. And further that the plaintiff </w:t>
      </w:r>
      <w:r w:rsidR="00DA480B">
        <w:rPr>
          <w:rFonts w:ascii="Bookman Old Style" w:hAnsi="Bookman Old Style"/>
          <w:sz w:val="24"/>
          <w:szCs w:val="24"/>
        </w:rPr>
        <w:t>falls fa</w:t>
      </w:r>
      <w:r w:rsidR="00D6333D">
        <w:rPr>
          <w:rFonts w:ascii="Bookman Old Style" w:hAnsi="Bookman Old Style"/>
          <w:sz w:val="24"/>
          <w:szCs w:val="24"/>
        </w:rPr>
        <w:t xml:space="preserve">r short on good governance. </w:t>
      </w:r>
      <w:r>
        <w:rPr>
          <w:rFonts w:ascii="Bookman Old Style" w:hAnsi="Bookman Old Style"/>
          <w:sz w:val="24"/>
          <w:szCs w:val="24"/>
        </w:rPr>
        <w:t>The insinuations made by the defendants are clearly defamatory</w:t>
      </w:r>
    </w:p>
    <w:p w:rsidR="00017EA6" w:rsidRDefault="00D6333D" w:rsidP="00ED7B95">
      <w:pPr>
        <w:spacing w:line="360" w:lineRule="auto"/>
        <w:jc w:val="both"/>
        <w:rPr>
          <w:rFonts w:ascii="Bookman Old Style" w:hAnsi="Bookman Old Style"/>
          <w:sz w:val="24"/>
          <w:szCs w:val="24"/>
        </w:rPr>
      </w:pPr>
      <w:r>
        <w:rPr>
          <w:rFonts w:ascii="Bookman Old Style" w:hAnsi="Bookman Old Style"/>
          <w:sz w:val="24"/>
          <w:szCs w:val="24"/>
        </w:rPr>
        <w:t>Third, the</w:t>
      </w:r>
      <w:r w:rsidR="00017EA6">
        <w:rPr>
          <w:rFonts w:ascii="Bookman Old Style" w:hAnsi="Bookman Old Style"/>
          <w:sz w:val="24"/>
          <w:szCs w:val="24"/>
        </w:rPr>
        <w:t xml:space="preserve"> de</w:t>
      </w:r>
      <w:r>
        <w:rPr>
          <w:rFonts w:ascii="Bookman Old Style" w:hAnsi="Bookman Old Style"/>
          <w:sz w:val="24"/>
          <w:szCs w:val="24"/>
        </w:rPr>
        <w:t xml:space="preserve">fendants </w:t>
      </w:r>
      <w:r w:rsidR="00834A84">
        <w:rPr>
          <w:rFonts w:ascii="Bookman Old Style" w:hAnsi="Bookman Old Style"/>
          <w:sz w:val="24"/>
          <w:szCs w:val="24"/>
        </w:rPr>
        <w:t>s</w:t>
      </w:r>
      <w:r w:rsidR="00017EA6">
        <w:rPr>
          <w:rFonts w:ascii="Bookman Old Style" w:hAnsi="Bookman Old Style"/>
          <w:sz w:val="24"/>
          <w:szCs w:val="24"/>
        </w:rPr>
        <w:t>tated in the statement complained</w:t>
      </w:r>
      <w:r w:rsidR="00834A84">
        <w:rPr>
          <w:rFonts w:ascii="Bookman Old Style" w:hAnsi="Bookman Old Style"/>
          <w:sz w:val="24"/>
          <w:szCs w:val="24"/>
        </w:rPr>
        <w:t xml:space="preserve"> that</w:t>
      </w:r>
      <w:r w:rsidR="00017EA6">
        <w:rPr>
          <w:rFonts w:ascii="Bookman Old Style" w:hAnsi="Bookman Old Style"/>
          <w:sz w:val="24"/>
          <w:szCs w:val="24"/>
        </w:rPr>
        <w:t>:</w:t>
      </w:r>
    </w:p>
    <w:p w:rsidR="009253A3" w:rsidRPr="009C5078" w:rsidRDefault="00017EA6" w:rsidP="009C5078">
      <w:pPr>
        <w:spacing w:line="240" w:lineRule="auto"/>
        <w:jc w:val="both"/>
        <w:rPr>
          <w:rFonts w:ascii="Bookman Old Style" w:hAnsi="Bookman Old Style"/>
          <w:i/>
          <w:sz w:val="24"/>
          <w:szCs w:val="24"/>
        </w:rPr>
      </w:pPr>
      <w:r w:rsidRPr="009C5078">
        <w:rPr>
          <w:rFonts w:ascii="Bookman Old Style" w:hAnsi="Bookman Old Style"/>
          <w:i/>
          <w:sz w:val="24"/>
          <w:szCs w:val="24"/>
        </w:rPr>
        <w:t>“One thing is baffling though, the fact that Mme</w:t>
      </w:r>
      <w:r w:rsidR="00D6333D">
        <w:rPr>
          <w:rFonts w:ascii="Bookman Old Style" w:hAnsi="Bookman Old Style"/>
          <w:i/>
          <w:sz w:val="24"/>
          <w:szCs w:val="24"/>
        </w:rPr>
        <w:t>mbe’s Non – Governmental Civil society o</w:t>
      </w:r>
      <w:r w:rsidRPr="009C5078">
        <w:rPr>
          <w:rFonts w:ascii="Bookman Old Style" w:hAnsi="Bookman Old Style"/>
          <w:i/>
          <w:sz w:val="24"/>
          <w:szCs w:val="24"/>
        </w:rPr>
        <w:t>rganizations allies like Goodwell Lungu’s Transparency Internation</w:t>
      </w:r>
      <w:r w:rsidR="00FC1D23">
        <w:rPr>
          <w:rFonts w:ascii="Bookman Old Style" w:hAnsi="Bookman Old Style"/>
          <w:i/>
          <w:sz w:val="24"/>
          <w:szCs w:val="24"/>
        </w:rPr>
        <w:t>al Zambia, and Simon Kaba</w:t>
      </w:r>
      <w:r w:rsidR="00834A84">
        <w:rPr>
          <w:rFonts w:ascii="Bookman Old Style" w:hAnsi="Bookman Old Style"/>
          <w:i/>
          <w:sz w:val="24"/>
          <w:szCs w:val="24"/>
        </w:rPr>
        <w:t>nda’s C</w:t>
      </w:r>
      <w:r w:rsidRPr="009C5078">
        <w:rPr>
          <w:rFonts w:ascii="Bookman Old Style" w:hAnsi="Bookman Old Style"/>
          <w:i/>
          <w:sz w:val="24"/>
          <w:szCs w:val="24"/>
        </w:rPr>
        <w:t xml:space="preserve">itizen’s </w:t>
      </w:r>
      <w:r w:rsidR="00DA480B">
        <w:rPr>
          <w:rFonts w:ascii="Bookman Old Style" w:hAnsi="Bookman Old Style"/>
          <w:i/>
          <w:sz w:val="24"/>
          <w:szCs w:val="24"/>
        </w:rPr>
        <w:t>Forum are conspicuously</w:t>
      </w:r>
      <w:r w:rsidR="00834A84">
        <w:rPr>
          <w:rFonts w:ascii="Bookman Old Style" w:hAnsi="Bookman Old Style"/>
          <w:i/>
          <w:sz w:val="24"/>
          <w:szCs w:val="24"/>
        </w:rPr>
        <w:t xml:space="preserve"> </w:t>
      </w:r>
      <w:r w:rsidRPr="009C5078">
        <w:rPr>
          <w:rFonts w:ascii="Bookman Old Style" w:hAnsi="Bookman Old Style"/>
          <w:i/>
          <w:sz w:val="24"/>
          <w:szCs w:val="24"/>
        </w:rPr>
        <w:t xml:space="preserve">mute over the apparent sufferings of </w:t>
      </w:r>
      <w:r w:rsidR="00834A84">
        <w:rPr>
          <w:rFonts w:ascii="Bookman Old Style" w:hAnsi="Bookman Old Style"/>
          <w:i/>
          <w:sz w:val="24"/>
          <w:szCs w:val="24"/>
        </w:rPr>
        <w:t>workers at this newspaper. Is it</w:t>
      </w:r>
      <w:r w:rsidRPr="009C5078">
        <w:rPr>
          <w:rFonts w:ascii="Bookman Old Style" w:hAnsi="Bookman Old Style"/>
          <w:i/>
          <w:sz w:val="24"/>
          <w:szCs w:val="24"/>
        </w:rPr>
        <w:t xml:space="preserve"> because they too operate more or less the same way. Not really concerned about staff welfare? They seem to be operating from outer space for knowing the pace at which they react to and com</w:t>
      </w:r>
      <w:r w:rsidR="00834A84">
        <w:rPr>
          <w:rFonts w:ascii="Bookman Old Style" w:hAnsi="Bookman Old Style"/>
          <w:i/>
          <w:sz w:val="24"/>
          <w:szCs w:val="24"/>
        </w:rPr>
        <w:t>ment on issues they claim G</w:t>
      </w:r>
      <w:r w:rsidRPr="009C5078">
        <w:rPr>
          <w:rFonts w:ascii="Bookman Old Style" w:hAnsi="Bookman Old Style"/>
          <w:i/>
          <w:sz w:val="24"/>
          <w:szCs w:val="24"/>
        </w:rPr>
        <w:t xml:space="preserve">overnment is not doing enough on. It is really buffling that they have chosen to remain mute over the sufferings of the workers at Mmembe’s Post.” </w:t>
      </w:r>
    </w:p>
    <w:p w:rsidR="009253A3" w:rsidRDefault="009253A3" w:rsidP="00ED7B95">
      <w:pPr>
        <w:spacing w:line="360" w:lineRule="auto"/>
        <w:jc w:val="both"/>
        <w:rPr>
          <w:rFonts w:ascii="Bookman Old Style" w:hAnsi="Bookman Old Style"/>
          <w:sz w:val="24"/>
          <w:szCs w:val="24"/>
        </w:rPr>
      </w:pPr>
    </w:p>
    <w:p w:rsidR="00834A84" w:rsidRDefault="009253A3" w:rsidP="00ED7B95">
      <w:pPr>
        <w:spacing w:line="360" w:lineRule="auto"/>
        <w:jc w:val="both"/>
        <w:rPr>
          <w:rFonts w:ascii="Bookman Old Style" w:hAnsi="Bookman Old Style"/>
          <w:sz w:val="24"/>
          <w:szCs w:val="24"/>
        </w:rPr>
      </w:pPr>
      <w:r>
        <w:rPr>
          <w:rFonts w:ascii="Bookman Old Style" w:hAnsi="Bookman Old Style"/>
          <w:sz w:val="24"/>
          <w:szCs w:val="24"/>
        </w:rPr>
        <w:t xml:space="preserve">The complaint by the plaintiff </w:t>
      </w:r>
      <w:r w:rsidR="00FC1D23">
        <w:rPr>
          <w:rFonts w:ascii="Bookman Old Style" w:hAnsi="Bookman Old Style"/>
          <w:sz w:val="24"/>
          <w:szCs w:val="24"/>
        </w:rPr>
        <w:t xml:space="preserve">here </w:t>
      </w:r>
      <w:r>
        <w:rPr>
          <w:rFonts w:ascii="Bookman Old Style" w:hAnsi="Bookman Old Style"/>
          <w:sz w:val="24"/>
          <w:szCs w:val="24"/>
        </w:rPr>
        <w:t>is the suggestion by the defendants that the plaintiff is not concerned about the welfare of i</w:t>
      </w:r>
      <w:r w:rsidR="009C5078">
        <w:rPr>
          <w:rFonts w:ascii="Bookman Old Style" w:hAnsi="Bookman Old Style"/>
          <w:sz w:val="24"/>
          <w:szCs w:val="24"/>
        </w:rPr>
        <w:t>t</w:t>
      </w:r>
      <w:r w:rsidR="00834A84">
        <w:rPr>
          <w:rFonts w:ascii="Bookman Old Style" w:hAnsi="Bookman Old Style"/>
          <w:sz w:val="24"/>
          <w:szCs w:val="24"/>
        </w:rPr>
        <w:t>s staff, and consequently is</w:t>
      </w:r>
      <w:r w:rsidR="00FC1D23">
        <w:rPr>
          <w:rFonts w:ascii="Bookman Old Style" w:hAnsi="Bookman Old Style"/>
          <w:sz w:val="24"/>
          <w:szCs w:val="24"/>
        </w:rPr>
        <w:t xml:space="preserve"> a</w:t>
      </w:r>
      <w:r w:rsidR="00834A84">
        <w:rPr>
          <w:rFonts w:ascii="Bookman Old Style" w:hAnsi="Bookman Old Style"/>
          <w:sz w:val="24"/>
          <w:szCs w:val="24"/>
        </w:rPr>
        <w:t xml:space="preserve"> ba</w:t>
      </w:r>
      <w:r>
        <w:rPr>
          <w:rFonts w:ascii="Bookman Old Style" w:hAnsi="Bookman Old Style"/>
          <w:sz w:val="24"/>
          <w:szCs w:val="24"/>
        </w:rPr>
        <w:t xml:space="preserve">d employer. The allegation is in my view </w:t>
      </w:r>
      <w:r w:rsidR="00FC1D23">
        <w:rPr>
          <w:rFonts w:ascii="Bookman Old Style" w:hAnsi="Bookman Old Style"/>
          <w:sz w:val="24"/>
          <w:szCs w:val="24"/>
        </w:rPr>
        <w:t xml:space="preserve">clearly </w:t>
      </w:r>
      <w:r>
        <w:rPr>
          <w:rFonts w:ascii="Bookman Old Style" w:hAnsi="Bookman Old Style"/>
          <w:sz w:val="24"/>
          <w:szCs w:val="24"/>
        </w:rPr>
        <w:t>defamatory.</w:t>
      </w:r>
      <w:r w:rsidR="009C5078">
        <w:rPr>
          <w:rFonts w:ascii="Bookman Old Style" w:hAnsi="Bookman Old Style"/>
          <w:sz w:val="24"/>
          <w:szCs w:val="24"/>
        </w:rPr>
        <w:t xml:space="preserve"> </w:t>
      </w:r>
    </w:p>
    <w:p w:rsidR="009C5078" w:rsidRDefault="00FC1D23" w:rsidP="00ED7B95">
      <w:pPr>
        <w:spacing w:line="360" w:lineRule="auto"/>
        <w:jc w:val="both"/>
        <w:rPr>
          <w:rFonts w:ascii="Bookman Old Style" w:hAnsi="Bookman Old Style"/>
          <w:sz w:val="24"/>
          <w:szCs w:val="24"/>
        </w:rPr>
      </w:pPr>
      <w:r>
        <w:rPr>
          <w:rFonts w:ascii="Bookman Old Style" w:hAnsi="Bookman Old Style"/>
          <w:sz w:val="24"/>
          <w:szCs w:val="24"/>
        </w:rPr>
        <w:t>Fourthly, t</w:t>
      </w:r>
      <w:r w:rsidR="009C5078">
        <w:rPr>
          <w:rFonts w:ascii="Bookman Old Style" w:hAnsi="Bookman Old Style"/>
          <w:sz w:val="24"/>
          <w:szCs w:val="24"/>
        </w:rPr>
        <w:t>he defendant</w:t>
      </w:r>
      <w:r w:rsidR="00834A84">
        <w:rPr>
          <w:rFonts w:ascii="Bookman Old Style" w:hAnsi="Bookman Old Style"/>
          <w:sz w:val="24"/>
          <w:szCs w:val="24"/>
        </w:rPr>
        <w:t>s</w:t>
      </w:r>
      <w:r w:rsidR="009C5078">
        <w:rPr>
          <w:rFonts w:ascii="Bookman Old Style" w:hAnsi="Bookman Old Style"/>
          <w:sz w:val="24"/>
          <w:szCs w:val="24"/>
        </w:rPr>
        <w:t xml:space="preserve"> </w:t>
      </w:r>
      <w:r w:rsidR="00834A84">
        <w:rPr>
          <w:rFonts w:ascii="Bookman Old Style" w:hAnsi="Bookman Old Style"/>
          <w:sz w:val="24"/>
          <w:szCs w:val="24"/>
        </w:rPr>
        <w:t xml:space="preserve">continued </w:t>
      </w:r>
      <w:r w:rsidR="009C5078">
        <w:rPr>
          <w:rFonts w:ascii="Bookman Old Style" w:hAnsi="Bookman Old Style"/>
          <w:sz w:val="24"/>
          <w:szCs w:val="24"/>
        </w:rPr>
        <w:t>as follows:</w:t>
      </w:r>
    </w:p>
    <w:p w:rsidR="00D90FFF" w:rsidRPr="00834A84" w:rsidRDefault="009C5078" w:rsidP="00834A84">
      <w:pPr>
        <w:spacing w:line="240" w:lineRule="auto"/>
        <w:jc w:val="both"/>
        <w:rPr>
          <w:rFonts w:ascii="Bookman Old Style" w:hAnsi="Bookman Old Style"/>
          <w:i/>
          <w:sz w:val="24"/>
          <w:szCs w:val="24"/>
        </w:rPr>
      </w:pPr>
      <w:r w:rsidRPr="00834A84">
        <w:rPr>
          <w:rFonts w:ascii="Bookman Old Style" w:hAnsi="Bookman Old Style"/>
          <w:i/>
          <w:sz w:val="24"/>
          <w:szCs w:val="24"/>
        </w:rPr>
        <w:t>“When I said I had taken a stand against all those that are f</w:t>
      </w:r>
      <w:r w:rsidR="00834A84" w:rsidRPr="00834A84">
        <w:rPr>
          <w:rFonts w:ascii="Bookman Old Style" w:hAnsi="Bookman Old Style"/>
          <w:i/>
          <w:sz w:val="24"/>
          <w:szCs w:val="24"/>
        </w:rPr>
        <w:t>orever criticizing the Head of S</w:t>
      </w:r>
      <w:r w:rsidR="00FC1D23">
        <w:rPr>
          <w:rFonts w:ascii="Bookman Old Style" w:hAnsi="Bookman Old Style"/>
          <w:i/>
          <w:sz w:val="24"/>
          <w:szCs w:val="24"/>
        </w:rPr>
        <w:t>tate, and G</w:t>
      </w:r>
      <w:r w:rsidRPr="00834A84">
        <w:rPr>
          <w:rFonts w:ascii="Bookman Old Style" w:hAnsi="Bookman Old Style"/>
          <w:i/>
          <w:sz w:val="24"/>
          <w:szCs w:val="24"/>
        </w:rPr>
        <w:t>overnment, and in most cases insulting, and using disparaging remarks, I meant just that, and I have no apologies to make. So because I mad</w:t>
      </w:r>
      <w:r w:rsidR="00834A84" w:rsidRPr="00834A84">
        <w:rPr>
          <w:rFonts w:ascii="Bookman Old Style" w:hAnsi="Bookman Old Style"/>
          <w:i/>
          <w:sz w:val="24"/>
          <w:szCs w:val="24"/>
        </w:rPr>
        <w:t>e this clear, Mmembe’s Post in c</w:t>
      </w:r>
      <w:r w:rsidRPr="00834A84">
        <w:rPr>
          <w:rFonts w:ascii="Bookman Old Style" w:hAnsi="Bookman Old Style"/>
          <w:i/>
          <w:sz w:val="24"/>
          <w:szCs w:val="24"/>
        </w:rPr>
        <w:t>ollusion with Goodwell’s Transparency International Zambia, have perpetually fixed a reporter, and fixed a photographer on my tail all because I said I was going to go far, and expose all the people, and organizations</w:t>
      </w:r>
      <w:r w:rsidR="00834A84" w:rsidRPr="00834A84">
        <w:rPr>
          <w:rFonts w:ascii="Bookman Old Style" w:hAnsi="Bookman Old Style"/>
          <w:i/>
          <w:sz w:val="24"/>
          <w:szCs w:val="24"/>
        </w:rPr>
        <w:t xml:space="preserve"> that were forever criticizing G</w:t>
      </w:r>
      <w:r w:rsidRPr="00834A84">
        <w:rPr>
          <w:rFonts w:ascii="Bookman Old Style" w:hAnsi="Bookman Old Style"/>
          <w:i/>
          <w:sz w:val="24"/>
          <w:szCs w:val="24"/>
        </w:rPr>
        <w:t xml:space="preserve">overnment; that’s </w:t>
      </w:r>
      <w:r w:rsidR="00D90FFF" w:rsidRPr="00834A84">
        <w:rPr>
          <w:rFonts w:ascii="Bookman Old Style" w:hAnsi="Bookman Old Style"/>
          <w:i/>
          <w:sz w:val="24"/>
          <w:szCs w:val="24"/>
        </w:rPr>
        <w:t xml:space="preserve">the crime I have committed.” </w:t>
      </w:r>
    </w:p>
    <w:p w:rsidR="00D90FFF" w:rsidRDefault="00D90FFF" w:rsidP="00ED7B95">
      <w:pPr>
        <w:spacing w:line="360" w:lineRule="auto"/>
        <w:jc w:val="both"/>
        <w:rPr>
          <w:rFonts w:ascii="Bookman Old Style" w:hAnsi="Bookman Old Style"/>
          <w:sz w:val="24"/>
          <w:szCs w:val="24"/>
        </w:rPr>
      </w:pPr>
    </w:p>
    <w:p w:rsidR="002A6E92" w:rsidRDefault="00D90FFF" w:rsidP="00ED7B95">
      <w:pPr>
        <w:spacing w:line="360" w:lineRule="auto"/>
        <w:jc w:val="both"/>
        <w:rPr>
          <w:rFonts w:ascii="Bookman Old Style" w:hAnsi="Bookman Old Style"/>
          <w:sz w:val="24"/>
          <w:szCs w:val="24"/>
        </w:rPr>
      </w:pPr>
      <w:r>
        <w:rPr>
          <w:rFonts w:ascii="Bookman Old Style" w:hAnsi="Bookman Old Style"/>
          <w:sz w:val="24"/>
          <w:szCs w:val="24"/>
        </w:rPr>
        <w:t>The</w:t>
      </w:r>
      <w:r w:rsidR="00FC1D23">
        <w:rPr>
          <w:rFonts w:ascii="Bookman Old Style" w:hAnsi="Bookman Old Style"/>
          <w:sz w:val="24"/>
          <w:szCs w:val="24"/>
        </w:rPr>
        <w:t xml:space="preserve"> complaint of the plaintiff in this regard</w:t>
      </w:r>
      <w:r>
        <w:rPr>
          <w:rFonts w:ascii="Bookman Old Style" w:hAnsi="Bookman Old Style"/>
          <w:sz w:val="24"/>
          <w:szCs w:val="24"/>
        </w:rPr>
        <w:t xml:space="preserve"> is that it has maliciously placed a reporter to monitor the 1</w:t>
      </w:r>
      <w:r w:rsidRPr="00D90FFF">
        <w:rPr>
          <w:rFonts w:ascii="Bookman Old Style" w:hAnsi="Bookman Old Style"/>
          <w:sz w:val="24"/>
          <w:szCs w:val="24"/>
          <w:vertAlign w:val="superscript"/>
        </w:rPr>
        <w:t>st</w:t>
      </w:r>
      <w:r>
        <w:rPr>
          <w:rFonts w:ascii="Bookman Old Style" w:hAnsi="Bookman Old Style"/>
          <w:sz w:val="24"/>
          <w:szCs w:val="24"/>
        </w:rPr>
        <w:t xml:space="preserve"> </w:t>
      </w:r>
      <w:r w:rsidR="009F4B9A">
        <w:rPr>
          <w:rFonts w:ascii="Bookman Old Style" w:hAnsi="Bookman Old Style"/>
          <w:sz w:val="24"/>
          <w:szCs w:val="24"/>
        </w:rPr>
        <w:t>defendant’s</w:t>
      </w:r>
      <w:r>
        <w:rPr>
          <w:rFonts w:ascii="Bookman Old Style" w:hAnsi="Bookman Old Style"/>
          <w:sz w:val="24"/>
          <w:szCs w:val="24"/>
        </w:rPr>
        <w:t xml:space="preserve"> movements in order to cover up its </w:t>
      </w:r>
      <w:r>
        <w:rPr>
          <w:rFonts w:ascii="Bookman Old Style" w:hAnsi="Bookman Old Style"/>
          <w:sz w:val="24"/>
          <w:szCs w:val="24"/>
        </w:rPr>
        <w:lastRenderedPageBreak/>
        <w:t xml:space="preserve">wrong doing. It stands </w:t>
      </w:r>
      <w:r w:rsidR="002A6E92">
        <w:rPr>
          <w:rFonts w:ascii="Bookman Old Style" w:hAnsi="Bookman Old Style"/>
          <w:sz w:val="24"/>
          <w:szCs w:val="24"/>
        </w:rPr>
        <w:t>to reason that any person who in</w:t>
      </w:r>
      <w:r>
        <w:rPr>
          <w:rFonts w:ascii="Bookman Old Style" w:hAnsi="Bookman Old Style"/>
          <w:sz w:val="24"/>
          <w:szCs w:val="24"/>
        </w:rPr>
        <w:t xml:space="preserve"> a free society</w:t>
      </w:r>
      <w:r w:rsidR="00FC1D23">
        <w:rPr>
          <w:rFonts w:ascii="Bookman Old Style" w:hAnsi="Bookman Old Style"/>
          <w:sz w:val="24"/>
          <w:szCs w:val="24"/>
        </w:rPr>
        <w:t>,</w:t>
      </w:r>
      <w:r>
        <w:rPr>
          <w:rFonts w:ascii="Bookman Old Style" w:hAnsi="Bookman Old Style"/>
          <w:sz w:val="24"/>
          <w:szCs w:val="24"/>
        </w:rPr>
        <w:t xml:space="preserve"> </w:t>
      </w:r>
      <w:r w:rsidR="002A6E92">
        <w:rPr>
          <w:rFonts w:ascii="Bookman Old Style" w:hAnsi="Bookman Old Style"/>
          <w:sz w:val="24"/>
          <w:szCs w:val="24"/>
        </w:rPr>
        <w:t>like Zambia</w:t>
      </w:r>
      <w:r w:rsidR="00FC1D23">
        <w:rPr>
          <w:rFonts w:ascii="Bookman Old Style" w:hAnsi="Bookman Old Style"/>
          <w:sz w:val="24"/>
          <w:szCs w:val="24"/>
        </w:rPr>
        <w:t>,</w:t>
      </w:r>
      <w:r w:rsidR="002A6E92">
        <w:rPr>
          <w:rFonts w:ascii="Bookman Old Style" w:hAnsi="Bookman Old Style"/>
          <w:sz w:val="24"/>
          <w:szCs w:val="24"/>
        </w:rPr>
        <w:t xml:space="preserve"> </w:t>
      </w:r>
      <w:r>
        <w:rPr>
          <w:rFonts w:ascii="Bookman Old Style" w:hAnsi="Bookman Old Style"/>
          <w:sz w:val="24"/>
          <w:szCs w:val="24"/>
        </w:rPr>
        <w:t xml:space="preserve">assigns another person to monitor </w:t>
      </w:r>
      <w:r w:rsidR="009F4B9A">
        <w:rPr>
          <w:rFonts w:ascii="Bookman Old Style" w:hAnsi="Bookman Old Style"/>
          <w:sz w:val="24"/>
          <w:szCs w:val="24"/>
        </w:rPr>
        <w:t xml:space="preserve">movements </w:t>
      </w:r>
      <w:r w:rsidR="00DA0B49">
        <w:rPr>
          <w:rFonts w:ascii="Bookman Old Style" w:hAnsi="Bookman Old Style"/>
          <w:sz w:val="24"/>
          <w:szCs w:val="24"/>
        </w:rPr>
        <w:t xml:space="preserve">of the other </w:t>
      </w:r>
      <w:r w:rsidR="002A6E92">
        <w:rPr>
          <w:rFonts w:ascii="Bookman Old Style" w:hAnsi="Bookman Old Style"/>
          <w:sz w:val="24"/>
          <w:szCs w:val="24"/>
        </w:rPr>
        <w:t xml:space="preserve"> in order to cover up his</w:t>
      </w:r>
      <w:r w:rsidR="009F4B9A">
        <w:rPr>
          <w:rFonts w:ascii="Bookman Old Style" w:hAnsi="Bookman Old Style"/>
          <w:sz w:val="24"/>
          <w:szCs w:val="24"/>
        </w:rPr>
        <w:t xml:space="preserve"> wrong doing</w:t>
      </w:r>
      <w:r w:rsidR="00DA0B49">
        <w:rPr>
          <w:rFonts w:ascii="Bookman Old Style" w:hAnsi="Bookman Old Style"/>
          <w:sz w:val="24"/>
          <w:szCs w:val="24"/>
        </w:rPr>
        <w:t>,</w:t>
      </w:r>
      <w:r w:rsidR="009F4B9A">
        <w:rPr>
          <w:rFonts w:ascii="Bookman Old Style" w:hAnsi="Bookman Old Style"/>
          <w:sz w:val="24"/>
          <w:szCs w:val="24"/>
        </w:rPr>
        <w:t xml:space="preserve"> is likel</w:t>
      </w:r>
      <w:r w:rsidR="00DA0B49">
        <w:rPr>
          <w:rFonts w:ascii="Bookman Old Style" w:hAnsi="Bookman Old Style"/>
          <w:sz w:val="24"/>
          <w:szCs w:val="24"/>
        </w:rPr>
        <w:t>y to be frowned upon. Therefore</w:t>
      </w:r>
      <w:r w:rsidR="009F4B9A">
        <w:rPr>
          <w:rFonts w:ascii="Bookman Old Style" w:hAnsi="Bookman Old Style"/>
          <w:sz w:val="24"/>
          <w:szCs w:val="24"/>
        </w:rPr>
        <w:t>, the allegation that the plaintiff assigned a report</w:t>
      </w:r>
      <w:r w:rsidR="002A6E92">
        <w:rPr>
          <w:rFonts w:ascii="Bookman Old Style" w:hAnsi="Bookman Old Style"/>
          <w:sz w:val="24"/>
          <w:szCs w:val="24"/>
        </w:rPr>
        <w:t>er</w:t>
      </w:r>
      <w:r w:rsidR="009F4B9A">
        <w:rPr>
          <w:rFonts w:ascii="Bookman Old Style" w:hAnsi="Bookman Old Style"/>
          <w:sz w:val="24"/>
          <w:szCs w:val="24"/>
        </w:rPr>
        <w:t xml:space="preserve"> to monitor the 1</w:t>
      </w:r>
      <w:r w:rsidR="009F4B9A" w:rsidRPr="009F4B9A">
        <w:rPr>
          <w:rFonts w:ascii="Bookman Old Style" w:hAnsi="Bookman Old Style"/>
          <w:sz w:val="24"/>
          <w:szCs w:val="24"/>
          <w:vertAlign w:val="superscript"/>
        </w:rPr>
        <w:t>st</w:t>
      </w:r>
      <w:r w:rsidR="009F4B9A">
        <w:rPr>
          <w:rFonts w:ascii="Bookman Old Style" w:hAnsi="Bookman Old Style"/>
          <w:sz w:val="24"/>
          <w:szCs w:val="24"/>
        </w:rPr>
        <w:t xml:space="preserve"> defendant</w:t>
      </w:r>
      <w:r w:rsidR="00DA0B49">
        <w:rPr>
          <w:rFonts w:ascii="Bookman Old Style" w:hAnsi="Bookman Old Style"/>
          <w:sz w:val="24"/>
          <w:szCs w:val="24"/>
        </w:rPr>
        <w:t>’</w:t>
      </w:r>
      <w:r w:rsidR="009F4B9A">
        <w:rPr>
          <w:rFonts w:ascii="Bookman Old Style" w:hAnsi="Bookman Old Style"/>
          <w:sz w:val="24"/>
          <w:szCs w:val="24"/>
        </w:rPr>
        <w:t>s movements in order to cov</w:t>
      </w:r>
      <w:r w:rsidR="00DA0B49">
        <w:rPr>
          <w:rFonts w:ascii="Bookman Old Style" w:hAnsi="Bookman Old Style"/>
          <w:sz w:val="24"/>
          <w:szCs w:val="24"/>
        </w:rPr>
        <w:t>er up its wrong doing is patently</w:t>
      </w:r>
      <w:r w:rsidR="009F4B9A">
        <w:rPr>
          <w:rFonts w:ascii="Bookman Old Style" w:hAnsi="Bookman Old Style"/>
          <w:sz w:val="24"/>
          <w:szCs w:val="24"/>
        </w:rPr>
        <w:t xml:space="preserve"> defamatory. </w:t>
      </w:r>
    </w:p>
    <w:p w:rsidR="002A6E92" w:rsidRDefault="002A6E92" w:rsidP="00ED7B95">
      <w:pPr>
        <w:spacing w:line="360" w:lineRule="auto"/>
        <w:jc w:val="both"/>
        <w:rPr>
          <w:rFonts w:ascii="Bookman Old Style" w:hAnsi="Bookman Old Style"/>
          <w:sz w:val="24"/>
          <w:szCs w:val="24"/>
        </w:rPr>
      </w:pPr>
    </w:p>
    <w:p w:rsidR="009F4B9A" w:rsidRDefault="00DA480B" w:rsidP="00ED7B95">
      <w:pPr>
        <w:spacing w:line="360" w:lineRule="auto"/>
        <w:jc w:val="both"/>
        <w:rPr>
          <w:rFonts w:ascii="Bookman Old Style" w:hAnsi="Bookman Old Style"/>
          <w:sz w:val="24"/>
          <w:szCs w:val="24"/>
        </w:rPr>
      </w:pPr>
      <w:r>
        <w:rPr>
          <w:rFonts w:ascii="Bookman Old Style" w:hAnsi="Bookman Old Style"/>
          <w:sz w:val="24"/>
          <w:szCs w:val="24"/>
        </w:rPr>
        <w:t>Fifth,</w:t>
      </w:r>
      <w:r w:rsidR="00DA0B49">
        <w:rPr>
          <w:rFonts w:ascii="Bookman Old Style" w:hAnsi="Bookman Old Style"/>
          <w:sz w:val="24"/>
          <w:szCs w:val="24"/>
        </w:rPr>
        <w:t xml:space="preserve"> the defen</w:t>
      </w:r>
      <w:r>
        <w:rPr>
          <w:rFonts w:ascii="Bookman Old Style" w:hAnsi="Bookman Old Style"/>
          <w:sz w:val="24"/>
          <w:szCs w:val="24"/>
        </w:rPr>
        <w:t>dants went on to</w:t>
      </w:r>
      <w:r w:rsidR="00DA0B49">
        <w:rPr>
          <w:rFonts w:ascii="Bookman Old Style" w:hAnsi="Bookman Old Style"/>
          <w:sz w:val="24"/>
          <w:szCs w:val="24"/>
        </w:rPr>
        <w:t xml:space="preserve"> state</w:t>
      </w:r>
      <w:r w:rsidR="009F4B9A">
        <w:rPr>
          <w:rFonts w:ascii="Bookman Old Style" w:hAnsi="Bookman Old Style"/>
          <w:sz w:val="24"/>
          <w:szCs w:val="24"/>
        </w:rPr>
        <w:t xml:space="preserve"> in the sta</w:t>
      </w:r>
      <w:r w:rsidR="002A6E92">
        <w:rPr>
          <w:rFonts w:ascii="Bookman Old Style" w:hAnsi="Bookman Old Style"/>
          <w:sz w:val="24"/>
          <w:szCs w:val="24"/>
        </w:rPr>
        <w:t>te</w:t>
      </w:r>
      <w:r w:rsidR="009F4B9A">
        <w:rPr>
          <w:rFonts w:ascii="Bookman Old Style" w:hAnsi="Bookman Old Style"/>
          <w:sz w:val="24"/>
          <w:szCs w:val="24"/>
        </w:rPr>
        <w:t>men</w:t>
      </w:r>
      <w:r w:rsidR="002A6E92">
        <w:rPr>
          <w:rFonts w:ascii="Bookman Old Style" w:hAnsi="Bookman Old Style"/>
          <w:sz w:val="24"/>
          <w:szCs w:val="24"/>
        </w:rPr>
        <w:t>t</w:t>
      </w:r>
      <w:r w:rsidR="009F4B9A">
        <w:rPr>
          <w:rFonts w:ascii="Bookman Old Style" w:hAnsi="Bookman Old Style"/>
          <w:sz w:val="24"/>
          <w:szCs w:val="24"/>
        </w:rPr>
        <w:t xml:space="preserve"> complained of that:</w:t>
      </w:r>
    </w:p>
    <w:p w:rsidR="00EC5E89" w:rsidRPr="00206AAD" w:rsidRDefault="009F4B9A" w:rsidP="00206AAD">
      <w:pPr>
        <w:spacing w:line="240" w:lineRule="auto"/>
        <w:jc w:val="both"/>
        <w:rPr>
          <w:rFonts w:ascii="Bookman Old Style" w:hAnsi="Bookman Old Style"/>
          <w:i/>
          <w:sz w:val="24"/>
          <w:szCs w:val="24"/>
        </w:rPr>
      </w:pPr>
      <w:r w:rsidRPr="00206AAD">
        <w:rPr>
          <w:rFonts w:ascii="Bookman Old Style" w:hAnsi="Bookman Old Style"/>
          <w:i/>
          <w:sz w:val="24"/>
          <w:szCs w:val="24"/>
        </w:rPr>
        <w:t xml:space="preserve">“Frank Bwalya, the disgruntled catholic priest is also said to be </w:t>
      </w:r>
      <w:r w:rsidR="00A50354" w:rsidRPr="00206AAD">
        <w:rPr>
          <w:rFonts w:ascii="Bookman Old Style" w:hAnsi="Bookman Old Style"/>
          <w:i/>
          <w:sz w:val="24"/>
          <w:szCs w:val="24"/>
        </w:rPr>
        <w:t>p</w:t>
      </w:r>
      <w:r w:rsidR="002A6E92">
        <w:rPr>
          <w:rFonts w:ascii="Bookman Old Style" w:hAnsi="Bookman Old Style"/>
          <w:i/>
          <w:sz w:val="24"/>
          <w:szCs w:val="24"/>
        </w:rPr>
        <w:t>roducing a documentary on m</w:t>
      </w:r>
      <w:r w:rsidR="00A50354" w:rsidRPr="00206AAD">
        <w:rPr>
          <w:rFonts w:ascii="Bookman Old Style" w:hAnsi="Bookman Old Style"/>
          <w:i/>
          <w:sz w:val="24"/>
          <w:szCs w:val="24"/>
        </w:rPr>
        <w:t>e sort of counter what I am doing, but even in this Mmembe’s Post and Goodwell’s Transparency International Zambia are heavily involved….”</w:t>
      </w:r>
    </w:p>
    <w:p w:rsidR="00EC5E89" w:rsidRDefault="00EC5E89" w:rsidP="00ED7B95">
      <w:pPr>
        <w:spacing w:line="360" w:lineRule="auto"/>
        <w:jc w:val="both"/>
        <w:rPr>
          <w:rFonts w:ascii="Bookman Old Style" w:hAnsi="Bookman Old Style"/>
          <w:sz w:val="24"/>
          <w:szCs w:val="24"/>
        </w:rPr>
      </w:pPr>
    </w:p>
    <w:p w:rsidR="002A6E92" w:rsidRDefault="00EC5E89" w:rsidP="00ED7B95">
      <w:pPr>
        <w:spacing w:line="360" w:lineRule="auto"/>
        <w:jc w:val="both"/>
        <w:rPr>
          <w:rFonts w:ascii="Bookman Old Style" w:hAnsi="Bookman Old Style"/>
          <w:sz w:val="24"/>
          <w:szCs w:val="24"/>
        </w:rPr>
      </w:pPr>
      <w:r>
        <w:rPr>
          <w:rFonts w:ascii="Bookman Old Style" w:hAnsi="Bookman Old Style"/>
          <w:sz w:val="24"/>
          <w:szCs w:val="24"/>
        </w:rPr>
        <w:t>The plaintiff is aggrieved about the allegation that it is involved in a malicious, and dishonourable plot to publish a documentary to counter the 1</w:t>
      </w:r>
      <w:r w:rsidRPr="00EC5E89">
        <w:rPr>
          <w:rFonts w:ascii="Bookman Old Style" w:hAnsi="Bookman Old Style"/>
          <w:sz w:val="24"/>
          <w:szCs w:val="24"/>
          <w:vertAlign w:val="superscript"/>
        </w:rPr>
        <w:t>st</w:t>
      </w:r>
      <w:r>
        <w:rPr>
          <w:rFonts w:ascii="Bookman Old Style" w:hAnsi="Bookman Old Style"/>
          <w:sz w:val="24"/>
          <w:szCs w:val="24"/>
        </w:rPr>
        <w:t xml:space="preserve"> defendant’s </w:t>
      </w:r>
      <w:r w:rsidRPr="00206AAD">
        <w:rPr>
          <w:rFonts w:ascii="Bookman Old Style" w:hAnsi="Bookman Old Style"/>
          <w:i/>
          <w:sz w:val="24"/>
          <w:szCs w:val="24"/>
        </w:rPr>
        <w:t>“Stand up for Zambia</w:t>
      </w:r>
      <w:r>
        <w:rPr>
          <w:rFonts w:ascii="Bookman Old Style" w:hAnsi="Bookman Old Style"/>
          <w:sz w:val="24"/>
          <w:szCs w:val="24"/>
        </w:rPr>
        <w:t>” tele</w:t>
      </w:r>
      <w:r w:rsidR="002A6E92">
        <w:rPr>
          <w:rFonts w:ascii="Bookman Old Style" w:hAnsi="Bookman Old Style"/>
          <w:sz w:val="24"/>
          <w:szCs w:val="24"/>
        </w:rPr>
        <w:t>vision programme</w:t>
      </w:r>
      <w:r w:rsidR="00DA0B49">
        <w:rPr>
          <w:rFonts w:ascii="Bookman Old Style" w:hAnsi="Bookman Old Style"/>
          <w:sz w:val="24"/>
          <w:szCs w:val="24"/>
        </w:rPr>
        <w:t xml:space="preserve">. </w:t>
      </w:r>
      <w:r w:rsidR="002A6E92">
        <w:rPr>
          <w:rFonts w:ascii="Bookman Old Style" w:hAnsi="Bookman Old Style"/>
          <w:sz w:val="24"/>
          <w:szCs w:val="24"/>
        </w:rPr>
        <w:t>In my view</w:t>
      </w:r>
      <w:r w:rsidR="00DA0B49">
        <w:rPr>
          <w:rFonts w:ascii="Bookman Old Style" w:hAnsi="Bookman Old Style"/>
          <w:sz w:val="24"/>
          <w:szCs w:val="24"/>
        </w:rPr>
        <w:t>,</w:t>
      </w:r>
      <w:r w:rsidR="002A6E92">
        <w:rPr>
          <w:rFonts w:ascii="Bookman Old Style" w:hAnsi="Bookman Old Style"/>
          <w:sz w:val="24"/>
          <w:szCs w:val="24"/>
        </w:rPr>
        <w:t xml:space="preserve"> </w:t>
      </w:r>
      <w:r w:rsidRPr="00253C11">
        <w:rPr>
          <w:rFonts w:ascii="Bookman Old Style" w:hAnsi="Bookman Old Style"/>
          <w:i/>
          <w:sz w:val="24"/>
          <w:szCs w:val="24"/>
        </w:rPr>
        <w:t>“Stand up for Zambia”</w:t>
      </w:r>
      <w:r>
        <w:rPr>
          <w:rFonts w:ascii="Bookman Old Style" w:hAnsi="Bookman Old Style"/>
          <w:sz w:val="24"/>
          <w:szCs w:val="24"/>
        </w:rPr>
        <w:t xml:space="preserve"> television was a largely lopsided programme whose primary focus was to discredit the candidature of </w:t>
      </w:r>
      <w:r w:rsidR="00DA480B">
        <w:rPr>
          <w:rFonts w:ascii="Bookman Old Style" w:hAnsi="Bookman Old Style"/>
          <w:sz w:val="24"/>
          <w:szCs w:val="24"/>
        </w:rPr>
        <w:t xml:space="preserve">the </w:t>
      </w:r>
      <w:r>
        <w:rPr>
          <w:rFonts w:ascii="Bookman Old Style" w:hAnsi="Bookman Old Style"/>
          <w:sz w:val="24"/>
          <w:szCs w:val="24"/>
        </w:rPr>
        <w:t>opposition leader Mr. Michael Chilufya Sata</w:t>
      </w:r>
      <w:r w:rsidR="00DA0B49">
        <w:rPr>
          <w:rFonts w:ascii="Bookman Old Style" w:hAnsi="Bookman Old Style"/>
          <w:sz w:val="24"/>
          <w:szCs w:val="24"/>
        </w:rPr>
        <w:t>, in the forth</w:t>
      </w:r>
      <w:r>
        <w:rPr>
          <w:rFonts w:ascii="Bookman Old Style" w:hAnsi="Bookman Old Style"/>
          <w:sz w:val="24"/>
          <w:szCs w:val="24"/>
        </w:rPr>
        <w:t>coming elections.</w:t>
      </w:r>
      <w:r w:rsidR="009F4B9A">
        <w:rPr>
          <w:rFonts w:ascii="Bookman Old Style" w:hAnsi="Bookman Old Style"/>
          <w:sz w:val="24"/>
          <w:szCs w:val="24"/>
        </w:rPr>
        <w:t xml:space="preserve"> </w:t>
      </w:r>
      <w:r w:rsidR="00206AAD">
        <w:rPr>
          <w:rFonts w:ascii="Bookman Old Style" w:hAnsi="Bookman Old Style"/>
          <w:sz w:val="24"/>
          <w:szCs w:val="24"/>
        </w:rPr>
        <w:t>Therefore, the allegation</w:t>
      </w:r>
      <w:r w:rsidR="00DA480B">
        <w:rPr>
          <w:rFonts w:ascii="Bookman Old Style" w:hAnsi="Bookman Old Style"/>
          <w:sz w:val="24"/>
          <w:szCs w:val="24"/>
        </w:rPr>
        <w:t>,</w:t>
      </w:r>
      <w:r w:rsidR="00206AAD">
        <w:rPr>
          <w:rFonts w:ascii="Bookman Old Style" w:hAnsi="Bookman Old Style"/>
          <w:sz w:val="24"/>
          <w:szCs w:val="24"/>
        </w:rPr>
        <w:t xml:space="preserve"> or suggestion that the plaintiff was in concert with Mr. Goodwell</w:t>
      </w:r>
      <w:r w:rsidR="002A6E92">
        <w:rPr>
          <w:rFonts w:ascii="Bookman Old Style" w:hAnsi="Bookman Old Style"/>
          <w:sz w:val="24"/>
          <w:szCs w:val="24"/>
        </w:rPr>
        <w:t xml:space="preserve"> Lungu</w:t>
      </w:r>
      <w:r w:rsidR="00DA0B49">
        <w:rPr>
          <w:rFonts w:ascii="Bookman Old Style" w:hAnsi="Bookman Old Style"/>
          <w:sz w:val="24"/>
          <w:szCs w:val="24"/>
        </w:rPr>
        <w:t>, and Mr. Fred Mmembe</w:t>
      </w:r>
      <w:r w:rsidR="00206AAD">
        <w:rPr>
          <w:rFonts w:ascii="Bookman Old Style" w:hAnsi="Bookman Old Style"/>
          <w:sz w:val="24"/>
          <w:szCs w:val="24"/>
        </w:rPr>
        <w:t xml:space="preserve"> contemplating launc</w:t>
      </w:r>
      <w:r w:rsidR="00125FFD">
        <w:rPr>
          <w:rFonts w:ascii="Bookman Old Style" w:hAnsi="Bookman Old Style"/>
          <w:sz w:val="24"/>
          <w:szCs w:val="24"/>
        </w:rPr>
        <w:t>h</w:t>
      </w:r>
      <w:r w:rsidR="00206AAD">
        <w:rPr>
          <w:rFonts w:ascii="Bookman Old Style" w:hAnsi="Bookman Old Style"/>
          <w:sz w:val="24"/>
          <w:szCs w:val="24"/>
        </w:rPr>
        <w:t>ing a similar programme to discredit the 1</w:t>
      </w:r>
      <w:r w:rsidR="00206AAD" w:rsidRPr="00206AAD">
        <w:rPr>
          <w:rFonts w:ascii="Bookman Old Style" w:hAnsi="Bookman Old Style"/>
          <w:sz w:val="24"/>
          <w:szCs w:val="24"/>
          <w:vertAlign w:val="superscript"/>
        </w:rPr>
        <w:t>st</w:t>
      </w:r>
      <w:r w:rsidR="00206AAD">
        <w:rPr>
          <w:rFonts w:ascii="Bookman Old Style" w:hAnsi="Bookman Old Style"/>
          <w:sz w:val="24"/>
          <w:szCs w:val="24"/>
        </w:rPr>
        <w:t xml:space="preserve"> defendant would have the effect of lowering the standing of the plaintiff in the eyes of right thinking members of society.</w:t>
      </w:r>
      <w:r w:rsidR="00EA6138">
        <w:rPr>
          <w:rFonts w:ascii="Bookman Old Style" w:hAnsi="Bookman Old Style"/>
          <w:sz w:val="24"/>
          <w:szCs w:val="24"/>
        </w:rPr>
        <w:t xml:space="preserve"> </w:t>
      </w:r>
    </w:p>
    <w:p w:rsidR="002A6E92" w:rsidRDefault="002A6E92" w:rsidP="00ED7B95">
      <w:pPr>
        <w:spacing w:line="360" w:lineRule="auto"/>
        <w:jc w:val="both"/>
        <w:rPr>
          <w:rFonts w:ascii="Bookman Old Style" w:hAnsi="Bookman Old Style"/>
          <w:sz w:val="24"/>
          <w:szCs w:val="24"/>
        </w:rPr>
      </w:pPr>
    </w:p>
    <w:p w:rsidR="002A6E92" w:rsidRDefault="00DA0B49" w:rsidP="00ED7B95">
      <w:pPr>
        <w:spacing w:line="360" w:lineRule="auto"/>
        <w:jc w:val="both"/>
        <w:rPr>
          <w:rFonts w:ascii="Bookman Old Style" w:hAnsi="Bookman Old Style"/>
          <w:sz w:val="24"/>
          <w:szCs w:val="24"/>
        </w:rPr>
      </w:pPr>
      <w:r>
        <w:rPr>
          <w:rFonts w:ascii="Bookman Old Style" w:hAnsi="Bookman Old Style"/>
          <w:sz w:val="24"/>
          <w:szCs w:val="24"/>
        </w:rPr>
        <w:t>Sixth, t</w:t>
      </w:r>
      <w:r w:rsidR="002A6E92">
        <w:rPr>
          <w:rFonts w:ascii="Bookman Old Style" w:hAnsi="Bookman Old Style"/>
          <w:sz w:val="24"/>
          <w:szCs w:val="24"/>
        </w:rPr>
        <w:t xml:space="preserve">he defendants </w:t>
      </w:r>
      <w:r>
        <w:rPr>
          <w:rFonts w:ascii="Bookman Old Style" w:hAnsi="Bookman Old Style"/>
          <w:sz w:val="24"/>
          <w:szCs w:val="24"/>
        </w:rPr>
        <w:t xml:space="preserve">promised </w:t>
      </w:r>
      <w:r w:rsidR="00EA6138">
        <w:rPr>
          <w:rFonts w:ascii="Bookman Old Style" w:hAnsi="Bookman Old Style"/>
          <w:sz w:val="24"/>
          <w:szCs w:val="24"/>
        </w:rPr>
        <w:t xml:space="preserve">that: </w:t>
      </w:r>
    </w:p>
    <w:p w:rsidR="00EA6138" w:rsidRDefault="00EA6138" w:rsidP="002A6E92">
      <w:pPr>
        <w:spacing w:line="240" w:lineRule="auto"/>
        <w:jc w:val="both"/>
        <w:rPr>
          <w:rFonts w:ascii="Bookman Old Style" w:hAnsi="Bookman Old Style"/>
          <w:i/>
          <w:sz w:val="24"/>
          <w:szCs w:val="24"/>
        </w:rPr>
      </w:pPr>
      <w:r w:rsidRPr="002A6E92">
        <w:rPr>
          <w:rFonts w:ascii="Bookman Old Style" w:hAnsi="Bookman Old Style"/>
          <w:i/>
          <w:sz w:val="24"/>
          <w:szCs w:val="24"/>
        </w:rPr>
        <w:t>“in a future episode, I may share with you some inner dealings of this organization that claims to be fighting corruption. Dealings that may otherwise be deemed clandestine.”</w:t>
      </w:r>
    </w:p>
    <w:p w:rsidR="002A6E92" w:rsidRPr="002A6E92" w:rsidRDefault="002A6E92" w:rsidP="002A6E92">
      <w:pPr>
        <w:spacing w:line="240" w:lineRule="auto"/>
        <w:jc w:val="both"/>
        <w:rPr>
          <w:rFonts w:ascii="Bookman Old Style" w:hAnsi="Bookman Old Style"/>
          <w:i/>
          <w:sz w:val="24"/>
          <w:szCs w:val="24"/>
        </w:rPr>
      </w:pPr>
    </w:p>
    <w:p w:rsidR="00DA480B" w:rsidRDefault="00EA6138" w:rsidP="00ED7B95">
      <w:pPr>
        <w:spacing w:line="360" w:lineRule="auto"/>
        <w:jc w:val="both"/>
        <w:rPr>
          <w:rFonts w:ascii="Bookman Old Style" w:hAnsi="Bookman Old Style"/>
          <w:sz w:val="24"/>
          <w:szCs w:val="24"/>
        </w:rPr>
      </w:pPr>
      <w:r>
        <w:rPr>
          <w:rFonts w:ascii="Bookman Old Style" w:hAnsi="Bookman Old Style"/>
          <w:sz w:val="24"/>
          <w:szCs w:val="24"/>
        </w:rPr>
        <w:lastRenderedPageBreak/>
        <w:t>The plaintiff’s complaint is</w:t>
      </w:r>
      <w:r w:rsidR="002A6E92">
        <w:rPr>
          <w:rFonts w:ascii="Bookman Old Style" w:hAnsi="Bookman Old Style"/>
          <w:sz w:val="24"/>
          <w:szCs w:val="24"/>
        </w:rPr>
        <w:t xml:space="preserve"> that a picture has been painted</w:t>
      </w:r>
      <w:r>
        <w:rPr>
          <w:rFonts w:ascii="Bookman Old Style" w:hAnsi="Bookman Old Style"/>
          <w:sz w:val="24"/>
          <w:szCs w:val="24"/>
        </w:rPr>
        <w:t xml:space="preserve"> by the defendants that it is involved in dishonourable, and clandestine activities. I take judicial notice of the fact that one of the primary objectives</w:t>
      </w:r>
      <w:r w:rsidR="00656012">
        <w:rPr>
          <w:rFonts w:ascii="Bookman Old Style" w:hAnsi="Bookman Old Style"/>
          <w:sz w:val="24"/>
          <w:szCs w:val="24"/>
        </w:rPr>
        <w:t xml:space="preserve"> of the plaintiff is to fight the scourge of corruption. Therefore</w:t>
      </w:r>
      <w:r w:rsidR="002A6E92">
        <w:rPr>
          <w:rFonts w:ascii="Bookman Old Style" w:hAnsi="Bookman Old Style"/>
          <w:sz w:val="24"/>
          <w:szCs w:val="24"/>
        </w:rPr>
        <w:t>,</w:t>
      </w:r>
      <w:r w:rsidR="00656012">
        <w:rPr>
          <w:rFonts w:ascii="Bookman Old Style" w:hAnsi="Bookman Old Style"/>
          <w:sz w:val="24"/>
          <w:szCs w:val="24"/>
        </w:rPr>
        <w:t xml:space="preserve"> the suggestion that the plaintiff is involved in clandestine activities that run counter to its professed fight against corruption is likely to lower the estimation of the plaintiff in the eyes of right thinking members of society.</w:t>
      </w:r>
      <w:r w:rsidR="00DA0B49">
        <w:rPr>
          <w:rFonts w:ascii="Bookman Old Style" w:hAnsi="Bookman Old Style"/>
          <w:sz w:val="24"/>
          <w:szCs w:val="24"/>
        </w:rPr>
        <w:t xml:space="preserve"> </w:t>
      </w:r>
    </w:p>
    <w:p w:rsidR="00253C11" w:rsidRDefault="00DA0B49" w:rsidP="00ED7B95">
      <w:pPr>
        <w:spacing w:line="360" w:lineRule="auto"/>
        <w:jc w:val="both"/>
        <w:rPr>
          <w:rFonts w:ascii="Bookman Old Style" w:hAnsi="Bookman Old Style"/>
          <w:sz w:val="24"/>
          <w:szCs w:val="24"/>
        </w:rPr>
      </w:pPr>
      <w:r>
        <w:rPr>
          <w:rFonts w:ascii="Bookman Old Style" w:hAnsi="Bookman Old Style"/>
          <w:sz w:val="24"/>
          <w:szCs w:val="24"/>
        </w:rPr>
        <w:t>The defendants concluded by stating that:</w:t>
      </w:r>
    </w:p>
    <w:p w:rsidR="002A6E92" w:rsidRPr="002A6E92" w:rsidRDefault="00253C11" w:rsidP="002A6E92">
      <w:pPr>
        <w:spacing w:line="240" w:lineRule="auto"/>
        <w:jc w:val="both"/>
        <w:rPr>
          <w:rFonts w:ascii="Bookman Old Style" w:hAnsi="Bookman Old Style"/>
          <w:i/>
          <w:sz w:val="24"/>
          <w:szCs w:val="24"/>
        </w:rPr>
      </w:pPr>
      <w:r w:rsidRPr="002A6E92">
        <w:rPr>
          <w:rFonts w:ascii="Bookman Old Style" w:hAnsi="Bookman Old Style"/>
          <w:i/>
          <w:sz w:val="24"/>
          <w:szCs w:val="24"/>
        </w:rPr>
        <w:t>“But for Mmembe’s Post, and the holier than thou he plays in what I have referred to as his drama movie, it is clear [that] he, and his newspap</w:t>
      </w:r>
      <w:r w:rsidR="002A6E92" w:rsidRPr="002A6E92">
        <w:rPr>
          <w:rFonts w:ascii="Bookman Old Style" w:hAnsi="Bookman Old Style"/>
          <w:i/>
          <w:sz w:val="24"/>
          <w:szCs w:val="24"/>
        </w:rPr>
        <w:t>er may be involved in some</w:t>
      </w:r>
      <w:r w:rsidR="00DA0B49">
        <w:rPr>
          <w:rFonts w:ascii="Bookman Old Style" w:hAnsi="Bookman Old Style"/>
          <w:i/>
          <w:sz w:val="24"/>
          <w:szCs w:val="24"/>
        </w:rPr>
        <w:t xml:space="preserve"> s</w:t>
      </w:r>
      <w:r w:rsidRPr="002A6E92">
        <w:rPr>
          <w:rFonts w:ascii="Bookman Old Style" w:hAnsi="Bookman Old Style"/>
          <w:i/>
          <w:sz w:val="24"/>
          <w:szCs w:val="24"/>
        </w:rPr>
        <w:t>erious scam with somebody</w:t>
      </w:r>
      <w:r w:rsidR="00DA0B49">
        <w:rPr>
          <w:rFonts w:ascii="Bookman Old Style" w:hAnsi="Bookman Old Style"/>
          <w:i/>
          <w:sz w:val="24"/>
          <w:szCs w:val="24"/>
        </w:rPr>
        <w:t>,</w:t>
      </w:r>
      <w:r w:rsidRPr="002A6E92">
        <w:rPr>
          <w:rFonts w:ascii="Bookman Old Style" w:hAnsi="Bookman Old Style"/>
          <w:i/>
          <w:sz w:val="24"/>
          <w:szCs w:val="24"/>
        </w:rPr>
        <w:t xml:space="preserve"> or a group</w:t>
      </w:r>
      <w:r w:rsidR="0084784B" w:rsidRPr="002A6E92">
        <w:rPr>
          <w:rFonts w:ascii="Bookman Old Style" w:hAnsi="Bookman Old Style"/>
          <w:i/>
          <w:sz w:val="24"/>
          <w:szCs w:val="24"/>
        </w:rPr>
        <w:t xml:space="preserve"> of people…” </w:t>
      </w:r>
    </w:p>
    <w:p w:rsidR="002A6E92" w:rsidRDefault="002A6E92" w:rsidP="00ED7B95">
      <w:pPr>
        <w:spacing w:line="360" w:lineRule="auto"/>
        <w:jc w:val="both"/>
        <w:rPr>
          <w:rFonts w:ascii="Bookman Old Style" w:hAnsi="Bookman Old Style"/>
          <w:sz w:val="24"/>
          <w:szCs w:val="24"/>
        </w:rPr>
      </w:pPr>
    </w:p>
    <w:p w:rsidR="002C21C6" w:rsidRDefault="002A6E92" w:rsidP="00ED7B95">
      <w:pPr>
        <w:spacing w:line="360" w:lineRule="auto"/>
        <w:jc w:val="both"/>
        <w:rPr>
          <w:rFonts w:ascii="Bookman Old Style" w:hAnsi="Bookman Old Style"/>
          <w:sz w:val="24"/>
          <w:szCs w:val="24"/>
        </w:rPr>
      </w:pPr>
      <w:r>
        <w:rPr>
          <w:rFonts w:ascii="Bookman Old Style" w:hAnsi="Bookman Old Style"/>
          <w:sz w:val="24"/>
          <w:szCs w:val="24"/>
        </w:rPr>
        <w:t>This</w:t>
      </w:r>
      <w:r w:rsidR="0084784B">
        <w:rPr>
          <w:rFonts w:ascii="Bookman Old Style" w:hAnsi="Bookman Old Style"/>
          <w:sz w:val="24"/>
          <w:szCs w:val="24"/>
        </w:rPr>
        <w:t xml:space="preserve"> statement cannot </w:t>
      </w:r>
      <w:r>
        <w:rPr>
          <w:rFonts w:ascii="Bookman Old Style" w:hAnsi="Bookman Old Style"/>
          <w:sz w:val="24"/>
          <w:szCs w:val="24"/>
        </w:rPr>
        <w:t xml:space="preserve">in my opinion </w:t>
      </w:r>
      <w:r w:rsidR="0084784B">
        <w:rPr>
          <w:rFonts w:ascii="Bookman Old Style" w:hAnsi="Bookman Old Style"/>
          <w:sz w:val="24"/>
          <w:szCs w:val="24"/>
        </w:rPr>
        <w:t xml:space="preserve">be properly, and fairly be the basis of the plaintiff’s complaint that the plaintiff together with the </w:t>
      </w:r>
      <w:r w:rsidR="0084784B" w:rsidRPr="002A6E92">
        <w:rPr>
          <w:rFonts w:ascii="Bookman Old Style" w:hAnsi="Bookman Old Style"/>
          <w:i/>
          <w:sz w:val="24"/>
          <w:szCs w:val="24"/>
        </w:rPr>
        <w:t>Post Newspapers</w:t>
      </w:r>
      <w:r w:rsidR="0084784B">
        <w:rPr>
          <w:rFonts w:ascii="Bookman Old Style" w:hAnsi="Bookman Old Style"/>
          <w:sz w:val="24"/>
          <w:szCs w:val="24"/>
        </w:rPr>
        <w:t xml:space="preserve"> is involved in a serious scam. In a word, the plaintiff has </w:t>
      </w:r>
      <w:r>
        <w:rPr>
          <w:rFonts w:ascii="Bookman Old Style" w:hAnsi="Bookman Old Style"/>
          <w:sz w:val="24"/>
          <w:szCs w:val="24"/>
        </w:rPr>
        <w:t xml:space="preserve">not in </w:t>
      </w:r>
      <w:r w:rsidR="0084784B">
        <w:rPr>
          <w:rFonts w:ascii="Bookman Old Style" w:hAnsi="Bookman Old Style"/>
          <w:sz w:val="24"/>
          <w:szCs w:val="24"/>
        </w:rPr>
        <w:t>that passage referred to above</w:t>
      </w:r>
      <w:r w:rsidR="00DA0B49">
        <w:rPr>
          <w:rFonts w:ascii="Bookman Old Style" w:hAnsi="Bookman Old Style"/>
          <w:sz w:val="24"/>
          <w:szCs w:val="24"/>
        </w:rPr>
        <w:t>, been identified</w:t>
      </w:r>
      <w:r w:rsidR="0084784B">
        <w:rPr>
          <w:rFonts w:ascii="Bookman Old Style" w:hAnsi="Bookman Old Style"/>
          <w:sz w:val="24"/>
          <w:szCs w:val="24"/>
        </w:rPr>
        <w:t xml:space="preserve"> and associated with the </w:t>
      </w:r>
      <w:r>
        <w:rPr>
          <w:rFonts w:ascii="Bookman Old Style" w:hAnsi="Bookman Old Style"/>
          <w:sz w:val="24"/>
          <w:szCs w:val="24"/>
        </w:rPr>
        <w:t xml:space="preserve">aspertion </w:t>
      </w:r>
      <w:r w:rsidR="0084784B">
        <w:rPr>
          <w:rFonts w:ascii="Bookman Old Style" w:hAnsi="Bookman Old Style"/>
          <w:sz w:val="24"/>
          <w:szCs w:val="24"/>
        </w:rPr>
        <w:t xml:space="preserve">complained of. </w:t>
      </w:r>
    </w:p>
    <w:p w:rsidR="00A45C35" w:rsidRDefault="002C21C6" w:rsidP="00ED7B95">
      <w:pPr>
        <w:spacing w:line="360" w:lineRule="auto"/>
        <w:jc w:val="both"/>
        <w:rPr>
          <w:rFonts w:ascii="Bookman Old Style" w:hAnsi="Bookman Old Style"/>
          <w:sz w:val="24"/>
          <w:szCs w:val="24"/>
        </w:rPr>
      </w:pPr>
      <w:r>
        <w:rPr>
          <w:rFonts w:ascii="Bookman Old Style" w:hAnsi="Bookman Old Style"/>
          <w:sz w:val="24"/>
          <w:szCs w:val="24"/>
        </w:rPr>
        <w:t>The next stage of the inquiry is to determine whether or not the plaintiff has satisfied me that the defences relied on by the defendants are not likely to succeed.</w:t>
      </w:r>
      <w:r w:rsidR="00425B6B">
        <w:rPr>
          <w:rFonts w:ascii="Bookman Old Style" w:hAnsi="Bookman Old Style"/>
          <w:sz w:val="24"/>
          <w:szCs w:val="24"/>
        </w:rPr>
        <w:t xml:space="preserve"> Both defendants have relied on the defences of justification, and fair comment on</w:t>
      </w:r>
      <w:r w:rsidR="002A6E92">
        <w:rPr>
          <w:rFonts w:ascii="Bookman Old Style" w:hAnsi="Bookman Old Style"/>
          <w:sz w:val="24"/>
          <w:szCs w:val="24"/>
        </w:rPr>
        <w:t xml:space="preserve"> a</w:t>
      </w:r>
      <w:r w:rsidR="00425B6B">
        <w:rPr>
          <w:rFonts w:ascii="Bookman Old Style" w:hAnsi="Bookman Old Style"/>
          <w:sz w:val="24"/>
          <w:szCs w:val="24"/>
        </w:rPr>
        <w:t xml:space="preserve"> matter of public interest. In so doing</w:t>
      </w:r>
      <w:r w:rsidR="002A6E92">
        <w:rPr>
          <w:rFonts w:ascii="Bookman Old Style" w:hAnsi="Bookman Old Style"/>
          <w:sz w:val="24"/>
          <w:szCs w:val="24"/>
        </w:rPr>
        <w:t>,</w:t>
      </w:r>
      <w:r w:rsidR="00425B6B">
        <w:rPr>
          <w:rFonts w:ascii="Bookman Old Style" w:hAnsi="Bookman Old Style"/>
          <w:sz w:val="24"/>
          <w:szCs w:val="24"/>
        </w:rPr>
        <w:t xml:space="preserve"> both defendants contend in their defence that the words complained of are true in substance, and fact to the extent that: the plaintiff collects money from donors, and co-operating partners, and uses the name of the Zambian people to collect money</w:t>
      </w:r>
      <w:r w:rsidR="00DA0B49">
        <w:rPr>
          <w:rFonts w:ascii="Bookman Old Style" w:hAnsi="Bookman Old Style"/>
          <w:sz w:val="24"/>
          <w:szCs w:val="24"/>
        </w:rPr>
        <w:t>,</w:t>
      </w:r>
      <w:r w:rsidR="00425B6B">
        <w:rPr>
          <w:rFonts w:ascii="Bookman Old Style" w:hAnsi="Bookman Old Style"/>
          <w:sz w:val="24"/>
          <w:szCs w:val="24"/>
        </w:rPr>
        <w:t xml:space="preserve"> but the existence of the plaintiff in rural Zambia is absent; the plaintiff purports to work for the Zambian people when many people in rural Zambia may not know about the plaintiff’s existence; the plaintiff has s</w:t>
      </w:r>
      <w:r w:rsidR="00DA0B49">
        <w:rPr>
          <w:rFonts w:ascii="Bookman Old Style" w:hAnsi="Bookman Old Style"/>
          <w:sz w:val="24"/>
          <w:szCs w:val="24"/>
        </w:rPr>
        <w:t>pent a lot of time, and money on</w:t>
      </w:r>
      <w:r w:rsidR="00425B6B">
        <w:rPr>
          <w:rFonts w:ascii="Bookman Old Style" w:hAnsi="Bookman Old Style"/>
          <w:sz w:val="24"/>
          <w:szCs w:val="24"/>
        </w:rPr>
        <w:t xml:space="preserve"> workshops, and seminars</w:t>
      </w:r>
      <w:r w:rsidR="002A6E92">
        <w:rPr>
          <w:rFonts w:ascii="Bookman Old Style" w:hAnsi="Bookman Old Style"/>
          <w:sz w:val="24"/>
          <w:szCs w:val="24"/>
        </w:rPr>
        <w:t>,</w:t>
      </w:r>
      <w:r w:rsidR="00DA0B49">
        <w:rPr>
          <w:rFonts w:ascii="Bookman Old Style" w:hAnsi="Bookman Old Style"/>
          <w:sz w:val="24"/>
          <w:szCs w:val="24"/>
        </w:rPr>
        <w:t xml:space="preserve"> in expensive hotels, motels, and l</w:t>
      </w:r>
      <w:r w:rsidR="00425B6B">
        <w:rPr>
          <w:rFonts w:ascii="Bookman Old Style" w:hAnsi="Bookman Old Style"/>
          <w:sz w:val="24"/>
          <w:szCs w:val="24"/>
        </w:rPr>
        <w:t>odges, espousing good governance</w:t>
      </w:r>
      <w:r w:rsidR="00DA480B">
        <w:rPr>
          <w:rFonts w:ascii="Bookman Old Style" w:hAnsi="Bookman Old Style"/>
          <w:sz w:val="24"/>
          <w:szCs w:val="24"/>
        </w:rPr>
        <w:t>,</w:t>
      </w:r>
      <w:r w:rsidR="00DA0B49">
        <w:rPr>
          <w:rFonts w:ascii="Bookman Old Style" w:hAnsi="Bookman Old Style"/>
          <w:sz w:val="24"/>
          <w:szCs w:val="24"/>
        </w:rPr>
        <w:t xml:space="preserve"> yet </w:t>
      </w:r>
      <w:r w:rsidR="00425B6B">
        <w:rPr>
          <w:rFonts w:ascii="Bookman Old Style" w:hAnsi="Bookman Old Style"/>
          <w:sz w:val="24"/>
          <w:szCs w:val="24"/>
        </w:rPr>
        <w:t>good governance is lacking with</w:t>
      </w:r>
      <w:r w:rsidR="002A6E92">
        <w:rPr>
          <w:rFonts w:ascii="Bookman Old Style" w:hAnsi="Bookman Old Style"/>
          <w:sz w:val="24"/>
          <w:szCs w:val="24"/>
        </w:rPr>
        <w:t>in</w:t>
      </w:r>
      <w:r w:rsidR="00425B6B">
        <w:rPr>
          <w:rFonts w:ascii="Bookman Old Style" w:hAnsi="Bookman Old Style"/>
          <w:sz w:val="24"/>
          <w:szCs w:val="24"/>
        </w:rPr>
        <w:t xml:space="preserve"> the plaintiff; </w:t>
      </w:r>
      <w:r w:rsidR="00425B6B">
        <w:rPr>
          <w:rFonts w:ascii="Bookman Old Style" w:hAnsi="Bookman Old Style"/>
          <w:sz w:val="24"/>
          <w:szCs w:val="24"/>
        </w:rPr>
        <w:lastRenderedPageBreak/>
        <w:t>t</w:t>
      </w:r>
      <w:r w:rsidR="000A598D">
        <w:rPr>
          <w:rFonts w:ascii="Bookman Old Style" w:hAnsi="Bookman Old Style"/>
          <w:sz w:val="24"/>
          <w:szCs w:val="24"/>
        </w:rPr>
        <w:t>he plaintiff falls far sho</w:t>
      </w:r>
      <w:r w:rsidR="00425B6B">
        <w:rPr>
          <w:rFonts w:ascii="Bookman Old Style" w:hAnsi="Bookman Old Style"/>
          <w:sz w:val="24"/>
          <w:szCs w:val="24"/>
        </w:rPr>
        <w:t>r</w:t>
      </w:r>
      <w:r w:rsidR="000A598D">
        <w:rPr>
          <w:rFonts w:ascii="Bookman Old Style" w:hAnsi="Bookman Old Style"/>
          <w:sz w:val="24"/>
          <w:szCs w:val="24"/>
        </w:rPr>
        <w:t>t</w:t>
      </w:r>
      <w:r w:rsidR="00425B6B">
        <w:rPr>
          <w:rFonts w:ascii="Bookman Old Style" w:hAnsi="Bookman Old Style"/>
          <w:sz w:val="24"/>
          <w:szCs w:val="24"/>
        </w:rPr>
        <w:t xml:space="preserve"> on good governance wit</w:t>
      </w:r>
      <w:r w:rsidR="000A598D">
        <w:rPr>
          <w:rFonts w:ascii="Bookman Old Style" w:hAnsi="Bookman Old Style"/>
          <w:sz w:val="24"/>
          <w:szCs w:val="24"/>
        </w:rPr>
        <w:t>h</w:t>
      </w:r>
      <w:r w:rsidR="00425B6B">
        <w:rPr>
          <w:rFonts w:ascii="Bookman Old Style" w:hAnsi="Bookman Old Style"/>
          <w:sz w:val="24"/>
          <w:szCs w:val="24"/>
        </w:rPr>
        <w:t>in its ranks; the plaintiff has been insensitive to deal with</w:t>
      </w:r>
      <w:r w:rsidR="00621281">
        <w:rPr>
          <w:rFonts w:ascii="Bookman Old Style" w:hAnsi="Bookman Old Style"/>
          <w:sz w:val="24"/>
          <w:szCs w:val="24"/>
        </w:rPr>
        <w:t xml:space="preserve"> its workers grievances expeditiously; the plaintiff in league with other</w:t>
      </w:r>
      <w:r w:rsidR="002A6E92">
        <w:rPr>
          <w:rFonts w:ascii="Bookman Old Style" w:hAnsi="Bookman Old Style"/>
          <w:sz w:val="24"/>
          <w:szCs w:val="24"/>
        </w:rPr>
        <w:t>s</w:t>
      </w:r>
      <w:r w:rsidR="00621281">
        <w:rPr>
          <w:rFonts w:ascii="Bookman Old Style" w:hAnsi="Bookman Old Style"/>
          <w:sz w:val="24"/>
          <w:szCs w:val="24"/>
        </w:rPr>
        <w:t xml:space="preserve"> is engaged through a reporter, and photographe</w:t>
      </w:r>
      <w:r w:rsidR="00DA0B49">
        <w:rPr>
          <w:rFonts w:ascii="Bookman Old Style" w:hAnsi="Bookman Old Style"/>
          <w:sz w:val="24"/>
          <w:szCs w:val="24"/>
        </w:rPr>
        <w:t>r in finding faults in the 1</w:t>
      </w:r>
      <w:r w:rsidR="00DA0B49" w:rsidRPr="00DA0B49">
        <w:rPr>
          <w:rFonts w:ascii="Bookman Old Style" w:hAnsi="Bookman Old Style"/>
          <w:sz w:val="24"/>
          <w:szCs w:val="24"/>
          <w:vertAlign w:val="superscript"/>
        </w:rPr>
        <w:t>st</w:t>
      </w:r>
      <w:r w:rsidR="00621281">
        <w:rPr>
          <w:rFonts w:ascii="Bookman Old Style" w:hAnsi="Bookman Old Style"/>
          <w:sz w:val="24"/>
          <w:szCs w:val="24"/>
        </w:rPr>
        <w:t xml:space="preserve"> defendant; the plaintiff is involved in, and associated with plans by Frank Bwalya to produce a documentary on the 1</w:t>
      </w:r>
      <w:r w:rsidR="00621281" w:rsidRPr="00621281">
        <w:rPr>
          <w:rFonts w:ascii="Bookman Old Style" w:hAnsi="Bookman Old Style"/>
          <w:sz w:val="24"/>
          <w:szCs w:val="24"/>
          <w:vertAlign w:val="superscript"/>
        </w:rPr>
        <w:t>st</w:t>
      </w:r>
      <w:r w:rsidR="00621281">
        <w:rPr>
          <w:rFonts w:ascii="Bookman Old Style" w:hAnsi="Bookman Old Style"/>
          <w:sz w:val="24"/>
          <w:szCs w:val="24"/>
        </w:rPr>
        <w:t xml:space="preserve"> </w:t>
      </w:r>
      <w:r w:rsidR="00A27D04">
        <w:rPr>
          <w:rFonts w:ascii="Bookman Old Style" w:hAnsi="Bookman Old Style"/>
          <w:sz w:val="24"/>
          <w:szCs w:val="24"/>
        </w:rPr>
        <w:t>defendant’s</w:t>
      </w:r>
      <w:r w:rsidR="00621281">
        <w:rPr>
          <w:rFonts w:ascii="Bookman Old Style" w:hAnsi="Bookman Old Style"/>
          <w:sz w:val="24"/>
          <w:szCs w:val="24"/>
        </w:rPr>
        <w:t xml:space="preserve"> documentaries; that some inner dealings of the plaintiff may be deemed clandestine; that the plaintiff uses every opportunity to </w:t>
      </w:r>
      <w:r w:rsidR="00DA0B49" w:rsidRPr="00DA480B">
        <w:rPr>
          <w:rFonts w:ascii="Bookman Old Style" w:hAnsi="Bookman Old Style"/>
          <w:i/>
          <w:sz w:val="24"/>
          <w:szCs w:val="24"/>
        </w:rPr>
        <w:t>“</w:t>
      </w:r>
      <w:r w:rsidR="00621281" w:rsidRPr="00DA480B">
        <w:rPr>
          <w:rFonts w:ascii="Bookman Old Style" w:hAnsi="Bookman Old Style"/>
          <w:i/>
          <w:sz w:val="24"/>
          <w:szCs w:val="24"/>
        </w:rPr>
        <w:t>de-campaign,</w:t>
      </w:r>
      <w:r w:rsidR="00DA0B49" w:rsidRPr="00DA480B">
        <w:rPr>
          <w:rFonts w:ascii="Bookman Old Style" w:hAnsi="Bookman Old Style"/>
          <w:i/>
          <w:sz w:val="24"/>
          <w:szCs w:val="24"/>
        </w:rPr>
        <w:t>”</w:t>
      </w:r>
      <w:r w:rsidR="00621281">
        <w:rPr>
          <w:rFonts w:ascii="Bookman Old Style" w:hAnsi="Bookman Old Style"/>
          <w:sz w:val="24"/>
          <w:szCs w:val="24"/>
        </w:rPr>
        <w:t xml:space="preserve"> and</w:t>
      </w:r>
      <w:r w:rsidR="00A27D04">
        <w:rPr>
          <w:rFonts w:ascii="Bookman Old Style" w:hAnsi="Bookman Old Style"/>
          <w:sz w:val="24"/>
          <w:szCs w:val="24"/>
        </w:rPr>
        <w:t xml:space="preserve"> </w:t>
      </w:r>
      <w:r w:rsidR="00DA0B49" w:rsidRPr="00DA480B">
        <w:rPr>
          <w:rFonts w:ascii="Bookman Old Style" w:hAnsi="Bookman Old Style"/>
          <w:i/>
          <w:sz w:val="24"/>
          <w:szCs w:val="24"/>
        </w:rPr>
        <w:t>“</w:t>
      </w:r>
      <w:r w:rsidR="00A27D04" w:rsidRPr="00DA480B">
        <w:rPr>
          <w:rFonts w:ascii="Bookman Old Style" w:hAnsi="Bookman Old Style"/>
          <w:i/>
          <w:sz w:val="24"/>
          <w:szCs w:val="24"/>
        </w:rPr>
        <w:t>de-market</w:t>
      </w:r>
      <w:r w:rsidR="00DA0B49" w:rsidRPr="00DA480B">
        <w:rPr>
          <w:rFonts w:ascii="Bookman Old Style" w:hAnsi="Bookman Old Style"/>
          <w:i/>
          <w:sz w:val="24"/>
          <w:szCs w:val="24"/>
        </w:rPr>
        <w:t>”</w:t>
      </w:r>
      <w:r w:rsidR="00A27D04">
        <w:rPr>
          <w:rFonts w:ascii="Bookman Old Style" w:hAnsi="Bookman Old Style"/>
          <w:sz w:val="24"/>
          <w:szCs w:val="24"/>
        </w:rPr>
        <w:t xml:space="preserve"> Zambia abroad; that the plaintiff had spread information that the 1</w:t>
      </w:r>
      <w:r w:rsidR="00A27D04" w:rsidRPr="00A27D04">
        <w:rPr>
          <w:rFonts w:ascii="Bookman Old Style" w:hAnsi="Bookman Old Style"/>
          <w:sz w:val="24"/>
          <w:szCs w:val="24"/>
          <w:vertAlign w:val="superscript"/>
        </w:rPr>
        <w:t>st</w:t>
      </w:r>
      <w:r w:rsidR="00A27D04">
        <w:rPr>
          <w:rFonts w:ascii="Bookman Old Style" w:hAnsi="Bookman Old Style"/>
          <w:sz w:val="24"/>
          <w:szCs w:val="24"/>
        </w:rPr>
        <w:t xml:space="preserve"> defendant has chosen to do these documentaries because </w:t>
      </w:r>
      <w:r w:rsidR="00DA0B49">
        <w:rPr>
          <w:rFonts w:ascii="Bookman Old Style" w:hAnsi="Bookman Old Style"/>
          <w:sz w:val="24"/>
          <w:szCs w:val="24"/>
        </w:rPr>
        <w:t xml:space="preserve">he </w:t>
      </w:r>
      <w:r w:rsidR="00A27D04">
        <w:rPr>
          <w:rFonts w:ascii="Bookman Old Style" w:hAnsi="Bookman Old Style"/>
          <w:sz w:val="24"/>
          <w:szCs w:val="24"/>
        </w:rPr>
        <w:t>w</w:t>
      </w:r>
      <w:r w:rsidR="00DA480B">
        <w:rPr>
          <w:rFonts w:ascii="Bookman Old Style" w:hAnsi="Bookman Old Style"/>
          <w:sz w:val="24"/>
          <w:szCs w:val="24"/>
        </w:rPr>
        <w:t>as separated from the plaintiff;</w:t>
      </w:r>
      <w:r w:rsidR="00A27D04">
        <w:rPr>
          <w:rFonts w:ascii="Bookman Old Style" w:hAnsi="Bookman Old Style"/>
          <w:sz w:val="24"/>
          <w:szCs w:val="24"/>
        </w:rPr>
        <w:t xml:space="preserve"> and that instead of being a re</w:t>
      </w:r>
      <w:r w:rsidR="00DA0B49">
        <w:rPr>
          <w:rFonts w:ascii="Bookman Old Style" w:hAnsi="Bookman Old Style"/>
          <w:sz w:val="24"/>
          <w:szCs w:val="24"/>
        </w:rPr>
        <w:t>sponsible partner to Government</w:t>
      </w:r>
      <w:r w:rsidR="00A27D04">
        <w:rPr>
          <w:rFonts w:ascii="Bookman Old Style" w:hAnsi="Bookman Old Style"/>
          <w:sz w:val="24"/>
          <w:szCs w:val="24"/>
        </w:rPr>
        <w:t xml:space="preserve"> </w:t>
      </w:r>
      <w:r w:rsidR="002A6E92">
        <w:rPr>
          <w:rFonts w:ascii="Bookman Old Style" w:hAnsi="Bookman Old Style"/>
          <w:sz w:val="24"/>
          <w:szCs w:val="24"/>
        </w:rPr>
        <w:t xml:space="preserve">in </w:t>
      </w:r>
      <w:r w:rsidR="00A27D04">
        <w:rPr>
          <w:rFonts w:ascii="Bookman Old Style" w:hAnsi="Bookman Old Style"/>
          <w:sz w:val="24"/>
          <w:szCs w:val="24"/>
        </w:rPr>
        <w:t xml:space="preserve">developing the </w:t>
      </w:r>
      <w:r w:rsidR="00DA0B49">
        <w:rPr>
          <w:rFonts w:ascii="Bookman Old Style" w:hAnsi="Bookman Old Style"/>
          <w:sz w:val="24"/>
          <w:szCs w:val="24"/>
        </w:rPr>
        <w:t>country, the plaintiff is not. In my opinion</w:t>
      </w:r>
      <w:r w:rsidR="00DA480B">
        <w:rPr>
          <w:rFonts w:ascii="Bookman Old Style" w:hAnsi="Bookman Old Style"/>
          <w:sz w:val="24"/>
          <w:szCs w:val="24"/>
        </w:rPr>
        <w:t>,</w:t>
      </w:r>
      <w:r w:rsidR="00DA0B49">
        <w:rPr>
          <w:rFonts w:ascii="Bookman Old Style" w:hAnsi="Bookman Old Style"/>
          <w:sz w:val="24"/>
          <w:szCs w:val="24"/>
        </w:rPr>
        <w:t xml:space="preserve"> t</w:t>
      </w:r>
      <w:r w:rsidR="00A27D04">
        <w:rPr>
          <w:rFonts w:ascii="Bookman Old Style" w:hAnsi="Bookman Old Style"/>
          <w:sz w:val="24"/>
          <w:szCs w:val="24"/>
        </w:rPr>
        <w:t>he preceding analysis does not constitute a justification of the matters complained of. It is merely a summary of the matters complained of by the plaintiff.</w:t>
      </w:r>
      <w:r w:rsidR="00A45C35">
        <w:rPr>
          <w:rFonts w:ascii="Bookman Old Style" w:hAnsi="Bookman Old Style"/>
          <w:sz w:val="24"/>
          <w:szCs w:val="24"/>
        </w:rPr>
        <w:t xml:space="preserve"> </w:t>
      </w:r>
    </w:p>
    <w:p w:rsidR="00A45C35" w:rsidRDefault="00A45C35" w:rsidP="00ED7B95">
      <w:pPr>
        <w:spacing w:line="360" w:lineRule="auto"/>
        <w:jc w:val="both"/>
        <w:rPr>
          <w:rFonts w:ascii="Bookman Old Style" w:hAnsi="Bookman Old Style"/>
          <w:sz w:val="24"/>
          <w:szCs w:val="24"/>
        </w:rPr>
      </w:pPr>
    </w:p>
    <w:p w:rsidR="006056E2" w:rsidRDefault="00A45C35" w:rsidP="00ED7B95">
      <w:pPr>
        <w:spacing w:line="360" w:lineRule="auto"/>
        <w:jc w:val="both"/>
        <w:rPr>
          <w:rFonts w:ascii="Bookman Old Style" w:hAnsi="Bookman Old Style"/>
          <w:sz w:val="24"/>
          <w:szCs w:val="24"/>
        </w:rPr>
      </w:pPr>
      <w:r>
        <w:rPr>
          <w:rFonts w:ascii="Bookman Old Style" w:hAnsi="Bookman Old Style"/>
          <w:sz w:val="24"/>
          <w:szCs w:val="24"/>
        </w:rPr>
        <w:t>I will now turn to consider the particulars of the justification advanced by the defendants in relation to the defamatory material. The particulars of the justification advanced by the 1</w:t>
      </w:r>
      <w:r w:rsidRPr="00A45C35">
        <w:rPr>
          <w:rFonts w:ascii="Bookman Old Style" w:hAnsi="Bookman Old Style"/>
          <w:sz w:val="24"/>
          <w:szCs w:val="24"/>
          <w:vertAlign w:val="superscript"/>
        </w:rPr>
        <w:t>st</w:t>
      </w:r>
      <w:r>
        <w:rPr>
          <w:rFonts w:ascii="Bookman Old Style" w:hAnsi="Bookman Old Style"/>
          <w:sz w:val="24"/>
          <w:szCs w:val="24"/>
        </w:rPr>
        <w:t xml:space="preserve"> </w:t>
      </w:r>
      <w:r w:rsidR="006056E2">
        <w:rPr>
          <w:rFonts w:ascii="Bookman Old Style" w:hAnsi="Bookman Old Style"/>
          <w:sz w:val="24"/>
          <w:szCs w:val="24"/>
        </w:rPr>
        <w:t>and 2</w:t>
      </w:r>
      <w:r w:rsidR="006056E2" w:rsidRPr="006056E2">
        <w:rPr>
          <w:rFonts w:ascii="Bookman Old Style" w:hAnsi="Bookman Old Style"/>
          <w:sz w:val="24"/>
          <w:szCs w:val="24"/>
          <w:vertAlign w:val="superscript"/>
        </w:rPr>
        <w:t>nd</w:t>
      </w:r>
      <w:r w:rsidR="006056E2">
        <w:rPr>
          <w:rFonts w:ascii="Bookman Old Style" w:hAnsi="Bookman Old Style"/>
          <w:sz w:val="24"/>
          <w:szCs w:val="24"/>
        </w:rPr>
        <w:t xml:space="preserve"> defendants are similar. And therefore, </w:t>
      </w:r>
      <w:r w:rsidR="00DA0B49">
        <w:rPr>
          <w:rFonts w:ascii="Bookman Old Style" w:hAnsi="Bookman Old Style"/>
          <w:sz w:val="24"/>
          <w:szCs w:val="24"/>
        </w:rPr>
        <w:t>they will be dealt with concurrently</w:t>
      </w:r>
      <w:r w:rsidR="006056E2">
        <w:rPr>
          <w:rFonts w:ascii="Bookman Old Style" w:hAnsi="Bookman Old Style"/>
          <w:sz w:val="24"/>
          <w:szCs w:val="24"/>
        </w:rPr>
        <w:t xml:space="preserve">. First, the complaint of the plaintiff is that the defendants allege that </w:t>
      </w:r>
      <w:r w:rsidR="00DA0B49">
        <w:rPr>
          <w:rFonts w:ascii="Bookman Old Style" w:hAnsi="Bookman Old Style"/>
          <w:sz w:val="24"/>
          <w:szCs w:val="24"/>
        </w:rPr>
        <w:t xml:space="preserve">it </w:t>
      </w:r>
      <w:r w:rsidR="006056E2">
        <w:rPr>
          <w:rFonts w:ascii="Bookman Old Style" w:hAnsi="Bookman Old Style"/>
          <w:sz w:val="24"/>
          <w:szCs w:val="24"/>
        </w:rPr>
        <w:t xml:space="preserve">collects money from donors, and co-operating partners, in the name of the Zambian people. Yet the existence of the plaintiff </w:t>
      </w:r>
      <w:r w:rsidR="00DA0B49">
        <w:rPr>
          <w:rFonts w:ascii="Bookman Old Style" w:hAnsi="Bookman Old Style"/>
          <w:sz w:val="24"/>
          <w:szCs w:val="24"/>
        </w:rPr>
        <w:t xml:space="preserve">in </w:t>
      </w:r>
      <w:r w:rsidR="006056E2">
        <w:rPr>
          <w:rFonts w:ascii="Bookman Old Style" w:hAnsi="Bookman Old Style"/>
          <w:sz w:val="24"/>
          <w:szCs w:val="24"/>
        </w:rPr>
        <w:t>rural Zambia is absent. In response</w:t>
      </w:r>
      <w:r w:rsidR="00DA0B49">
        <w:rPr>
          <w:rFonts w:ascii="Bookman Old Style" w:hAnsi="Bookman Old Style"/>
          <w:sz w:val="24"/>
          <w:szCs w:val="24"/>
        </w:rPr>
        <w:t>,</w:t>
      </w:r>
      <w:r w:rsidR="006056E2">
        <w:rPr>
          <w:rFonts w:ascii="Bookman Old Style" w:hAnsi="Bookman Old Style"/>
          <w:sz w:val="24"/>
          <w:szCs w:val="24"/>
        </w:rPr>
        <w:t xml:space="preserve"> the defendant</w:t>
      </w:r>
      <w:r w:rsidR="00DA0B49">
        <w:rPr>
          <w:rFonts w:ascii="Bookman Old Style" w:hAnsi="Bookman Old Style"/>
          <w:sz w:val="24"/>
          <w:szCs w:val="24"/>
        </w:rPr>
        <w:t>s contend</w:t>
      </w:r>
      <w:r w:rsidR="006056E2">
        <w:rPr>
          <w:rFonts w:ascii="Bookman Old Style" w:hAnsi="Bookman Old Style"/>
          <w:sz w:val="24"/>
          <w:szCs w:val="24"/>
        </w:rPr>
        <w:t xml:space="preserve"> that although the plaintiff has been operation since January, 2001, </w:t>
      </w:r>
      <w:r w:rsidR="00DA0B49">
        <w:rPr>
          <w:rFonts w:ascii="Bookman Old Style" w:hAnsi="Bookman Old Style"/>
          <w:sz w:val="24"/>
          <w:szCs w:val="24"/>
        </w:rPr>
        <w:t xml:space="preserve">it </w:t>
      </w:r>
      <w:r w:rsidR="006056E2">
        <w:rPr>
          <w:rFonts w:ascii="Bookman Old Style" w:hAnsi="Bookman Old Style"/>
          <w:sz w:val="24"/>
          <w:szCs w:val="24"/>
        </w:rPr>
        <w:t>concentrates its activities along the line of rail especially in Lusaka. Further, both defendants alleged in paragraph 5</w:t>
      </w:r>
      <w:r w:rsidR="002A6E92">
        <w:rPr>
          <w:rFonts w:ascii="Bookman Old Style" w:hAnsi="Bookman Old Style"/>
          <w:sz w:val="24"/>
          <w:szCs w:val="24"/>
        </w:rPr>
        <w:t>.</w:t>
      </w:r>
      <w:r w:rsidR="006056E2">
        <w:rPr>
          <w:rFonts w:ascii="Bookman Old Style" w:hAnsi="Bookman Old Style"/>
          <w:sz w:val="24"/>
          <w:szCs w:val="24"/>
        </w:rPr>
        <w:t>4 in the affidavit in opposition dated 23</w:t>
      </w:r>
      <w:r w:rsidR="006056E2" w:rsidRPr="006056E2">
        <w:rPr>
          <w:rFonts w:ascii="Bookman Old Style" w:hAnsi="Bookman Old Style"/>
          <w:sz w:val="24"/>
          <w:szCs w:val="24"/>
          <w:vertAlign w:val="superscript"/>
        </w:rPr>
        <w:t>rd</w:t>
      </w:r>
      <w:r w:rsidR="006056E2">
        <w:rPr>
          <w:rFonts w:ascii="Bookman Old Style" w:hAnsi="Bookman Old Style"/>
          <w:sz w:val="24"/>
          <w:szCs w:val="24"/>
        </w:rPr>
        <w:t xml:space="preserve"> November, 2010, that the plaintiff together with other</w:t>
      </w:r>
      <w:r w:rsidR="002A6E92">
        <w:rPr>
          <w:rFonts w:ascii="Bookman Old Style" w:hAnsi="Bookman Old Style"/>
          <w:sz w:val="24"/>
          <w:szCs w:val="24"/>
        </w:rPr>
        <w:t xml:space="preserve"> Non-Governmental Organizations:</w:t>
      </w:r>
      <w:r w:rsidR="006056E2">
        <w:rPr>
          <w:rFonts w:ascii="Bookman Old Style" w:hAnsi="Bookman Old Style"/>
          <w:sz w:val="24"/>
          <w:szCs w:val="24"/>
        </w:rPr>
        <w:t xml:space="preserve"> </w:t>
      </w:r>
    </w:p>
    <w:p w:rsidR="006056E2" w:rsidRPr="002A6E92" w:rsidRDefault="006056E2" w:rsidP="002A6E92">
      <w:pPr>
        <w:spacing w:line="240" w:lineRule="auto"/>
        <w:jc w:val="both"/>
        <w:rPr>
          <w:rFonts w:ascii="Bookman Old Style" w:hAnsi="Bookman Old Style"/>
          <w:i/>
          <w:sz w:val="24"/>
          <w:szCs w:val="24"/>
        </w:rPr>
      </w:pPr>
      <w:r w:rsidRPr="002A6E92">
        <w:rPr>
          <w:rFonts w:ascii="Bookman Old Style" w:hAnsi="Bookman Old Style"/>
          <w:i/>
          <w:sz w:val="24"/>
          <w:szCs w:val="24"/>
        </w:rPr>
        <w:t>“…thrive on collecting money from all over the world in the name of the 1</w:t>
      </w:r>
      <w:r w:rsidRPr="002A6E92">
        <w:rPr>
          <w:rFonts w:ascii="Bookman Old Style" w:hAnsi="Bookman Old Style"/>
          <w:i/>
          <w:sz w:val="24"/>
          <w:szCs w:val="24"/>
          <w:vertAlign w:val="superscript"/>
        </w:rPr>
        <w:t>st</w:t>
      </w:r>
      <w:r w:rsidRPr="002A6E92">
        <w:rPr>
          <w:rFonts w:ascii="Bookman Old Style" w:hAnsi="Bookman Old Style"/>
          <w:i/>
          <w:sz w:val="24"/>
          <w:szCs w:val="24"/>
        </w:rPr>
        <w:t xml:space="preserve"> defendant, and other people…”</w:t>
      </w:r>
    </w:p>
    <w:p w:rsidR="006056E2" w:rsidRDefault="006056E2" w:rsidP="00ED7B95">
      <w:pPr>
        <w:spacing w:line="360" w:lineRule="auto"/>
        <w:jc w:val="both"/>
        <w:rPr>
          <w:rFonts w:ascii="Bookman Old Style" w:hAnsi="Bookman Old Style"/>
          <w:sz w:val="24"/>
          <w:szCs w:val="24"/>
        </w:rPr>
      </w:pPr>
    </w:p>
    <w:p w:rsidR="001E5360" w:rsidRDefault="006056E2" w:rsidP="00ED7B95">
      <w:pPr>
        <w:spacing w:line="360" w:lineRule="auto"/>
        <w:jc w:val="both"/>
        <w:rPr>
          <w:rFonts w:ascii="Bookman Old Style" w:hAnsi="Bookman Old Style"/>
          <w:sz w:val="24"/>
          <w:szCs w:val="24"/>
        </w:rPr>
      </w:pPr>
      <w:r>
        <w:rPr>
          <w:rFonts w:ascii="Bookman Old Style" w:hAnsi="Bookman Old Style"/>
          <w:sz w:val="24"/>
          <w:szCs w:val="24"/>
        </w:rPr>
        <w:lastRenderedPageBreak/>
        <w:t>In the reply dated 3</w:t>
      </w:r>
      <w:r w:rsidRPr="006056E2">
        <w:rPr>
          <w:rFonts w:ascii="Bookman Old Style" w:hAnsi="Bookman Old Style"/>
          <w:sz w:val="24"/>
          <w:szCs w:val="24"/>
          <w:vertAlign w:val="superscript"/>
        </w:rPr>
        <w:t>rd</w:t>
      </w:r>
      <w:r>
        <w:rPr>
          <w:rFonts w:ascii="Bookman Old Style" w:hAnsi="Bookman Old Style"/>
          <w:sz w:val="24"/>
          <w:szCs w:val="24"/>
        </w:rPr>
        <w:t xml:space="preserve"> December, 2010, the plaintiff denies that it neither collects money in the defendant’s name or any other name, nor does it do so all over the world as alleged. The plaintiff contends </w:t>
      </w:r>
      <w:r w:rsidR="00873F9B">
        <w:rPr>
          <w:rFonts w:ascii="Bookman Old Style" w:hAnsi="Bookman Old Style"/>
          <w:sz w:val="24"/>
          <w:szCs w:val="24"/>
        </w:rPr>
        <w:t xml:space="preserve">that </w:t>
      </w:r>
      <w:r w:rsidR="007258BB">
        <w:rPr>
          <w:rFonts w:ascii="Bookman Old Style" w:hAnsi="Bookman Old Style"/>
          <w:sz w:val="24"/>
          <w:szCs w:val="24"/>
        </w:rPr>
        <w:t>it receives its funding mostly from Transparency International in Berlin</w:t>
      </w:r>
      <w:r w:rsidR="00E15EBC">
        <w:rPr>
          <w:rFonts w:ascii="Bookman Old Style" w:hAnsi="Bookman Old Style"/>
          <w:sz w:val="24"/>
          <w:szCs w:val="24"/>
        </w:rPr>
        <w:t>, or locally based i</w:t>
      </w:r>
      <w:r w:rsidR="007258BB">
        <w:rPr>
          <w:rFonts w:ascii="Bookman Old Style" w:hAnsi="Bookman Old Style"/>
          <w:sz w:val="24"/>
          <w:szCs w:val="24"/>
        </w:rPr>
        <w:t xml:space="preserve">nstitutions, mostly embassies, </w:t>
      </w:r>
      <w:r w:rsidR="00DA0B49">
        <w:rPr>
          <w:rFonts w:ascii="Bookman Old Style" w:hAnsi="Bookman Old Style"/>
          <w:sz w:val="24"/>
          <w:szCs w:val="24"/>
        </w:rPr>
        <w:t>including at one time from the G</w:t>
      </w:r>
      <w:r w:rsidR="007258BB">
        <w:rPr>
          <w:rFonts w:ascii="Bookman Old Style" w:hAnsi="Bookman Old Style"/>
          <w:sz w:val="24"/>
          <w:szCs w:val="24"/>
        </w:rPr>
        <w:t xml:space="preserve">overnment of the Republic of Zambia through the Anti-Corruption Commission. The plaintiff </w:t>
      </w:r>
      <w:r w:rsidR="00DA0B49">
        <w:rPr>
          <w:rFonts w:ascii="Bookman Old Style" w:hAnsi="Bookman Old Style"/>
          <w:sz w:val="24"/>
          <w:szCs w:val="24"/>
        </w:rPr>
        <w:t xml:space="preserve">also </w:t>
      </w:r>
      <w:r w:rsidR="007258BB">
        <w:rPr>
          <w:rFonts w:ascii="Bookman Old Style" w:hAnsi="Bookman Old Style"/>
          <w:sz w:val="24"/>
          <w:szCs w:val="24"/>
        </w:rPr>
        <w:t xml:space="preserve">exhibited in the reply copies of its bulletins marked </w:t>
      </w:r>
      <w:r w:rsidR="007258BB" w:rsidRPr="00E15EBC">
        <w:rPr>
          <w:rFonts w:ascii="Bookman Old Style" w:hAnsi="Bookman Old Style"/>
          <w:i/>
          <w:sz w:val="24"/>
          <w:szCs w:val="24"/>
        </w:rPr>
        <w:t>“GL3”</w:t>
      </w:r>
      <w:r w:rsidR="007258BB">
        <w:rPr>
          <w:rFonts w:ascii="Bookman Old Style" w:hAnsi="Bookman Old Style"/>
          <w:sz w:val="24"/>
          <w:szCs w:val="24"/>
        </w:rPr>
        <w:t xml:space="preserve"> and </w:t>
      </w:r>
      <w:r w:rsidR="007258BB" w:rsidRPr="00E15EBC">
        <w:rPr>
          <w:rFonts w:ascii="Bookman Old Style" w:hAnsi="Bookman Old Style"/>
          <w:i/>
          <w:sz w:val="24"/>
          <w:szCs w:val="24"/>
        </w:rPr>
        <w:t>“GL4</w:t>
      </w:r>
      <w:r w:rsidR="00DA0B49">
        <w:rPr>
          <w:rFonts w:ascii="Bookman Old Style" w:hAnsi="Bookman Old Style"/>
          <w:i/>
          <w:sz w:val="24"/>
          <w:szCs w:val="24"/>
        </w:rPr>
        <w:t>,</w:t>
      </w:r>
      <w:r w:rsidR="007258BB" w:rsidRPr="00E15EBC">
        <w:rPr>
          <w:rFonts w:ascii="Bookman Old Style" w:hAnsi="Bookman Old Style"/>
          <w:i/>
          <w:sz w:val="24"/>
          <w:szCs w:val="24"/>
        </w:rPr>
        <w:t>”</w:t>
      </w:r>
      <w:r w:rsidR="007258BB">
        <w:rPr>
          <w:rFonts w:ascii="Bookman Old Style" w:hAnsi="Bookman Old Style"/>
          <w:sz w:val="24"/>
          <w:szCs w:val="24"/>
        </w:rPr>
        <w:t xml:space="preserve"> showing its sources of financing. Therefore, my finding is that the defendant</w:t>
      </w:r>
      <w:r w:rsidR="00E15EBC">
        <w:rPr>
          <w:rFonts w:ascii="Bookman Old Style" w:hAnsi="Bookman Old Style"/>
          <w:sz w:val="24"/>
          <w:szCs w:val="24"/>
        </w:rPr>
        <w:t>’</w:t>
      </w:r>
      <w:r w:rsidR="007258BB">
        <w:rPr>
          <w:rFonts w:ascii="Bookman Old Style" w:hAnsi="Bookman Old Style"/>
          <w:sz w:val="24"/>
          <w:szCs w:val="24"/>
        </w:rPr>
        <w:t xml:space="preserve">s </w:t>
      </w:r>
      <w:r w:rsidR="001E5360">
        <w:rPr>
          <w:rFonts w:ascii="Bookman Old Style" w:hAnsi="Bookman Old Style"/>
          <w:sz w:val="24"/>
          <w:szCs w:val="24"/>
        </w:rPr>
        <w:t xml:space="preserve">particulars of justification do not justify </w:t>
      </w:r>
      <w:r w:rsidR="00E15EBC">
        <w:rPr>
          <w:rFonts w:ascii="Bookman Old Style" w:hAnsi="Bookman Old Style"/>
          <w:sz w:val="24"/>
          <w:szCs w:val="24"/>
        </w:rPr>
        <w:t xml:space="preserve">the </w:t>
      </w:r>
      <w:r w:rsidR="001E5360">
        <w:rPr>
          <w:rFonts w:ascii="Bookman Old Style" w:hAnsi="Bookman Old Style"/>
          <w:sz w:val="24"/>
          <w:szCs w:val="24"/>
        </w:rPr>
        <w:t>assertion, and aspersion that the plaintiff collects money in the name of 1</w:t>
      </w:r>
      <w:r w:rsidR="001E5360" w:rsidRPr="001E5360">
        <w:rPr>
          <w:rFonts w:ascii="Bookman Old Style" w:hAnsi="Bookman Old Style"/>
          <w:sz w:val="24"/>
          <w:szCs w:val="24"/>
          <w:vertAlign w:val="superscript"/>
        </w:rPr>
        <w:t>st</w:t>
      </w:r>
      <w:r w:rsidR="001E5360">
        <w:rPr>
          <w:rFonts w:ascii="Bookman Old Style" w:hAnsi="Bookman Old Style"/>
          <w:sz w:val="24"/>
          <w:szCs w:val="24"/>
        </w:rPr>
        <w:t xml:space="preserve"> defendant, and the Zambian people at large, to fund its programmes, and activities.</w:t>
      </w:r>
    </w:p>
    <w:p w:rsidR="00E15EBC" w:rsidRDefault="001E5360" w:rsidP="00ED7B95">
      <w:pPr>
        <w:spacing w:line="360" w:lineRule="auto"/>
        <w:jc w:val="both"/>
        <w:rPr>
          <w:rFonts w:ascii="Bookman Old Style" w:hAnsi="Bookman Old Style"/>
          <w:sz w:val="24"/>
          <w:szCs w:val="24"/>
        </w:rPr>
      </w:pPr>
      <w:r>
        <w:rPr>
          <w:rFonts w:ascii="Bookman Old Style" w:hAnsi="Bookman Old Style"/>
          <w:sz w:val="24"/>
          <w:szCs w:val="24"/>
        </w:rPr>
        <w:t xml:space="preserve">Second, the defendants have alleged that the plaintiff spends </w:t>
      </w:r>
      <w:r w:rsidR="00E15EBC">
        <w:rPr>
          <w:rFonts w:ascii="Bookman Old Style" w:hAnsi="Bookman Old Style"/>
          <w:sz w:val="24"/>
          <w:szCs w:val="24"/>
        </w:rPr>
        <w:t>a lot of time, and money on</w:t>
      </w:r>
      <w:r>
        <w:rPr>
          <w:rFonts w:ascii="Bookman Old Style" w:hAnsi="Bookman Old Style"/>
          <w:sz w:val="24"/>
          <w:szCs w:val="24"/>
        </w:rPr>
        <w:t xml:space="preserve"> worksh</w:t>
      </w:r>
      <w:r w:rsidR="00DA0B49">
        <w:rPr>
          <w:rFonts w:ascii="Bookman Old Style" w:hAnsi="Bookman Old Style"/>
          <w:sz w:val="24"/>
          <w:szCs w:val="24"/>
        </w:rPr>
        <w:t>ops, and seminars in expensive hotels, motels, and l</w:t>
      </w:r>
      <w:r>
        <w:rPr>
          <w:rFonts w:ascii="Bookman Old Style" w:hAnsi="Bookman Old Style"/>
          <w:sz w:val="24"/>
          <w:szCs w:val="24"/>
        </w:rPr>
        <w:t>odges</w:t>
      </w:r>
      <w:r w:rsidR="00DA0B49">
        <w:rPr>
          <w:rFonts w:ascii="Bookman Old Style" w:hAnsi="Bookman Old Style"/>
          <w:sz w:val="24"/>
          <w:szCs w:val="24"/>
        </w:rPr>
        <w:t>,</w:t>
      </w:r>
      <w:r w:rsidR="00886B79">
        <w:rPr>
          <w:rFonts w:ascii="Bookman Old Style" w:hAnsi="Bookman Old Style"/>
          <w:sz w:val="24"/>
          <w:szCs w:val="24"/>
        </w:rPr>
        <w:t xml:space="preserve"> espousing good governance</w:t>
      </w:r>
      <w:r w:rsidR="00E15EBC">
        <w:rPr>
          <w:rFonts w:ascii="Bookman Old Style" w:hAnsi="Bookman Old Style"/>
          <w:sz w:val="24"/>
          <w:szCs w:val="24"/>
        </w:rPr>
        <w:t>. Y</w:t>
      </w:r>
      <w:r w:rsidR="00886B79">
        <w:rPr>
          <w:rFonts w:ascii="Bookman Old Style" w:hAnsi="Bookman Old Style"/>
          <w:sz w:val="24"/>
          <w:szCs w:val="24"/>
        </w:rPr>
        <w:t>et good governance is lacking within the plaintiff.</w:t>
      </w:r>
      <w:r w:rsidR="00CF2501">
        <w:rPr>
          <w:rFonts w:ascii="Bookman Old Style" w:hAnsi="Bookman Old Style"/>
          <w:sz w:val="24"/>
          <w:szCs w:val="24"/>
        </w:rPr>
        <w:t xml:space="preserve"> The defendants</w:t>
      </w:r>
      <w:r w:rsidR="00937636">
        <w:rPr>
          <w:rFonts w:ascii="Bookman Old Style" w:hAnsi="Bookman Old Style"/>
          <w:sz w:val="24"/>
          <w:szCs w:val="24"/>
        </w:rPr>
        <w:t xml:space="preserve"> </w:t>
      </w:r>
      <w:r w:rsidR="00DA0B49">
        <w:rPr>
          <w:rFonts w:ascii="Bookman Old Style" w:hAnsi="Bookman Old Style"/>
          <w:sz w:val="24"/>
          <w:szCs w:val="24"/>
        </w:rPr>
        <w:t>contend</w:t>
      </w:r>
      <w:r w:rsidR="00CF2501">
        <w:rPr>
          <w:rFonts w:ascii="Bookman Old Style" w:hAnsi="Bookman Old Style"/>
          <w:sz w:val="24"/>
          <w:szCs w:val="24"/>
        </w:rPr>
        <w:t xml:space="preserve"> that the plaintiff has been holding workshops, and seminars in expensive places in Lusaka</w:t>
      </w:r>
      <w:r w:rsidR="00E15EBC">
        <w:rPr>
          <w:rFonts w:ascii="Bookman Old Style" w:hAnsi="Bookman Old Style"/>
          <w:sz w:val="24"/>
          <w:szCs w:val="24"/>
        </w:rPr>
        <w:t xml:space="preserve">. </w:t>
      </w:r>
      <w:r w:rsidR="00DA0B49">
        <w:rPr>
          <w:rFonts w:ascii="Bookman Old Style" w:hAnsi="Bookman Old Style"/>
          <w:sz w:val="24"/>
          <w:szCs w:val="24"/>
        </w:rPr>
        <w:t>These include</w:t>
      </w:r>
      <w:r w:rsidR="00DA480B">
        <w:rPr>
          <w:rFonts w:ascii="Bookman Old Style" w:hAnsi="Bookman Old Style"/>
          <w:sz w:val="24"/>
          <w:szCs w:val="24"/>
        </w:rPr>
        <w:t>,</w:t>
      </w:r>
      <w:r w:rsidR="00DA0B49">
        <w:rPr>
          <w:rFonts w:ascii="Bookman Old Style" w:hAnsi="Bookman Old Style"/>
          <w:sz w:val="24"/>
          <w:szCs w:val="24"/>
        </w:rPr>
        <w:t xml:space="preserve"> </w:t>
      </w:r>
      <w:r w:rsidR="00CF2501" w:rsidRPr="00E15EBC">
        <w:rPr>
          <w:rFonts w:ascii="Bookman Old Style" w:hAnsi="Bookman Old Style"/>
          <w:i/>
          <w:sz w:val="24"/>
          <w:szCs w:val="24"/>
        </w:rPr>
        <w:t>Southern Sun Hotel, Cresta Golf</w:t>
      </w:r>
      <w:r w:rsidR="00566A97" w:rsidRPr="00E15EBC">
        <w:rPr>
          <w:rFonts w:ascii="Bookman Old Style" w:hAnsi="Bookman Old Style"/>
          <w:i/>
          <w:sz w:val="24"/>
          <w:szCs w:val="24"/>
        </w:rPr>
        <w:t>-v</w:t>
      </w:r>
      <w:r w:rsidR="00CF2501" w:rsidRPr="00E15EBC">
        <w:rPr>
          <w:rFonts w:ascii="Bookman Old Style" w:hAnsi="Bookman Old Style"/>
          <w:i/>
          <w:sz w:val="24"/>
          <w:szCs w:val="24"/>
        </w:rPr>
        <w:t>iew Hotel, Tecla Lodge, and Chita Lodge</w:t>
      </w:r>
      <w:r w:rsidR="00DA480B">
        <w:rPr>
          <w:rFonts w:ascii="Bookman Old Style" w:hAnsi="Bookman Old Style"/>
          <w:sz w:val="24"/>
          <w:szCs w:val="24"/>
        </w:rPr>
        <w:t>. The defendants contend</w:t>
      </w:r>
      <w:r w:rsidR="007C5E56">
        <w:rPr>
          <w:rFonts w:ascii="Bookman Old Style" w:hAnsi="Bookman Old Style"/>
          <w:sz w:val="24"/>
          <w:szCs w:val="24"/>
        </w:rPr>
        <w:t xml:space="preserve"> that</w:t>
      </w:r>
      <w:r w:rsidR="00CF2501">
        <w:rPr>
          <w:rFonts w:ascii="Bookman Old Style" w:hAnsi="Bookman Old Style"/>
          <w:sz w:val="24"/>
          <w:szCs w:val="24"/>
        </w:rPr>
        <w:t xml:space="preserve"> the plaintiff’s premises at stand 3880, Kwacha Road, Olympia Pack, Lusaka </w:t>
      </w:r>
      <w:r w:rsidR="00E15EBC">
        <w:rPr>
          <w:rFonts w:ascii="Bookman Old Style" w:hAnsi="Bookman Old Style"/>
          <w:sz w:val="24"/>
          <w:szCs w:val="24"/>
        </w:rPr>
        <w:t>,</w:t>
      </w:r>
      <w:r w:rsidR="00CF2501">
        <w:rPr>
          <w:rFonts w:ascii="Bookman Old Style" w:hAnsi="Bookman Old Style"/>
          <w:sz w:val="24"/>
          <w:szCs w:val="24"/>
        </w:rPr>
        <w:t xml:space="preserve">are </w:t>
      </w:r>
      <w:r w:rsidR="00744724">
        <w:rPr>
          <w:rFonts w:ascii="Bookman Old Style" w:hAnsi="Bookman Old Style"/>
          <w:sz w:val="24"/>
          <w:szCs w:val="24"/>
        </w:rPr>
        <w:t>large enough to host most of the plaintiff’s workshops, and seminars. Further</w:t>
      </w:r>
      <w:r w:rsidR="00E15EBC">
        <w:rPr>
          <w:rFonts w:ascii="Bookman Old Style" w:hAnsi="Bookman Old Style"/>
          <w:sz w:val="24"/>
          <w:szCs w:val="24"/>
        </w:rPr>
        <w:t>,</w:t>
      </w:r>
      <w:r w:rsidR="00744724">
        <w:rPr>
          <w:rFonts w:ascii="Bookman Old Style" w:hAnsi="Bookman Old Style"/>
          <w:sz w:val="24"/>
          <w:szCs w:val="24"/>
        </w:rPr>
        <w:t xml:space="preserve"> the defendants alleged that on 18</w:t>
      </w:r>
      <w:r w:rsidR="00744724" w:rsidRPr="00744724">
        <w:rPr>
          <w:rFonts w:ascii="Bookman Old Style" w:hAnsi="Bookman Old Style"/>
          <w:sz w:val="24"/>
          <w:szCs w:val="24"/>
          <w:vertAlign w:val="superscript"/>
        </w:rPr>
        <w:t>th</w:t>
      </w:r>
      <w:r w:rsidR="00744724">
        <w:rPr>
          <w:rFonts w:ascii="Bookman Old Style" w:hAnsi="Bookman Old Style"/>
          <w:sz w:val="24"/>
          <w:szCs w:val="24"/>
        </w:rPr>
        <w:t xml:space="preserve"> November, 2010, the plaintiff held a plain language workshop for about five hours at Tecla lodge. Furthermore, it is alleged that the plaintiff has been holding these workshops in bid to promote go</w:t>
      </w:r>
      <w:r w:rsidR="00E15EBC">
        <w:rPr>
          <w:rFonts w:ascii="Bookman Old Style" w:hAnsi="Bookman Old Style"/>
          <w:sz w:val="24"/>
          <w:szCs w:val="24"/>
        </w:rPr>
        <w:t>o</w:t>
      </w:r>
      <w:r w:rsidR="00744724">
        <w:rPr>
          <w:rFonts w:ascii="Bookman Old Style" w:hAnsi="Bookman Old Style"/>
          <w:sz w:val="24"/>
          <w:szCs w:val="24"/>
        </w:rPr>
        <w:t>d governanc</w:t>
      </w:r>
      <w:r w:rsidR="00E15EBC">
        <w:rPr>
          <w:rFonts w:ascii="Bookman Old Style" w:hAnsi="Bookman Old Style"/>
          <w:sz w:val="24"/>
          <w:szCs w:val="24"/>
        </w:rPr>
        <w:t>e, when in fact, good governance</w:t>
      </w:r>
      <w:r w:rsidR="00744724">
        <w:rPr>
          <w:rFonts w:ascii="Bookman Old Style" w:hAnsi="Bookman Old Style"/>
          <w:sz w:val="24"/>
          <w:szCs w:val="24"/>
        </w:rPr>
        <w:t xml:space="preserve"> is lacking in the plaintiff’s organization. </w:t>
      </w:r>
      <w:r w:rsidR="00E15EBC">
        <w:rPr>
          <w:rFonts w:ascii="Bookman Old Style" w:hAnsi="Bookman Old Style"/>
          <w:sz w:val="24"/>
          <w:szCs w:val="24"/>
        </w:rPr>
        <w:t xml:space="preserve">Whilst </w:t>
      </w:r>
      <w:r w:rsidR="00937636">
        <w:rPr>
          <w:rFonts w:ascii="Bookman Old Style" w:hAnsi="Bookman Old Style"/>
          <w:sz w:val="24"/>
          <w:szCs w:val="24"/>
        </w:rPr>
        <w:t xml:space="preserve">the plaintiff’s core value, and emphasis is promotion of good governance. The defendants went on to assert that the plaintiff’s mission statement is the promotion of a society based on a culture of honesty. </w:t>
      </w:r>
    </w:p>
    <w:p w:rsidR="00E15EBC" w:rsidRDefault="00E15EBC" w:rsidP="00ED7B95">
      <w:pPr>
        <w:spacing w:line="360" w:lineRule="auto"/>
        <w:jc w:val="both"/>
        <w:rPr>
          <w:rFonts w:ascii="Bookman Old Style" w:hAnsi="Bookman Old Style"/>
          <w:sz w:val="24"/>
          <w:szCs w:val="24"/>
        </w:rPr>
      </w:pPr>
    </w:p>
    <w:p w:rsidR="00432F1B" w:rsidRDefault="00937636" w:rsidP="00ED7B95">
      <w:pPr>
        <w:spacing w:line="360" w:lineRule="auto"/>
        <w:jc w:val="both"/>
        <w:rPr>
          <w:rFonts w:ascii="Bookman Old Style" w:hAnsi="Bookman Old Style"/>
          <w:sz w:val="24"/>
          <w:szCs w:val="24"/>
        </w:rPr>
      </w:pPr>
      <w:r>
        <w:rPr>
          <w:rFonts w:ascii="Bookman Old Style" w:hAnsi="Bookman Old Style"/>
          <w:sz w:val="24"/>
          <w:szCs w:val="24"/>
        </w:rPr>
        <w:lastRenderedPageBreak/>
        <w:t xml:space="preserve">The plaintiff in its reply has not challenged the allegation that it conducts its business in </w:t>
      </w:r>
      <w:r w:rsidRPr="007C5E56">
        <w:rPr>
          <w:rFonts w:ascii="Bookman Old Style" w:hAnsi="Bookman Old Style"/>
          <w:i/>
          <w:sz w:val="24"/>
          <w:szCs w:val="24"/>
        </w:rPr>
        <w:t>“expensive”</w:t>
      </w:r>
      <w:r w:rsidR="007C5E56">
        <w:rPr>
          <w:rFonts w:ascii="Bookman Old Style" w:hAnsi="Bookman Old Style"/>
          <w:sz w:val="24"/>
          <w:szCs w:val="24"/>
        </w:rPr>
        <w:t xml:space="preserve"> hotels, m</w:t>
      </w:r>
      <w:r>
        <w:rPr>
          <w:rFonts w:ascii="Bookman Old Style" w:hAnsi="Bookman Old Style"/>
          <w:sz w:val="24"/>
          <w:szCs w:val="24"/>
        </w:rPr>
        <w:t>ote</w:t>
      </w:r>
      <w:r w:rsidR="007C5E56">
        <w:rPr>
          <w:rFonts w:ascii="Bookman Old Style" w:hAnsi="Bookman Old Style"/>
          <w:sz w:val="24"/>
          <w:szCs w:val="24"/>
        </w:rPr>
        <w:t>ls, or l</w:t>
      </w:r>
      <w:r>
        <w:rPr>
          <w:rFonts w:ascii="Bookman Old Style" w:hAnsi="Bookman Old Style"/>
          <w:sz w:val="24"/>
          <w:szCs w:val="24"/>
        </w:rPr>
        <w:t xml:space="preserve">odges. Instead it has challenged the assertion by the defendant that it does not observe </w:t>
      </w:r>
      <w:r w:rsidR="00E15EBC">
        <w:rPr>
          <w:rFonts w:ascii="Bookman Old Style" w:hAnsi="Bookman Old Style"/>
          <w:sz w:val="24"/>
          <w:szCs w:val="24"/>
        </w:rPr>
        <w:t xml:space="preserve">the </w:t>
      </w:r>
      <w:r>
        <w:rPr>
          <w:rFonts w:ascii="Bookman Old Style" w:hAnsi="Bookman Old Style"/>
          <w:sz w:val="24"/>
          <w:szCs w:val="24"/>
        </w:rPr>
        <w:t>te</w:t>
      </w:r>
      <w:r w:rsidR="00E15EBC">
        <w:rPr>
          <w:rFonts w:ascii="Bookman Old Style" w:hAnsi="Bookman Old Style"/>
          <w:sz w:val="24"/>
          <w:szCs w:val="24"/>
        </w:rPr>
        <w:t>ne</w:t>
      </w:r>
      <w:r>
        <w:rPr>
          <w:rFonts w:ascii="Bookman Old Style" w:hAnsi="Bookman Old Style"/>
          <w:sz w:val="24"/>
          <w:szCs w:val="24"/>
        </w:rPr>
        <w:t>nt of good governance in the manner it conducts its internal affair</w:t>
      </w:r>
      <w:r w:rsidR="00E15EBC">
        <w:rPr>
          <w:rFonts w:ascii="Bookman Old Style" w:hAnsi="Bookman Old Style"/>
          <w:sz w:val="24"/>
          <w:szCs w:val="24"/>
        </w:rPr>
        <w:t>s. In refuting the allegation, t</w:t>
      </w:r>
      <w:r>
        <w:rPr>
          <w:rFonts w:ascii="Bookman Old Style" w:hAnsi="Bookman Old Style"/>
          <w:sz w:val="24"/>
          <w:szCs w:val="24"/>
        </w:rPr>
        <w:t>he plaintiff contends in paragraph 22 of the affidavit in reply that it has stood up to public scrutiny</w:t>
      </w:r>
      <w:r w:rsidR="00E15EBC">
        <w:rPr>
          <w:rFonts w:ascii="Bookman Old Style" w:hAnsi="Bookman Old Style"/>
          <w:sz w:val="24"/>
          <w:szCs w:val="24"/>
        </w:rPr>
        <w:t>. And has been so transparent i</w:t>
      </w:r>
      <w:r>
        <w:rPr>
          <w:rFonts w:ascii="Bookman Old Style" w:hAnsi="Bookman Old Style"/>
          <w:sz w:val="24"/>
          <w:szCs w:val="24"/>
        </w:rPr>
        <w:t>n its dealings</w:t>
      </w:r>
      <w:r w:rsidR="00DA480B">
        <w:rPr>
          <w:rFonts w:ascii="Bookman Old Style" w:hAnsi="Bookman Old Style"/>
          <w:sz w:val="24"/>
          <w:szCs w:val="24"/>
        </w:rPr>
        <w:t>,</w:t>
      </w:r>
      <w:r>
        <w:rPr>
          <w:rFonts w:ascii="Bookman Old Style" w:hAnsi="Bookman Old Style"/>
          <w:sz w:val="24"/>
          <w:szCs w:val="24"/>
        </w:rPr>
        <w:t xml:space="preserve"> that it even avails mi</w:t>
      </w:r>
      <w:r w:rsidR="00E15EBC">
        <w:rPr>
          <w:rFonts w:ascii="Bookman Old Style" w:hAnsi="Bookman Old Style"/>
          <w:sz w:val="24"/>
          <w:szCs w:val="24"/>
        </w:rPr>
        <w:t>nutes relating to the tenders it</w:t>
      </w:r>
      <w:r w:rsidR="00DA480B">
        <w:rPr>
          <w:rFonts w:ascii="Bookman Old Style" w:hAnsi="Bookman Old Style"/>
          <w:sz w:val="24"/>
          <w:szCs w:val="24"/>
        </w:rPr>
        <w:t xml:space="preserve"> administers</w:t>
      </w:r>
      <w:r>
        <w:rPr>
          <w:rFonts w:ascii="Bookman Old Style" w:hAnsi="Bookman Old Style"/>
          <w:sz w:val="24"/>
          <w:szCs w:val="24"/>
        </w:rPr>
        <w:t xml:space="preserve"> to interest</w:t>
      </w:r>
      <w:r w:rsidR="005F01B8">
        <w:rPr>
          <w:rFonts w:ascii="Bookman Old Style" w:hAnsi="Bookman Old Style"/>
          <w:sz w:val="24"/>
          <w:szCs w:val="24"/>
        </w:rPr>
        <w:t>ed third parties. The plaintiff went as far as disclosing that the 1</w:t>
      </w:r>
      <w:r w:rsidR="005F01B8" w:rsidRPr="005F01B8">
        <w:rPr>
          <w:rFonts w:ascii="Bookman Old Style" w:hAnsi="Bookman Old Style"/>
          <w:sz w:val="24"/>
          <w:szCs w:val="24"/>
          <w:vertAlign w:val="superscript"/>
        </w:rPr>
        <w:t>st</w:t>
      </w:r>
      <w:r w:rsidR="005F01B8">
        <w:rPr>
          <w:rFonts w:ascii="Bookman Old Style" w:hAnsi="Bookman Old Style"/>
          <w:sz w:val="24"/>
          <w:szCs w:val="24"/>
        </w:rPr>
        <w:t xml:space="preserve"> defendant was at one time availed the m</w:t>
      </w:r>
      <w:r w:rsidR="00DA480B">
        <w:rPr>
          <w:rFonts w:ascii="Bookman Old Style" w:hAnsi="Bookman Old Style"/>
          <w:sz w:val="24"/>
          <w:szCs w:val="24"/>
        </w:rPr>
        <w:t>inutes of the Tender Committee m</w:t>
      </w:r>
      <w:r w:rsidR="005F01B8">
        <w:rPr>
          <w:rFonts w:ascii="Bookman Old Style" w:hAnsi="Bookman Old Style"/>
          <w:sz w:val="24"/>
          <w:szCs w:val="24"/>
        </w:rPr>
        <w:t xml:space="preserve">eeting when he queried the plaintiff’s decision not to award him a contract to present the plaintiff’s programmes on television. In this regard, the plaintiff produced, and marked as exhibit </w:t>
      </w:r>
      <w:r w:rsidR="005F01B8" w:rsidRPr="00CF640A">
        <w:rPr>
          <w:rFonts w:ascii="Bookman Old Style" w:hAnsi="Bookman Old Style"/>
          <w:i/>
          <w:sz w:val="24"/>
          <w:szCs w:val="24"/>
        </w:rPr>
        <w:t>“GL7”</w:t>
      </w:r>
      <w:r w:rsidR="005F01B8">
        <w:rPr>
          <w:rFonts w:ascii="Bookman Old Style" w:hAnsi="Bookman Old Style"/>
          <w:sz w:val="24"/>
          <w:szCs w:val="24"/>
        </w:rPr>
        <w:t xml:space="preserve"> of the affidavit in reply, minutes</w:t>
      </w:r>
      <w:r w:rsidR="00E563D1">
        <w:rPr>
          <w:rFonts w:ascii="Bookman Old Style" w:hAnsi="Bookman Old Style"/>
          <w:sz w:val="24"/>
          <w:szCs w:val="24"/>
        </w:rPr>
        <w:t xml:space="preserve"> of the Tender Committee meeting held on 27</w:t>
      </w:r>
      <w:r w:rsidR="00E563D1" w:rsidRPr="00E563D1">
        <w:rPr>
          <w:rFonts w:ascii="Bookman Old Style" w:hAnsi="Bookman Old Style"/>
          <w:sz w:val="24"/>
          <w:szCs w:val="24"/>
          <w:vertAlign w:val="superscript"/>
        </w:rPr>
        <w:t>th</w:t>
      </w:r>
      <w:r w:rsidR="00E563D1">
        <w:rPr>
          <w:rFonts w:ascii="Bookman Old Style" w:hAnsi="Bookman Old Style"/>
          <w:sz w:val="24"/>
          <w:szCs w:val="24"/>
        </w:rPr>
        <w:t xml:space="preserve"> November, 2009, held at the plaintiff’s offices. Thus whilst the plaintiff has not challenged the allegation that it conducts its business at various </w:t>
      </w:r>
      <w:r w:rsidR="00D85293">
        <w:rPr>
          <w:rFonts w:ascii="Bookman Old Style" w:hAnsi="Bookman Old Style"/>
          <w:sz w:val="24"/>
          <w:szCs w:val="24"/>
        </w:rPr>
        <w:t>hotels, motel</w:t>
      </w:r>
      <w:r w:rsidR="00727DE5">
        <w:rPr>
          <w:rFonts w:ascii="Bookman Old Style" w:hAnsi="Bookman Old Style"/>
          <w:sz w:val="24"/>
          <w:szCs w:val="24"/>
        </w:rPr>
        <w:t>s, and l</w:t>
      </w:r>
      <w:r w:rsidR="00E563D1">
        <w:rPr>
          <w:rFonts w:ascii="Bookman Old Style" w:hAnsi="Bookman Old Style"/>
          <w:sz w:val="24"/>
          <w:szCs w:val="24"/>
        </w:rPr>
        <w:t>odges, around the ci</w:t>
      </w:r>
      <w:r w:rsidR="00CF640A">
        <w:rPr>
          <w:rFonts w:ascii="Bookman Old Style" w:hAnsi="Bookman Old Style"/>
          <w:sz w:val="24"/>
          <w:szCs w:val="24"/>
        </w:rPr>
        <w:t>ty of Lusaka, the defendants have</w:t>
      </w:r>
      <w:r w:rsidR="00D85293">
        <w:rPr>
          <w:rFonts w:ascii="Bookman Old Style" w:hAnsi="Bookman Old Style"/>
          <w:sz w:val="24"/>
          <w:szCs w:val="24"/>
        </w:rPr>
        <w:t xml:space="preserve"> also</w:t>
      </w:r>
      <w:r w:rsidR="00E563D1">
        <w:rPr>
          <w:rFonts w:ascii="Bookman Old Style" w:hAnsi="Bookman Old Style"/>
          <w:sz w:val="24"/>
          <w:szCs w:val="24"/>
        </w:rPr>
        <w:t xml:space="preserve"> not been </w:t>
      </w:r>
      <w:r w:rsidR="00CF640A">
        <w:rPr>
          <w:rFonts w:ascii="Bookman Old Style" w:hAnsi="Bookman Old Style"/>
          <w:sz w:val="24"/>
          <w:szCs w:val="24"/>
        </w:rPr>
        <w:t>able</w:t>
      </w:r>
      <w:r w:rsidR="00E563D1">
        <w:rPr>
          <w:rFonts w:ascii="Bookman Old Style" w:hAnsi="Bookman Old Style"/>
          <w:sz w:val="24"/>
          <w:szCs w:val="24"/>
        </w:rPr>
        <w:t xml:space="preserve"> to demonstrate that he plaintiff does not comply with the tenet of good governance in the management of its internal affairs.</w:t>
      </w:r>
    </w:p>
    <w:p w:rsidR="00432F1B" w:rsidRDefault="00432F1B" w:rsidP="00ED7B95">
      <w:pPr>
        <w:spacing w:line="360" w:lineRule="auto"/>
        <w:jc w:val="both"/>
        <w:rPr>
          <w:rFonts w:ascii="Bookman Old Style" w:hAnsi="Bookman Old Style"/>
          <w:sz w:val="24"/>
          <w:szCs w:val="24"/>
        </w:rPr>
      </w:pPr>
    </w:p>
    <w:p w:rsidR="00A86CCE" w:rsidRDefault="00CF640A" w:rsidP="00ED7B95">
      <w:pPr>
        <w:spacing w:line="360" w:lineRule="auto"/>
        <w:jc w:val="both"/>
        <w:rPr>
          <w:rFonts w:ascii="Bookman Old Style" w:hAnsi="Bookman Old Style"/>
          <w:sz w:val="24"/>
          <w:szCs w:val="24"/>
        </w:rPr>
      </w:pPr>
      <w:r>
        <w:rPr>
          <w:rFonts w:ascii="Bookman Old Style" w:hAnsi="Bookman Old Style"/>
          <w:sz w:val="24"/>
          <w:szCs w:val="24"/>
        </w:rPr>
        <w:t>Third, the defendants alleged</w:t>
      </w:r>
      <w:r w:rsidR="00432F1B">
        <w:rPr>
          <w:rFonts w:ascii="Bookman Old Style" w:hAnsi="Bookman Old Style"/>
          <w:sz w:val="24"/>
          <w:szCs w:val="24"/>
        </w:rPr>
        <w:t xml:space="preserve"> that the plaintiff is notorious for, and has on nu</w:t>
      </w:r>
      <w:r>
        <w:rPr>
          <w:rFonts w:ascii="Bookman Old Style" w:hAnsi="Bookman Old Style"/>
          <w:sz w:val="24"/>
          <w:szCs w:val="24"/>
        </w:rPr>
        <w:t>merous occasion criticized the G</w:t>
      </w:r>
      <w:r w:rsidR="00D85293">
        <w:rPr>
          <w:rFonts w:ascii="Bookman Old Style" w:hAnsi="Bookman Old Style"/>
          <w:sz w:val="24"/>
          <w:szCs w:val="24"/>
        </w:rPr>
        <w:t xml:space="preserve">overnment for </w:t>
      </w:r>
      <w:r>
        <w:rPr>
          <w:rFonts w:ascii="Bookman Old Style" w:hAnsi="Bookman Old Style"/>
          <w:sz w:val="24"/>
          <w:szCs w:val="24"/>
        </w:rPr>
        <w:t xml:space="preserve">bad </w:t>
      </w:r>
      <w:r w:rsidR="00432F1B">
        <w:rPr>
          <w:rFonts w:ascii="Bookman Old Style" w:hAnsi="Bookman Old Style"/>
          <w:sz w:val="24"/>
          <w:szCs w:val="24"/>
        </w:rPr>
        <w:t>governance in the manner it handles the welfare of its workers, especially as regards the poor conditions of service</w:t>
      </w:r>
      <w:r w:rsidR="00D85293">
        <w:rPr>
          <w:rFonts w:ascii="Bookman Old Style" w:hAnsi="Bookman Old Style"/>
          <w:sz w:val="24"/>
          <w:szCs w:val="24"/>
        </w:rPr>
        <w:t>;</w:t>
      </w:r>
      <w:r w:rsidR="00432F1B">
        <w:rPr>
          <w:rFonts w:ascii="Bookman Old Style" w:hAnsi="Bookman Old Style"/>
          <w:sz w:val="24"/>
          <w:szCs w:val="24"/>
        </w:rPr>
        <w:t xml:space="preserve"> contending that this is a recipe for corrupti</w:t>
      </w:r>
      <w:r>
        <w:rPr>
          <w:rFonts w:ascii="Bookman Old Style" w:hAnsi="Bookman Old Style"/>
          <w:sz w:val="24"/>
          <w:szCs w:val="24"/>
        </w:rPr>
        <w:t>on amongst Government workers. Y</w:t>
      </w:r>
      <w:r w:rsidR="00432F1B">
        <w:rPr>
          <w:rFonts w:ascii="Bookman Old Style" w:hAnsi="Bookman Old Style"/>
          <w:sz w:val="24"/>
          <w:szCs w:val="24"/>
        </w:rPr>
        <w:t>et the letter from the pla</w:t>
      </w:r>
      <w:r>
        <w:rPr>
          <w:rFonts w:ascii="Bookman Old Style" w:hAnsi="Bookman Old Style"/>
          <w:sz w:val="24"/>
          <w:szCs w:val="24"/>
        </w:rPr>
        <w:t>intiff’s Goodwell Lungu to the C</w:t>
      </w:r>
      <w:r w:rsidR="00432F1B">
        <w:rPr>
          <w:rFonts w:ascii="Bookman Old Style" w:hAnsi="Bookman Old Style"/>
          <w:sz w:val="24"/>
          <w:szCs w:val="24"/>
        </w:rPr>
        <w:t>hapter President</w:t>
      </w:r>
      <w:r>
        <w:rPr>
          <w:rFonts w:ascii="Bookman Old Style" w:hAnsi="Bookman Old Style"/>
          <w:sz w:val="24"/>
          <w:szCs w:val="24"/>
        </w:rPr>
        <w:t>,</w:t>
      </w:r>
      <w:r w:rsidR="00432F1B">
        <w:rPr>
          <w:rFonts w:ascii="Bookman Old Style" w:hAnsi="Bookman Old Style"/>
          <w:sz w:val="24"/>
          <w:szCs w:val="24"/>
        </w:rPr>
        <w:t xml:space="preserve"> Mr.</w:t>
      </w:r>
      <w:r w:rsidR="00A86CCE">
        <w:rPr>
          <w:rFonts w:ascii="Bookman Old Style" w:hAnsi="Bookman Old Style"/>
          <w:sz w:val="24"/>
          <w:szCs w:val="24"/>
        </w:rPr>
        <w:t xml:space="preserve"> Reuben Lifuka, dated 30</w:t>
      </w:r>
      <w:r w:rsidR="00A86CCE" w:rsidRPr="00A86CCE">
        <w:rPr>
          <w:rFonts w:ascii="Bookman Old Style" w:hAnsi="Bookman Old Style"/>
          <w:sz w:val="24"/>
          <w:szCs w:val="24"/>
          <w:vertAlign w:val="superscript"/>
        </w:rPr>
        <w:t>th</w:t>
      </w:r>
      <w:r w:rsidR="00A86CCE">
        <w:rPr>
          <w:rFonts w:ascii="Bookman Old Style" w:hAnsi="Bookman Old Style"/>
          <w:sz w:val="24"/>
          <w:szCs w:val="24"/>
        </w:rPr>
        <w:t xml:space="preserve"> August</w:t>
      </w:r>
      <w:r w:rsidR="00D85293">
        <w:rPr>
          <w:rFonts w:ascii="Bookman Old Style" w:hAnsi="Bookman Old Style"/>
          <w:sz w:val="24"/>
          <w:szCs w:val="24"/>
        </w:rPr>
        <w:t>,</w:t>
      </w:r>
      <w:r w:rsidR="00A86CCE">
        <w:rPr>
          <w:rFonts w:ascii="Bookman Old Style" w:hAnsi="Bookman Old Style"/>
          <w:sz w:val="24"/>
          <w:szCs w:val="24"/>
        </w:rPr>
        <w:t xml:space="preserve"> 2010, reveals tale tells of bad governance in the plaintiff’s organization. The letter in question which has been produced by the 1</w:t>
      </w:r>
      <w:r w:rsidR="00A86CCE" w:rsidRPr="00A86CCE">
        <w:rPr>
          <w:rFonts w:ascii="Bookman Old Style" w:hAnsi="Bookman Old Style"/>
          <w:sz w:val="24"/>
          <w:szCs w:val="24"/>
          <w:vertAlign w:val="superscript"/>
        </w:rPr>
        <w:t>st</w:t>
      </w:r>
      <w:r w:rsidR="00A86CCE">
        <w:rPr>
          <w:rFonts w:ascii="Bookman Old Style" w:hAnsi="Bookman Old Style"/>
          <w:sz w:val="24"/>
          <w:szCs w:val="24"/>
        </w:rPr>
        <w:t xml:space="preserve"> defendant in the affidavit in opposition dated 23</w:t>
      </w:r>
      <w:r w:rsidR="00A86CCE" w:rsidRPr="00A86CCE">
        <w:rPr>
          <w:rFonts w:ascii="Bookman Old Style" w:hAnsi="Bookman Old Style"/>
          <w:sz w:val="24"/>
          <w:szCs w:val="24"/>
          <w:vertAlign w:val="superscript"/>
        </w:rPr>
        <w:t>rd</w:t>
      </w:r>
      <w:r w:rsidR="00A86CCE">
        <w:rPr>
          <w:rFonts w:ascii="Bookman Old Style" w:hAnsi="Bookman Old Style"/>
          <w:sz w:val="24"/>
          <w:szCs w:val="24"/>
        </w:rPr>
        <w:t xml:space="preserve"> November, 2010, and is couched in the following terms:</w:t>
      </w:r>
    </w:p>
    <w:p w:rsidR="00727DE5" w:rsidRDefault="00727DE5" w:rsidP="00ED7B95">
      <w:pPr>
        <w:spacing w:line="360" w:lineRule="auto"/>
        <w:jc w:val="both"/>
        <w:rPr>
          <w:rFonts w:ascii="Bookman Old Style" w:hAnsi="Bookman Old Style"/>
          <w:sz w:val="24"/>
          <w:szCs w:val="24"/>
        </w:rPr>
      </w:pPr>
    </w:p>
    <w:p w:rsidR="00A86CCE" w:rsidRDefault="00A86CCE" w:rsidP="00ED7B95">
      <w:pPr>
        <w:spacing w:line="360" w:lineRule="auto"/>
        <w:jc w:val="both"/>
        <w:rPr>
          <w:rFonts w:ascii="Bookman Old Style" w:hAnsi="Bookman Old Style"/>
          <w:sz w:val="24"/>
          <w:szCs w:val="24"/>
        </w:rPr>
      </w:pPr>
      <w:r>
        <w:rPr>
          <w:rFonts w:ascii="Bookman Old Style" w:hAnsi="Bookman Old Style"/>
          <w:sz w:val="24"/>
          <w:szCs w:val="24"/>
        </w:rPr>
        <w:lastRenderedPageBreak/>
        <w:t>TRANSPARENCY INTERNATIONAL ZAMBIA</w:t>
      </w:r>
    </w:p>
    <w:p w:rsidR="00A86CCE"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 xml:space="preserve">Stand Number 3880 </w:t>
      </w:r>
    </w:p>
    <w:p w:rsidR="00A86CCE"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 xml:space="preserve">Kwacha Road </w:t>
      </w:r>
    </w:p>
    <w:p w:rsidR="00A86CCE"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Olympia Pa</w:t>
      </w:r>
      <w:r w:rsidR="00D85293">
        <w:rPr>
          <w:rFonts w:ascii="Bookman Old Style" w:hAnsi="Bookman Old Style"/>
          <w:i/>
          <w:sz w:val="24"/>
          <w:szCs w:val="24"/>
        </w:rPr>
        <w:t>r</w:t>
      </w:r>
      <w:r w:rsidRPr="009B3797">
        <w:rPr>
          <w:rFonts w:ascii="Bookman Old Style" w:hAnsi="Bookman Old Style"/>
          <w:i/>
          <w:sz w:val="24"/>
          <w:szCs w:val="24"/>
        </w:rPr>
        <w:t xml:space="preserve">k </w:t>
      </w:r>
    </w:p>
    <w:p w:rsidR="00A86CCE"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P.O. Box 37475</w:t>
      </w:r>
    </w:p>
    <w:p w:rsidR="00A86CCE"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 xml:space="preserve">Lusaka, Zambia. </w:t>
      </w:r>
    </w:p>
    <w:p w:rsidR="00A86CCE"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Tel: +260 – 1 – 290080</w:t>
      </w:r>
    </w:p>
    <w:p w:rsidR="0083076F" w:rsidRPr="009B3797" w:rsidRDefault="00A86CCE" w:rsidP="009B3797">
      <w:pPr>
        <w:spacing w:after="0" w:line="240" w:lineRule="auto"/>
        <w:jc w:val="right"/>
        <w:rPr>
          <w:rFonts w:ascii="Bookman Old Style" w:hAnsi="Bookman Old Style"/>
          <w:i/>
          <w:sz w:val="24"/>
          <w:szCs w:val="24"/>
        </w:rPr>
      </w:pPr>
      <w:r w:rsidRPr="009B3797">
        <w:rPr>
          <w:rFonts w:ascii="Bookman Old Style" w:hAnsi="Bookman Old Style"/>
          <w:i/>
          <w:sz w:val="24"/>
          <w:szCs w:val="24"/>
        </w:rPr>
        <w:t xml:space="preserve">Fax </w:t>
      </w:r>
      <w:r w:rsidR="0083076F" w:rsidRPr="009B3797">
        <w:rPr>
          <w:rFonts w:ascii="Bookman Old Style" w:hAnsi="Bookman Old Style"/>
          <w:i/>
          <w:sz w:val="24"/>
          <w:szCs w:val="24"/>
        </w:rPr>
        <w:t>+260 – 1 – 293649</w:t>
      </w:r>
    </w:p>
    <w:p w:rsidR="0083076F" w:rsidRPr="009B3797" w:rsidRDefault="0083076F" w:rsidP="009B3797">
      <w:pPr>
        <w:spacing w:after="0" w:line="240" w:lineRule="auto"/>
        <w:jc w:val="both"/>
        <w:rPr>
          <w:rFonts w:ascii="Bookman Old Style" w:hAnsi="Bookman Old Style"/>
          <w:i/>
          <w:sz w:val="24"/>
          <w:szCs w:val="24"/>
        </w:rPr>
      </w:pPr>
    </w:p>
    <w:p w:rsidR="0083076F" w:rsidRPr="009B3797" w:rsidRDefault="0083076F" w:rsidP="009B3797">
      <w:pPr>
        <w:spacing w:line="240" w:lineRule="auto"/>
        <w:jc w:val="both"/>
        <w:rPr>
          <w:rFonts w:ascii="Bookman Old Style" w:hAnsi="Bookman Old Style"/>
          <w:i/>
          <w:sz w:val="24"/>
          <w:szCs w:val="24"/>
        </w:rPr>
      </w:pPr>
      <w:r w:rsidRPr="009B3797">
        <w:rPr>
          <w:rFonts w:ascii="Bookman Old Style" w:hAnsi="Bookman Old Style"/>
          <w:i/>
          <w:sz w:val="24"/>
          <w:szCs w:val="24"/>
        </w:rPr>
        <w:t>To:</w:t>
      </w:r>
      <w:r w:rsidRPr="009B3797">
        <w:rPr>
          <w:rFonts w:ascii="Bookman Old Style" w:hAnsi="Bookman Old Style"/>
          <w:i/>
          <w:sz w:val="24"/>
          <w:szCs w:val="24"/>
        </w:rPr>
        <w:tab/>
        <w:t>The Chapter President, Mr. Reuben Lifuka</w:t>
      </w:r>
      <w:r w:rsidR="00D85293">
        <w:rPr>
          <w:rFonts w:ascii="Bookman Old Style" w:hAnsi="Bookman Old Style"/>
          <w:i/>
          <w:sz w:val="24"/>
          <w:szCs w:val="24"/>
        </w:rPr>
        <w:t>.</w:t>
      </w:r>
      <w:r w:rsidRPr="009B3797">
        <w:rPr>
          <w:rFonts w:ascii="Bookman Old Style" w:hAnsi="Bookman Old Style"/>
          <w:i/>
          <w:sz w:val="24"/>
          <w:szCs w:val="24"/>
        </w:rPr>
        <w:t xml:space="preserve"> </w:t>
      </w:r>
    </w:p>
    <w:p w:rsidR="0083076F" w:rsidRPr="009B3797" w:rsidRDefault="0083076F" w:rsidP="009B3797">
      <w:pPr>
        <w:spacing w:line="240" w:lineRule="auto"/>
        <w:jc w:val="both"/>
        <w:rPr>
          <w:rFonts w:ascii="Bookman Old Style" w:hAnsi="Bookman Old Style"/>
          <w:i/>
          <w:sz w:val="24"/>
          <w:szCs w:val="24"/>
        </w:rPr>
      </w:pPr>
      <w:r w:rsidRPr="009B3797">
        <w:rPr>
          <w:rFonts w:ascii="Bookman Old Style" w:hAnsi="Bookman Old Style"/>
          <w:i/>
          <w:sz w:val="24"/>
          <w:szCs w:val="24"/>
        </w:rPr>
        <w:t xml:space="preserve">Cc: </w:t>
      </w:r>
      <w:r w:rsidRPr="009B3797">
        <w:rPr>
          <w:rFonts w:ascii="Bookman Old Style" w:hAnsi="Bookman Old Style"/>
          <w:i/>
          <w:sz w:val="24"/>
          <w:szCs w:val="24"/>
        </w:rPr>
        <w:tab/>
        <w:t>The Board Treasurer</w:t>
      </w:r>
      <w:r w:rsidR="00D85293">
        <w:rPr>
          <w:rFonts w:ascii="Bookman Old Style" w:hAnsi="Bookman Old Style"/>
          <w:i/>
          <w:sz w:val="24"/>
          <w:szCs w:val="24"/>
        </w:rPr>
        <w:t>.</w:t>
      </w:r>
    </w:p>
    <w:p w:rsidR="0083076F" w:rsidRPr="009B3797" w:rsidRDefault="0083076F" w:rsidP="009B3797">
      <w:pPr>
        <w:spacing w:line="240" w:lineRule="auto"/>
        <w:jc w:val="both"/>
        <w:rPr>
          <w:rFonts w:ascii="Bookman Old Style" w:hAnsi="Bookman Old Style"/>
          <w:i/>
          <w:sz w:val="24"/>
          <w:szCs w:val="24"/>
        </w:rPr>
      </w:pPr>
      <w:r w:rsidRPr="009B3797">
        <w:rPr>
          <w:rFonts w:ascii="Bookman Old Style" w:hAnsi="Bookman Old Style"/>
          <w:i/>
          <w:sz w:val="24"/>
          <w:szCs w:val="24"/>
        </w:rPr>
        <w:t>From:</w:t>
      </w:r>
      <w:r w:rsidRPr="009B3797">
        <w:rPr>
          <w:rFonts w:ascii="Bookman Old Style" w:hAnsi="Bookman Old Style"/>
          <w:i/>
          <w:sz w:val="24"/>
          <w:szCs w:val="24"/>
        </w:rPr>
        <w:tab/>
        <w:t>TIZ Management</w:t>
      </w:r>
      <w:r w:rsidR="00D85293">
        <w:rPr>
          <w:rFonts w:ascii="Bookman Old Style" w:hAnsi="Bookman Old Style"/>
          <w:i/>
          <w:sz w:val="24"/>
          <w:szCs w:val="24"/>
        </w:rPr>
        <w:t>.</w:t>
      </w:r>
      <w:r w:rsidRPr="009B3797">
        <w:rPr>
          <w:rFonts w:ascii="Bookman Old Style" w:hAnsi="Bookman Old Style"/>
          <w:i/>
          <w:sz w:val="24"/>
          <w:szCs w:val="24"/>
        </w:rPr>
        <w:t xml:space="preserve"> </w:t>
      </w:r>
    </w:p>
    <w:p w:rsidR="0083076F" w:rsidRPr="009B3797" w:rsidRDefault="0083076F" w:rsidP="009B3797">
      <w:pPr>
        <w:spacing w:line="240" w:lineRule="auto"/>
        <w:jc w:val="both"/>
        <w:rPr>
          <w:rFonts w:ascii="Bookman Old Style" w:hAnsi="Bookman Old Style"/>
          <w:i/>
          <w:sz w:val="24"/>
          <w:szCs w:val="24"/>
        </w:rPr>
      </w:pPr>
      <w:r w:rsidRPr="009B3797">
        <w:rPr>
          <w:rFonts w:ascii="Bookman Old Style" w:hAnsi="Bookman Old Style"/>
          <w:i/>
          <w:sz w:val="24"/>
          <w:szCs w:val="24"/>
        </w:rPr>
        <w:t>Date:</w:t>
      </w:r>
      <w:r w:rsidRPr="009B3797">
        <w:rPr>
          <w:rFonts w:ascii="Bookman Old Style" w:hAnsi="Bookman Old Style"/>
          <w:i/>
          <w:sz w:val="24"/>
          <w:szCs w:val="24"/>
        </w:rPr>
        <w:tab/>
        <w:t>30</w:t>
      </w:r>
      <w:r w:rsidRPr="009B3797">
        <w:rPr>
          <w:rFonts w:ascii="Bookman Old Style" w:hAnsi="Bookman Old Style"/>
          <w:i/>
          <w:sz w:val="24"/>
          <w:szCs w:val="24"/>
          <w:vertAlign w:val="superscript"/>
        </w:rPr>
        <w:t>th</w:t>
      </w:r>
      <w:r w:rsidRPr="009B3797">
        <w:rPr>
          <w:rFonts w:ascii="Bookman Old Style" w:hAnsi="Bookman Old Style"/>
          <w:i/>
          <w:sz w:val="24"/>
          <w:szCs w:val="24"/>
        </w:rPr>
        <w:t xml:space="preserve"> August, 2010</w:t>
      </w:r>
    </w:p>
    <w:p w:rsidR="0083076F" w:rsidRPr="009B3797" w:rsidRDefault="0083076F" w:rsidP="009B3797">
      <w:pPr>
        <w:spacing w:line="240" w:lineRule="auto"/>
        <w:jc w:val="both"/>
        <w:rPr>
          <w:rFonts w:ascii="Bookman Old Style" w:hAnsi="Bookman Old Style"/>
          <w:b/>
          <w:i/>
          <w:sz w:val="24"/>
          <w:szCs w:val="24"/>
        </w:rPr>
      </w:pPr>
      <w:r w:rsidRPr="009B3797">
        <w:rPr>
          <w:rFonts w:ascii="Bookman Old Style" w:hAnsi="Bookman Old Style"/>
          <w:b/>
          <w:i/>
          <w:sz w:val="24"/>
          <w:szCs w:val="24"/>
        </w:rPr>
        <w:t>SUBJECT:</w:t>
      </w:r>
      <w:r w:rsidRPr="009B3797">
        <w:rPr>
          <w:rFonts w:ascii="Bookman Old Style" w:hAnsi="Bookman Old Style"/>
          <w:b/>
          <w:i/>
          <w:sz w:val="24"/>
          <w:szCs w:val="24"/>
        </w:rPr>
        <w:tab/>
        <w:t>RE:</w:t>
      </w:r>
      <w:r w:rsidRPr="009B3797">
        <w:rPr>
          <w:rFonts w:ascii="Bookman Old Style" w:hAnsi="Bookman Old Style"/>
          <w:b/>
          <w:i/>
          <w:sz w:val="24"/>
          <w:szCs w:val="24"/>
        </w:rPr>
        <w:tab/>
        <w:t>TIZ STAFF APPEAL</w:t>
      </w:r>
      <w:r w:rsidR="00D85293">
        <w:rPr>
          <w:rFonts w:ascii="Bookman Old Style" w:hAnsi="Bookman Old Style"/>
          <w:b/>
          <w:i/>
          <w:sz w:val="24"/>
          <w:szCs w:val="24"/>
        </w:rPr>
        <w:t>.</w:t>
      </w:r>
      <w:r w:rsidRPr="009B3797">
        <w:rPr>
          <w:rFonts w:ascii="Bookman Old Style" w:hAnsi="Bookman Old Style"/>
          <w:b/>
          <w:i/>
          <w:sz w:val="24"/>
          <w:szCs w:val="24"/>
        </w:rPr>
        <w:t xml:space="preserve"> </w:t>
      </w:r>
    </w:p>
    <w:p w:rsidR="0083076F" w:rsidRPr="009B3797" w:rsidRDefault="0083076F" w:rsidP="009B3797">
      <w:pPr>
        <w:pStyle w:val="ListParagraph"/>
        <w:numPr>
          <w:ilvl w:val="0"/>
          <w:numId w:val="12"/>
        </w:numPr>
        <w:spacing w:line="240" w:lineRule="auto"/>
        <w:jc w:val="both"/>
        <w:rPr>
          <w:rFonts w:ascii="Bookman Old Style" w:hAnsi="Bookman Old Style"/>
          <w:b/>
          <w:i/>
          <w:sz w:val="24"/>
          <w:szCs w:val="24"/>
        </w:rPr>
      </w:pPr>
      <w:r w:rsidRPr="009B3797">
        <w:rPr>
          <w:rFonts w:ascii="Bookman Old Style" w:hAnsi="Bookman Old Style"/>
          <w:b/>
          <w:i/>
          <w:sz w:val="24"/>
          <w:szCs w:val="24"/>
        </w:rPr>
        <w:t xml:space="preserve">Introduction </w:t>
      </w:r>
    </w:p>
    <w:p w:rsidR="00270B17" w:rsidRPr="009B3797" w:rsidRDefault="0083076F" w:rsidP="009B3797">
      <w:pPr>
        <w:pStyle w:val="ListParagraph"/>
        <w:numPr>
          <w:ilvl w:val="1"/>
          <w:numId w:val="12"/>
        </w:numPr>
        <w:spacing w:line="240" w:lineRule="auto"/>
        <w:jc w:val="both"/>
        <w:rPr>
          <w:rFonts w:ascii="Bookman Old Style" w:hAnsi="Bookman Old Style"/>
          <w:i/>
          <w:sz w:val="24"/>
          <w:szCs w:val="24"/>
        </w:rPr>
      </w:pPr>
      <w:r w:rsidRPr="009B3797">
        <w:rPr>
          <w:rFonts w:ascii="Bookman Old Style" w:hAnsi="Bookman Old Style"/>
          <w:i/>
          <w:sz w:val="24"/>
          <w:szCs w:val="24"/>
        </w:rPr>
        <w:t>This is a passionate appeal to the Board of Directors from Transparency International Zambia (TIZ) Staff following a Board resolution made in 2009</w:t>
      </w:r>
      <w:r w:rsidR="009B3797" w:rsidRPr="009B3797">
        <w:rPr>
          <w:rFonts w:ascii="Bookman Old Style" w:hAnsi="Bookman Old Style"/>
          <w:i/>
          <w:sz w:val="24"/>
          <w:szCs w:val="24"/>
        </w:rPr>
        <w:t>,</w:t>
      </w:r>
      <w:r w:rsidRPr="009B3797">
        <w:rPr>
          <w:rFonts w:ascii="Bookman Old Style" w:hAnsi="Bookman Old Style"/>
          <w:i/>
          <w:sz w:val="24"/>
          <w:szCs w:val="24"/>
        </w:rPr>
        <w:t xml:space="preserve"> that</w:t>
      </w:r>
      <w:r w:rsidR="00270B17" w:rsidRPr="009B3797">
        <w:rPr>
          <w:rFonts w:ascii="Bookman Old Style" w:hAnsi="Bookman Old Style"/>
          <w:i/>
          <w:sz w:val="24"/>
          <w:szCs w:val="24"/>
        </w:rPr>
        <w:t xml:space="preserve"> salary advances, and loans should be abolished from being granted to members of staff. Members of staff have consistently appealed to management to re-engage the Board with a view to re-introducing only salary advances so that they can have funds to assist with t</w:t>
      </w:r>
      <w:r w:rsidR="009B3797" w:rsidRPr="009B3797">
        <w:rPr>
          <w:rFonts w:ascii="Bookman Old Style" w:hAnsi="Bookman Old Style"/>
          <w:i/>
          <w:sz w:val="24"/>
          <w:szCs w:val="24"/>
        </w:rPr>
        <w:t>heir various financial needs due</w:t>
      </w:r>
      <w:r w:rsidR="00270B17" w:rsidRPr="009B3797">
        <w:rPr>
          <w:rFonts w:ascii="Bookman Old Style" w:hAnsi="Bookman Old Style"/>
          <w:i/>
          <w:sz w:val="24"/>
          <w:szCs w:val="24"/>
        </w:rPr>
        <w:t xml:space="preserve"> to the following reasons:</w:t>
      </w:r>
    </w:p>
    <w:p w:rsidR="00DC17D9" w:rsidRPr="009B3797" w:rsidRDefault="00270B17" w:rsidP="009B3797">
      <w:pPr>
        <w:pStyle w:val="ListParagraph"/>
        <w:numPr>
          <w:ilvl w:val="0"/>
          <w:numId w:val="13"/>
        </w:numPr>
        <w:spacing w:line="240" w:lineRule="auto"/>
        <w:jc w:val="both"/>
        <w:rPr>
          <w:rFonts w:ascii="Bookman Old Style" w:hAnsi="Bookman Old Style"/>
          <w:i/>
          <w:sz w:val="24"/>
          <w:szCs w:val="24"/>
        </w:rPr>
      </w:pPr>
      <w:r w:rsidRPr="009B3797">
        <w:rPr>
          <w:rFonts w:ascii="Bookman Old Style" w:hAnsi="Bookman Old Style"/>
          <w:i/>
          <w:sz w:val="24"/>
          <w:szCs w:val="24"/>
        </w:rPr>
        <w:t>The Board initially passed a resolution to stop paying staff time which accepted although the Board</w:t>
      </w:r>
      <w:r w:rsidR="00E87B38" w:rsidRPr="009B3797">
        <w:rPr>
          <w:rFonts w:ascii="Bookman Old Style" w:hAnsi="Bookman Old Style"/>
          <w:i/>
          <w:sz w:val="24"/>
          <w:szCs w:val="24"/>
        </w:rPr>
        <w:t xml:space="preserve"> in its resolution indicated that a way could be developed to pay using a reward system through a well organized salary structure ensuring that the extra project funds were paid using such a system</w:t>
      </w:r>
      <w:r w:rsidR="00DC17D9" w:rsidRPr="009B3797">
        <w:rPr>
          <w:rFonts w:ascii="Bookman Old Style" w:hAnsi="Bookman Old Style"/>
          <w:i/>
          <w:sz w:val="24"/>
          <w:szCs w:val="24"/>
        </w:rPr>
        <w:t>;</w:t>
      </w:r>
    </w:p>
    <w:p w:rsidR="00DC17D9" w:rsidRPr="009B3797" w:rsidRDefault="00DC17D9" w:rsidP="009B3797">
      <w:pPr>
        <w:pStyle w:val="ListParagraph"/>
        <w:numPr>
          <w:ilvl w:val="0"/>
          <w:numId w:val="13"/>
        </w:numPr>
        <w:spacing w:line="240" w:lineRule="auto"/>
        <w:jc w:val="both"/>
        <w:rPr>
          <w:rFonts w:ascii="Bookman Old Style" w:hAnsi="Bookman Old Style"/>
          <w:i/>
          <w:sz w:val="24"/>
          <w:szCs w:val="24"/>
        </w:rPr>
      </w:pPr>
      <w:r w:rsidRPr="009B3797">
        <w:rPr>
          <w:rFonts w:ascii="Bookman Old Style" w:hAnsi="Bookman Old Style"/>
          <w:i/>
          <w:sz w:val="24"/>
          <w:szCs w:val="24"/>
        </w:rPr>
        <w:t>This was followed by another Board resolution to stop paying leave pay which staff accordingly accepted;</w:t>
      </w:r>
      <w:r w:rsidR="00E87B38" w:rsidRPr="009B3797">
        <w:rPr>
          <w:rFonts w:ascii="Bookman Old Style" w:hAnsi="Bookman Old Style"/>
          <w:i/>
          <w:sz w:val="24"/>
          <w:szCs w:val="24"/>
        </w:rPr>
        <w:t xml:space="preserve"> </w:t>
      </w:r>
    </w:p>
    <w:p w:rsidR="007606C7" w:rsidRPr="009B3797" w:rsidRDefault="00DC17D9" w:rsidP="009B3797">
      <w:pPr>
        <w:pStyle w:val="ListParagraph"/>
        <w:numPr>
          <w:ilvl w:val="0"/>
          <w:numId w:val="13"/>
        </w:numPr>
        <w:spacing w:line="240" w:lineRule="auto"/>
        <w:jc w:val="both"/>
        <w:rPr>
          <w:rFonts w:ascii="Bookman Old Style" w:hAnsi="Bookman Old Style"/>
          <w:i/>
          <w:sz w:val="24"/>
          <w:szCs w:val="24"/>
        </w:rPr>
      </w:pPr>
      <w:r w:rsidRPr="009B3797">
        <w:rPr>
          <w:rFonts w:ascii="Bookman Old Style" w:hAnsi="Bookman Old Style"/>
          <w:i/>
          <w:sz w:val="24"/>
          <w:szCs w:val="24"/>
        </w:rPr>
        <w:t>The Board also passed a resolution to stop paying long term</w:t>
      </w:r>
      <w:r w:rsidR="007606C7" w:rsidRPr="009B3797">
        <w:rPr>
          <w:rFonts w:ascii="Bookman Old Style" w:hAnsi="Bookman Old Style"/>
          <w:i/>
          <w:sz w:val="24"/>
          <w:szCs w:val="24"/>
        </w:rPr>
        <w:t xml:space="preserve"> loans which staff again accepted; and </w:t>
      </w:r>
    </w:p>
    <w:p w:rsidR="005A271D" w:rsidRPr="009B3797" w:rsidRDefault="007606C7" w:rsidP="009B3797">
      <w:pPr>
        <w:pStyle w:val="ListParagraph"/>
        <w:numPr>
          <w:ilvl w:val="0"/>
          <w:numId w:val="13"/>
        </w:numPr>
        <w:spacing w:line="240" w:lineRule="auto"/>
        <w:jc w:val="both"/>
        <w:rPr>
          <w:rFonts w:ascii="Bookman Old Style" w:hAnsi="Bookman Old Style"/>
          <w:i/>
          <w:sz w:val="24"/>
          <w:szCs w:val="24"/>
        </w:rPr>
      </w:pPr>
      <w:r w:rsidRPr="009B3797">
        <w:rPr>
          <w:rFonts w:ascii="Bookman Old Style" w:hAnsi="Bookman Old Style"/>
          <w:i/>
          <w:sz w:val="24"/>
          <w:szCs w:val="24"/>
        </w:rPr>
        <w:t>Another related resolution was to stop paying salary advances which staff have failed to comprehend with, and are appealing again in this memo.</w:t>
      </w:r>
    </w:p>
    <w:p w:rsidR="005A271D" w:rsidRPr="009B3797" w:rsidRDefault="005A271D" w:rsidP="009B3797">
      <w:pPr>
        <w:pStyle w:val="ListParagraph"/>
        <w:spacing w:line="240" w:lineRule="auto"/>
        <w:jc w:val="both"/>
        <w:rPr>
          <w:rFonts w:ascii="Bookman Old Style" w:hAnsi="Bookman Old Style"/>
          <w:i/>
          <w:sz w:val="24"/>
          <w:szCs w:val="24"/>
        </w:rPr>
      </w:pPr>
    </w:p>
    <w:p w:rsidR="005A271D" w:rsidRPr="00D85293" w:rsidRDefault="005A271D" w:rsidP="009B3797">
      <w:pPr>
        <w:pStyle w:val="ListParagraph"/>
        <w:numPr>
          <w:ilvl w:val="1"/>
          <w:numId w:val="7"/>
        </w:numPr>
        <w:spacing w:line="240" w:lineRule="auto"/>
        <w:jc w:val="both"/>
        <w:rPr>
          <w:rFonts w:ascii="Bookman Old Style" w:hAnsi="Bookman Old Style"/>
          <w:b/>
          <w:i/>
          <w:sz w:val="24"/>
          <w:szCs w:val="24"/>
        </w:rPr>
      </w:pPr>
      <w:r w:rsidRPr="00D85293">
        <w:rPr>
          <w:rFonts w:ascii="Bookman Old Style" w:hAnsi="Bookman Old Style"/>
          <w:b/>
          <w:i/>
          <w:sz w:val="24"/>
          <w:szCs w:val="24"/>
        </w:rPr>
        <w:t>Background and Management Efforts so far.</w:t>
      </w:r>
    </w:p>
    <w:p w:rsidR="00F90F8A" w:rsidRPr="009B3797" w:rsidRDefault="005A271D" w:rsidP="009B3797">
      <w:pPr>
        <w:pStyle w:val="ListParagraph"/>
        <w:numPr>
          <w:ilvl w:val="1"/>
          <w:numId w:val="7"/>
        </w:numPr>
        <w:spacing w:line="240" w:lineRule="auto"/>
        <w:jc w:val="both"/>
        <w:rPr>
          <w:rFonts w:ascii="Bookman Old Style" w:hAnsi="Bookman Old Style"/>
          <w:i/>
          <w:sz w:val="24"/>
          <w:szCs w:val="24"/>
        </w:rPr>
      </w:pPr>
      <w:r w:rsidRPr="009B3797">
        <w:rPr>
          <w:rFonts w:ascii="Bookman Old Style" w:hAnsi="Bookman Old Style"/>
          <w:i/>
          <w:sz w:val="24"/>
          <w:szCs w:val="24"/>
        </w:rPr>
        <w:t xml:space="preserve">All the above resolutions have made staff to compare TIZ to other sister </w:t>
      </w:r>
      <w:r w:rsidR="009B3797" w:rsidRPr="009B3797">
        <w:rPr>
          <w:rFonts w:ascii="Bookman Old Style" w:hAnsi="Bookman Old Style"/>
          <w:i/>
          <w:sz w:val="24"/>
          <w:szCs w:val="24"/>
        </w:rPr>
        <w:t xml:space="preserve">civil society </w:t>
      </w:r>
      <w:r w:rsidRPr="009B3797">
        <w:rPr>
          <w:rFonts w:ascii="Bookman Old Style" w:hAnsi="Bookman Old Style"/>
          <w:i/>
          <w:sz w:val="24"/>
          <w:szCs w:val="24"/>
        </w:rPr>
        <w:t>organizations to know what their practices are on the above subject matters. They have consistently appealed to management to only plead</w:t>
      </w:r>
      <w:r w:rsidR="009B3797" w:rsidRPr="009B3797">
        <w:rPr>
          <w:rFonts w:ascii="Bookman Old Style" w:hAnsi="Bookman Old Style"/>
          <w:i/>
          <w:sz w:val="24"/>
          <w:szCs w:val="24"/>
        </w:rPr>
        <w:t xml:space="preserve"> with the B</w:t>
      </w:r>
      <w:r w:rsidRPr="009B3797">
        <w:rPr>
          <w:rFonts w:ascii="Bookman Old Style" w:hAnsi="Bookman Old Style"/>
          <w:i/>
          <w:sz w:val="24"/>
          <w:szCs w:val="24"/>
        </w:rPr>
        <w:t>oard t</w:t>
      </w:r>
      <w:r w:rsidR="00D85293">
        <w:rPr>
          <w:rFonts w:ascii="Bookman Old Style" w:hAnsi="Bookman Old Style"/>
          <w:i/>
          <w:sz w:val="24"/>
          <w:szCs w:val="24"/>
        </w:rPr>
        <w:t>o appeal for consideration for s</w:t>
      </w:r>
      <w:r w:rsidRPr="009B3797">
        <w:rPr>
          <w:rFonts w:ascii="Bookman Old Style" w:hAnsi="Bookman Old Style"/>
          <w:i/>
          <w:sz w:val="24"/>
          <w:szCs w:val="24"/>
        </w:rPr>
        <w:t xml:space="preserve">alary advances only. The comparison with other organizations is that in all </w:t>
      </w:r>
      <w:r w:rsidRPr="009B3797">
        <w:rPr>
          <w:rFonts w:ascii="Bookman Old Style" w:hAnsi="Bookman Old Style"/>
          <w:i/>
          <w:sz w:val="24"/>
          <w:szCs w:val="24"/>
        </w:rPr>
        <w:lastRenderedPageBreak/>
        <w:t>our si</w:t>
      </w:r>
      <w:r w:rsidR="009B3797" w:rsidRPr="009B3797">
        <w:rPr>
          <w:rFonts w:ascii="Bookman Old Style" w:hAnsi="Bookman Old Style"/>
          <w:i/>
          <w:sz w:val="24"/>
          <w:szCs w:val="24"/>
        </w:rPr>
        <w:t>ster organizations that include:</w:t>
      </w:r>
      <w:r w:rsidRPr="009B3797">
        <w:rPr>
          <w:rFonts w:ascii="Bookman Old Style" w:hAnsi="Bookman Old Style"/>
          <w:i/>
          <w:sz w:val="24"/>
          <w:szCs w:val="24"/>
        </w:rPr>
        <w:t xml:space="preserve"> Caritas Zambia, Southern African Centre for Constructive Resolution of Disputes (SACCORD), Zambia Civic Education Association (ZCEA), Civil Society for Poverty Reduction (CSPR). Anti-Voter apathy Project (AVAP</w:t>
      </w:r>
      <w:r w:rsidR="009B3797" w:rsidRPr="009B3797">
        <w:rPr>
          <w:rFonts w:ascii="Bookman Old Style" w:hAnsi="Bookman Old Style"/>
          <w:i/>
          <w:sz w:val="24"/>
          <w:szCs w:val="24"/>
        </w:rPr>
        <w:t>)</w:t>
      </w:r>
      <w:r w:rsidRPr="009B3797">
        <w:rPr>
          <w:rFonts w:ascii="Bookman Old Style" w:hAnsi="Bookman Old Style"/>
          <w:i/>
          <w:sz w:val="24"/>
          <w:szCs w:val="24"/>
        </w:rPr>
        <w:t>, The Centre for Trade Polic</w:t>
      </w:r>
      <w:r w:rsidR="009B3797" w:rsidRPr="009B3797">
        <w:rPr>
          <w:rFonts w:ascii="Bookman Old Style" w:hAnsi="Bookman Old Style"/>
          <w:i/>
          <w:sz w:val="24"/>
          <w:szCs w:val="24"/>
        </w:rPr>
        <w:t>y, and Development (CTPD), and Jesui</w:t>
      </w:r>
      <w:r w:rsidR="00D85293">
        <w:rPr>
          <w:rFonts w:ascii="Bookman Old Style" w:hAnsi="Bookman Old Style"/>
          <w:i/>
          <w:sz w:val="24"/>
          <w:szCs w:val="24"/>
        </w:rPr>
        <w:t>t C</w:t>
      </w:r>
      <w:r w:rsidRPr="009B3797">
        <w:rPr>
          <w:rFonts w:ascii="Bookman Old Style" w:hAnsi="Bookman Old Style"/>
          <w:i/>
          <w:sz w:val="24"/>
          <w:szCs w:val="24"/>
        </w:rPr>
        <w:t>entre for Theological Reflection (JCTR) to mention but a few, pay salary</w:t>
      </w:r>
      <w:r w:rsidR="009B3797" w:rsidRPr="009B3797">
        <w:rPr>
          <w:rFonts w:ascii="Bookman Old Style" w:hAnsi="Bookman Old Style"/>
          <w:i/>
          <w:sz w:val="24"/>
          <w:szCs w:val="24"/>
        </w:rPr>
        <w:t xml:space="preserve"> advances, and loan</w:t>
      </w:r>
      <w:r w:rsidRPr="009B3797">
        <w:rPr>
          <w:rFonts w:ascii="Bookman Old Style" w:hAnsi="Bookman Old Style"/>
          <w:i/>
          <w:sz w:val="24"/>
          <w:szCs w:val="24"/>
        </w:rPr>
        <w:t xml:space="preserve">s. The provision to provide salary advances exist, and the </w:t>
      </w:r>
      <w:r w:rsidR="00795E20" w:rsidRPr="009B3797">
        <w:rPr>
          <w:rFonts w:ascii="Bookman Old Style" w:hAnsi="Bookman Old Style"/>
          <w:i/>
          <w:sz w:val="24"/>
          <w:szCs w:val="24"/>
        </w:rPr>
        <w:t xml:space="preserve">commonality in all these organizations is that one cannot obtain two advances at any given time but only one at a time, and an application can only be granted once </w:t>
      </w:r>
      <w:r w:rsidR="009B3797" w:rsidRPr="009B3797">
        <w:rPr>
          <w:rFonts w:ascii="Bookman Old Style" w:hAnsi="Bookman Old Style"/>
          <w:i/>
          <w:sz w:val="24"/>
          <w:szCs w:val="24"/>
        </w:rPr>
        <w:t xml:space="preserve">one </w:t>
      </w:r>
      <w:r w:rsidR="00795E20" w:rsidRPr="009B3797">
        <w:rPr>
          <w:rFonts w:ascii="Bookman Old Style" w:hAnsi="Bookman Old Style"/>
          <w:i/>
          <w:sz w:val="24"/>
          <w:szCs w:val="24"/>
        </w:rPr>
        <w:t xml:space="preserve">clears the previous advance. In all these cited organizations, the </w:t>
      </w:r>
      <w:r w:rsidR="006C7962" w:rsidRPr="009B3797">
        <w:rPr>
          <w:rFonts w:ascii="Bookman Old Style" w:hAnsi="Bookman Old Style"/>
          <w:i/>
          <w:sz w:val="24"/>
          <w:szCs w:val="24"/>
        </w:rPr>
        <w:t>staff should be able to be paid 75% of their net pay every month, and their borrowing deduction should only amount to 25% of the net pay every month. We can also maintain as the cooperating partners had advised us in the past to ensure that no advances or personal loans went beyond each financial year. As management further, we propose that staff who have clocked six months on the job can be allowed to apply for a maximum of three months to qualify for a three months dedu</w:t>
      </w:r>
      <w:r w:rsidR="009B3797" w:rsidRPr="009B3797">
        <w:rPr>
          <w:rFonts w:ascii="Bookman Old Style" w:hAnsi="Bookman Old Style"/>
          <w:i/>
          <w:sz w:val="24"/>
          <w:szCs w:val="24"/>
        </w:rPr>
        <w:t>ction advance. In this way</w:t>
      </w:r>
      <w:r w:rsidR="00D85293">
        <w:rPr>
          <w:rFonts w:ascii="Bookman Old Style" w:hAnsi="Bookman Old Style"/>
          <w:i/>
          <w:sz w:val="24"/>
          <w:szCs w:val="24"/>
        </w:rPr>
        <w:t>,</w:t>
      </w:r>
      <w:r w:rsidR="009B3797" w:rsidRPr="009B3797">
        <w:rPr>
          <w:rFonts w:ascii="Bookman Old Style" w:hAnsi="Bookman Old Style"/>
          <w:i/>
          <w:sz w:val="24"/>
          <w:szCs w:val="24"/>
        </w:rPr>
        <w:t xml:space="preserve"> the i</w:t>
      </w:r>
      <w:r w:rsidR="006C7962" w:rsidRPr="009B3797">
        <w:rPr>
          <w:rFonts w:ascii="Bookman Old Style" w:hAnsi="Bookman Old Style"/>
          <w:i/>
          <w:sz w:val="24"/>
          <w:szCs w:val="24"/>
        </w:rPr>
        <w:t>nstitution will guarantee assisti</w:t>
      </w:r>
      <w:r w:rsidR="009B3797" w:rsidRPr="009B3797">
        <w:rPr>
          <w:rFonts w:ascii="Bookman Old Style" w:hAnsi="Bookman Old Style"/>
          <w:i/>
          <w:sz w:val="24"/>
          <w:szCs w:val="24"/>
        </w:rPr>
        <w:t>ng staff with full security. We</w:t>
      </w:r>
      <w:r w:rsidR="006C7962" w:rsidRPr="009B3797">
        <w:rPr>
          <w:rFonts w:ascii="Bookman Old Style" w:hAnsi="Bookman Old Style"/>
          <w:i/>
          <w:sz w:val="24"/>
          <w:szCs w:val="24"/>
        </w:rPr>
        <w:t xml:space="preserve"> have also re</w:t>
      </w:r>
      <w:r w:rsidR="009B3797" w:rsidRPr="009B3797">
        <w:rPr>
          <w:rFonts w:ascii="Bookman Old Style" w:hAnsi="Bookman Old Style"/>
          <w:i/>
          <w:sz w:val="24"/>
          <w:szCs w:val="24"/>
        </w:rPr>
        <w:t>-</w:t>
      </w:r>
      <w:r w:rsidR="006C7962" w:rsidRPr="009B3797">
        <w:rPr>
          <w:rFonts w:ascii="Bookman Old Style" w:hAnsi="Bookman Old Style"/>
          <w:i/>
          <w:sz w:val="24"/>
          <w:szCs w:val="24"/>
        </w:rPr>
        <w:t>designed the salary advance form to suit th</w:t>
      </w:r>
      <w:r w:rsidR="009B3797" w:rsidRPr="009B3797">
        <w:rPr>
          <w:rFonts w:ascii="Bookman Old Style" w:hAnsi="Bookman Old Style"/>
          <w:i/>
          <w:sz w:val="24"/>
          <w:szCs w:val="24"/>
        </w:rPr>
        <w:t>e new conditionality proposed</w:t>
      </w:r>
      <w:r w:rsidR="006C7962" w:rsidRPr="009B3797">
        <w:rPr>
          <w:rFonts w:ascii="Bookman Old Style" w:hAnsi="Bookman Old Style"/>
          <w:i/>
          <w:sz w:val="24"/>
          <w:szCs w:val="24"/>
        </w:rPr>
        <w:t xml:space="preserve"> attached. </w:t>
      </w:r>
    </w:p>
    <w:p w:rsidR="00F90F8A" w:rsidRDefault="00F90F8A" w:rsidP="009B3797">
      <w:pPr>
        <w:spacing w:line="240" w:lineRule="auto"/>
        <w:jc w:val="both"/>
        <w:rPr>
          <w:rFonts w:ascii="Bookman Old Style" w:hAnsi="Bookman Old Style"/>
          <w:sz w:val="24"/>
          <w:szCs w:val="24"/>
        </w:rPr>
      </w:pPr>
      <w:r w:rsidRPr="009B3797">
        <w:rPr>
          <w:rFonts w:ascii="Bookman Old Style" w:hAnsi="Bookman Old Style"/>
          <w:i/>
          <w:sz w:val="24"/>
          <w:szCs w:val="24"/>
        </w:rPr>
        <w:t xml:space="preserve">3.2.1. </w:t>
      </w:r>
      <w:r w:rsidR="009B3797" w:rsidRPr="009B3797">
        <w:rPr>
          <w:rFonts w:ascii="Bookman Old Style" w:hAnsi="Bookman Old Style"/>
          <w:i/>
          <w:sz w:val="24"/>
          <w:szCs w:val="24"/>
        </w:rPr>
        <w:t>We</w:t>
      </w:r>
      <w:r w:rsidR="00D85293">
        <w:rPr>
          <w:rFonts w:ascii="Bookman Old Style" w:hAnsi="Bookman Old Style"/>
          <w:i/>
          <w:sz w:val="24"/>
          <w:szCs w:val="24"/>
        </w:rPr>
        <w:t xml:space="preserve"> submit this appeal for you</w:t>
      </w:r>
      <w:r w:rsidRPr="009B3797">
        <w:rPr>
          <w:rFonts w:ascii="Bookman Old Style" w:hAnsi="Bookman Old Style"/>
          <w:i/>
          <w:sz w:val="24"/>
          <w:szCs w:val="24"/>
        </w:rPr>
        <w:t>r kind prompt action on this matter as members of staff have continued enquiring in view of schools re-opening next</w:t>
      </w:r>
      <w:r w:rsidR="009B3797" w:rsidRPr="009B3797">
        <w:rPr>
          <w:rFonts w:ascii="Bookman Old Style" w:hAnsi="Bookman Old Style"/>
          <w:i/>
          <w:sz w:val="24"/>
          <w:szCs w:val="24"/>
        </w:rPr>
        <w:t xml:space="preserve"> week</w:t>
      </w:r>
      <w:r w:rsidRPr="009B3797">
        <w:rPr>
          <w:rFonts w:ascii="Bookman Old Style" w:hAnsi="Bookman Old Style"/>
          <w:i/>
          <w:sz w:val="24"/>
          <w:szCs w:val="24"/>
        </w:rPr>
        <w:t xml:space="preserve"> among other key pressing needs. We shall be grateful if a decision may be communicated to management this week so that staff can be told of the status of the appeal to enable them plan ahead in case of seeking some alternatives</w:t>
      </w:r>
      <w:r>
        <w:rPr>
          <w:rFonts w:ascii="Bookman Old Style" w:hAnsi="Bookman Old Style"/>
          <w:sz w:val="24"/>
          <w:szCs w:val="24"/>
        </w:rPr>
        <w:t xml:space="preserve">. </w:t>
      </w:r>
    </w:p>
    <w:p w:rsidR="009B3797" w:rsidRDefault="009B3797" w:rsidP="00F90F8A">
      <w:pPr>
        <w:spacing w:line="360" w:lineRule="auto"/>
        <w:jc w:val="both"/>
        <w:rPr>
          <w:rFonts w:ascii="Bookman Old Style" w:hAnsi="Bookman Old Style"/>
          <w:sz w:val="24"/>
          <w:szCs w:val="24"/>
        </w:rPr>
      </w:pPr>
    </w:p>
    <w:p w:rsidR="009B3797" w:rsidRDefault="009B3797" w:rsidP="00F90F8A">
      <w:pPr>
        <w:spacing w:line="360" w:lineRule="auto"/>
        <w:jc w:val="both"/>
        <w:rPr>
          <w:rFonts w:ascii="Bookman Old Style" w:hAnsi="Bookman Old Style"/>
          <w:sz w:val="24"/>
          <w:szCs w:val="24"/>
        </w:rPr>
      </w:pPr>
    </w:p>
    <w:p w:rsidR="006A5234" w:rsidRDefault="006A5234" w:rsidP="00F90F8A">
      <w:pPr>
        <w:spacing w:line="360" w:lineRule="auto"/>
        <w:jc w:val="both"/>
        <w:rPr>
          <w:rFonts w:ascii="Bookman Old Style" w:hAnsi="Bookman Old Style"/>
          <w:sz w:val="24"/>
          <w:szCs w:val="24"/>
        </w:rPr>
      </w:pPr>
    </w:p>
    <w:p w:rsidR="00164FDB" w:rsidRDefault="006A5234" w:rsidP="00F90F8A">
      <w:pPr>
        <w:spacing w:line="360" w:lineRule="auto"/>
        <w:jc w:val="both"/>
        <w:rPr>
          <w:rFonts w:ascii="Bookman Old Style" w:hAnsi="Bookman Old Style"/>
          <w:sz w:val="24"/>
          <w:szCs w:val="24"/>
        </w:rPr>
      </w:pPr>
      <w:r>
        <w:rPr>
          <w:rFonts w:ascii="Bookman Old Style" w:hAnsi="Bookman Old Style"/>
          <w:sz w:val="24"/>
          <w:szCs w:val="24"/>
        </w:rPr>
        <w:t>In the reply the plaintiff went on to produce “G4” a copy of the memorandum from the Board clarifying the misconception of the letter of 30</w:t>
      </w:r>
      <w:r w:rsidRPr="006A5234">
        <w:rPr>
          <w:rFonts w:ascii="Bookman Old Style" w:hAnsi="Bookman Old Style"/>
          <w:sz w:val="24"/>
          <w:szCs w:val="24"/>
          <w:vertAlign w:val="superscript"/>
        </w:rPr>
        <w:t>th</w:t>
      </w:r>
      <w:r>
        <w:rPr>
          <w:rFonts w:ascii="Bookman Old Style" w:hAnsi="Bookman Old Style"/>
          <w:sz w:val="24"/>
          <w:szCs w:val="24"/>
        </w:rPr>
        <w:t xml:space="preserve"> August, 2010. </w:t>
      </w:r>
      <w:r w:rsidR="00164FDB">
        <w:rPr>
          <w:rFonts w:ascii="Bookman Old Style" w:hAnsi="Bookman Old Style"/>
          <w:sz w:val="24"/>
          <w:szCs w:val="24"/>
        </w:rPr>
        <w:t>“GL1” which was produced in the plaintiff’s reply</w:t>
      </w:r>
      <w:r w:rsidR="00D85293">
        <w:rPr>
          <w:rFonts w:ascii="Bookman Old Style" w:hAnsi="Bookman Old Style"/>
          <w:sz w:val="24"/>
          <w:szCs w:val="24"/>
        </w:rPr>
        <w:t>. And</w:t>
      </w:r>
      <w:r w:rsidR="00164FDB">
        <w:rPr>
          <w:rFonts w:ascii="Bookman Old Style" w:hAnsi="Bookman Old Style"/>
          <w:sz w:val="24"/>
          <w:szCs w:val="24"/>
        </w:rPr>
        <w:t xml:space="preserve"> is couched in the following terms:</w:t>
      </w:r>
    </w:p>
    <w:p w:rsidR="00D85293" w:rsidRDefault="006A5234" w:rsidP="00F90F8A">
      <w:pPr>
        <w:spacing w:line="360" w:lineRule="auto"/>
        <w:jc w:val="both"/>
        <w:rPr>
          <w:rFonts w:ascii="Bookman Old Style" w:hAnsi="Bookman Old Style"/>
          <w:sz w:val="24"/>
          <w:szCs w:val="24"/>
        </w:rPr>
      </w:pPr>
      <w:r>
        <w:rPr>
          <w:rFonts w:ascii="Bookman Old Style" w:hAnsi="Bookman Old Style"/>
          <w:sz w:val="24"/>
          <w:szCs w:val="24"/>
        </w:rPr>
        <w:t xml:space="preserve"> </w:t>
      </w:r>
      <w:r w:rsidR="007E661B">
        <w:rPr>
          <w:rFonts w:ascii="Bookman Old Style" w:hAnsi="Bookman Old Style"/>
          <w:sz w:val="24"/>
          <w:szCs w:val="24"/>
        </w:rPr>
        <w:t xml:space="preserve">  </w:t>
      </w:r>
      <w:r w:rsidR="00795E20" w:rsidRPr="00F90F8A">
        <w:rPr>
          <w:rFonts w:ascii="Bookman Old Style" w:hAnsi="Bookman Old Style"/>
          <w:sz w:val="24"/>
          <w:szCs w:val="24"/>
        </w:rPr>
        <w:t xml:space="preserve"> </w:t>
      </w:r>
      <w:r w:rsidR="005A271D" w:rsidRPr="00F90F8A">
        <w:rPr>
          <w:rFonts w:ascii="Bookman Old Style" w:hAnsi="Bookman Old Style"/>
          <w:sz w:val="24"/>
          <w:szCs w:val="24"/>
        </w:rPr>
        <w:t xml:space="preserve">  </w:t>
      </w:r>
      <w:r w:rsidR="007606C7" w:rsidRPr="00F90F8A">
        <w:rPr>
          <w:rFonts w:ascii="Bookman Old Style" w:hAnsi="Bookman Old Style"/>
          <w:sz w:val="24"/>
          <w:szCs w:val="24"/>
        </w:rPr>
        <w:t xml:space="preserve">  </w:t>
      </w:r>
      <w:r w:rsidR="00270B17" w:rsidRPr="00F90F8A">
        <w:rPr>
          <w:rFonts w:ascii="Bookman Old Style" w:hAnsi="Bookman Old Style"/>
          <w:sz w:val="24"/>
          <w:szCs w:val="24"/>
        </w:rPr>
        <w:t xml:space="preserve"> </w:t>
      </w:r>
      <w:r w:rsidR="0083076F" w:rsidRPr="00F90F8A">
        <w:rPr>
          <w:rFonts w:ascii="Bookman Old Style" w:hAnsi="Bookman Old Style"/>
          <w:sz w:val="24"/>
          <w:szCs w:val="24"/>
        </w:rPr>
        <w:t xml:space="preserve"> </w:t>
      </w:r>
      <w:r w:rsidR="00432F1B" w:rsidRPr="00F90F8A">
        <w:rPr>
          <w:rFonts w:ascii="Bookman Old Style" w:hAnsi="Bookman Old Style"/>
          <w:sz w:val="24"/>
          <w:szCs w:val="24"/>
        </w:rPr>
        <w:t xml:space="preserve"> </w:t>
      </w:r>
    </w:p>
    <w:p w:rsidR="00D85293" w:rsidRDefault="00D85293" w:rsidP="00F90F8A">
      <w:pPr>
        <w:spacing w:line="360" w:lineRule="auto"/>
        <w:jc w:val="both"/>
        <w:rPr>
          <w:rFonts w:ascii="Bookman Old Style" w:hAnsi="Bookman Old Style"/>
          <w:sz w:val="24"/>
          <w:szCs w:val="24"/>
        </w:rPr>
      </w:pPr>
    </w:p>
    <w:p w:rsidR="00EA6138" w:rsidRPr="00F90F8A" w:rsidRDefault="00432F1B" w:rsidP="00F90F8A">
      <w:pPr>
        <w:spacing w:line="360" w:lineRule="auto"/>
        <w:jc w:val="both"/>
        <w:rPr>
          <w:rFonts w:ascii="Bookman Old Style" w:hAnsi="Bookman Old Style"/>
          <w:sz w:val="24"/>
          <w:szCs w:val="24"/>
        </w:rPr>
      </w:pPr>
      <w:r w:rsidRPr="00F90F8A">
        <w:rPr>
          <w:rFonts w:ascii="Bookman Old Style" w:hAnsi="Bookman Old Style"/>
          <w:sz w:val="24"/>
          <w:szCs w:val="24"/>
        </w:rPr>
        <w:lastRenderedPageBreak/>
        <w:t xml:space="preserve"> </w:t>
      </w:r>
      <w:r w:rsidR="00E563D1" w:rsidRPr="00F90F8A">
        <w:rPr>
          <w:rFonts w:ascii="Bookman Old Style" w:hAnsi="Bookman Old Style"/>
          <w:sz w:val="24"/>
          <w:szCs w:val="24"/>
        </w:rPr>
        <w:t xml:space="preserve"> </w:t>
      </w:r>
      <w:r w:rsidR="00937636" w:rsidRPr="00F90F8A">
        <w:rPr>
          <w:rFonts w:ascii="Bookman Old Style" w:hAnsi="Bookman Old Style"/>
          <w:sz w:val="24"/>
          <w:szCs w:val="24"/>
        </w:rPr>
        <w:t xml:space="preserve"> </w:t>
      </w:r>
      <w:r w:rsidR="00744724" w:rsidRPr="00F90F8A">
        <w:rPr>
          <w:rFonts w:ascii="Bookman Old Style" w:hAnsi="Bookman Old Style"/>
          <w:sz w:val="24"/>
          <w:szCs w:val="24"/>
        </w:rPr>
        <w:t xml:space="preserve"> </w:t>
      </w:r>
      <w:r w:rsidR="00886B79" w:rsidRPr="00F90F8A">
        <w:rPr>
          <w:rFonts w:ascii="Bookman Old Style" w:hAnsi="Bookman Old Style"/>
          <w:sz w:val="24"/>
          <w:szCs w:val="24"/>
        </w:rPr>
        <w:t xml:space="preserve"> </w:t>
      </w:r>
      <w:r w:rsidR="001E5360" w:rsidRPr="00F90F8A">
        <w:rPr>
          <w:rFonts w:ascii="Bookman Old Style" w:hAnsi="Bookman Old Style"/>
          <w:sz w:val="24"/>
          <w:szCs w:val="24"/>
        </w:rPr>
        <w:t xml:space="preserve"> </w:t>
      </w:r>
      <w:r w:rsidR="007258BB" w:rsidRPr="00F90F8A">
        <w:rPr>
          <w:rFonts w:ascii="Bookman Old Style" w:hAnsi="Bookman Old Style"/>
          <w:sz w:val="24"/>
          <w:szCs w:val="24"/>
        </w:rPr>
        <w:t xml:space="preserve">  </w:t>
      </w:r>
      <w:r w:rsidR="006056E2" w:rsidRPr="00F90F8A">
        <w:rPr>
          <w:rFonts w:ascii="Bookman Old Style" w:hAnsi="Bookman Old Style"/>
          <w:sz w:val="24"/>
          <w:szCs w:val="24"/>
        </w:rPr>
        <w:t xml:space="preserve"> </w:t>
      </w:r>
      <w:r w:rsidR="00621281" w:rsidRPr="00F90F8A">
        <w:rPr>
          <w:rFonts w:ascii="Bookman Old Style" w:hAnsi="Bookman Old Style"/>
          <w:sz w:val="24"/>
          <w:szCs w:val="24"/>
        </w:rPr>
        <w:t xml:space="preserve"> </w:t>
      </w:r>
      <w:r w:rsidR="00425B6B" w:rsidRPr="00F90F8A">
        <w:rPr>
          <w:rFonts w:ascii="Bookman Old Style" w:hAnsi="Bookman Old Style"/>
          <w:sz w:val="24"/>
          <w:szCs w:val="24"/>
        </w:rPr>
        <w:t xml:space="preserve">   </w:t>
      </w:r>
      <w:r w:rsidR="002C21C6" w:rsidRPr="00F90F8A">
        <w:rPr>
          <w:rFonts w:ascii="Bookman Old Style" w:hAnsi="Bookman Old Style"/>
          <w:sz w:val="24"/>
          <w:szCs w:val="24"/>
        </w:rPr>
        <w:t xml:space="preserve"> </w:t>
      </w:r>
      <w:r w:rsidR="0084784B" w:rsidRPr="00F90F8A">
        <w:rPr>
          <w:rFonts w:ascii="Bookman Old Style" w:hAnsi="Bookman Old Style"/>
          <w:sz w:val="24"/>
          <w:szCs w:val="24"/>
        </w:rPr>
        <w:t xml:space="preserve"> </w:t>
      </w:r>
      <w:r w:rsidR="00656012" w:rsidRPr="00F90F8A">
        <w:rPr>
          <w:rFonts w:ascii="Bookman Old Style" w:hAnsi="Bookman Old Style"/>
          <w:sz w:val="24"/>
          <w:szCs w:val="24"/>
        </w:rPr>
        <w:t xml:space="preserve">  </w:t>
      </w:r>
      <w:r w:rsidR="00EA6138" w:rsidRPr="00F90F8A">
        <w:rPr>
          <w:rFonts w:ascii="Bookman Old Style" w:hAnsi="Bookman Old Style"/>
          <w:sz w:val="24"/>
          <w:szCs w:val="24"/>
        </w:rPr>
        <w:t xml:space="preserve"> </w:t>
      </w:r>
    </w:p>
    <w:p w:rsidR="00164FDB" w:rsidRDefault="00164FDB" w:rsidP="00164FDB">
      <w:pPr>
        <w:spacing w:line="360" w:lineRule="auto"/>
        <w:jc w:val="both"/>
        <w:rPr>
          <w:rFonts w:ascii="Bookman Old Style" w:hAnsi="Bookman Old Style"/>
          <w:sz w:val="24"/>
          <w:szCs w:val="24"/>
        </w:rPr>
      </w:pPr>
      <w:r>
        <w:rPr>
          <w:rFonts w:ascii="Bookman Old Style" w:hAnsi="Bookman Old Style"/>
          <w:sz w:val="24"/>
          <w:szCs w:val="24"/>
        </w:rPr>
        <w:t>TRANSPARENCY INTERNATIONAL ZAMBIA</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 xml:space="preserve">Stand Number 3880 </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 xml:space="preserve">Kwacha Road </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Olympia Pa</w:t>
      </w:r>
      <w:r w:rsidR="00D85293">
        <w:rPr>
          <w:rFonts w:ascii="Bookman Old Style" w:hAnsi="Bookman Old Style"/>
          <w:i/>
          <w:sz w:val="24"/>
          <w:szCs w:val="24"/>
        </w:rPr>
        <w:t>r</w:t>
      </w:r>
      <w:r w:rsidRPr="00D1144C">
        <w:rPr>
          <w:rFonts w:ascii="Bookman Old Style" w:hAnsi="Bookman Old Style"/>
          <w:i/>
          <w:sz w:val="24"/>
          <w:szCs w:val="24"/>
        </w:rPr>
        <w:t xml:space="preserve">k </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P.O. Box 37475</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 xml:space="preserve">Lusaka, Zambia. </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Tel: +260 – 1 – 290080</w:t>
      </w:r>
    </w:p>
    <w:p w:rsidR="00164FDB" w:rsidRPr="00D1144C" w:rsidRDefault="00164FDB" w:rsidP="00D1144C">
      <w:pPr>
        <w:spacing w:after="0" w:line="240" w:lineRule="auto"/>
        <w:jc w:val="right"/>
        <w:rPr>
          <w:rFonts w:ascii="Bookman Old Style" w:hAnsi="Bookman Old Style"/>
          <w:i/>
          <w:sz w:val="24"/>
          <w:szCs w:val="24"/>
        </w:rPr>
      </w:pPr>
      <w:r w:rsidRPr="00D1144C">
        <w:rPr>
          <w:rFonts w:ascii="Bookman Old Style" w:hAnsi="Bookman Old Style"/>
          <w:i/>
          <w:sz w:val="24"/>
          <w:szCs w:val="24"/>
        </w:rPr>
        <w:t>Fax +260 – 1 – 293649</w:t>
      </w:r>
    </w:p>
    <w:p w:rsidR="00164FDB" w:rsidRPr="00D1144C" w:rsidRDefault="00164FDB" w:rsidP="00D1144C">
      <w:pPr>
        <w:spacing w:after="0" w:line="240" w:lineRule="auto"/>
        <w:jc w:val="right"/>
        <w:rPr>
          <w:rFonts w:ascii="Bookman Old Style" w:hAnsi="Bookman Old Style"/>
          <w:i/>
          <w:sz w:val="24"/>
          <w:szCs w:val="24"/>
        </w:rPr>
      </w:pPr>
    </w:p>
    <w:p w:rsidR="00164FDB" w:rsidRPr="00D1144C" w:rsidRDefault="00164FDB" w:rsidP="00D1144C">
      <w:pPr>
        <w:spacing w:after="0" w:line="240" w:lineRule="auto"/>
        <w:rPr>
          <w:rFonts w:ascii="Bookman Old Style" w:hAnsi="Bookman Old Style"/>
          <w:i/>
          <w:sz w:val="24"/>
          <w:szCs w:val="24"/>
        </w:rPr>
      </w:pPr>
      <w:r w:rsidRPr="00D1144C">
        <w:rPr>
          <w:rFonts w:ascii="Bookman Old Style" w:hAnsi="Bookman Old Style"/>
          <w:i/>
          <w:sz w:val="24"/>
          <w:szCs w:val="24"/>
        </w:rPr>
        <w:t>INTERNAL MEMO</w:t>
      </w:r>
    </w:p>
    <w:p w:rsidR="00164FDB" w:rsidRPr="00D1144C" w:rsidRDefault="00164FDB" w:rsidP="00D1144C">
      <w:pPr>
        <w:spacing w:after="0" w:line="240" w:lineRule="auto"/>
        <w:rPr>
          <w:rFonts w:ascii="Bookman Old Style" w:hAnsi="Bookman Old Style"/>
          <w:i/>
          <w:sz w:val="24"/>
          <w:szCs w:val="24"/>
        </w:rPr>
      </w:pPr>
    </w:p>
    <w:p w:rsidR="00164FDB" w:rsidRPr="00D1144C" w:rsidRDefault="00164FDB" w:rsidP="00D1144C">
      <w:pPr>
        <w:spacing w:after="0" w:line="240" w:lineRule="auto"/>
        <w:rPr>
          <w:rFonts w:ascii="Bookman Old Style" w:hAnsi="Bookman Old Style"/>
          <w:i/>
          <w:sz w:val="24"/>
          <w:szCs w:val="24"/>
        </w:rPr>
      </w:pPr>
      <w:r w:rsidRPr="00D1144C">
        <w:rPr>
          <w:rFonts w:ascii="Bookman Old Style" w:hAnsi="Bookman Old Style"/>
          <w:i/>
          <w:sz w:val="24"/>
          <w:szCs w:val="24"/>
        </w:rPr>
        <w:t>To:</w:t>
      </w:r>
      <w:r w:rsidRPr="00D1144C">
        <w:rPr>
          <w:rFonts w:ascii="Bookman Old Style" w:hAnsi="Bookman Old Style"/>
          <w:i/>
          <w:sz w:val="24"/>
          <w:szCs w:val="24"/>
        </w:rPr>
        <w:tab/>
      </w:r>
      <w:r w:rsidRPr="00D1144C">
        <w:rPr>
          <w:rFonts w:ascii="Bookman Old Style" w:hAnsi="Bookman Old Style"/>
          <w:i/>
          <w:sz w:val="24"/>
          <w:szCs w:val="24"/>
        </w:rPr>
        <w:tab/>
        <w:t>The Executive Director, Mr. Goodwell Lungu.</w:t>
      </w:r>
    </w:p>
    <w:p w:rsidR="00164FDB" w:rsidRPr="00D1144C" w:rsidRDefault="00164FDB" w:rsidP="00D1144C">
      <w:pPr>
        <w:spacing w:after="0" w:line="240" w:lineRule="auto"/>
        <w:rPr>
          <w:rFonts w:ascii="Bookman Old Style" w:hAnsi="Bookman Old Style"/>
          <w:i/>
          <w:sz w:val="24"/>
          <w:szCs w:val="24"/>
        </w:rPr>
      </w:pPr>
    </w:p>
    <w:p w:rsidR="00164FDB" w:rsidRPr="00D1144C" w:rsidRDefault="00164FDB" w:rsidP="00D1144C">
      <w:pPr>
        <w:spacing w:after="0" w:line="240" w:lineRule="auto"/>
        <w:ind w:left="1440" w:hanging="1440"/>
        <w:rPr>
          <w:rFonts w:ascii="Bookman Old Style" w:hAnsi="Bookman Old Style"/>
          <w:i/>
          <w:sz w:val="24"/>
          <w:szCs w:val="24"/>
        </w:rPr>
      </w:pPr>
      <w:r w:rsidRPr="00D1144C">
        <w:rPr>
          <w:rFonts w:ascii="Bookman Old Style" w:hAnsi="Bookman Old Style"/>
          <w:i/>
          <w:sz w:val="24"/>
          <w:szCs w:val="24"/>
        </w:rPr>
        <w:t>Cc:</w:t>
      </w:r>
      <w:r w:rsidRPr="00D1144C">
        <w:rPr>
          <w:rFonts w:ascii="Bookman Old Style" w:hAnsi="Bookman Old Style"/>
          <w:i/>
          <w:sz w:val="24"/>
          <w:szCs w:val="24"/>
        </w:rPr>
        <w:tab/>
        <w:t>Board President; Progr</w:t>
      </w:r>
      <w:r w:rsidR="00D1144C" w:rsidRPr="00D1144C">
        <w:rPr>
          <w:rFonts w:ascii="Bookman Old Style" w:hAnsi="Bookman Old Style"/>
          <w:i/>
          <w:sz w:val="24"/>
          <w:szCs w:val="24"/>
        </w:rPr>
        <w:t>amme Manager; and Finance; and A</w:t>
      </w:r>
      <w:r w:rsidRPr="00D1144C">
        <w:rPr>
          <w:rFonts w:ascii="Bookman Old Style" w:hAnsi="Bookman Old Style"/>
          <w:i/>
          <w:sz w:val="24"/>
          <w:szCs w:val="24"/>
        </w:rPr>
        <w:t>dministration Officer.</w:t>
      </w:r>
    </w:p>
    <w:p w:rsidR="00164FDB" w:rsidRPr="00D1144C" w:rsidRDefault="00164FDB" w:rsidP="00D1144C">
      <w:pPr>
        <w:spacing w:after="0" w:line="240" w:lineRule="auto"/>
        <w:ind w:left="1440" w:hanging="1440"/>
        <w:rPr>
          <w:rFonts w:ascii="Bookman Old Style" w:hAnsi="Bookman Old Style"/>
          <w:i/>
          <w:sz w:val="24"/>
          <w:szCs w:val="24"/>
        </w:rPr>
      </w:pPr>
    </w:p>
    <w:p w:rsidR="00164FDB" w:rsidRPr="00D1144C" w:rsidRDefault="00164FDB" w:rsidP="00D1144C">
      <w:pPr>
        <w:spacing w:after="0" w:line="240" w:lineRule="auto"/>
        <w:ind w:left="720" w:hanging="720"/>
        <w:rPr>
          <w:rFonts w:ascii="Bookman Old Style" w:hAnsi="Bookman Old Style"/>
          <w:i/>
          <w:sz w:val="24"/>
          <w:szCs w:val="24"/>
        </w:rPr>
      </w:pPr>
      <w:r w:rsidRPr="00D1144C">
        <w:rPr>
          <w:rFonts w:ascii="Bookman Old Style" w:hAnsi="Bookman Old Style"/>
          <w:i/>
          <w:sz w:val="24"/>
          <w:szCs w:val="24"/>
        </w:rPr>
        <w:t>From:</w:t>
      </w:r>
      <w:r w:rsidRPr="00D1144C">
        <w:rPr>
          <w:rFonts w:ascii="Bookman Old Style" w:hAnsi="Bookman Old Style"/>
          <w:i/>
          <w:sz w:val="24"/>
          <w:szCs w:val="24"/>
        </w:rPr>
        <w:tab/>
      </w:r>
      <w:r w:rsidRPr="00D1144C">
        <w:rPr>
          <w:rFonts w:ascii="Bookman Old Style" w:hAnsi="Bookman Old Style"/>
          <w:i/>
          <w:sz w:val="24"/>
          <w:szCs w:val="24"/>
        </w:rPr>
        <w:tab/>
        <w:t>Board Treasurer.</w:t>
      </w:r>
    </w:p>
    <w:p w:rsidR="00164FDB" w:rsidRPr="00D1144C" w:rsidRDefault="00164FDB" w:rsidP="00D1144C">
      <w:pPr>
        <w:spacing w:after="0" w:line="240" w:lineRule="auto"/>
        <w:ind w:left="720" w:hanging="720"/>
        <w:rPr>
          <w:rFonts w:ascii="Bookman Old Style" w:hAnsi="Bookman Old Style"/>
          <w:i/>
          <w:sz w:val="24"/>
          <w:szCs w:val="24"/>
        </w:rPr>
      </w:pPr>
    </w:p>
    <w:p w:rsidR="00164FDB" w:rsidRPr="00D1144C" w:rsidRDefault="00164FDB" w:rsidP="00D1144C">
      <w:pPr>
        <w:spacing w:after="0" w:line="240" w:lineRule="auto"/>
        <w:ind w:left="720" w:hanging="720"/>
        <w:rPr>
          <w:rFonts w:ascii="Bookman Old Style" w:hAnsi="Bookman Old Style"/>
          <w:i/>
          <w:sz w:val="24"/>
          <w:szCs w:val="24"/>
        </w:rPr>
      </w:pPr>
      <w:r w:rsidRPr="00D1144C">
        <w:rPr>
          <w:rFonts w:ascii="Bookman Old Style" w:hAnsi="Bookman Old Style"/>
          <w:i/>
          <w:sz w:val="24"/>
          <w:szCs w:val="24"/>
        </w:rPr>
        <w:t>Date:</w:t>
      </w:r>
      <w:r w:rsidRPr="00D1144C">
        <w:rPr>
          <w:rFonts w:ascii="Bookman Old Style" w:hAnsi="Bookman Old Style"/>
          <w:i/>
          <w:sz w:val="24"/>
          <w:szCs w:val="24"/>
        </w:rPr>
        <w:tab/>
      </w:r>
      <w:r w:rsidRPr="00D1144C">
        <w:rPr>
          <w:rFonts w:ascii="Bookman Old Style" w:hAnsi="Bookman Old Style"/>
          <w:i/>
          <w:sz w:val="24"/>
          <w:szCs w:val="24"/>
        </w:rPr>
        <w:tab/>
        <w:t>20</w:t>
      </w:r>
      <w:r w:rsidRPr="00D1144C">
        <w:rPr>
          <w:rFonts w:ascii="Bookman Old Style" w:hAnsi="Bookman Old Style"/>
          <w:i/>
          <w:sz w:val="24"/>
          <w:szCs w:val="24"/>
          <w:vertAlign w:val="superscript"/>
        </w:rPr>
        <w:t>th</w:t>
      </w:r>
      <w:r w:rsidRPr="00D1144C">
        <w:rPr>
          <w:rFonts w:ascii="Bookman Old Style" w:hAnsi="Bookman Old Style"/>
          <w:i/>
          <w:sz w:val="24"/>
          <w:szCs w:val="24"/>
        </w:rPr>
        <w:t xml:space="preserve"> September, 2010.</w:t>
      </w:r>
    </w:p>
    <w:p w:rsidR="00164FDB" w:rsidRPr="00D1144C" w:rsidRDefault="00164FDB" w:rsidP="00D1144C">
      <w:pPr>
        <w:spacing w:after="0" w:line="240" w:lineRule="auto"/>
        <w:ind w:left="720" w:hanging="720"/>
        <w:rPr>
          <w:rFonts w:ascii="Bookman Old Style" w:hAnsi="Bookman Old Style"/>
          <w:i/>
          <w:sz w:val="24"/>
          <w:szCs w:val="24"/>
        </w:rPr>
      </w:pPr>
    </w:p>
    <w:p w:rsidR="00164FDB" w:rsidRPr="00D1144C" w:rsidRDefault="00164FDB" w:rsidP="00D1144C">
      <w:pPr>
        <w:spacing w:after="0" w:line="240" w:lineRule="auto"/>
        <w:ind w:left="720" w:hanging="720"/>
        <w:rPr>
          <w:rFonts w:ascii="Bookman Old Style" w:hAnsi="Bookman Old Style"/>
          <w:i/>
          <w:sz w:val="24"/>
          <w:szCs w:val="24"/>
        </w:rPr>
      </w:pPr>
      <w:r w:rsidRPr="00D1144C">
        <w:rPr>
          <w:rFonts w:ascii="Bookman Old Style" w:hAnsi="Bookman Old Style"/>
          <w:i/>
          <w:sz w:val="24"/>
          <w:szCs w:val="24"/>
        </w:rPr>
        <w:t>Subject:</w:t>
      </w:r>
      <w:r w:rsidRPr="00D1144C">
        <w:rPr>
          <w:rFonts w:ascii="Bookman Old Style" w:hAnsi="Bookman Old Style"/>
          <w:i/>
          <w:sz w:val="24"/>
          <w:szCs w:val="24"/>
        </w:rPr>
        <w:tab/>
        <w:t>RE</w:t>
      </w:r>
      <w:r w:rsidR="00D85293">
        <w:rPr>
          <w:rFonts w:ascii="Bookman Old Style" w:hAnsi="Bookman Old Style"/>
          <w:i/>
          <w:sz w:val="24"/>
          <w:szCs w:val="24"/>
        </w:rPr>
        <w:t>:</w:t>
      </w:r>
      <w:r w:rsidRPr="00D1144C">
        <w:rPr>
          <w:rFonts w:ascii="Bookman Old Style" w:hAnsi="Bookman Old Style"/>
          <w:i/>
          <w:sz w:val="24"/>
          <w:szCs w:val="24"/>
        </w:rPr>
        <w:t xml:space="preserve"> TIZ STAFF APPEAL ON SALARY ADVANCE</w:t>
      </w:r>
    </w:p>
    <w:p w:rsidR="00255ADD" w:rsidRPr="00D1144C" w:rsidRDefault="00255ADD" w:rsidP="00D1144C">
      <w:pPr>
        <w:spacing w:after="0" w:line="240" w:lineRule="auto"/>
        <w:rPr>
          <w:rFonts w:ascii="Bookman Old Style" w:hAnsi="Bookman Old Style"/>
          <w:i/>
          <w:sz w:val="24"/>
          <w:szCs w:val="24"/>
        </w:rPr>
      </w:pPr>
    </w:p>
    <w:p w:rsidR="00FF0532" w:rsidRPr="00D1144C" w:rsidRDefault="00FF0532" w:rsidP="00D1144C">
      <w:pPr>
        <w:spacing w:line="240" w:lineRule="auto"/>
        <w:jc w:val="both"/>
        <w:rPr>
          <w:rFonts w:ascii="Bookman Old Style" w:hAnsi="Bookman Old Style"/>
          <w:i/>
          <w:sz w:val="24"/>
          <w:szCs w:val="24"/>
        </w:rPr>
      </w:pPr>
      <w:r w:rsidRPr="00D1144C">
        <w:rPr>
          <w:rFonts w:ascii="Bookman Old Style" w:hAnsi="Bookman Old Style"/>
          <w:i/>
          <w:sz w:val="24"/>
          <w:szCs w:val="24"/>
        </w:rPr>
        <w:t xml:space="preserve">   </w:t>
      </w:r>
    </w:p>
    <w:p w:rsidR="00D42B94" w:rsidRPr="00D1144C" w:rsidRDefault="008100B9" w:rsidP="00D1144C">
      <w:pPr>
        <w:spacing w:line="240" w:lineRule="auto"/>
        <w:jc w:val="both"/>
        <w:rPr>
          <w:rFonts w:ascii="Bookman Old Style" w:hAnsi="Bookman Old Style"/>
          <w:i/>
          <w:sz w:val="24"/>
          <w:szCs w:val="24"/>
        </w:rPr>
      </w:pPr>
      <w:r w:rsidRPr="00D1144C">
        <w:rPr>
          <w:rFonts w:ascii="Bookman Old Style" w:hAnsi="Bookman Old Style"/>
          <w:i/>
          <w:sz w:val="24"/>
          <w:szCs w:val="24"/>
        </w:rPr>
        <w:t xml:space="preserve"> </w:t>
      </w:r>
      <w:r w:rsidR="00E25F2A" w:rsidRPr="00D1144C">
        <w:rPr>
          <w:rFonts w:ascii="Bookman Old Style" w:hAnsi="Bookman Old Style"/>
          <w:i/>
          <w:sz w:val="24"/>
          <w:szCs w:val="24"/>
        </w:rPr>
        <w:t>Reference is made to your memorandum dated 30</w:t>
      </w:r>
      <w:r w:rsidR="00E25F2A" w:rsidRPr="00D1144C">
        <w:rPr>
          <w:rFonts w:ascii="Bookman Old Style" w:hAnsi="Bookman Old Style"/>
          <w:i/>
          <w:sz w:val="24"/>
          <w:szCs w:val="24"/>
          <w:vertAlign w:val="superscript"/>
        </w:rPr>
        <w:t>th</w:t>
      </w:r>
      <w:r w:rsidR="00E25F2A" w:rsidRPr="00D1144C">
        <w:rPr>
          <w:rFonts w:ascii="Bookman Old Style" w:hAnsi="Bookman Old Style"/>
          <w:i/>
          <w:sz w:val="24"/>
          <w:szCs w:val="24"/>
        </w:rPr>
        <w:t xml:space="preserve"> August, 2010, to the Chapter President, and copied to my office in whi</w:t>
      </w:r>
      <w:r w:rsidR="00D1144C" w:rsidRPr="00D1144C">
        <w:rPr>
          <w:rFonts w:ascii="Bookman Old Style" w:hAnsi="Bookman Old Style"/>
          <w:i/>
          <w:sz w:val="24"/>
          <w:szCs w:val="24"/>
        </w:rPr>
        <w:t>ch you raised a number of issues</w:t>
      </w:r>
      <w:r w:rsidR="00E25F2A" w:rsidRPr="00D1144C">
        <w:rPr>
          <w:rFonts w:ascii="Bookman Old Style" w:hAnsi="Bookman Old Style"/>
          <w:i/>
          <w:sz w:val="24"/>
          <w:szCs w:val="24"/>
        </w:rPr>
        <w:t>. Reference is also made to the Board Meeting of 17</w:t>
      </w:r>
      <w:r w:rsidR="00E25F2A" w:rsidRPr="00D1144C">
        <w:rPr>
          <w:rFonts w:ascii="Bookman Old Style" w:hAnsi="Bookman Old Style"/>
          <w:i/>
          <w:sz w:val="24"/>
          <w:szCs w:val="24"/>
          <w:vertAlign w:val="superscript"/>
        </w:rPr>
        <w:t>th</w:t>
      </w:r>
      <w:r w:rsidR="00E25F2A" w:rsidRPr="00D1144C">
        <w:rPr>
          <w:rFonts w:ascii="Bookman Old Style" w:hAnsi="Bookman Old Style"/>
          <w:i/>
          <w:sz w:val="24"/>
          <w:szCs w:val="24"/>
        </w:rPr>
        <w:t xml:space="preserve"> September, 2010, in which there was a resolution with regards to thi</w:t>
      </w:r>
      <w:r w:rsidR="00D1144C" w:rsidRPr="00D1144C">
        <w:rPr>
          <w:rFonts w:ascii="Bookman Old Style" w:hAnsi="Bookman Old Style"/>
          <w:i/>
          <w:sz w:val="24"/>
          <w:szCs w:val="24"/>
        </w:rPr>
        <w:t>s issue</w:t>
      </w:r>
      <w:r w:rsidR="00E25F2A" w:rsidRPr="00D1144C">
        <w:rPr>
          <w:rFonts w:ascii="Bookman Old Style" w:hAnsi="Bookman Old Style"/>
          <w:i/>
          <w:sz w:val="24"/>
          <w:szCs w:val="24"/>
        </w:rPr>
        <w:t>. I have now been directed to communicate to all members of staff through your good office the following:</w:t>
      </w:r>
    </w:p>
    <w:p w:rsidR="00E25F2A" w:rsidRPr="00D1144C" w:rsidRDefault="00E25F2A" w:rsidP="00D1144C">
      <w:pPr>
        <w:pStyle w:val="ListParagraph"/>
        <w:numPr>
          <w:ilvl w:val="0"/>
          <w:numId w:val="14"/>
        </w:numPr>
        <w:spacing w:line="240" w:lineRule="auto"/>
        <w:jc w:val="both"/>
        <w:rPr>
          <w:rFonts w:ascii="Bookman Old Style" w:hAnsi="Bookman Old Style"/>
          <w:i/>
          <w:sz w:val="24"/>
          <w:szCs w:val="24"/>
        </w:rPr>
      </w:pPr>
      <w:r w:rsidRPr="00D1144C">
        <w:rPr>
          <w:rFonts w:ascii="Bookman Old Style" w:hAnsi="Bookman Old Style"/>
          <w:i/>
          <w:sz w:val="24"/>
          <w:szCs w:val="24"/>
        </w:rPr>
        <w:t xml:space="preserve">This is to clarify that at no time did the Board of Directors pass an express resolution to stop paying salary advances to members of staff. </w:t>
      </w:r>
    </w:p>
    <w:p w:rsidR="00693B36" w:rsidRPr="00D1144C" w:rsidRDefault="00D1144C" w:rsidP="00D1144C">
      <w:pPr>
        <w:pStyle w:val="ListParagraph"/>
        <w:numPr>
          <w:ilvl w:val="0"/>
          <w:numId w:val="14"/>
        </w:numPr>
        <w:spacing w:line="240" w:lineRule="auto"/>
        <w:jc w:val="both"/>
        <w:rPr>
          <w:rFonts w:ascii="Bookman Old Style" w:hAnsi="Bookman Old Style"/>
          <w:i/>
          <w:sz w:val="24"/>
          <w:szCs w:val="24"/>
        </w:rPr>
      </w:pPr>
      <w:r w:rsidRPr="00D1144C">
        <w:rPr>
          <w:rFonts w:ascii="Bookman Old Style" w:hAnsi="Bookman Old Style"/>
          <w:i/>
          <w:sz w:val="24"/>
          <w:szCs w:val="24"/>
        </w:rPr>
        <w:t>The Board of Director</w:t>
      </w:r>
      <w:r w:rsidR="00D85293">
        <w:rPr>
          <w:rFonts w:ascii="Bookman Old Style" w:hAnsi="Bookman Old Style"/>
          <w:i/>
          <w:sz w:val="24"/>
          <w:szCs w:val="24"/>
        </w:rPr>
        <w:t>’</w:t>
      </w:r>
      <w:r w:rsidRPr="00D1144C">
        <w:rPr>
          <w:rFonts w:ascii="Bookman Old Style" w:hAnsi="Bookman Old Style"/>
          <w:i/>
          <w:sz w:val="24"/>
          <w:szCs w:val="24"/>
        </w:rPr>
        <w:t>s p</w:t>
      </w:r>
      <w:r w:rsidR="00E25F2A" w:rsidRPr="00D1144C">
        <w:rPr>
          <w:rFonts w:ascii="Bookman Old Style" w:hAnsi="Bookman Old Style"/>
          <w:i/>
          <w:sz w:val="24"/>
          <w:szCs w:val="24"/>
        </w:rPr>
        <w:t>osition was, and still remains that</w:t>
      </w:r>
      <w:r w:rsidR="00D85293">
        <w:rPr>
          <w:rFonts w:ascii="Bookman Old Style" w:hAnsi="Bookman Old Style"/>
          <w:i/>
          <w:sz w:val="24"/>
          <w:szCs w:val="24"/>
        </w:rPr>
        <w:t xml:space="preserve"> in the interest of protecting d</w:t>
      </w:r>
      <w:r w:rsidR="00E25F2A" w:rsidRPr="00D1144C">
        <w:rPr>
          <w:rFonts w:ascii="Bookman Old Style" w:hAnsi="Bookman Old Style"/>
          <w:i/>
          <w:sz w:val="24"/>
          <w:szCs w:val="24"/>
        </w:rPr>
        <w:t>onor fund</w:t>
      </w:r>
      <w:r w:rsidRPr="00D1144C">
        <w:rPr>
          <w:rFonts w:ascii="Bookman Old Style" w:hAnsi="Bookman Old Style"/>
          <w:i/>
          <w:sz w:val="24"/>
          <w:szCs w:val="24"/>
        </w:rPr>
        <w:t xml:space="preserve">s and to avoid unnecessary, audit queries, </w:t>
      </w:r>
      <w:r w:rsidR="002B03F2" w:rsidRPr="00D1144C">
        <w:rPr>
          <w:rFonts w:ascii="Bookman Old Style" w:hAnsi="Bookman Old Style"/>
          <w:i/>
          <w:sz w:val="24"/>
          <w:szCs w:val="24"/>
        </w:rPr>
        <w:t xml:space="preserve">unnecessary advances </w:t>
      </w:r>
      <w:r w:rsidR="004C0830" w:rsidRPr="00D1144C">
        <w:rPr>
          <w:rFonts w:ascii="Bookman Old Style" w:hAnsi="Bookman Old Style"/>
          <w:i/>
          <w:sz w:val="24"/>
          <w:szCs w:val="24"/>
        </w:rPr>
        <w:t>should</w:t>
      </w:r>
      <w:r w:rsidR="002B03F2" w:rsidRPr="00D1144C">
        <w:rPr>
          <w:rFonts w:ascii="Bookman Old Style" w:hAnsi="Bookman Old Style"/>
          <w:i/>
          <w:sz w:val="24"/>
          <w:szCs w:val="24"/>
        </w:rPr>
        <w:t xml:space="preserve"> be stopped, and only be approved, and given</w:t>
      </w:r>
      <w:r w:rsidR="004C0830" w:rsidRPr="00D1144C">
        <w:rPr>
          <w:rFonts w:ascii="Bookman Old Style" w:hAnsi="Bookman Old Style"/>
          <w:i/>
          <w:sz w:val="24"/>
          <w:szCs w:val="24"/>
        </w:rPr>
        <w:t xml:space="preserve"> to members of staff in extenuating</w:t>
      </w:r>
      <w:r w:rsidRPr="00D1144C">
        <w:rPr>
          <w:rFonts w:ascii="Bookman Old Style" w:hAnsi="Bookman Old Style"/>
          <w:i/>
          <w:sz w:val="24"/>
          <w:szCs w:val="24"/>
        </w:rPr>
        <w:t>,</w:t>
      </w:r>
      <w:r w:rsidR="004C0830" w:rsidRPr="00D1144C">
        <w:rPr>
          <w:rFonts w:ascii="Bookman Old Style" w:hAnsi="Bookman Old Style"/>
          <w:i/>
          <w:sz w:val="24"/>
          <w:szCs w:val="24"/>
        </w:rPr>
        <w:t xml:space="preserve"> or exceptional circumstances.</w:t>
      </w:r>
    </w:p>
    <w:p w:rsidR="00210EC3" w:rsidRPr="00D1144C" w:rsidRDefault="00693B36" w:rsidP="00D1144C">
      <w:pPr>
        <w:pStyle w:val="ListParagraph"/>
        <w:numPr>
          <w:ilvl w:val="0"/>
          <w:numId w:val="14"/>
        </w:numPr>
        <w:spacing w:line="240" w:lineRule="auto"/>
        <w:jc w:val="both"/>
        <w:rPr>
          <w:rFonts w:ascii="Bookman Old Style" w:hAnsi="Bookman Old Style"/>
          <w:i/>
          <w:sz w:val="24"/>
          <w:szCs w:val="24"/>
        </w:rPr>
      </w:pPr>
      <w:r w:rsidRPr="00D1144C">
        <w:rPr>
          <w:rFonts w:ascii="Bookman Old Style" w:hAnsi="Bookman Old Style"/>
          <w:i/>
          <w:sz w:val="24"/>
          <w:szCs w:val="24"/>
        </w:rPr>
        <w:t>Your good office should be able to determine what could be extenuating, or exceptional circumstances in any given set of facts when a member of sta</w:t>
      </w:r>
      <w:r w:rsidR="00210EC3" w:rsidRPr="00D1144C">
        <w:rPr>
          <w:rFonts w:ascii="Bookman Old Style" w:hAnsi="Bookman Old Style"/>
          <w:i/>
          <w:sz w:val="24"/>
          <w:szCs w:val="24"/>
        </w:rPr>
        <w:t>f</w:t>
      </w:r>
      <w:r w:rsidRPr="00D1144C">
        <w:rPr>
          <w:rFonts w:ascii="Bookman Old Style" w:hAnsi="Bookman Old Style"/>
          <w:i/>
          <w:sz w:val="24"/>
          <w:szCs w:val="24"/>
        </w:rPr>
        <w:t>f applies for</w:t>
      </w:r>
      <w:r w:rsidR="004C0830" w:rsidRPr="00D1144C">
        <w:rPr>
          <w:rFonts w:ascii="Bookman Old Style" w:hAnsi="Bookman Old Style"/>
          <w:i/>
          <w:sz w:val="24"/>
          <w:szCs w:val="24"/>
        </w:rPr>
        <w:t xml:space="preserve"> </w:t>
      </w:r>
      <w:r w:rsidR="00210EC3" w:rsidRPr="00D1144C">
        <w:rPr>
          <w:rFonts w:ascii="Bookman Old Style" w:hAnsi="Bookman Old Style"/>
          <w:i/>
          <w:sz w:val="24"/>
          <w:szCs w:val="24"/>
        </w:rPr>
        <w:t xml:space="preserve">an advance. </w:t>
      </w:r>
    </w:p>
    <w:p w:rsidR="007D741A" w:rsidRDefault="00210EC3" w:rsidP="00D1144C">
      <w:pPr>
        <w:pStyle w:val="ListParagraph"/>
        <w:numPr>
          <w:ilvl w:val="0"/>
          <w:numId w:val="14"/>
        </w:numPr>
        <w:spacing w:line="240" w:lineRule="auto"/>
        <w:jc w:val="both"/>
        <w:rPr>
          <w:rFonts w:ascii="Bookman Old Style" w:hAnsi="Bookman Old Style"/>
          <w:i/>
          <w:sz w:val="24"/>
          <w:szCs w:val="24"/>
        </w:rPr>
      </w:pPr>
      <w:r w:rsidRPr="00D1144C">
        <w:rPr>
          <w:rFonts w:ascii="Bookman Old Style" w:hAnsi="Bookman Old Style"/>
          <w:i/>
          <w:sz w:val="24"/>
          <w:szCs w:val="24"/>
        </w:rPr>
        <w:t xml:space="preserve">No member of staff should apply for a salary advance when they have not yet finished paying back for an earlier salary advance applied for, and approved. </w:t>
      </w:r>
    </w:p>
    <w:p w:rsidR="00D1144C" w:rsidRPr="00721059" w:rsidRDefault="00D1144C" w:rsidP="00721059">
      <w:pPr>
        <w:spacing w:line="240" w:lineRule="auto"/>
        <w:jc w:val="both"/>
        <w:rPr>
          <w:rFonts w:ascii="Bookman Old Style" w:hAnsi="Bookman Old Style"/>
          <w:i/>
          <w:sz w:val="24"/>
          <w:szCs w:val="24"/>
        </w:rPr>
      </w:pPr>
    </w:p>
    <w:p w:rsidR="007D741A" w:rsidRPr="00721059" w:rsidRDefault="00D1144C" w:rsidP="00721059">
      <w:pPr>
        <w:spacing w:line="240" w:lineRule="auto"/>
        <w:jc w:val="both"/>
        <w:rPr>
          <w:rFonts w:ascii="Bookman Old Style" w:hAnsi="Bookman Old Style"/>
          <w:i/>
          <w:sz w:val="24"/>
          <w:szCs w:val="24"/>
        </w:rPr>
      </w:pPr>
      <w:r w:rsidRPr="00721059">
        <w:rPr>
          <w:rFonts w:ascii="Bookman Old Style" w:hAnsi="Bookman Old Style"/>
          <w:i/>
          <w:sz w:val="24"/>
          <w:szCs w:val="24"/>
        </w:rPr>
        <w:t>I hop</w:t>
      </w:r>
      <w:r w:rsidR="007D741A" w:rsidRPr="00721059">
        <w:rPr>
          <w:rFonts w:ascii="Bookman Old Style" w:hAnsi="Bookman Old Style"/>
          <w:i/>
          <w:sz w:val="24"/>
          <w:szCs w:val="24"/>
        </w:rPr>
        <w:t xml:space="preserve">e this clarification will bring this matter to rest as the </w:t>
      </w:r>
      <w:r w:rsidRPr="00721059">
        <w:rPr>
          <w:rFonts w:ascii="Bookman Old Style" w:hAnsi="Bookman Old Style"/>
          <w:i/>
          <w:sz w:val="24"/>
          <w:szCs w:val="24"/>
        </w:rPr>
        <w:t>Board of Directors was concerned</w:t>
      </w:r>
      <w:r w:rsidR="007D741A" w:rsidRPr="00721059">
        <w:rPr>
          <w:rFonts w:ascii="Bookman Old Style" w:hAnsi="Bookman Old Style"/>
          <w:i/>
          <w:sz w:val="24"/>
          <w:szCs w:val="24"/>
        </w:rPr>
        <w:t xml:space="preserve"> with possible misunderstanding of staff due to the Board decision on paying salary advances. Please do communicate to all members of staff accordingly. Please also remind staff that the Board decision is in line with the staff policy that allows salary advances to be given at your office’s discretion. </w:t>
      </w:r>
    </w:p>
    <w:p w:rsidR="007D741A" w:rsidRPr="00721059" w:rsidRDefault="007D741A" w:rsidP="00721059">
      <w:pPr>
        <w:spacing w:line="240" w:lineRule="auto"/>
        <w:jc w:val="both"/>
        <w:rPr>
          <w:rFonts w:ascii="Bookman Old Style" w:hAnsi="Bookman Old Style"/>
          <w:i/>
          <w:sz w:val="24"/>
          <w:szCs w:val="24"/>
        </w:rPr>
      </w:pPr>
    </w:p>
    <w:p w:rsidR="007D741A" w:rsidRPr="00721059" w:rsidRDefault="007D741A" w:rsidP="00721059">
      <w:pPr>
        <w:spacing w:line="240" w:lineRule="auto"/>
        <w:jc w:val="both"/>
        <w:rPr>
          <w:rFonts w:ascii="Bookman Old Style" w:hAnsi="Bookman Old Style"/>
          <w:i/>
          <w:sz w:val="24"/>
          <w:szCs w:val="24"/>
        </w:rPr>
      </w:pPr>
      <w:r w:rsidRPr="00721059">
        <w:rPr>
          <w:rFonts w:ascii="Bookman Old Style" w:hAnsi="Bookman Old Style"/>
          <w:i/>
          <w:sz w:val="24"/>
          <w:szCs w:val="24"/>
        </w:rPr>
        <w:t>Kalunga Sampa</w:t>
      </w:r>
    </w:p>
    <w:p w:rsidR="007D741A" w:rsidRPr="00721059" w:rsidRDefault="007D741A" w:rsidP="00721059">
      <w:pPr>
        <w:spacing w:line="240" w:lineRule="auto"/>
        <w:jc w:val="both"/>
        <w:rPr>
          <w:rFonts w:ascii="Bookman Old Style" w:hAnsi="Bookman Old Style"/>
          <w:i/>
          <w:sz w:val="24"/>
          <w:szCs w:val="24"/>
        </w:rPr>
      </w:pPr>
      <w:r w:rsidRPr="00721059">
        <w:rPr>
          <w:rFonts w:ascii="Bookman Old Style" w:hAnsi="Bookman Old Style"/>
          <w:i/>
          <w:sz w:val="24"/>
          <w:szCs w:val="24"/>
        </w:rPr>
        <w:t xml:space="preserve">Board Treasurer </w:t>
      </w:r>
    </w:p>
    <w:p w:rsidR="007D741A" w:rsidRPr="00721059" w:rsidRDefault="007D741A" w:rsidP="00721059">
      <w:pPr>
        <w:spacing w:line="240" w:lineRule="auto"/>
        <w:jc w:val="both"/>
        <w:rPr>
          <w:rFonts w:ascii="Bookman Old Style" w:hAnsi="Bookman Old Style"/>
          <w:i/>
          <w:sz w:val="24"/>
          <w:szCs w:val="24"/>
        </w:rPr>
      </w:pPr>
      <w:r w:rsidRPr="00721059">
        <w:rPr>
          <w:rFonts w:ascii="Bookman Old Style" w:hAnsi="Bookman Old Style"/>
          <w:i/>
          <w:sz w:val="24"/>
          <w:szCs w:val="24"/>
        </w:rPr>
        <w:t>20</w:t>
      </w:r>
      <w:r w:rsidRPr="00721059">
        <w:rPr>
          <w:rFonts w:ascii="Bookman Old Style" w:hAnsi="Bookman Old Style"/>
          <w:i/>
          <w:sz w:val="24"/>
          <w:szCs w:val="24"/>
          <w:vertAlign w:val="superscript"/>
        </w:rPr>
        <w:t>th</w:t>
      </w:r>
      <w:r w:rsidRPr="00721059">
        <w:rPr>
          <w:rFonts w:ascii="Bookman Old Style" w:hAnsi="Bookman Old Style"/>
          <w:i/>
          <w:sz w:val="24"/>
          <w:szCs w:val="24"/>
        </w:rPr>
        <w:t xml:space="preserve"> September, 2010.</w:t>
      </w:r>
    </w:p>
    <w:p w:rsidR="00D1144C" w:rsidRPr="00721059" w:rsidRDefault="00D1144C" w:rsidP="00721059">
      <w:pPr>
        <w:spacing w:line="240" w:lineRule="auto"/>
        <w:jc w:val="both"/>
        <w:rPr>
          <w:rFonts w:ascii="Bookman Old Style" w:hAnsi="Bookman Old Style"/>
          <w:i/>
          <w:sz w:val="24"/>
          <w:szCs w:val="24"/>
        </w:rPr>
      </w:pPr>
    </w:p>
    <w:p w:rsidR="00D1144C" w:rsidRPr="00721059" w:rsidRDefault="00D1144C" w:rsidP="00721059">
      <w:pPr>
        <w:spacing w:line="240" w:lineRule="auto"/>
        <w:jc w:val="both"/>
        <w:rPr>
          <w:rFonts w:ascii="Bookman Old Style" w:hAnsi="Bookman Old Style"/>
          <w:i/>
          <w:sz w:val="24"/>
          <w:szCs w:val="24"/>
        </w:rPr>
      </w:pPr>
      <w:r w:rsidRPr="00721059">
        <w:rPr>
          <w:rFonts w:ascii="Bookman Old Style" w:hAnsi="Bookman Old Style"/>
          <w:i/>
          <w:sz w:val="24"/>
          <w:szCs w:val="24"/>
        </w:rPr>
        <w:t xml:space="preserve">Chapter President Resolution on Behalf of the Board </w:t>
      </w:r>
    </w:p>
    <w:p w:rsidR="00102280" w:rsidRDefault="00D1144C" w:rsidP="007D741A">
      <w:pPr>
        <w:spacing w:line="360" w:lineRule="auto"/>
        <w:jc w:val="both"/>
        <w:rPr>
          <w:rFonts w:ascii="Bookman Old Style" w:hAnsi="Bookman Old Style"/>
          <w:sz w:val="24"/>
          <w:szCs w:val="24"/>
        </w:rPr>
      </w:pPr>
      <w:r>
        <w:rPr>
          <w:rFonts w:ascii="Bookman Old Style" w:hAnsi="Bookman Old Style"/>
          <w:sz w:val="24"/>
          <w:szCs w:val="24"/>
        </w:rPr>
        <w:t>The plaintiff contends in the reply that the preceding internal memorandum is not evidence of the allegation that the plaintiff is in a very serious quandary over staff welfare. The plaintiff maintains further that the memorandum referred to ab</w:t>
      </w:r>
      <w:r w:rsidR="00D85293">
        <w:rPr>
          <w:rFonts w:ascii="Bookman Old Style" w:hAnsi="Bookman Old Style"/>
          <w:sz w:val="24"/>
          <w:szCs w:val="24"/>
        </w:rPr>
        <w:t xml:space="preserve">ove was not aimed at stopping </w:t>
      </w:r>
      <w:r>
        <w:rPr>
          <w:rFonts w:ascii="Bookman Old Style" w:hAnsi="Bookman Old Style"/>
          <w:sz w:val="24"/>
          <w:szCs w:val="24"/>
        </w:rPr>
        <w:t>the payment of salary advances, or other fringe benefits to staff. The memorandum was aimed at protecting donor funds, and enhancing accountability. The plaintiff thus contends that the allegations of the defendants were clearly defamatory by failing to state the full facts relating to the matter. Further</w:t>
      </w:r>
      <w:r w:rsidR="00D85293">
        <w:rPr>
          <w:rFonts w:ascii="Bookman Old Style" w:hAnsi="Bookman Old Style"/>
          <w:sz w:val="24"/>
          <w:szCs w:val="24"/>
        </w:rPr>
        <w:t>,</w:t>
      </w:r>
      <w:r>
        <w:rPr>
          <w:rFonts w:ascii="Bookman Old Style" w:hAnsi="Bookman Old Style"/>
          <w:sz w:val="24"/>
          <w:szCs w:val="24"/>
        </w:rPr>
        <w:t xml:space="preserve"> i</w:t>
      </w:r>
      <w:r w:rsidR="007D741A">
        <w:rPr>
          <w:rFonts w:ascii="Bookman Old Style" w:hAnsi="Bookman Old Style"/>
          <w:sz w:val="24"/>
          <w:szCs w:val="24"/>
        </w:rPr>
        <w:t>n light of the letter of 30</w:t>
      </w:r>
      <w:r w:rsidR="007D741A" w:rsidRPr="007D741A">
        <w:rPr>
          <w:rFonts w:ascii="Bookman Old Style" w:hAnsi="Bookman Old Style"/>
          <w:sz w:val="24"/>
          <w:szCs w:val="24"/>
          <w:vertAlign w:val="superscript"/>
        </w:rPr>
        <w:t>th</w:t>
      </w:r>
      <w:r w:rsidR="007D741A">
        <w:rPr>
          <w:rFonts w:ascii="Bookman Old Style" w:hAnsi="Bookman Old Style"/>
          <w:sz w:val="24"/>
          <w:szCs w:val="24"/>
        </w:rPr>
        <w:t xml:space="preserve"> August, 2010, referred to above, and</w:t>
      </w:r>
      <w:r w:rsidR="00D85293">
        <w:rPr>
          <w:rFonts w:ascii="Bookman Old Style" w:hAnsi="Bookman Old Style"/>
          <w:sz w:val="24"/>
          <w:szCs w:val="24"/>
        </w:rPr>
        <w:t xml:space="preserve"> the</w:t>
      </w:r>
      <w:r w:rsidR="007D741A">
        <w:rPr>
          <w:rFonts w:ascii="Bookman Old Style" w:hAnsi="Bookman Old Style"/>
          <w:sz w:val="24"/>
          <w:szCs w:val="24"/>
        </w:rPr>
        <w:t xml:space="preserve"> internal memorandum dated 20</w:t>
      </w:r>
      <w:r w:rsidR="007D741A" w:rsidRPr="007D741A">
        <w:rPr>
          <w:rFonts w:ascii="Bookman Old Style" w:hAnsi="Bookman Old Style"/>
          <w:sz w:val="24"/>
          <w:szCs w:val="24"/>
          <w:vertAlign w:val="superscript"/>
        </w:rPr>
        <w:t>th</w:t>
      </w:r>
      <w:r w:rsidR="007D741A">
        <w:rPr>
          <w:rFonts w:ascii="Bookman Old Style" w:hAnsi="Bookman Old Style"/>
          <w:sz w:val="24"/>
          <w:szCs w:val="24"/>
        </w:rPr>
        <w:t xml:space="preserve"> September, 2010, it cannot be properly, and fairly said that the plaintiff has been ins</w:t>
      </w:r>
      <w:r w:rsidR="00D85293">
        <w:rPr>
          <w:rFonts w:ascii="Bookman Old Style" w:hAnsi="Bookman Old Style"/>
          <w:sz w:val="24"/>
          <w:szCs w:val="24"/>
        </w:rPr>
        <w:t>ensitive i</w:t>
      </w:r>
      <w:r>
        <w:rPr>
          <w:rFonts w:ascii="Bookman Old Style" w:hAnsi="Bookman Old Style"/>
          <w:sz w:val="24"/>
          <w:szCs w:val="24"/>
        </w:rPr>
        <w:t>n its dealing with wor</w:t>
      </w:r>
      <w:r w:rsidR="007D741A">
        <w:rPr>
          <w:rFonts w:ascii="Bookman Old Style" w:hAnsi="Bookman Old Style"/>
          <w:sz w:val="24"/>
          <w:szCs w:val="24"/>
        </w:rPr>
        <w:t xml:space="preserve">kers welfare. </w:t>
      </w:r>
    </w:p>
    <w:p w:rsidR="00102280" w:rsidRDefault="00102280" w:rsidP="007D741A">
      <w:pPr>
        <w:spacing w:line="360" w:lineRule="auto"/>
        <w:jc w:val="both"/>
        <w:rPr>
          <w:rFonts w:ascii="Bookman Old Style" w:hAnsi="Bookman Old Style"/>
          <w:sz w:val="24"/>
          <w:szCs w:val="24"/>
        </w:rPr>
      </w:pPr>
    </w:p>
    <w:p w:rsidR="00DD6D06" w:rsidRDefault="00102280" w:rsidP="007D741A">
      <w:pPr>
        <w:spacing w:line="360" w:lineRule="auto"/>
        <w:jc w:val="both"/>
        <w:rPr>
          <w:rFonts w:ascii="Bookman Old Style" w:hAnsi="Bookman Old Style"/>
          <w:sz w:val="24"/>
          <w:szCs w:val="24"/>
        </w:rPr>
      </w:pPr>
      <w:r>
        <w:rPr>
          <w:rFonts w:ascii="Bookman Old Style" w:hAnsi="Bookman Old Style"/>
          <w:sz w:val="24"/>
          <w:szCs w:val="24"/>
        </w:rPr>
        <w:t>Fourth, the defenda</w:t>
      </w:r>
      <w:r w:rsidR="0072232A">
        <w:rPr>
          <w:rFonts w:ascii="Bookman Old Style" w:hAnsi="Bookman Old Style"/>
          <w:sz w:val="24"/>
          <w:szCs w:val="24"/>
        </w:rPr>
        <w:t xml:space="preserve">nts allege that the plaintiff </w:t>
      </w:r>
      <w:r>
        <w:rPr>
          <w:rFonts w:ascii="Bookman Old Style" w:hAnsi="Bookman Old Style"/>
          <w:sz w:val="24"/>
          <w:szCs w:val="24"/>
        </w:rPr>
        <w:t xml:space="preserve"> i</w:t>
      </w:r>
      <w:r w:rsidR="008C7C7D">
        <w:rPr>
          <w:rFonts w:ascii="Bookman Old Style" w:hAnsi="Bookman Old Style"/>
          <w:sz w:val="24"/>
          <w:szCs w:val="24"/>
        </w:rPr>
        <w:t>n league with others</w:t>
      </w:r>
      <w:r w:rsidR="0072232A">
        <w:rPr>
          <w:rFonts w:ascii="Bookman Old Style" w:hAnsi="Bookman Old Style"/>
          <w:sz w:val="24"/>
          <w:szCs w:val="24"/>
        </w:rPr>
        <w:t xml:space="preserve">, engaged </w:t>
      </w:r>
      <w:r w:rsidR="008C7C7D">
        <w:rPr>
          <w:rFonts w:ascii="Bookman Old Style" w:hAnsi="Bookman Old Style"/>
          <w:sz w:val="24"/>
          <w:szCs w:val="24"/>
        </w:rPr>
        <w:t xml:space="preserve"> a reporter, and a photographer in finding faults in the 1</w:t>
      </w:r>
      <w:r w:rsidR="008C7C7D" w:rsidRPr="008C7C7D">
        <w:rPr>
          <w:rFonts w:ascii="Bookman Old Style" w:hAnsi="Bookman Old Style"/>
          <w:sz w:val="24"/>
          <w:szCs w:val="24"/>
          <w:vertAlign w:val="superscript"/>
        </w:rPr>
        <w:t>st</w:t>
      </w:r>
      <w:r w:rsidR="008C7C7D">
        <w:rPr>
          <w:rFonts w:ascii="Bookman Old Style" w:hAnsi="Bookman Old Style"/>
          <w:sz w:val="24"/>
          <w:szCs w:val="24"/>
        </w:rPr>
        <w:t xml:space="preserve"> defendant. To support this allegation</w:t>
      </w:r>
      <w:r w:rsidR="00D1144C">
        <w:rPr>
          <w:rFonts w:ascii="Bookman Old Style" w:hAnsi="Bookman Old Style"/>
          <w:sz w:val="24"/>
          <w:szCs w:val="24"/>
        </w:rPr>
        <w:t>,</w:t>
      </w:r>
      <w:r w:rsidR="008C7C7D">
        <w:rPr>
          <w:rFonts w:ascii="Bookman Old Style" w:hAnsi="Bookman Old Style"/>
          <w:sz w:val="24"/>
          <w:szCs w:val="24"/>
        </w:rPr>
        <w:t xml:space="preserve"> the 1</w:t>
      </w:r>
      <w:r w:rsidR="008C7C7D" w:rsidRPr="008C7C7D">
        <w:rPr>
          <w:rFonts w:ascii="Bookman Old Style" w:hAnsi="Bookman Old Style"/>
          <w:sz w:val="24"/>
          <w:szCs w:val="24"/>
          <w:vertAlign w:val="superscript"/>
        </w:rPr>
        <w:t>st</w:t>
      </w:r>
      <w:r w:rsidR="008C7C7D">
        <w:rPr>
          <w:rFonts w:ascii="Bookman Old Style" w:hAnsi="Bookman Old Style"/>
          <w:sz w:val="24"/>
          <w:szCs w:val="24"/>
        </w:rPr>
        <w:t xml:space="preserve"> defendant has said that during the</w:t>
      </w:r>
      <w:r w:rsidR="002E565D">
        <w:rPr>
          <w:rFonts w:ascii="Bookman Old Style" w:hAnsi="Bookman Old Style"/>
          <w:sz w:val="24"/>
          <w:szCs w:val="24"/>
        </w:rPr>
        <w:t xml:space="preserve"> long weekend of July</w:t>
      </w:r>
      <w:r w:rsidR="0072232A">
        <w:rPr>
          <w:rFonts w:ascii="Bookman Old Style" w:hAnsi="Bookman Old Style"/>
          <w:sz w:val="24"/>
          <w:szCs w:val="24"/>
        </w:rPr>
        <w:t>,</w:t>
      </w:r>
      <w:r w:rsidR="002E565D">
        <w:rPr>
          <w:rFonts w:ascii="Bookman Old Style" w:hAnsi="Bookman Old Style"/>
          <w:sz w:val="24"/>
          <w:szCs w:val="24"/>
        </w:rPr>
        <w:t xml:space="preserve"> 2010, he received an anonymous call that the plaintiff in league with others had arranged a camera crew which was positioned </w:t>
      </w:r>
      <w:r w:rsidR="00D1144C">
        <w:rPr>
          <w:rFonts w:ascii="Bookman Old Style" w:hAnsi="Bookman Old Style"/>
          <w:sz w:val="24"/>
          <w:szCs w:val="24"/>
        </w:rPr>
        <w:t xml:space="preserve">at </w:t>
      </w:r>
      <w:r w:rsidR="002E565D">
        <w:rPr>
          <w:rFonts w:ascii="Bookman Old Style" w:hAnsi="Bookman Old Style"/>
          <w:sz w:val="24"/>
          <w:szCs w:val="24"/>
        </w:rPr>
        <w:t>the 1</w:t>
      </w:r>
      <w:r w:rsidR="002E565D" w:rsidRPr="002E565D">
        <w:rPr>
          <w:rFonts w:ascii="Bookman Old Style" w:hAnsi="Bookman Old Style"/>
          <w:sz w:val="24"/>
          <w:szCs w:val="24"/>
          <w:vertAlign w:val="superscript"/>
        </w:rPr>
        <w:t>st</w:t>
      </w:r>
      <w:r w:rsidR="002E565D">
        <w:rPr>
          <w:rFonts w:ascii="Bookman Old Style" w:hAnsi="Bookman Old Style"/>
          <w:sz w:val="24"/>
          <w:szCs w:val="24"/>
        </w:rPr>
        <w:t xml:space="preserve"> defendant’s flat. And indeed he found a camera crew opposite his flat in </w:t>
      </w:r>
      <w:r w:rsidR="002E565D">
        <w:rPr>
          <w:rFonts w:ascii="Bookman Old Style" w:hAnsi="Bookman Old Style"/>
          <w:sz w:val="24"/>
          <w:szCs w:val="24"/>
        </w:rPr>
        <w:lastRenderedPageBreak/>
        <w:t xml:space="preserve">Northmead, Lusaka, when he went home. The crew </w:t>
      </w:r>
      <w:r w:rsidR="00D85293">
        <w:rPr>
          <w:rFonts w:ascii="Bookman Old Style" w:hAnsi="Bookman Old Style"/>
          <w:sz w:val="24"/>
          <w:szCs w:val="24"/>
        </w:rPr>
        <w:t xml:space="preserve">is said to have </w:t>
      </w:r>
      <w:r w:rsidR="002E565D">
        <w:rPr>
          <w:rFonts w:ascii="Bookman Old Style" w:hAnsi="Bookman Old Style"/>
          <w:sz w:val="24"/>
          <w:szCs w:val="24"/>
        </w:rPr>
        <w:t>ran away when he spotted them. This particular allegation has gone unanswered by the plaintiff.</w:t>
      </w:r>
    </w:p>
    <w:p w:rsidR="00DD6D06" w:rsidRDefault="00DD6D06" w:rsidP="007D741A">
      <w:pPr>
        <w:spacing w:line="360" w:lineRule="auto"/>
        <w:jc w:val="both"/>
        <w:rPr>
          <w:rFonts w:ascii="Bookman Old Style" w:hAnsi="Bookman Old Style"/>
          <w:sz w:val="24"/>
          <w:szCs w:val="24"/>
        </w:rPr>
      </w:pPr>
    </w:p>
    <w:p w:rsidR="00E44964" w:rsidRDefault="00DD6D06" w:rsidP="007D741A">
      <w:pPr>
        <w:spacing w:line="360" w:lineRule="auto"/>
        <w:jc w:val="both"/>
        <w:rPr>
          <w:rFonts w:ascii="Bookman Old Style" w:hAnsi="Bookman Old Style"/>
          <w:sz w:val="24"/>
          <w:szCs w:val="24"/>
        </w:rPr>
      </w:pPr>
      <w:r>
        <w:rPr>
          <w:rFonts w:ascii="Bookman Old Style" w:hAnsi="Bookman Old Style"/>
          <w:sz w:val="24"/>
          <w:szCs w:val="24"/>
        </w:rPr>
        <w:t>Fifth</w:t>
      </w:r>
      <w:r w:rsidR="00D1144C">
        <w:rPr>
          <w:rFonts w:ascii="Bookman Old Style" w:hAnsi="Bookman Old Style"/>
          <w:sz w:val="24"/>
          <w:szCs w:val="24"/>
        </w:rPr>
        <w:t>,</w:t>
      </w:r>
      <w:r>
        <w:rPr>
          <w:rFonts w:ascii="Bookman Old Style" w:hAnsi="Bookman Old Style"/>
          <w:sz w:val="24"/>
          <w:szCs w:val="24"/>
        </w:rPr>
        <w:t xml:space="preserve"> the defendants allege that the plaintiff is involved in, and associated with plans by Frank Bwalya to produce a documentary on the 1</w:t>
      </w:r>
      <w:r w:rsidRPr="00DD6D06">
        <w:rPr>
          <w:rFonts w:ascii="Bookman Old Style" w:hAnsi="Bookman Old Style"/>
          <w:sz w:val="24"/>
          <w:szCs w:val="24"/>
          <w:vertAlign w:val="superscript"/>
        </w:rPr>
        <w:t>st</w:t>
      </w:r>
      <w:r>
        <w:rPr>
          <w:rFonts w:ascii="Bookman Old Style" w:hAnsi="Bookman Old Style"/>
          <w:sz w:val="24"/>
          <w:szCs w:val="24"/>
        </w:rPr>
        <w:t xml:space="preserve"> defendant to counter his documentaries. To support this allegation</w:t>
      </w:r>
      <w:r w:rsidR="0072232A">
        <w:rPr>
          <w:rFonts w:ascii="Bookman Old Style" w:hAnsi="Bookman Old Style"/>
          <w:sz w:val="24"/>
          <w:szCs w:val="24"/>
        </w:rPr>
        <w:t>,</w:t>
      </w:r>
      <w:r>
        <w:rPr>
          <w:rFonts w:ascii="Bookman Old Style" w:hAnsi="Bookman Old Style"/>
          <w:sz w:val="24"/>
          <w:szCs w:val="24"/>
        </w:rPr>
        <w:t xml:space="preserve"> the defendants have said that on 14</w:t>
      </w:r>
      <w:r w:rsidRPr="00DD6D06">
        <w:rPr>
          <w:rFonts w:ascii="Bookman Old Style" w:hAnsi="Bookman Old Style"/>
          <w:sz w:val="24"/>
          <w:szCs w:val="24"/>
          <w:vertAlign w:val="superscript"/>
        </w:rPr>
        <w:t>th</w:t>
      </w:r>
      <w:r>
        <w:rPr>
          <w:rFonts w:ascii="Bookman Old Style" w:hAnsi="Bookman Old Style"/>
          <w:sz w:val="24"/>
          <w:szCs w:val="24"/>
        </w:rPr>
        <w:t xml:space="preserve"> July, 2010, Frank Bwalya sent a short message service </w:t>
      </w:r>
      <w:r w:rsidR="00D85293">
        <w:rPr>
          <w:rFonts w:ascii="Bookman Old Style" w:hAnsi="Bookman Old Style"/>
          <w:sz w:val="24"/>
          <w:szCs w:val="24"/>
        </w:rPr>
        <w:t xml:space="preserve">(sms) </w:t>
      </w:r>
      <w:r>
        <w:rPr>
          <w:rFonts w:ascii="Bookman Old Style" w:hAnsi="Bookman Old Style"/>
          <w:sz w:val="24"/>
          <w:szCs w:val="24"/>
        </w:rPr>
        <w:t>to the 1</w:t>
      </w:r>
      <w:r w:rsidRPr="00DD6D06">
        <w:rPr>
          <w:rFonts w:ascii="Bookman Old Style" w:hAnsi="Bookman Old Style"/>
          <w:sz w:val="24"/>
          <w:szCs w:val="24"/>
          <w:vertAlign w:val="superscript"/>
        </w:rPr>
        <w:t>st</w:t>
      </w:r>
      <w:r>
        <w:rPr>
          <w:rFonts w:ascii="Bookman Old Style" w:hAnsi="Bookman Old Style"/>
          <w:sz w:val="24"/>
          <w:szCs w:val="24"/>
        </w:rPr>
        <w:t xml:space="preserve"> defendant in the following terms: </w:t>
      </w:r>
    </w:p>
    <w:p w:rsidR="00E44964" w:rsidRDefault="00E44964" w:rsidP="00E44964">
      <w:pPr>
        <w:spacing w:line="240" w:lineRule="auto"/>
        <w:jc w:val="both"/>
        <w:rPr>
          <w:rFonts w:ascii="Bookman Old Style" w:hAnsi="Bookman Old Style"/>
          <w:sz w:val="24"/>
          <w:szCs w:val="24"/>
        </w:rPr>
      </w:pPr>
      <w:r>
        <w:rPr>
          <w:rFonts w:ascii="Bookman Old Style" w:hAnsi="Bookman Old Style"/>
          <w:sz w:val="24"/>
          <w:szCs w:val="24"/>
        </w:rPr>
        <w:t>“</w:t>
      </w:r>
      <w:r w:rsidRPr="00E44964">
        <w:rPr>
          <w:rFonts w:ascii="Bookman Old Style" w:hAnsi="Bookman Old Style"/>
          <w:i/>
          <w:sz w:val="24"/>
          <w:szCs w:val="24"/>
        </w:rPr>
        <w:t>thank(s) for scandalizing my name, and my church. I have a lot of information on you from people that have been hurt because your defamed me. I can’t believe that many people know your scandals. I am making a documentary on you. It will be ready soon. You will soon test your very bitter medicine.”</w:t>
      </w:r>
      <w:r>
        <w:rPr>
          <w:rFonts w:ascii="Bookman Old Style" w:hAnsi="Bookman Old Style"/>
          <w:sz w:val="24"/>
          <w:szCs w:val="24"/>
        </w:rPr>
        <w:t xml:space="preserve">  </w:t>
      </w:r>
    </w:p>
    <w:p w:rsidR="00E44964" w:rsidRDefault="00E44964" w:rsidP="007D741A">
      <w:pPr>
        <w:spacing w:line="360" w:lineRule="auto"/>
        <w:jc w:val="both"/>
        <w:rPr>
          <w:rFonts w:ascii="Bookman Old Style" w:hAnsi="Bookman Old Style"/>
          <w:sz w:val="24"/>
          <w:szCs w:val="24"/>
        </w:rPr>
      </w:pPr>
    </w:p>
    <w:p w:rsidR="004C06F0" w:rsidRDefault="00415F9A" w:rsidP="007D741A">
      <w:pPr>
        <w:spacing w:line="360" w:lineRule="auto"/>
        <w:jc w:val="both"/>
        <w:rPr>
          <w:rFonts w:ascii="Bookman Old Style" w:hAnsi="Bookman Old Style"/>
          <w:sz w:val="24"/>
          <w:szCs w:val="24"/>
        </w:rPr>
      </w:pPr>
      <w:r>
        <w:rPr>
          <w:rFonts w:ascii="Bookman Old Style" w:hAnsi="Bookman Old Style"/>
          <w:sz w:val="24"/>
          <w:szCs w:val="24"/>
        </w:rPr>
        <w:t xml:space="preserve">The defendants further allege that the plaintiff funded Frank Bwalya’s advertisement for the launch of </w:t>
      </w:r>
      <w:r w:rsidRPr="0079216A">
        <w:rPr>
          <w:rFonts w:ascii="Bookman Old Style" w:hAnsi="Bookman Old Style"/>
          <w:i/>
          <w:sz w:val="24"/>
          <w:szCs w:val="24"/>
        </w:rPr>
        <w:t>“Change Life Zambia</w:t>
      </w:r>
      <w:r>
        <w:rPr>
          <w:rFonts w:ascii="Bookman Old Style" w:hAnsi="Bookman Old Style"/>
          <w:sz w:val="24"/>
          <w:szCs w:val="24"/>
        </w:rPr>
        <w:t>,” and the plaintiff’s Goodwell Lungu addressed the public at the lau</w:t>
      </w:r>
      <w:r w:rsidR="00D85293">
        <w:rPr>
          <w:rFonts w:ascii="Bookman Old Style" w:hAnsi="Bookman Old Style"/>
          <w:sz w:val="24"/>
          <w:szCs w:val="24"/>
        </w:rPr>
        <w:t xml:space="preserve">nch of </w:t>
      </w:r>
      <w:r w:rsidR="00D85293" w:rsidRPr="00582D36">
        <w:rPr>
          <w:rFonts w:ascii="Bookman Old Style" w:hAnsi="Bookman Old Style"/>
          <w:i/>
          <w:sz w:val="24"/>
          <w:szCs w:val="24"/>
        </w:rPr>
        <w:t>Change Life Zambia</w:t>
      </w:r>
      <w:r w:rsidR="00D85293">
        <w:rPr>
          <w:rFonts w:ascii="Bookman Old Style" w:hAnsi="Bookman Old Style"/>
          <w:sz w:val="24"/>
          <w:szCs w:val="24"/>
        </w:rPr>
        <w:t>, at Buc</w:t>
      </w:r>
      <w:r>
        <w:rPr>
          <w:rFonts w:ascii="Bookman Old Style" w:hAnsi="Bookman Old Style"/>
          <w:sz w:val="24"/>
          <w:szCs w:val="24"/>
        </w:rPr>
        <w:t xml:space="preserve">hi Hall, Kitwe, and further that the plaintiff works in league with Frank Bwalya’s </w:t>
      </w:r>
      <w:r w:rsidRPr="0079216A">
        <w:rPr>
          <w:rFonts w:ascii="Bookman Old Style" w:hAnsi="Bookman Old Style"/>
          <w:i/>
          <w:sz w:val="24"/>
          <w:szCs w:val="24"/>
        </w:rPr>
        <w:t>“Change Life Zambia.”</w:t>
      </w:r>
      <w:r w:rsidR="00582D36">
        <w:rPr>
          <w:rFonts w:ascii="Bookman Old Style" w:hAnsi="Bookman Old Style"/>
          <w:sz w:val="24"/>
          <w:szCs w:val="24"/>
        </w:rPr>
        <w:t xml:space="preserve"> </w:t>
      </w:r>
      <w:r w:rsidR="00E44964">
        <w:rPr>
          <w:rFonts w:ascii="Bookman Old Style" w:hAnsi="Bookman Old Style"/>
          <w:sz w:val="24"/>
          <w:szCs w:val="24"/>
        </w:rPr>
        <w:t>The plaintiff denies that it was</w:t>
      </w:r>
      <w:r w:rsidR="0072232A">
        <w:rPr>
          <w:rFonts w:ascii="Bookman Old Style" w:hAnsi="Bookman Old Style"/>
          <w:sz w:val="24"/>
          <w:szCs w:val="24"/>
        </w:rPr>
        <w:t xml:space="preserve"> aware of Frank Bwalya’s alleged</w:t>
      </w:r>
      <w:r w:rsidR="00E44964">
        <w:rPr>
          <w:rFonts w:ascii="Bookman Old Style" w:hAnsi="Bookman Old Style"/>
          <w:sz w:val="24"/>
          <w:szCs w:val="24"/>
        </w:rPr>
        <w:t xml:space="preserve"> documentary. The plaintiff maintains that it was</w:t>
      </w:r>
      <w:r w:rsidR="002F56AC">
        <w:rPr>
          <w:rFonts w:ascii="Bookman Old Style" w:hAnsi="Bookman Old Style"/>
          <w:sz w:val="24"/>
          <w:szCs w:val="24"/>
        </w:rPr>
        <w:t xml:space="preserve"> only made aware of the alleged documentary through a </w:t>
      </w:r>
      <w:r w:rsidR="002F56AC" w:rsidRPr="0072232A">
        <w:rPr>
          <w:rFonts w:ascii="Bookman Old Style" w:hAnsi="Bookman Old Style"/>
          <w:i/>
          <w:sz w:val="24"/>
          <w:szCs w:val="24"/>
        </w:rPr>
        <w:t>Post Newspaper</w:t>
      </w:r>
      <w:r w:rsidR="002F56AC">
        <w:rPr>
          <w:rFonts w:ascii="Bookman Old Style" w:hAnsi="Bookman Old Style"/>
          <w:sz w:val="24"/>
          <w:szCs w:val="24"/>
        </w:rPr>
        <w:t xml:space="preserve"> online publication which quoted the message referred to above. Thus the plaintiff categorically denie</w:t>
      </w:r>
      <w:r w:rsidR="0072232A">
        <w:rPr>
          <w:rFonts w:ascii="Bookman Old Style" w:hAnsi="Bookman Old Style"/>
          <w:sz w:val="24"/>
          <w:szCs w:val="24"/>
        </w:rPr>
        <w:t>s any involvement in the planned</w:t>
      </w:r>
      <w:r w:rsidR="002F56AC">
        <w:rPr>
          <w:rFonts w:ascii="Bookman Old Style" w:hAnsi="Bookman Old Style"/>
          <w:sz w:val="24"/>
          <w:szCs w:val="24"/>
        </w:rPr>
        <w:t xml:space="preserve"> documentary. </w:t>
      </w:r>
    </w:p>
    <w:p w:rsidR="0079216A" w:rsidRDefault="0079216A" w:rsidP="007D741A">
      <w:pPr>
        <w:spacing w:line="360" w:lineRule="auto"/>
        <w:jc w:val="both"/>
        <w:rPr>
          <w:rFonts w:ascii="Bookman Old Style" w:hAnsi="Bookman Old Style"/>
          <w:sz w:val="24"/>
          <w:szCs w:val="24"/>
        </w:rPr>
      </w:pPr>
    </w:p>
    <w:p w:rsidR="00DD7CCB" w:rsidRDefault="0079216A" w:rsidP="007D741A">
      <w:pPr>
        <w:spacing w:line="360" w:lineRule="auto"/>
        <w:jc w:val="both"/>
        <w:rPr>
          <w:rFonts w:ascii="Bookman Old Style" w:hAnsi="Bookman Old Style"/>
          <w:sz w:val="24"/>
          <w:szCs w:val="24"/>
        </w:rPr>
      </w:pPr>
      <w:r>
        <w:rPr>
          <w:rFonts w:ascii="Bookman Old Style" w:hAnsi="Bookman Old Style"/>
          <w:sz w:val="24"/>
          <w:szCs w:val="24"/>
        </w:rPr>
        <w:t xml:space="preserve">Furthermore, the plaintiff denies in the reply that it funded Father Frank Bwalya’s launch of </w:t>
      </w:r>
      <w:r w:rsidRPr="00582D36">
        <w:rPr>
          <w:rFonts w:ascii="Bookman Old Style" w:hAnsi="Bookman Old Style"/>
          <w:i/>
          <w:sz w:val="24"/>
          <w:szCs w:val="24"/>
        </w:rPr>
        <w:t>“Change Life Zambia,”</w:t>
      </w:r>
      <w:r>
        <w:rPr>
          <w:rFonts w:ascii="Bookman Old Style" w:hAnsi="Bookman Old Style"/>
          <w:sz w:val="24"/>
          <w:szCs w:val="24"/>
        </w:rPr>
        <w:t xml:space="preserve"> by paying for the advertisement. The plaintiff contends </w:t>
      </w:r>
      <w:r w:rsidR="00582D36">
        <w:rPr>
          <w:rFonts w:ascii="Bookman Old Style" w:hAnsi="Bookman Old Style"/>
          <w:sz w:val="24"/>
          <w:szCs w:val="24"/>
        </w:rPr>
        <w:t xml:space="preserve">that </w:t>
      </w:r>
      <w:r>
        <w:rPr>
          <w:rFonts w:ascii="Bookman Old Style" w:hAnsi="Bookman Old Style"/>
          <w:sz w:val="24"/>
          <w:szCs w:val="24"/>
        </w:rPr>
        <w:t xml:space="preserve">whenever the plaintiff sponsors an advertisement, it uses an advertising agency by the name of </w:t>
      </w:r>
      <w:r w:rsidRPr="00582D36">
        <w:rPr>
          <w:rFonts w:ascii="Bookman Old Style" w:hAnsi="Bookman Old Style"/>
          <w:i/>
          <w:sz w:val="24"/>
          <w:szCs w:val="24"/>
        </w:rPr>
        <w:t>“Zambia Inside,”</w:t>
      </w:r>
      <w:r>
        <w:rPr>
          <w:rFonts w:ascii="Bookman Old Style" w:hAnsi="Bookman Old Style"/>
          <w:sz w:val="24"/>
          <w:szCs w:val="24"/>
        </w:rPr>
        <w:t xml:space="preserve"> which appears at the corner of every advertisement in small letters. The plaintiff maintains that </w:t>
      </w:r>
      <w:r>
        <w:rPr>
          <w:rFonts w:ascii="Bookman Old Style" w:hAnsi="Bookman Old Style"/>
          <w:sz w:val="24"/>
          <w:szCs w:val="24"/>
        </w:rPr>
        <w:lastRenderedPageBreak/>
        <w:t xml:space="preserve">the advertisement in issue had the inscription </w:t>
      </w:r>
      <w:r w:rsidRPr="00582D36">
        <w:rPr>
          <w:rFonts w:ascii="Bookman Old Style" w:hAnsi="Bookman Old Style"/>
          <w:i/>
          <w:sz w:val="24"/>
          <w:szCs w:val="24"/>
        </w:rPr>
        <w:t>“Post Newspapers Limited.”</w:t>
      </w:r>
      <w:r>
        <w:rPr>
          <w:rFonts w:ascii="Bookman Old Style" w:hAnsi="Bookman Old Style"/>
          <w:sz w:val="24"/>
          <w:szCs w:val="24"/>
        </w:rPr>
        <w:t xml:space="preserve"> And was therefore not sponsored by the plaintiff. The plaint</w:t>
      </w:r>
      <w:r w:rsidR="00DD7CCB">
        <w:rPr>
          <w:rFonts w:ascii="Bookman Old Style" w:hAnsi="Bookman Old Style"/>
          <w:sz w:val="24"/>
          <w:szCs w:val="24"/>
        </w:rPr>
        <w:t>iff produced exhibits marked “G44” to “GL15</w:t>
      </w:r>
      <w:r w:rsidR="00582D36">
        <w:rPr>
          <w:rFonts w:ascii="Bookman Old Style" w:hAnsi="Bookman Old Style"/>
          <w:sz w:val="24"/>
          <w:szCs w:val="24"/>
        </w:rPr>
        <w:t>”</w:t>
      </w:r>
      <w:r w:rsidR="00DD7CCB">
        <w:rPr>
          <w:rFonts w:ascii="Bookman Old Style" w:hAnsi="Bookman Old Style"/>
          <w:sz w:val="24"/>
          <w:szCs w:val="24"/>
        </w:rPr>
        <w:t xml:space="preserve"> to support its assertions. </w:t>
      </w:r>
    </w:p>
    <w:p w:rsidR="00DD7CCB" w:rsidRDefault="00DD7CCB" w:rsidP="007D741A">
      <w:pPr>
        <w:spacing w:line="360" w:lineRule="auto"/>
        <w:jc w:val="both"/>
        <w:rPr>
          <w:rFonts w:ascii="Bookman Old Style" w:hAnsi="Bookman Old Style"/>
          <w:sz w:val="24"/>
          <w:szCs w:val="24"/>
        </w:rPr>
      </w:pPr>
    </w:p>
    <w:p w:rsidR="00DD7CCB" w:rsidRDefault="00DD7CCB" w:rsidP="007D741A">
      <w:pPr>
        <w:spacing w:line="360" w:lineRule="auto"/>
        <w:jc w:val="both"/>
        <w:rPr>
          <w:rFonts w:ascii="Bookman Old Style" w:hAnsi="Bookman Old Style"/>
          <w:sz w:val="24"/>
          <w:szCs w:val="24"/>
        </w:rPr>
      </w:pPr>
    </w:p>
    <w:p w:rsidR="0079216A" w:rsidRDefault="00DD7CCB" w:rsidP="007D741A">
      <w:pPr>
        <w:spacing w:line="360" w:lineRule="auto"/>
        <w:jc w:val="both"/>
        <w:rPr>
          <w:rFonts w:ascii="Bookman Old Style" w:hAnsi="Bookman Old Style"/>
          <w:sz w:val="24"/>
          <w:szCs w:val="24"/>
        </w:rPr>
      </w:pPr>
      <w:r>
        <w:rPr>
          <w:rFonts w:ascii="Bookman Old Style" w:hAnsi="Bookman Old Style"/>
          <w:sz w:val="24"/>
          <w:szCs w:val="24"/>
        </w:rPr>
        <w:t>Furthermore</w:t>
      </w:r>
      <w:r w:rsidR="00582D36">
        <w:rPr>
          <w:rFonts w:ascii="Bookman Old Style" w:hAnsi="Bookman Old Style"/>
          <w:sz w:val="24"/>
          <w:szCs w:val="24"/>
        </w:rPr>
        <w:t>,</w:t>
      </w:r>
      <w:r>
        <w:rPr>
          <w:rFonts w:ascii="Bookman Old Style" w:hAnsi="Bookman Old Style"/>
          <w:sz w:val="24"/>
          <w:szCs w:val="24"/>
        </w:rPr>
        <w:t xml:space="preserve"> the plaintiff contends that the meeting which was held at Buchi Hall on 27</w:t>
      </w:r>
      <w:r w:rsidRPr="00DD7CCB">
        <w:rPr>
          <w:rFonts w:ascii="Bookman Old Style" w:hAnsi="Bookman Old Style"/>
          <w:sz w:val="24"/>
          <w:szCs w:val="24"/>
          <w:vertAlign w:val="superscript"/>
        </w:rPr>
        <w:t>th</w:t>
      </w:r>
      <w:r>
        <w:rPr>
          <w:rFonts w:ascii="Bookman Old Style" w:hAnsi="Bookman Old Style"/>
          <w:sz w:val="24"/>
          <w:szCs w:val="24"/>
        </w:rPr>
        <w:t xml:space="preserve"> February, 2010, was not the launch of </w:t>
      </w:r>
      <w:r w:rsidRPr="00582D36">
        <w:rPr>
          <w:rFonts w:ascii="Bookman Old Style" w:hAnsi="Bookman Old Style"/>
          <w:i/>
          <w:sz w:val="24"/>
          <w:szCs w:val="24"/>
        </w:rPr>
        <w:t>Change Life Zambia</w:t>
      </w:r>
      <w:r>
        <w:rPr>
          <w:rFonts w:ascii="Bookman Old Style" w:hAnsi="Bookman Old Style"/>
          <w:sz w:val="24"/>
          <w:szCs w:val="24"/>
        </w:rPr>
        <w:t xml:space="preserve">. But rather a </w:t>
      </w:r>
      <w:r w:rsidRPr="00582D36">
        <w:rPr>
          <w:rFonts w:ascii="Bookman Old Style" w:hAnsi="Bookman Old Style"/>
          <w:i/>
          <w:sz w:val="24"/>
          <w:szCs w:val="24"/>
        </w:rPr>
        <w:t>“Save Zambia Conference,”</w:t>
      </w:r>
      <w:r>
        <w:rPr>
          <w:rFonts w:ascii="Bookman Old Style" w:hAnsi="Bookman Old Style"/>
          <w:sz w:val="24"/>
          <w:szCs w:val="24"/>
        </w:rPr>
        <w:t xml:space="preserve"> which </w:t>
      </w:r>
      <w:r w:rsidR="00B34C69">
        <w:rPr>
          <w:rFonts w:ascii="Bookman Old Style" w:hAnsi="Bookman Old Style"/>
          <w:sz w:val="24"/>
          <w:szCs w:val="24"/>
        </w:rPr>
        <w:t xml:space="preserve">was organized by </w:t>
      </w:r>
      <w:r w:rsidR="00B34C69" w:rsidRPr="00582D36">
        <w:rPr>
          <w:rFonts w:ascii="Bookman Old Style" w:hAnsi="Bookman Old Style"/>
          <w:i/>
          <w:sz w:val="24"/>
          <w:szCs w:val="24"/>
        </w:rPr>
        <w:t>Change Life Zambia</w:t>
      </w:r>
      <w:r w:rsidR="00B34C69">
        <w:rPr>
          <w:rFonts w:ascii="Bookman Old Style" w:hAnsi="Bookman Old Style"/>
          <w:sz w:val="24"/>
          <w:szCs w:val="24"/>
        </w:rPr>
        <w:t>, in partnership with the plaintiff, Citizens Forum, Sout</w:t>
      </w:r>
      <w:r w:rsidR="00582D36">
        <w:rPr>
          <w:rFonts w:ascii="Bookman Old Style" w:hAnsi="Bookman Old Style"/>
          <w:sz w:val="24"/>
          <w:szCs w:val="24"/>
        </w:rPr>
        <w:t>hern African Centre for Construction Resolution of Disputes (S</w:t>
      </w:r>
      <w:r w:rsidR="00B34C69">
        <w:rPr>
          <w:rFonts w:ascii="Bookman Old Style" w:hAnsi="Bookman Old Style"/>
          <w:sz w:val="24"/>
          <w:szCs w:val="24"/>
        </w:rPr>
        <w:t xml:space="preserve">CCORD). In view of the foregoing, I am of the opinion that the defendants have not succeeded in justifying the allegation that the plaintiff sponsored Frank Bwalys’s advertisement </w:t>
      </w:r>
      <w:r>
        <w:rPr>
          <w:rFonts w:ascii="Bookman Old Style" w:hAnsi="Bookman Old Style"/>
          <w:sz w:val="24"/>
          <w:szCs w:val="24"/>
        </w:rPr>
        <w:t xml:space="preserve"> </w:t>
      </w:r>
    </w:p>
    <w:p w:rsidR="004C06F0" w:rsidRDefault="004C06F0" w:rsidP="007D741A">
      <w:pPr>
        <w:spacing w:line="360" w:lineRule="auto"/>
        <w:jc w:val="both"/>
        <w:rPr>
          <w:rFonts w:ascii="Bookman Old Style" w:hAnsi="Bookman Old Style"/>
          <w:sz w:val="24"/>
          <w:szCs w:val="24"/>
        </w:rPr>
      </w:pPr>
    </w:p>
    <w:p w:rsidR="005B14FD" w:rsidRDefault="004C06F0" w:rsidP="007D741A">
      <w:pPr>
        <w:spacing w:line="360" w:lineRule="auto"/>
        <w:jc w:val="both"/>
        <w:rPr>
          <w:rFonts w:ascii="Bookman Old Style" w:hAnsi="Bookman Old Style"/>
          <w:sz w:val="24"/>
          <w:szCs w:val="24"/>
        </w:rPr>
      </w:pPr>
      <w:r>
        <w:rPr>
          <w:rFonts w:ascii="Bookman Old Style" w:hAnsi="Bookman Old Style"/>
          <w:sz w:val="24"/>
          <w:szCs w:val="24"/>
        </w:rPr>
        <w:t xml:space="preserve">Sixth, the </w:t>
      </w:r>
      <w:r w:rsidR="006C7755">
        <w:rPr>
          <w:rFonts w:ascii="Bookman Old Style" w:hAnsi="Bookman Old Style"/>
          <w:sz w:val="24"/>
          <w:szCs w:val="24"/>
        </w:rPr>
        <w:t xml:space="preserve">defendants alleged that some inner dealings of the plaintiff may be deemed clandestine. To support this </w:t>
      </w:r>
      <w:r w:rsidR="00582D36">
        <w:rPr>
          <w:rFonts w:ascii="Bookman Old Style" w:hAnsi="Bookman Old Style"/>
          <w:sz w:val="24"/>
          <w:szCs w:val="24"/>
        </w:rPr>
        <w:t xml:space="preserve">allegation, the defendants </w:t>
      </w:r>
      <w:r w:rsidR="006C7755">
        <w:rPr>
          <w:rFonts w:ascii="Bookman Old Style" w:hAnsi="Bookman Old Style"/>
          <w:sz w:val="24"/>
          <w:szCs w:val="24"/>
        </w:rPr>
        <w:t xml:space="preserve">said that during the period of 2008 Presidential </w:t>
      </w:r>
      <w:r w:rsidR="00721059">
        <w:rPr>
          <w:rFonts w:ascii="Bookman Old Style" w:hAnsi="Bookman Old Style"/>
          <w:sz w:val="24"/>
          <w:szCs w:val="24"/>
        </w:rPr>
        <w:t>bye-</w:t>
      </w:r>
      <w:r w:rsidR="006C7755">
        <w:rPr>
          <w:rFonts w:ascii="Bookman Old Style" w:hAnsi="Bookman Old Style"/>
          <w:sz w:val="24"/>
          <w:szCs w:val="24"/>
        </w:rPr>
        <w:t>elections</w:t>
      </w:r>
      <w:r w:rsidR="0072232A">
        <w:rPr>
          <w:rFonts w:ascii="Bookman Old Style" w:hAnsi="Bookman Old Style"/>
          <w:sz w:val="24"/>
          <w:szCs w:val="24"/>
        </w:rPr>
        <w:t>,</w:t>
      </w:r>
      <w:r w:rsidR="006C7755">
        <w:rPr>
          <w:rFonts w:ascii="Bookman Old Style" w:hAnsi="Bookman Old Style"/>
          <w:sz w:val="24"/>
          <w:szCs w:val="24"/>
        </w:rPr>
        <w:t xml:space="preserve"> the plaintiff channeled</w:t>
      </w:r>
      <w:r w:rsidR="0072232A">
        <w:rPr>
          <w:rFonts w:ascii="Bookman Old Style" w:hAnsi="Bookman Old Style"/>
          <w:sz w:val="24"/>
          <w:szCs w:val="24"/>
        </w:rPr>
        <w:t xml:space="preserve"> financial resources</w:t>
      </w:r>
      <w:r w:rsidR="005B14FD">
        <w:rPr>
          <w:rFonts w:ascii="Bookman Old Style" w:hAnsi="Bookman Old Style"/>
          <w:sz w:val="24"/>
          <w:szCs w:val="24"/>
        </w:rPr>
        <w:t xml:space="preserve"> by way of paying air time on QFM</w:t>
      </w:r>
      <w:r w:rsidR="00582D36">
        <w:rPr>
          <w:rFonts w:ascii="Bookman Old Style" w:hAnsi="Bookman Old Style"/>
          <w:sz w:val="24"/>
          <w:szCs w:val="24"/>
        </w:rPr>
        <w:t>,</w:t>
      </w:r>
      <w:r w:rsidR="005B14FD">
        <w:rPr>
          <w:rFonts w:ascii="Bookman Old Style" w:hAnsi="Bookman Old Style"/>
          <w:sz w:val="24"/>
          <w:szCs w:val="24"/>
        </w:rPr>
        <w:t xml:space="preserve"> for so called correlation of election results, and bought time for so called plaintiff’s members, and monitors</w:t>
      </w:r>
      <w:r w:rsidR="00582D36">
        <w:rPr>
          <w:rFonts w:ascii="Bookman Old Style" w:hAnsi="Bookman Old Style"/>
          <w:sz w:val="24"/>
          <w:szCs w:val="24"/>
        </w:rPr>
        <w:t>,</w:t>
      </w:r>
      <w:r w:rsidR="005B14FD">
        <w:rPr>
          <w:rFonts w:ascii="Bookman Old Style" w:hAnsi="Bookman Old Style"/>
          <w:sz w:val="24"/>
          <w:szCs w:val="24"/>
        </w:rPr>
        <w:t xml:space="preserve"> including the 1</w:t>
      </w:r>
      <w:r w:rsidR="005B14FD" w:rsidRPr="005B14FD">
        <w:rPr>
          <w:rFonts w:ascii="Bookman Old Style" w:hAnsi="Bookman Old Style"/>
          <w:sz w:val="24"/>
          <w:szCs w:val="24"/>
          <w:vertAlign w:val="superscript"/>
        </w:rPr>
        <w:t>st</w:t>
      </w:r>
      <w:r w:rsidR="005B14FD">
        <w:rPr>
          <w:rFonts w:ascii="Bookman Old Style" w:hAnsi="Bookman Old Style"/>
          <w:sz w:val="24"/>
          <w:szCs w:val="24"/>
        </w:rPr>
        <w:t xml:space="preserve"> defendant</w:t>
      </w:r>
      <w:r w:rsidR="00582D36">
        <w:rPr>
          <w:rFonts w:ascii="Bookman Old Style" w:hAnsi="Bookman Old Style"/>
          <w:sz w:val="24"/>
          <w:szCs w:val="24"/>
        </w:rPr>
        <w:t>,</w:t>
      </w:r>
      <w:r w:rsidR="005B14FD">
        <w:rPr>
          <w:rFonts w:ascii="Bookman Old Style" w:hAnsi="Bookman Old Style"/>
          <w:sz w:val="24"/>
          <w:szCs w:val="24"/>
        </w:rPr>
        <w:t xml:space="preserve"> with the underlying motive of ensuring that the Patriotic Front </w:t>
      </w:r>
      <w:r w:rsidR="0072232A">
        <w:rPr>
          <w:rFonts w:ascii="Bookman Old Style" w:hAnsi="Bookman Old Style"/>
          <w:sz w:val="24"/>
          <w:szCs w:val="24"/>
        </w:rPr>
        <w:t xml:space="preserve">(PF) </w:t>
      </w:r>
      <w:r w:rsidR="005B14FD">
        <w:rPr>
          <w:rFonts w:ascii="Bookman Old Style" w:hAnsi="Bookman Old Style"/>
          <w:sz w:val="24"/>
          <w:szCs w:val="24"/>
        </w:rPr>
        <w:t>candidate wa</w:t>
      </w:r>
      <w:r w:rsidR="0072232A">
        <w:rPr>
          <w:rFonts w:ascii="Bookman Old Style" w:hAnsi="Bookman Old Style"/>
          <w:sz w:val="24"/>
          <w:szCs w:val="24"/>
        </w:rPr>
        <w:t>s not cheated in the election. T</w:t>
      </w:r>
      <w:r w:rsidR="005B14FD">
        <w:rPr>
          <w:rFonts w:ascii="Bookman Old Style" w:hAnsi="Bookman Old Style"/>
          <w:sz w:val="24"/>
          <w:szCs w:val="24"/>
        </w:rPr>
        <w:t xml:space="preserve">he plaintiff’s position </w:t>
      </w:r>
      <w:r w:rsidR="0072232A">
        <w:rPr>
          <w:rFonts w:ascii="Bookman Old Style" w:hAnsi="Bookman Old Style"/>
          <w:sz w:val="24"/>
          <w:szCs w:val="24"/>
        </w:rPr>
        <w:t xml:space="preserve">as stated in paragraph 14 of the reply </w:t>
      </w:r>
      <w:r w:rsidR="005B14FD">
        <w:rPr>
          <w:rFonts w:ascii="Bookman Old Style" w:hAnsi="Bookman Old Style"/>
          <w:sz w:val="24"/>
          <w:szCs w:val="24"/>
        </w:rPr>
        <w:t>is that “</w:t>
      </w:r>
      <w:r w:rsidR="005B14FD" w:rsidRPr="00582D36">
        <w:rPr>
          <w:rFonts w:ascii="Bookman Old Style" w:hAnsi="Bookman Old Style"/>
          <w:i/>
          <w:sz w:val="24"/>
          <w:szCs w:val="24"/>
        </w:rPr>
        <w:t>contrary to paragraph 5 of the particulars of justification in affidavit in opposition</w:t>
      </w:r>
      <w:r w:rsidR="00582D36" w:rsidRPr="00582D36">
        <w:rPr>
          <w:rFonts w:ascii="Bookman Old Style" w:hAnsi="Bookman Old Style"/>
          <w:i/>
          <w:sz w:val="24"/>
          <w:szCs w:val="24"/>
        </w:rPr>
        <w:t>,</w:t>
      </w:r>
      <w:r w:rsidR="005B14FD" w:rsidRPr="00582D36">
        <w:rPr>
          <w:rFonts w:ascii="Bookman Old Style" w:hAnsi="Bookman Old Style"/>
          <w:i/>
          <w:sz w:val="24"/>
          <w:szCs w:val="24"/>
        </w:rPr>
        <w:t xml:space="preserve"> the 1</w:t>
      </w:r>
      <w:r w:rsidR="005B14FD" w:rsidRPr="00582D36">
        <w:rPr>
          <w:rFonts w:ascii="Bookman Old Style" w:hAnsi="Bookman Old Style"/>
          <w:i/>
          <w:sz w:val="24"/>
          <w:szCs w:val="24"/>
          <w:vertAlign w:val="superscript"/>
        </w:rPr>
        <w:t>st</w:t>
      </w:r>
      <w:r w:rsidR="005B14FD" w:rsidRPr="00582D36">
        <w:rPr>
          <w:rFonts w:ascii="Bookman Old Style" w:hAnsi="Bookman Old Style"/>
          <w:i/>
          <w:sz w:val="24"/>
          <w:szCs w:val="24"/>
        </w:rPr>
        <w:t xml:space="preserve"> defendant himself is on record </w:t>
      </w:r>
      <w:r w:rsidR="0072232A" w:rsidRPr="00582D36">
        <w:rPr>
          <w:rFonts w:ascii="Bookman Old Style" w:hAnsi="Bookman Old Style"/>
          <w:i/>
          <w:sz w:val="24"/>
          <w:szCs w:val="24"/>
        </w:rPr>
        <w:t xml:space="preserve">as </w:t>
      </w:r>
      <w:r w:rsidR="005B14FD" w:rsidRPr="00582D36">
        <w:rPr>
          <w:rFonts w:ascii="Bookman Old Style" w:hAnsi="Bookman Old Style"/>
          <w:i/>
          <w:sz w:val="24"/>
          <w:szCs w:val="24"/>
        </w:rPr>
        <w:t>having carried out activities for and or behalf of the plaintiff</w:t>
      </w:r>
      <w:r w:rsidR="0072232A" w:rsidRPr="00582D36">
        <w:rPr>
          <w:rFonts w:ascii="Bookman Old Style" w:hAnsi="Bookman Old Style"/>
          <w:i/>
          <w:sz w:val="24"/>
          <w:szCs w:val="24"/>
        </w:rPr>
        <w:t xml:space="preserve"> in places outside the line of </w:t>
      </w:r>
      <w:r w:rsidR="005B14FD" w:rsidRPr="00582D36">
        <w:rPr>
          <w:rFonts w:ascii="Bookman Old Style" w:hAnsi="Bookman Old Style"/>
          <w:i/>
          <w:sz w:val="24"/>
          <w:szCs w:val="24"/>
        </w:rPr>
        <w:t>rail such as Chipata</w:t>
      </w:r>
      <w:r w:rsidR="00721059">
        <w:rPr>
          <w:rFonts w:ascii="Bookman Old Style" w:hAnsi="Bookman Old Style"/>
          <w:i/>
          <w:sz w:val="24"/>
          <w:szCs w:val="24"/>
        </w:rPr>
        <w:t>.</w:t>
      </w:r>
      <w:r w:rsidR="005B14FD" w:rsidRPr="00582D36">
        <w:rPr>
          <w:rFonts w:ascii="Bookman Old Style" w:hAnsi="Bookman Old Style"/>
          <w:i/>
          <w:sz w:val="24"/>
          <w:szCs w:val="24"/>
        </w:rPr>
        <w:t>”</w:t>
      </w:r>
      <w:r w:rsidR="005B14FD">
        <w:rPr>
          <w:rFonts w:ascii="Bookman Old Style" w:hAnsi="Bookman Old Style"/>
          <w:sz w:val="24"/>
          <w:szCs w:val="24"/>
        </w:rPr>
        <w:t xml:space="preserve"> </w:t>
      </w:r>
    </w:p>
    <w:p w:rsidR="005B14FD" w:rsidRDefault="005B14FD" w:rsidP="007D741A">
      <w:pPr>
        <w:spacing w:line="360" w:lineRule="auto"/>
        <w:jc w:val="both"/>
        <w:rPr>
          <w:rFonts w:ascii="Bookman Old Style" w:hAnsi="Bookman Old Style"/>
          <w:sz w:val="24"/>
          <w:szCs w:val="24"/>
        </w:rPr>
      </w:pPr>
      <w:r>
        <w:rPr>
          <w:rFonts w:ascii="Bookman Old Style" w:hAnsi="Bookman Old Style"/>
          <w:sz w:val="24"/>
          <w:szCs w:val="24"/>
        </w:rPr>
        <w:t xml:space="preserve">It is not very clear to me whether the activities referred to above include or mean the </w:t>
      </w:r>
      <w:r w:rsidRPr="00582D36">
        <w:rPr>
          <w:rFonts w:ascii="Bookman Old Style" w:hAnsi="Bookman Old Style"/>
          <w:i/>
          <w:sz w:val="24"/>
          <w:szCs w:val="24"/>
        </w:rPr>
        <w:t>“clandestine dealings</w:t>
      </w:r>
      <w:r w:rsidR="00582D36">
        <w:rPr>
          <w:rFonts w:ascii="Bookman Old Style" w:hAnsi="Bookman Old Style"/>
          <w:i/>
          <w:sz w:val="24"/>
          <w:szCs w:val="24"/>
        </w:rPr>
        <w:t>”</w:t>
      </w:r>
      <w:r>
        <w:rPr>
          <w:rFonts w:ascii="Bookman Old Style" w:hAnsi="Bookman Old Style"/>
          <w:sz w:val="24"/>
          <w:szCs w:val="24"/>
        </w:rPr>
        <w:t xml:space="preserve"> referred to by the defendants. Whatever the case, the allegation by the defendants have not in my view been denied. </w:t>
      </w:r>
      <w:r w:rsidR="006C7755">
        <w:rPr>
          <w:rFonts w:ascii="Bookman Old Style" w:hAnsi="Bookman Old Style"/>
          <w:sz w:val="24"/>
          <w:szCs w:val="24"/>
        </w:rPr>
        <w:t xml:space="preserve"> </w:t>
      </w:r>
      <w:r w:rsidR="002E565D">
        <w:rPr>
          <w:rFonts w:ascii="Bookman Old Style" w:hAnsi="Bookman Old Style"/>
          <w:sz w:val="24"/>
          <w:szCs w:val="24"/>
        </w:rPr>
        <w:t xml:space="preserve"> </w:t>
      </w:r>
    </w:p>
    <w:p w:rsidR="00065BDF" w:rsidRDefault="00065BDF" w:rsidP="007D741A">
      <w:pPr>
        <w:spacing w:line="360" w:lineRule="auto"/>
        <w:jc w:val="both"/>
        <w:rPr>
          <w:rFonts w:ascii="Bookman Old Style" w:hAnsi="Bookman Old Style"/>
          <w:sz w:val="24"/>
          <w:szCs w:val="24"/>
        </w:rPr>
      </w:pPr>
    </w:p>
    <w:p w:rsidR="0071753C" w:rsidRDefault="00065BDF" w:rsidP="007D741A">
      <w:pPr>
        <w:spacing w:line="360" w:lineRule="auto"/>
        <w:jc w:val="both"/>
        <w:rPr>
          <w:rFonts w:ascii="Bookman Old Style" w:hAnsi="Bookman Old Style"/>
          <w:sz w:val="24"/>
          <w:szCs w:val="24"/>
        </w:rPr>
      </w:pPr>
      <w:r>
        <w:rPr>
          <w:rFonts w:ascii="Bookman Old Style" w:hAnsi="Bookman Old Style"/>
          <w:sz w:val="24"/>
          <w:szCs w:val="24"/>
        </w:rPr>
        <w:t>Seventh, the defendants alleged that the plaintiff has spread information that the 1</w:t>
      </w:r>
      <w:r w:rsidRPr="00065BDF">
        <w:rPr>
          <w:rFonts w:ascii="Bookman Old Style" w:hAnsi="Bookman Old Style"/>
          <w:sz w:val="24"/>
          <w:szCs w:val="24"/>
          <w:vertAlign w:val="superscript"/>
        </w:rPr>
        <w:t>st</w:t>
      </w:r>
      <w:r>
        <w:rPr>
          <w:rFonts w:ascii="Bookman Old Style" w:hAnsi="Bookman Old Style"/>
          <w:sz w:val="24"/>
          <w:szCs w:val="24"/>
        </w:rPr>
        <w:t xml:space="preserve"> defendant has chosen to do these documentaries because the 1</w:t>
      </w:r>
      <w:r w:rsidRPr="00065BDF">
        <w:rPr>
          <w:rFonts w:ascii="Bookman Old Style" w:hAnsi="Bookman Old Style"/>
          <w:sz w:val="24"/>
          <w:szCs w:val="24"/>
          <w:vertAlign w:val="superscript"/>
        </w:rPr>
        <w:t>st</w:t>
      </w:r>
      <w:r>
        <w:rPr>
          <w:rFonts w:ascii="Bookman Old Style" w:hAnsi="Bookman Old Style"/>
          <w:sz w:val="24"/>
          <w:szCs w:val="24"/>
        </w:rPr>
        <w:t xml:space="preserve"> defendant was </w:t>
      </w:r>
      <w:r w:rsidR="00316475">
        <w:rPr>
          <w:rFonts w:ascii="Bookman Old Style" w:hAnsi="Bookman Old Style"/>
          <w:sz w:val="24"/>
          <w:szCs w:val="24"/>
        </w:rPr>
        <w:t>separated</w:t>
      </w:r>
      <w:r>
        <w:rPr>
          <w:rFonts w:ascii="Bookman Old Style" w:hAnsi="Bookman Old Style"/>
          <w:sz w:val="24"/>
          <w:szCs w:val="24"/>
        </w:rPr>
        <w:t xml:space="preserve"> from the plaintiff.</w:t>
      </w:r>
      <w:r w:rsidR="00316475">
        <w:rPr>
          <w:rFonts w:ascii="Bookman Old Style" w:hAnsi="Bookman Old Style"/>
          <w:sz w:val="24"/>
          <w:szCs w:val="24"/>
        </w:rPr>
        <w:t xml:space="preserve"> To support this allegation</w:t>
      </w:r>
      <w:r w:rsidR="00582D36">
        <w:rPr>
          <w:rFonts w:ascii="Bookman Old Style" w:hAnsi="Bookman Old Style"/>
          <w:sz w:val="24"/>
          <w:szCs w:val="24"/>
        </w:rPr>
        <w:t>,</w:t>
      </w:r>
      <w:r w:rsidR="00316475">
        <w:rPr>
          <w:rFonts w:ascii="Bookman Old Style" w:hAnsi="Bookman Old Style"/>
          <w:sz w:val="24"/>
          <w:szCs w:val="24"/>
        </w:rPr>
        <w:t xml:space="preserve"> the defendants have said that on 10</w:t>
      </w:r>
      <w:r w:rsidR="00316475" w:rsidRPr="00316475">
        <w:rPr>
          <w:rFonts w:ascii="Bookman Old Style" w:hAnsi="Bookman Old Style"/>
          <w:sz w:val="24"/>
          <w:szCs w:val="24"/>
          <w:vertAlign w:val="superscript"/>
        </w:rPr>
        <w:t>th</w:t>
      </w:r>
      <w:r w:rsidR="00316475">
        <w:rPr>
          <w:rFonts w:ascii="Bookman Old Style" w:hAnsi="Bookman Old Style"/>
          <w:sz w:val="24"/>
          <w:szCs w:val="24"/>
        </w:rPr>
        <w:t xml:space="preserve"> May, 2010, the </w:t>
      </w:r>
      <w:r w:rsidR="00316475" w:rsidRPr="0071753C">
        <w:rPr>
          <w:rFonts w:ascii="Bookman Old Style" w:hAnsi="Bookman Old Style"/>
          <w:i/>
          <w:sz w:val="24"/>
          <w:szCs w:val="24"/>
        </w:rPr>
        <w:t>Post Newspaper</w:t>
      </w:r>
      <w:r w:rsidR="00316475">
        <w:rPr>
          <w:rFonts w:ascii="Bookman Old Style" w:hAnsi="Bookman Old Style"/>
          <w:sz w:val="24"/>
          <w:szCs w:val="24"/>
        </w:rPr>
        <w:t xml:space="preserve"> carried a story confirming the allegation referred to above. </w:t>
      </w:r>
      <w:r w:rsidR="00495F7E">
        <w:rPr>
          <w:rFonts w:ascii="Bookman Old Style" w:hAnsi="Bookman Old Style"/>
          <w:sz w:val="24"/>
          <w:szCs w:val="24"/>
        </w:rPr>
        <w:t>Furthermore, the defendants assert that in a press statement dated 15</w:t>
      </w:r>
      <w:r w:rsidR="00495F7E" w:rsidRPr="00495F7E">
        <w:rPr>
          <w:rFonts w:ascii="Bookman Old Style" w:hAnsi="Bookman Old Style"/>
          <w:sz w:val="24"/>
          <w:szCs w:val="24"/>
          <w:vertAlign w:val="superscript"/>
        </w:rPr>
        <w:t>th</w:t>
      </w:r>
      <w:r w:rsidR="00495F7E">
        <w:rPr>
          <w:rFonts w:ascii="Bookman Old Style" w:hAnsi="Bookman Old Style"/>
          <w:sz w:val="24"/>
          <w:szCs w:val="24"/>
        </w:rPr>
        <w:t xml:space="preserve"> October, 2010, the plaintiff stated that the 1</w:t>
      </w:r>
      <w:r w:rsidR="00495F7E" w:rsidRPr="00495F7E">
        <w:rPr>
          <w:rFonts w:ascii="Bookman Old Style" w:hAnsi="Bookman Old Style"/>
          <w:sz w:val="24"/>
          <w:szCs w:val="24"/>
          <w:vertAlign w:val="superscript"/>
        </w:rPr>
        <w:t>st</w:t>
      </w:r>
      <w:r w:rsidR="00495F7E">
        <w:rPr>
          <w:rFonts w:ascii="Bookman Old Style" w:hAnsi="Bookman Old Style"/>
          <w:sz w:val="24"/>
          <w:szCs w:val="24"/>
        </w:rPr>
        <w:t xml:space="preserve"> defendant started to defame the plaintiff through the </w:t>
      </w:r>
      <w:r w:rsidR="00495F7E" w:rsidRPr="0071753C">
        <w:rPr>
          <w:rFonts w:ascii="Bookman Old Style" w:hAnsi="Bookman Old Style"/>
          <w:i/>
          <w:sz w:val="24"/>
          <w:szCs w:val="24"/>
        </w:rPr>
        <w:t>“Stand up for Zambia.”</w:t>
      </w:r>
      <w:r w:rsidR="0071753C">
        <w:rPr>
          <w:rFonts w:ascii="Bookman Old Style" w:hAnsi="Bookman Old Style"/>
          <w:sz w:val="24"/>
          <w:szCs w:val="24"/>
        </w:rPr>
        <w:t xml:space="preserve"> programme</w:t>
      </w:r>
      <w:r w:rsidR="00495F7E">
        <w:rPr>
          <w:rFonts w:ascii="Bookman Old Style" w:hAnsi="Bookman Old Style"/>
          <w:sz w:val="24"/>
          <w:szCs w:val="24"/>
        </w:rPr>
        <w:t xml:space="preserve"> after the 1</w:t>
      </w:r>
      <w:r w:rsidR="00495F7E" w:rsidRPr="00495F7E">
        <w:rPr>
          <w:rFonts w:ascii="Bookman Old Style" w:hAnsi="Bookman Old Style"/>
          <w:sz w:val="24"/>
          <w:szCs w:val="24"/>
          <w:vertAlign w:val="superscript"/>
        </w:rPr>
        <w:t>st</w:t>
      </w:r>
      <w:r w:rsidR="00495F7E">
        <w:rPr>
          <w:rFonts w:ascii="Bookman Old Style" w:hAnsi="Bookman Old Style"/>
          <w:sz w:val="24"/>
          <w:szCs w:val="24"/>
        </w:rPr>
        <w:t xml:space="preserve"> defendant was not awarded another contract by the plaintiff in 2008.</w:t>
      </w:r>
      <w:r w:rsidR="00582D36">
        <w:rPr>
          <w:rFonts w:ascii="Bookman Old Style" w:hAnsi="Bookman Old Style"/>
          <w:sz w:val="24"/>
          <w:szCs w:val="24"/>
        </w:rPr>
        <w:t xml:space="preserve"> </w:t>
      </w:r>
      <w:r w:rsidR="0058043D">
        <w:rPr>
          <w:rFonts w:ascii="Bookman Old Style" w:hAnsi="Bookman Old Style"/>
          <w:sz w:val="24"/>
          <w:szCs w:val="24"/>
        </w:rPr>
        <w:t xml:space="preserve">In the reply, the plaintiff denies that it was the source of </w:t>
      </w:r>
      <w:r w:rsidR="00582D36">
        <w:rPr>
          <w:rFonts w:ascii="Bookman Old Style" w:hAnsi="Bookman Old Style"/>
          <w:sz w:val="24"/>
          <w:szCs w:val="24"/>
        </w:rPr>
        <w:t xml:space="preserve">the </w:t>
      </w:r>
      <w:r w:rsidR="0058043D">
        <w:rPr>
          <w:rFonts w:ascii="Bookman Old Style" w:hAnsi="Bookman Old Style"/>
          <w:sz w:val="24"/>
          <w:szCs w:val="24"/>
        </w:rPr>
        <w:t xml:space="preserve">story reported by the </w:t>
      </w:r>
      <w:r w:rsidR="0058043D" w:rsidRPr="0071753C">
        <w:rPr>
          <w:rFonts w:ascii="Bookman Old Style" w:hAnsi="Bookman Old Style"/>
          <w:i/>
          <w:sz w:val="24"/>
          <w:szCs w:val="24"/>
        </w:rPr>
        <w:t>Post Newspapers</w:t>
      </w:r>
      <w:r w:rsidR="0058043D">
        <w:rPr>
          <w:rFonts w:ascii="Bookman Old Style" w:hAnsi="Bookman Old Style"/>
          <w:sz w:val="24"/>
          <w:szCs w:val="24"/>
        </w:rPr>
        <w:t>. Instead, the plaintiff contends th</w:t>
      </w:r>
      <w:r w:rsidR="0071753C">
        <w:rPr>
          <w:rFonts w:ascii="Bookman Old Style" w:hAnsi="Bookman Old Style"/>
          <w:sz w:val="24"/>
          <w:szCs w:val="24"/>
        </w:rPr>
        <w:t>at the source of the story was G</w:t>
      </w:r>
      <w:r w:rsidR="0058043D">
        <w:rPr>
          <w:rFonts w:ascii="Bookman Old Style" w:hAnsi="Bookman Old Style"/>
          <w:sz w:val="24"/>
          <w:szCs w:val="24"/>
        </w:rPr>
        <w:t>overnment</w:t>
      </w:r>
      <w:r w:rsidR="0071753C">
        <w:rPr>
          <w:rFonts w:ascii="Bookman Old Style" w:hAnsi="Bookman Old Style"/>
          <w:sz w:val="24"/>
          <w:szCs w:val="24"/>
        </w:rPr>
        <w:t>. I</w:t>
      </w:r>
      <w:r w:rsidR="0058043D">
        <w:rPr>
          <w:rFonts w:ascii="Bookman Old Style" w:hAnsi="Bookman Old Style"/>
          <w:sz w:val="24"/>
          <w:szCs w:val="24"/>
        </w:rPr>
        <w:t>n any case, the plaintiff maintains that it was not quoted in the story in question. Clearly, the allegations by the defendants have not been substantiated.</w:t>
      </w:r>
      <w:r w:rsidR="00080FB8">
        <w:rPr>
          <w:rFonts w:ascii="Bookman Old Style" w:hAnsi="Bookman Old Style"/>
          <w:sz w:val="24"/>
          <w:szCs w:val="24"/>
        </w:rPr>
        <w:t xml:space="preserve"> </w:t>
      </w:r>
    </w:p>
    <w:p w:rsidR="0071753C" w:rsidRDefault="0071753C" w:rsidP="007D741A">
      <w:pPr>
        <w:spacing w:line="360" w:lineRule="auto"/>
        <w:jc w:val="both"/>
        <w:rPr>
          <w:rFonts w:ascii="Bookman Old Style" w:hAnsi="Bookman Old Style"/>
          <w:sz w:val="24"/>
          <w:szCs w:val="24"/>
        </w:rPr>
      </w:pPr>
    </w:p>
    <w:p w:rsidR="0071753C" w:rsidRDefault="00080FB8" w:rsidP="007D741A">
      <w:pPr>
        <w:spacing w:line="360" w:lineRule="auto"/>
        <w:jc w:val="both"/>
        <w:rPr>
          <w:rFonts w:ascii="Bookman Old Style" w:hAnsi="Bookman Old Style"/>
          <w:sz w:val="24"/>
          <w:szCs w:val="24"/>
        </w:rPr>
      </w:pPr>
      <w:r>
        <w:rPr>
          <w:rFonts w:ascii="Bookman Old Style" w:hAnsi="Bookman Old Style"/>
          <w:sz w:val="24"/>
          <w:szCs w:val="24"/>
        </w:rPr>
        <w:t xml:space="preserve">Lastly, the defendants alleged that instead of the plaintiff being a responsible partner to government in developing the country, it </w:t>
      </w:r>
      <w:r w:rsidR="00582D36">
        <w:rPr>
          <w:rFonts w:ascii="Bookman Old Style" w:hAnsi="Bookman Old Style"/>
          <w:sz w:val="24"/>
          <w:szCs w:val="24"/>
        </w:rPr>
        <w:t>h</w:t>
      </w:r>
      <w:r w:rsidR="0071753C">
        <w:rPr>
          <w:rFonts w:ascii="Bookman Old Style" w:hAnsi="Bookman Old Style"/>
          <w:sz w:val="24"/>
          <w:szCs w:val="24"/>
        </w:rPr>
        <w:t>a</w:t>
      </w:r>
      <w:r>
        <w:rPr>
          <w:rFonts w:ascii="Bookman Old Style" w:hAnsi="Bookman Old Style"/>
          <w:sz w:val="24"/>
          <w:szCs w:val="24"/>
        </w:rPr>
        <w:t>s not</w:t>
      </w:r>
      <w:r w:rsidR="0071753C">
        <w:rPr>
          <w:rFonts w:ascii="Bookman Old Style" w:hAnsi="Bookman Old Style"/>
          <w:sz w:val="24"/>
          <w:szCs w:val="24"/>
        </w:rPr>
        <w:t xml:space="preserve"> been</w:t>
      </w:r>
      <w:r>
        <w:rPr>
          <w:rFonts w:ascii="Bookman Old Style" w:hAnsi="Bookman Old Style"/>
          <w:sz w:val="24"/>
          <w:szCs w:val="24"/>
        </w:rPr>
        <w:t>. To support this allegation, the defendant said instead of promoting g</w:t>
      </w:r>
      <w:r w:rsidR="0071753C">
        <w:rPr>
          <w:rFonts w:ascii="Bookman Old Style" w:hAnsi="Bookman Old Style"/>
          <w:sz w:val="24"/>
          <w:szCs w:val="24"/>
        </w:rPr>
        <w:t>ood governance through the rule</w:t>
      </w:r>
      <w:r>
        <w:rPr>
          <w:rFonts w:ascii="Bookman Old Style" w:hAnsi="Bookman Old Style"/>
          <w:sz w:val="24"/>
          <w:szCs w:val="24"/>
        </w:rPr>
        <w:t xml:space="preserve"> of law, the plaintiff has been in the forefront of fighting the G</w:t>
      </w:r>
      <w:r w:rsidR="00582D36">
        <w:rPr>
          <w:rFonts w:ascii="Bookman Old Style" w:hAnsi="Bookman Old Style"/>
          <w:sz w:val="24"/>
          <w:szCs w:val="24"/>
        </w:rPr>
        <w:t xml:space="preserve">overnment through the </w:t>
      </w:r>
      <w:r w:rsidR="00582D36" w:rsidRPr="00582D36">
        <w:rPr>
          <w:rFonts w:ascii="Bookman Old Style" w:hAnsi="Bookman Old Style"/>
          <w:i/>
          <w:sz w:val="24"/>
          <w:szCs w:val="24"/>
        </w:rPr>
        <w:t>Red Card</w:t>
      </w:r>
      <w:r w:rsidR="00582D36">
        <w:rPr>
          <w:rFonts w:ascii="Bookman Old Style" w:hAnsi="Bookman Old Style"/>
          <w:sz w:val="24"/>
          <w:szCs w:val="24"/>
        </w:rPr>
        <w:t xml:space="preserve"> c</w:t>
      </w:r>
      <w:r>
        <w:rPr>
          <w:rFonts w:ascii="Bookman Old Style" w:hAnsi="Bookman Old Style"/>
          <w:sz w:val="24"/>
          <w:szCs w:val="24"/>
        </w:rPr>
        <w:t>ampaign, and advocating for the illegal conduct o</w:t>
      </w:r>
      <w:r w:rsidR="0071753C">
        <w:rPr>
          <w:rFonts w:ascii="Bookman Old Style" w:hAnsi="Bookman Old Style"/>
          <w:sz w:val="24"/>
          <w:szCs w:val="24"/>
        </w:rPr>
        <w:t>f hooting on public roads, i</w:t>
      </w:r>
      <w:r>
        <w:rPr>
          <w:rFonts w:ascii="Bookman Old Style" w:hAnsi="Bookman Old Style"/>
          <w:sz w:val="24"/>
          <w:szCs w:val="24"/>
        </w:rPr>
        <w:t xml:space="preserve">n relation </w:t>
      </w:r>
      <w:r w:rsidR="00DC158A">
        <w:rPr>
          <w:rFonts w:ascii="Bookman Old Style" w:hAnsi="Bookman Old Style"/>
          <w:sz w:val="24"/>
          <w:szCs w:val="24"/>
        </w:rPr>
        <w:t>to the ac</w:t>
      </w:r>
      <w:r w:rsidR="00582D36">
        <w:rPr>
          <w:rFonts w:ascii="Bookman Old Style" w:hAnsi="Bookman Old Style"/>
          <w:sz w:val="24"/>
          <w:szCs w:val="24"/>
        </w:rPr>
        <w:t>quittal of Dr. Fredrick Chiluba.</w:t>
      </w:r>
      <w:r w:rsidR="007A6692">
        <w:rPr>
          <w:rFonts w:ascii="Bookman Old Style" w:hAnsi="Bookman Old Style"/>
          <w:sz w:val="24"/>
          <w:szCs w:val="24"/>
        </w:rPr>
        <w:t xml:space="preserve"> </w:t>
      </w:r>
      <w:r w:rsidR="00582D36">
        <w:rPr>
          <w:rFonts w:ascii="Bookman Old Style" w:hAnsi="Bookman Old Style"/>
          <w:sz w:val="24"/>
          <w:szCs w:val="24"/>
        </w:rPr>
        <w:t>And</w:t>
      </w:r>
      <w:r w:rsidR="00DC158A">
        <w:rPr>
          <w:rFonts w:ascii="Bookman Old Style" w:hAnsi="Bookman Old Style"/>
          <w:sz w:val="24"/>
          <w:szCs w:val="24"/>
        </w:rPr>
        <w:t xml:space="preserve"> the decision of the Director of Public Prosecutions not to appeal the acquittal. The </w:t>
      </w:r>
      <w:r w:rsidR="0071753C">
        <w:rPr>
          <w:rFonts w:ascii="Bookman Old Style" w:hAnsi="Bookman Old Style"/>
          <w:sz w:val="24"/>
          <w:szCs w:val="24"/>
        </w:rPr>
        <w:t xml:space="preserve">defendants contend that the </w:t>
      </w:r>
      <w:r w:rsidR="00DC158A">
        <w:rPr>
          <w:rFonts w:ascii="Bookman Old Style" w:hAnsi="Bookman Old Style"/>
          <w:sz w:val="24"/>
          <w:szCs w:val="24"/>
        </w:rPr>
        <w:t>plaintiff is aware that the acquittal was a product of the judicial process. And the discretion to appeal, or not to appeal</w:t>
      </w:r>
      <w:r w:rsidR="007A6692">
        <w:rPr>
          <w:rFonts w:ascii="Bookman Old Style" w:hAnsi="Bookman Old Style"/>
          <w:sz w:val="24"/>
          <w:szCs w:val="24"/>
        </w:rPr>
        <w:t>,</w:t>
      </w:r>
      <w:r w:rsidR="00DC158A">
        <w:rPr>
          <w:rFonts w:ascii="Bookman Old Style" w:hAnsi="Bookman Old Style"/>
          <w:sz w:val="24"/>
          <w:szCs w:val="24"/>
        </w:rPr>
        <w:t xml:space="preserve"> is the preserve of the Director of </w:t>
      </w:r>
      <w:r w:rsidR="0071753C">
        <w:rPr>
          <w:rFonts w:ascii="Bookman Old Style" w:hAnsi="Bookman Old Style"/>
          <w:sz w:val="24"/>
          <w:szCs w:val="24"/>
        </w:rPr>
        <w:t>Public Prosecutions</w:t>
      </w:r>
      <w:r w:rsidR="00DC158A">
        <w:rPr>
          <w:rFonts w:ascii="Bookman Old Style" w:hAnsi="Bookman Old Style"/>
          <w:sz w:val="24"/>
          <w:szCs w:val="24"/>
        </w:rPr>
        <w:t xml:space="preserve">. </w:t>
      </w:r>
    </w:p>
    <w:p w:rsidR="0071753C" w:rsidRDefault="0071753C" w:rsidP="007D741A">
      <w:pPr>
        <w:spacing w:line="360" w:lineRule="auto"/>
        <w:jc w:val="both"/>
        <w:rPr>
          <w:rFonts w:ascii="Bookman Old Style" w:hAnsi="Bookman Old Style"/>
          <w:sz w:val="24"/>
          <w:szCs w:val="24"/>
        </w:rPr>
      </w:pPr>
    </w:p>
    <w:p w:rsidR="00C53E59" w:rsidRDefault="0071753C" w:rsidP="007D741A">
      <w:pPr>
        <w:spacing w:line="360" w:lineRule="auto"/>
        <w:jc w:val="both"/>
        <w:rPr>
          <w:rFonts w:ascii="Bookman Old Style" w:hAnsi="Bookman Old Style"/>
          <w:sz w:val="24"/>
          <w:szCs w:val="24"/>
        </w:rPr>
      </w:pPr>
      <w:r>
        <w:rPr>
          <w:rFonts w:ascii="Bookman Old Style" w:hAnsi="Bookman Old Style"/>
          <w:sz w:val="24"/>
          <w:szCs w:val="24"/>
        </w:rPr>
        <w:t>F</w:t>
      </w:r>
      <w:r w:rsidR="007A6692">
        <w:rPr>
          <w:rFonts w:ascii="Bookman Old Style" w:hAnsi="Bookman Old Style"/>
          <w:sz w:val="24"/>
          <w:szCs w:val="24"/>
        </w:rPr>
        <w:t>urther, the defendants maintain</w:t>
      </w:r>
      <w:r w:rsidR="00DC158A">
        <w:rPr>
          <w:rFonts w:ascii="Bookman Old Style" w:hAnsi="Bookman Old Style"/>
          <w:sz w:val="24"/>
          <w:szCs w:val="24"/>
        </w:rPr>
        <w:t xml:space="preserve"> that in 2008, the</w:t>
      </w:r>
      <w:r>
        <w:rPr>
          <w:rFonts w:ascii="Bookman Old Style" w:hAnsi="Bookman Old Style"/>
          <w:sz w:val="24"/>
          <w:szCs w:val="24"/>
        </w:rPr>
        <w:t xml:space="preserve"> plaintiff chose to fight G</w:t>
      </w:r>
      <w:r w:rsidR="00745002">
        <w:rPr>
          <w:rFonts w:ascii="Bookman Old Style" w:hAnsi="Bookman Old Style"/>
          <w:sz w:val="24"/>
          <w:szCs w:val="24"/>
        </w:rPr>
        <w:t>overnment on the issue of paymen</w:t>
      </w:r>
      <w:r w:rsidR="00721059">
        <w:rPr>
          <w:rFonts w:ascii="Bookman Old Style" w:hAnsi="Bookman Old Style"/>
          <w:sz w:val="24"/>
          <w:szCs w:val="24"/>
        </w:rPr>
        <w:t>t of the mid-term gratuity for m</w:t>
      </w:r>
      <w:r w:rsidR="00745002">
        <w:rPr>
          <w:rFonts w:ascii="Bookman Old Style" w:hAnsi="Bookman Old Style"/>
          <w:sz w:val="24"/>
          <w:szCs w:val="24"/>
        </w:rPr>
        <w:t xml:space="preserve">embers of </w:t>
      </w:r>
      <w:r w:rsidR="00745002">
        <w:rPr>
          <w:rFonts w:ascii="Bookman Old Style" w:hAnsi="Bookman Old Style"/>
          <w:sz w:val="24"/>
          <w:szCs w:val="24"/>
        </w:rPr>
        <w:lastRenderedPageBreak/>
        <w:t>Parliament, e</w:t>
      </w:r>
      <w:r w:rsidR="007A6692">
        <w:rPr>
          <w:rFonts w:ascii="Bookman Old Style" w:hAnsi="Bookman Old Style"/>
          <w:sz w:val="24"/>
          <w:szCs w:val="24"/>
        </w:rPr>
        <w:t xml:space="preserve">ven when the plaintiff knew, </w:t>
      </w:r>
      <w:r w:rsidR="00745002">
        <w:rPr>
          <w:rFonts w:ascii="Bookman Old Style" w:hAnsi="Bookman Old Style"/>
          <w:sz w:val="24"/>
          <w:szCs w:val="24"/>
        </w:rPr>
        <w:t>or ought to have known that the gratuity was an entitlement to t</w:t>
      </w:r>
      <w:r w:rsidR="007A6692">
        <w:rPr>
          <w:rFonts w:ascii="Bookman Old Style" w:hAnsi="Bookman Old Style"/>
          <w:sz w:val="24"/>
          <w:szCs w:val="24"/>
        </w:rPr>
        <w:t>he m</w:t>
      </w:r>
      <w:r>
        <w:rPr>
          <w:rFonts w:ascii="Bookman Old Style" w:hAnsi="Bookman Old Style"/>
          <w:sz w:val="24"/>
          <w:szCs w:val="24"/>
        </w:rPr>
        <w:t>embers of Parliament. Finally,</w:t>
      </w:r>
      <w:r w:rsidR="00745002">
        <w:rPr>
          <w:rFonts w:ascii="Bookman Old Style" w:hAnsi="Bookman Old Style"/>
          <w:sz w:val="24"/>
          <w:szCs w:val="24"/>
        </w:rPr>
        <w:t xml:space="preserve"> the defendants assert that the plaintiff has bee</w:t>
      </w:r>
      <w:r>
        <w:rPr>
          <w:rFonts w:ascii="Bookman Old Style" w:hAnsi="Bookman Old Style"/>
          <w:sz w:val="24"/>
          <w:szCs w:val="24"/>
        </w:rPr>
        <w:t>n in the forefront in fighting G</w:t>
      </w:r>
      <w:r w:rsidR="00745002">
        <w:rPr>
          <w:rFonts w:ascii="Bookman Old Style" w:hAnsi="Bookman Old Style"/>
          <w:sz w:val="24"/>
          <w:szCs w:val="24"/>
        </w:rPr>
        <w:t>overnment on the removal of the famous “</w:t>
      </w:r>
      <w:r w:rsidR="00745002" w:rsidRPr="00745002">
        <w:rPr>
          <w:rFonts w:ascii="Bookman Old Style" w:hAnsi="Bookman Old Style"/>
          <w:i/>
          <w:sz w:val="24"/>
          <w:szCs w:val="24"/>
        </w:rPr>
        <w:t>abuse of office clause”</w:t>
      </w:r>
      <w:r w:rsidR="00745002">
        <w:rPr>
          <w:rFonts w:ascii="Bookman Old Style" w:hAnsi="Bookman Old Style"/>
          <w:sz w:val="24"/>
          <w:szCs w:val="24"/>
        </w:rPr>
        <w:t xml:space="preserve"> from the Anti-Corruption Commission Act.</w:t>
      </w:r>
      <w:r w:rsidR="00C53E59">
        <w:rPr>
          <w:rFonts w:ascii="Bookman Old Style" w:hAnsi="Bookman Old Style"/>
          <w:sz w:val="24"/>
          <w:szCs w:val="24"/>
        </w:rPr>
        <w:t xml:space="preserve"> In my opinion the fact that the plaintiff took the position it did on the </w:t>
      </w:r>
      <w:r>
        <w:rPr>
          <w:rFonts w:ascii="Bookman Old Style" w:hAnsi="Bookman Old Style"/>
          <w:sz w:val="24"/>
          <w:szCs w:val="24"/>
        </w:rPr>
        <w:t xml:space="preserve">various </w:t>
      </w:r>
      <w:r w:rsidR="00C53E59">
        <w:rPr>
          <w:rFonts w:ascii="Bookman Old Style" w:hAnsi="Bookman Old Style"/>
          <w:sz w:val="24"/>
          <w:szCs w:val="24"/>
        </w:rPr>
        <w:t>issues outlined above</w:t>
      </w:r>
      <w:r>
        <w:rPr>
          <w:rFonts w:ascii="Bookman Old Style" w:hAnsi="Bookman Old Style"/>
          <w:sz w:val="24"/>
          <w:szCs w:val="24"/>
        </w:rPr>
        <w:t xml:space="preserve">, it is not a reflection that </w:t>
      </w:r>
      <w:r w:rsidR="00C53E59">
        <w:rPr>
          <w:rFonts w:ascii="Bookman Old Style" w:hAnsi="Bookman Old Style"/>
          <w:sz w:val="24"/>
          <w:szCs w:val="24"/>
        </w:rPr>
        <w:t>it is “</w:t>
      </w:r>
      <w:r w:rsidR="00C53E59" w:rsidRPr="00C53E59">
        <w:rPr>
          <w:rFonts w:ascii="Bookman Old Style" w:hAnsi="Bookman Old Style"/>
          <w:i/>
          <w:sz w:val="24"/>
          <w:szCs w:val="24"/>
        </w:rPr>
        <w:t>irresponsible</w:t>
      </w:r>
      <w:r w:rsidR="00C53E59">
        <w:rPr>
          <w:rFonts w:ascii="Bookman Old Style" w:hAnsi="Bookman Old Style"/>
          <w:sz w:val="24"/>
          <w:szCs w:val="24"/>
        </w:rPr>
        <w:t>” as su</w:t>
      </w:r>
      <w:r>
        <w:rPr>
          <w:rFonts w:ascii="Bookman Old Style" w:hAnsi="Bookman Old Style"/>
          <w:sz w:val="24"/>
          <w:szCs w:val="24"/>
        </w:rPr>
        <w:t xml:space="preserve">ggested by the defendants. It is </w:t>
      </w:r>
      <w:r w:rsidR="00C53E59">
        <w:rPr>
          <w:rFonts w:ascii="Bookman Old Style" w:hAnsi="Bookman Old Style"/>
          <w:sz w:val="24"/>
          <w:szCs w:val="24"/>
        </w:rPr>
        <w:t>to be expected that in a democracy citizens</w:t>
      </w:r>
      <w:r w:rsidR="007A6692">
        <w:rPr>
          <w:rFonts w:ascii="Bookman Old Style" w:hAnsi="Bookman Old Style"/>
          <w:sz w:val="24"/>
          <w:szCs w:val="24"/>
        </w:rPr>
        <w:t>,</w:t>
      </w:r>
      <w:r w:rsidR="00C53E59">
        <w:rPr>
          <w:rFonts w:ascii="Bookman Old Style" w:hAnsi="Bookman Old Style"/>
          <w:sz w:val="24"/>
          <w:szCs w:val="24"/>
        </w:rPr>
        <w:t xml:space="preserve"> and other ent</w:t>
      </w:r>
      <w:r>
        <w:rPr>
          <w:rFonts w:ascii="Bookman Old Style" w:hAnsi="Bookman Old Style"/>
          <w:sz w:val="24"/>
          <w:szCs w:val="24"/>
        </w:rPr>
        <w:t xml:space="preserve">ities will take divergent views on different matters of public interest. </w:t>
      </w:r>
      <w:r w:rsidR="00C53E59">
        <w:rPr>
          <w:rFonts w:ascii="Bookman Old Style" w:hAnsi="Bookman Old Style"/>
          <w:sz w:val="24"/>
          <w:szCs w:val="24"/>
        </w:rPr>
        <w:t xml:space="preserve"> </w:t>
      </w:r>
    </w:p>
    <w:p w:rsidR="00C53E59" w:rsidRDefault="00C53E59" w:rsidP="007D741A">
      <w:pPr>
        <w:spacing w:line="360" w:lineRule="auto"/>
        <w:jc w:val="both"/>
        <w:rPr>
          <w:rFonts w:ascii="Bookman Old Style" w:hAnsi="Bookman Old Style"/>
          <w:sz w:val="24"/>
          <w:szCs w:val="24"/>
        </w:rPr>
      </w:pPr>
    </w:p>
    <w:p w:rsidR="00AA0A10" w:rsidRDefault="00C53E59" w:rsidP="007D741A">
      <w:pPr>
        <w:spacing w:line="360" w:lineRule="auto"/>
        <w:jc w:val="both"/>
        <w:rPr>
          <w:rFonts w:ascii="Bookman Old Style" w:hAnsi="Bookman Old Style"/>
          <w:sz w:val="24"/>
          <w:szCs w:val="24"/>
        </w:rPr>
      </w:pPr>
      <w:r>
        <w:rPr>
          <w:rFonts w:ascii="Bookman Old Style" w:hAnsi="Bookman Old Style"/>
          <w:sz w:val="24"/>
          <w:szCs w:val="24"/>
        </w:rPr>
        <w:t>The defendants have in the alternative pleaded the defence of fair comment on</w:t>
      </w:r>
      <w:r w:rsidR="007A6692">
        <w:rPr>
          <w:rFonts w:ascii="Bookman Old Style" w:hAnsi="Bookman Old Style"/>
          <w:sz w:val="24"/>
          <w:szCs w:val="24"/>
        </w:rPr>
        <w:t xml:space="preserve"> a</w:t>
      </w:r>
      <w:r>
        <w:rPr>
          <w:rFonts w:ascii="Bookman Old Style" w:hAnsi="Bookman Old Style"/>
          <w:sz w:val="24"/>
          <w:szCs w:val="24"/>
        </w:rPr>
        <w:t xml:space="preserve"> matter of public interest.</w:t>
      </w:r>
      <w:r w:rsidR="00AA0A10">
        <w:rPr>
          <w:rFonts w:ascii="Bookman Old Style" w:hAnsi="Bookman Old Style"/>
          <w:sz w:val="24"/>
          <w:szCs w:val="24"/>
        </w:rPr>
        <w:t xml:space="preserve"> In particular, the 1</w:t>
      </w:r>
      <w:r w:rsidR="00AA0A10" w:rsidRPr="00AA0A10">
        <w:rPr>
          <w:rFonts w:ascii="Bookman Old Style" w:hAnsi="Bookman Old Style"/>
          <w:sz w:val="24"/>
          <w:szCs w:val="24"/>
          <w:vertAlign w:val="superscript"/>
        </w:rPr>
        <w:t>st</w:t>
      </w:r>
      <w:r w:rsidR="00AA0A10">
        <w:rPr>
          <w:rFonts w:ascii="Bookman Old Style" w:hAnsi="Bookman Old Style"/>
          <w:sz w:val="24"/>
          <w:szCs w:val="24"/>
        </w:rPr>
        <w:t xml:space="preserve"> defendant maintains that the following are fair comments on a matter</w:t>
      </w:r>
      <w:r w:rsidR="0071753C">
        <w:rPr>
          <w:rFonts w:ascii="Bookman Old Style" w:hAnsi="Bookman Old Style"/>
          <w:sz w:val="24"/>
          <w:szCs w:val="24"/>
        </w:rPr>
        <w:t>s</w:t>
      </w:r>
      <w:r w:rsidR="00AA0A10">
        <w:rPr>
          <w:rFonts w:ascii="Bookman Old Style" w:hAnsi="Bookman Old Style"/>
          <w:sz w:val="24"/>
          <w:szCs w:val="24"/>
        </w:rPr>
        <w:t xml:space="preserve"> of public interest: wit.</w:t>
      </w:r>
    </w:p>
    <w:p w:rsidR="00AC7CE5" w:rsidRPr="00AB0F6F" w:rsidRDefault="00AA0A10" w:rsidP="00AA0A10">
      <w:pPr>
        <w:pStyle w:val="ListParagraph"/>
        <w:numPr>
          <w:ilvl w:val="0"/>
          <w:numId w:val="15"/>
        </w:numPr>
        <w:spacing w:line="360" w:lineRule="auto"/>
        <w:jc w:val="both"/>
        <w:rPr>
          <w:rFonts w:ascii="Bookman Old Style" w:hAnsi="Bookman Old Style"/>
          <w:i/>
          <w:sz w:val="24"/>
          <w:szCs w:val="24"/>
        </w:rPr>
      </w:pPr>
      <w:r w:rsidRPr="00AB0F6F">
        <w:rPr>
          <w:rFonts w:ascii="Bookman Old Style" w:hAnsi="Bookman Old Style"/>
          <w:i/>
          <w:sz w:val="24"/>
          <w:szCs w:val="24"/>
        </w:rPr>
        <w:t>“These same NGO’s thrive on collecting money from all over the world in the name of you, and I …. Just how many people say in Mambolomoka in Western Province, Kayombo, or Dikalong’a in North Western Province, Makonkito</w:t>
      </w:r>
      <w:r w:rsidR="0071753C" w:rsidRPr="00AB0F6F">
        <w:rPr>
          <w:rFonts w:ascii="Bookman Old Style" w:hAnsi="Bookman Old Style"/>
          <w:i/>
          <w:sz w:val="24"/>
          <w:szCs w:val="24"/>
        </w:rPr>
        <w:t>, Dengeza, Sinanjolo, or Siya</w:t>
      </w:r>
      <w:r w:rsidRPr="00AB0F6F">
        <w:rPr>
          <w:rFonts w:ascii="Bookman Old Style" w:hAnsi="Bookman Old Style"/>
          <w:i/>
          <w:sz w:val="24"/>
          <w:szCs w:val="24"/>
        </w:rPr>
        <w:t>meja in Southe</w:t>
      </w:r>
      <w:r w:rsidR="00AC7CE5" w:rsidRPr="00AB0F6F">
        <w:rPr>
          <w:rFonts w:ascii="Bookman Old Style" w:hAnsi="Bookman Old Style"/>
          <w:i/>
          <w:sz w:val="24"/>
          <w:szCs w:val="24"/>
        </w:rPr>
        <w:t>r</w:t>
      </w:r>
      <w:r w:rsidRPr="00AB0F6F">
        <w:rPr>
          <w:rFonts w:ascii="Bookman Old Style" w:hAnsi="Bookman Old Style"/>
          <w:i/>
          <w:sz w:val="24"/>
          <w:szCs w:val="24"/>
        </w:rPr>
        <w:t>n</w:t>
      </w:r>
      <w:r w:rsidR="0071753C" w:rsidRPr="00AB0F6F">
        <w:rPr>
          <w:rFonts w:ascii="Bookman Old Style" w:hAnsi="Bookman Old Style"/>
          <w:i/>
          <w:sz w:val="24"/>
          <w:szCs w:val="24"/>
        </w:rPr>
        <w:t xml:space="preserve"> Province</w:t>
      </w:r>
      <w:r w:rsidR="00AB0F6F" w:rsidRPr="00AB0F6F">
        <w:rPr>
          <w:rFonts w:ascii="Bookman Old Style" w:hAnsi="Bookman Old Style"/>
          <w:i/>
          <w:sz w:val="24"/>
          <w:szCs w:val="24"/>
        </w:rPr>
        <w:t>,</w:t>
      </w:r>
      <w:r w:rsidR="0071753C" w:rsidRPr="00AB0F6F">
        <w:rPr>
          <w:rFonts w:ascii="Bookman Old Style" w:hAnsi="Bookman Old Style"/>
          <w:i/>
          <w:sz w:val="24"/>
          <w:szCs w:val="24"/>
        </w:rPr>
        <w:t xml:space="preserve"> and perhaps even Lupiya in Luapula, and Nsama i</w:t>
      </w:r>
      <w:r w:rsidR="00AC7CE5" w:rsidRPr="00AB0F6F">
        <w:rPr>
          <w:rFonts w:ascii="Bookman Old Style" w:hAnsi="Bookman Old Style"/>
          <w:i/>
          <w:sz w:val="24"/>
          <w:szCs w:val="24"/>
        </w:rPr>
        <w:t>n Northern Province</w:t>
      </w:r>
      <w:r w:rsidR="00AB0F6F" w:rsidRPr="00AB0F6F">
        <w:rPr>
          <w:rFonts w:ascii="Bookman Old Style" w:hAnsi="Bookman Old Style"/>
          <w:i/>
          <w:sz w:val="24"/>
          <w:szCs w:val="24"/>
        </w:rPr>
        <w:t>,</w:t>
      </w:r>
      <w:r w:rsidR="00AC7CE5" w:rsidRPr="00AB0F6F">
        <w:rPr>
          <w:rFonts w:ascii="Bookman Old Style" w:hAnsi="Bookman Old Style"/>
          <w:i/>
          <w:sz w:val="24"/>
          <w:szCs w:val="24"/>
        </w:rPr>
        <w:t xml:space="preserve"> know the existence of some of these NGO’s who purport to work for the people?”</w:t>
      </w:r>
    </w:p>
    <w:p w:rsidR="003C2EB7" w:rsidRPr="00AB0F6F" w:rsidRDefault="00AB0F6F" w:rsidP="00AA0A10">
      <w:pPr>
        <w:pStyle w:val="ListParagraph"/>
        <w:numPr>
          <w:ilvl w:val="0"/>
          <w:numId w:val="15"/>
        </w:numPr>
        <w:spacing w:line="360" w:lineRule="auto"/>
        <w:jc w:val="both"/>
        <w:rPr>
          <w:rFonts w:ascii="Bookman Old Style" w:hAnsi="Bookman Old Style"/>
          <w:i/>
          <w:sz w:val="24"/>
          <w:szCs w:val="24"/>
        </w:rPr>
      </w:pPr>
      <w:r w:rsidRPr="00AB0F6F">
        <w:rPr>
          <w:rFonts w:ascii="Bookman Old Style" w:hAnsi="Bookman Old Style"/>
          <w:i/>
          <w:sz w:val="24"/>
          <w:szCs w:val="24"/>
        </w:rPr>
        <w:t>“T</w:t>
      </w:r>
      <w:r w:rsidR="00AC7CE5" w:rsidRPr="00AB0F6F">
        <w:rPr>
          <w:rFonts w:ascii="Bookman Old Style" w:hAnsi="Bookman Old Style"/>
          <w:i/>
          <w:sz w:val="24"/>
          <w:szCs w:val="24"/>
        </w:rPr>
        <w:t xml:space="preserve">hese NGO’s are supposed to be </w:t>
      </w:r>
      <w:r w:rsidRPr="00AB0F6F">
        <w:rPr>
          <w:rFonts w:ascii="Bookman Old Style" w:hAnsi="Bookman Old Style"/>
          <w:i/>
          <w:sz w:val="24"/>
          <w:szCs w:val="24"/>
        </w:rPr>
        <w:t>partners with G</w:t>
      </w:r>
      <w:r w:rsidR="0071753C" w:rsidRPr="00AB0F6F">
        <w:rPr>
          <w:rFonts w:ascii="Bookman Old Style" w:hAnsi="Bookman Old Style"/>
          <w:i/>
          <w:sz w:val="24"/>
          <w:szCs w:val="24"/>
        </w:rPr>
        <w:t xml:space="preserve">overnment in so </w:t>
      </w:r>
      <w:r w:rsidR="00AC7CE5" w:rsidRPr="00AB0F6F">
        <w:rPr>
          <w:rFonts w:ascii="Bookman Old Style" w:hAnsi="Bookman Old Style"/>
          <w:i/>
          <w:sz w:val="24"/>
          <w:szCs w:val="24"/>
        </w:rPr>
        <w:t>far as developmen</w:t>
      </w:r>
      <w:r w:rsidRPr="00AB0F6F">
        <w:rPr>
          <w:rFonts w:ascii="Bookman Old Style" w:hAnsi="Bookman Old Style"/>
          <w:i/>
          <w:sz w:val="24"/>
          <w:szCs w:val="24"/>
        </w:rPr>
        <w:t>t is concerned, yet they fight G</w:t>
      </w:r>
      <w:r w:rsidR="00AC7CE5" w:rsidRPr="00AB0F6F">
        <w:rPr>
          <w:rFonts w:ascii="Bookman Old Style" w:hAnsi="Bookman Old Style"/>
          <w:i/>
          <w:sz w:val="24"/>
          <w:szCs w:val="24"/>
        </w:rPr>
        <w:t xml:space="preserve">overnment day in day out apart from </w:t>
      </w:r>
      <w:r w:rsidR="0071753C" w:rsidRPr="00AB0F6F">
        <w:rPr>
          <w:rFonts w:ascii="Bookman Old Style" w:hAnsi="Bookman Old Style"/>
          <w:i/>
          <w:sz w:val="24"/>
          <w:szCs w:val="24"/>
        </w:rPr>
        <w:t xml:space="preserve">spending a lot of </w:t>
      </w:r>
      <w:r w:rsidR="00AC7CE5" w:rsidRPr="00AB0F6F">
        <w:rPr>
          <w:rFonts w:ascii="Bookman Old Style" w:hAnsi="Bookman Old Style"/>
          <w:i/>
          <w:sz w:val="24"/>
          <w:szCs w:val="24"/>
        </w:rPr>
        <w:t>time, and money on workshops, and seminars in expensive hotels, motels</w:t>
      </w:r>
      <w:r w:rsidR="003C2EB7" w:rsidRPr="00AB0F6F">
        <w:rPr>
          <w:rFonts w:ascii="Bookman Old Style" w:hAnsi="Bookman Old Style"/>
          <w:i/>
          <w:sz w:val="24"/>
          <w:szCs w:val="24"/>
        </w:rPr>
        <w:t>, a</w:t>
      </w:r>
      <w:r w:rsidR="00AC7CE5" w:rsidRPr="00AB0F6F">
        <w:rPr>
          <w:rFonts w:ascii="Bookman Old Style" w:hAnsi="Bookman Old Style"/>
          <w:i/>
          <w:sz w:val="24"/>
          <w:szCs w:val="24"/>
        </w:rPr>
        <w:t>nd lodges.</w:t>
      </w:r>
    </w:p>
    <w:p w:rsidR="003C2EB7" w:rsidRPr="00AB0F6F" w:rsidRDefault="003C2EB7" w:rsidP="00AA0A10">
      <w:pPr>
        <w:pStyle w:val="ListParagraph"/>
        <w:numPr>
          <w:ilvl w:val="0"/>
          <w:numId w:val="15"/>
        </w:numPr>
        <w:spacing w:line="360" w:lineRule="auto"/>
        <w:jc w:val="both"/>
        <w:rPr>
          <w:rFonts w:ascii="Bookman Old Style" w:hAnsi="Bookman Old Style"/>
          <w:i/>
          <w:sz w:val="24"/>
          <w:szCs w:val="24"/>
        </w:rPr>
      </w:pPr>
      <w:r w:rsidRPr="00AB0F6F">
        <w:rPr>
          <w:rFonts w:ascii="Bookman Old Style" w:hAnsi="Bookman Old Style"/>
          <w:i/>
          <w:sz w:val="24"/>
          <w:szCs w:val="24"/>
        </w:rPr>
        <w:t xml:space="preserve">“Right now Goodwell’s Transparency International Zambia </w:t>
      </w:r>
      <w:r w:rsidR="0071753C" w:rsidRPr="00AB0F6F">
        <w:rPr>
          <w:rFonts w:ascii="Bookman Old Style" w:hAnsi="Bookman Old Style"/>
          <w:i/>
          <w:sz w:val="24"/>
          <w:szCs w:val="24"/>
        </w:rPr>
        <w:t xml:space="preserve">is </w:t>
      </w:r>
      <w:r w:rsidRPr="00AB0F6F">
        <w:rPr>
          <w:rFonts w:ascii="Bookman Old Style" w:hAnsi="Bookman Old Style"/>
          <w:i/>
          <w:sz w:val="24"/>
          <w:szCs w:val="24"/>
        </w:rPr>
        <w:t>in a very serious quandary over staff welfare.”</w:t>
      </w:r>
    </w:p>
    <w:p w:rsidR="008F0996" w:rsidRPr="00AB0F6F" w:rsidRDefault="0071753C" w:rsidP="00AA0A10">
      <w:pPr>
        <w:pStyle w:val="ListParagraph"/>
        <w:numPr>
          <w:ilvl w:val="0"/>
          <w:numId w:val="15"/>
        </w:numPr>
        <w:spacing w:line="360" w:lineRule="auto"/>
        <w:jc w:val="both"/>
        <w:rPr>
          <w:rFonts w:ascii="Bookman Old Style" w:hAnsi="Bookman Old Style"/>
          <w:i/>
          <w:sz w:val="24"/>
          <w:szCs w:val="24"/>
        </w:rPr>
      </w:pPr>
      <w:r w:rsidRPr="00AB0F6F">
        <w:rPr>
          <w:rFonts w:ascii="Bookman Old Style" w:hAnsi="Bookman Old Style"/>
          <w:i/>
          <w:sz w:val="24"/>
          <w:szCs w:val="24"/>
        </w:rPr>
        <w:t>“According to a letter to the Chapter President</w:t>
      </w:r>
      <w:r w:rsidR="00AB0F6F" w:rsidRPr="00AB0F6F">
        <w:rPr>
          <w:rFonts w:ascii="Bookman Old Style" w:hAnsi="Bookman Old Style"/>
          <w:i/>
          <w:sz w:val="24"/>
          <w:szCs w:val="24"/>
        </w:rPr>
        <w:t>,</w:t>
      </w:r>
      <w:r w:rsidRPr="00AB0F6F">
        <w:rPr>
          <w:rFonts w:ascii="Bookman Old Style" w:hAnsi="Bookman Old Style"/>
          <w:i/>
          <w:sz w:val="24"/>
          <w:szCs w:val="24"/>
        </w:rPr>
        <w:t xml:space="preserve"> date</w:t>
      </w:r>
      <w:r w:rsidR="003C2EB7" w:rsidRPr="00AB0F6F">
        <w:rPr>
          <w:rFonts w:ascii="Bookman Old Style" w:hAnsi="Bookman Old Style"/>
          <w:i/>
          <w:sz w:val="24"/>
          <w:szCs w:val="24"/>
        </w:rPr>
        <w:t>d 30</w:t>
      </w:r>
      <w:r w:rsidR="003C2EB7" w:rsidRPr="00AB0F6F">
        <w:rPr>
          <w:rFonts w:ascii="Bookman Old Style" w:hAnsi="Bookman Old Style"/>
          <w:i/>
          <w:sz w:val="24"/>
          <w:szCs w:val="24"/>
          <w:vertAlign w:val="superscript"/>
        </w:rPr>
        <w:t>th</w:t>
      </w:r>
      <w:r w:rsidR="003C2EB7" w:rsidRPr="00AB0F6F">
        <w:rPr>
          <w:rFonts w:ascii="Bookman Old Style" w:hAnsi="Bookman Old Style"/>
          <w:i/>
          <w:sz w:val="24"/>
          <w:szCs w:val="24"/>
        </w:rPr>
        <w:t xml:space="preserve"> August, 2010, co-signed by Goddwell Lungu, a copy of which i</w:t>
      </w:r>
      <w:r w:rsidRPr="00AB0F6F">
        <w:rPr>
          <w:rFonts w:ascii="Bookman Old Style" w:hAnsi="Bookman Old Style"/>
          <w:i/>
          <w:sz w:val="24"/>
          <w:szCs w:val="24"/>
        </w:rPr>
        <w:t>s shown here, staff have cried f</w:t>
      </w:r>
      <w:r w:rsidR="003C2EB7" w:rsidRPr="00AB0F6F">
        <w:rPr>
          <w:rFonts w:ascii="Bookman Old Style" w:hAnsi="Bookman Old Style"/>
          <w:i/>
          <w:sz w:val="24"/>
          <w:szCs w:val="24"/>
        </w:rPr>
        <w:t>oul over certain fringe benefit</w:t>
      </w:r>
      <w:r w:rsidRPr="00AB0F6F">
        <w:rPr>
          <w:rFonts w:ascii="Bookman Old Style" w:hAnsi="Bookman Old Style"/>
          <w:i/>
          <w:sz w:val="24"/>
          <w:szCs w:val="24"/>
        </w:rPr>
        <w:t>s that have been curtailed like</w:t>
      </w:r>
      <w:r w:rsidR="003C2EB7" w:rsidRPr="00AB0F6F">
        <w:rPr>
          <w:rFonts w:ascii="Bookman Old Style" w:hAnsi="Bookman Old Style"/>
          <w:i/>
          <w:sz w:val="24"/>
          <w:szCs w:val="24"/>
        </w:rPr>
        <w:t xml:space="preserve"> salary </w:t>
      </w:r>
      <w:r w:rsidR="003C2EB7" w:rsidRPr="00AB0F6F">
        <w:rPr>
          <w:rFonts w:ascii="Bookman Old Style" w:hAnsi="Bookman Old Style"/>
          <w:i/>
          <w:sz w:val="24"/>
          <w:szCs w:val="24"/>
        </w:rPr>
        <w:lastRenderedPageBreak/>
        <w:t>advances…. Reading through the letter, tale</w:t>
      </w:r>
      <w:r w:rsidR="008F0996" w:rsidRPr="00AB0F6F">
        <w:rPr>
          <w:rFonts w:ascii="Bookman Old Style" w:hAnsi="Bookman Old Style"/>
          <w:i/>
          <w:sz w:val="24"/>
          <w:szCs w:val="24"/>
        </w:rPr>
        <w:t xml:space="preserve"> </w:t>
      </w:r>
      <w:r w:rsidR="00415F9A" w:rsidRPr="00AB0F6F">
        <w:rPr>
          <w:rFonts w:ascii="Bookman Old Style" w:hAnsi="Bookman Old Style"/>
          <w:i/>
          <w:sz w:val="24"/>
          <w:szCs w:val="24"/>
        </w:rPr>
        <w:t>tell sign</w:t>
      </w:r>
      <w:r w:rsidR="003C2EB7" w:rsidRPr="00AB0F6F">
        <w:rPr>
          <w:rFonts w:ascii="Bookman Old Style" w:hAnsi="Bookman Old Style"/>
          <w:i/>
          <w:sz w:val="24"/>
          <w:szCs w:val="24"/>
        </w:rPr>
        <w:t xml:space="preserve">s of bad governance in this institution are very evident.” </w:t>
      </w:r>
    </w:p>
    <w:p w:rsidR="008F0996" w:rsidRPr="00AB0F6F" w:rsidRDefault="008F0996" w:rsidP="00AA0A10">
      <w:pPr>
        <w:pStyle w:val="ListParagraph"/>
        <w:numPr>
          <w:ilvl w:val="0"/>
          <w:numId w:val="15"/>
        </w:numPr>
        <w:spacing w:line="360" w:lineRule="auto"/>
        <w:jc w:val="both"/>
        <w:rPr>
          <w:rFonts w:ascii="Bookman Old Style" w:hAnsi="Bookman Old Style"/>
          <w:i/>
          <w:sz w:val="24"/>
          <w:szCs w:val="24"/>
        </w:rPr>
      </w:pPr>
      <w:r w:rsidRPr="00AB0F6F">
        <w:rPr>
          <w:rFonts w:ascii="Bookman Old Style" w:hAnsi="Bookman Old Style"/>
          <w:i/>
          <w:sz w:val="24"/>
          <w:szCs w:val="24"/>
        </w:rPr>
        <w:t>In a futur</w:t>
      </w:r>
      <w:r w:rsidR="00AB0F6F" w:rsidRPr="00AB0F6F">
        <w:rPr>
          <w:rFonts w:ascii="Bookman Old Style" w:hAnsi="Bookman Old Style"/>
          <w:i/>
          <w:sz w:val="24"/>
          <w:szCs w:val="24"/>
        </w:rPr>
        <w:t>e episode, I may share with you</w:t>
      </w:r>
      <w:r w:rsidRPr="00AB0F6F">
        <w:rPr>
          <w:rFonts w:ascii="Bookman Old Style" w:hAnsi="Bookman Old Style"/>
          <w:i/>
          <w:sz w:val="24"/>
          <w:szCs w:val="24"/>
        </w:rPr>
        <w:t xml:space="preserve"> some inner dealings of this organization that claims to be fighting corruption</w:t>
      </w:r>
      <w:r w:rsidR="00AB0F6F" w:rsidRPr="00AB0F6F">
        <w:rPr>
          <w:rFonts w:ascii="Bookman Old Style" w:hAnsi="Bookman Old Style"/>
          <w:i/>
          <w:sz w:val="24"/>
          <w:szCs w:val="24"/>
        </w:rPr>
        <w:t>. D</w:t>
      </w:r>
      <w:r w:rsidRPr="00AB0F6F">
        <w:rPr>
          <w:rFonts w:ascii="Bookman Old Style" w:hAnsi="Bookman Old Style"/>
          <w:i/>
          <w:sz w:val="24"/>
          <w:szCs w:val="24"/>
        </w:rPr>
        <w:t xml:space="preserve">ealings that may otherwise be deemed clandestine” </w:t>
      </w:r>
    </w:p>
    <w:p w:rsidR="00AB0F6F" w:rsidRDefault="008F0996" w:rsidP="008F0996">
      <w:pPr>
        <w:spacing w:line="360" w:lineRule="auto"/>
        <w:jc w:val="both"/>
        <w:rPr>
          <w:rFonts w:ascii="Bookman Old Style" w:hAnsi="Bookman Old Style"/>
          <w:sz w:val="24"/>
          <w:szCs w:val="24"/>
        </w:rPr>
      </w:pPr>
      <w:r>
        <w:rPr>
          <w:rFonts w:ascii="Bookman Old Style" w:hAnsi="Bookman Old Style"/>
          <w:sz w:val="24"/>
          <w:szCs w:val="24"/>
        </w:rPr>
        <w:t>The 1</w:t>
      </w:r>
      <w:r w:rsidRPr="008F0996">
        <w:rPr>
          <w:rFonts w:ascii="Bookman Old Style" w:hAnsi="Bookman Old Style"/>
          <w:sz w:val="24"/>
          <w:szCs w:val="24"/>
          <w:vertAlign w:val="superscript"/>
        </w:rPr>
        <w:t>st</w:t>
      </w:r>
      <w:r>
        <w:rPr>
          <w:rFonts w:ascii="Bookman Old Style" w:hAnsi="Bookman Old Style"/>
          <w:sz w:val="24"/>
          <w:szCs w:val="24"/>
        </w:rPr>
        <w:t xml:space="preserve"> defendant contends that the preceding words were published without malice. And constituted a fair comment on a matter o public interes</w:t>
      </w:r>
      <w:r w:rsidR="007E5645">
        <w:rPr>
          <w:rFonts w:ascii="Bookman Old Style" w:hAnsi="Bookman Old Style"/>
          <w:sz w:val="24"/>
          <w:szCs w:val="24"/>
        </w:rPr>
        <w:t>t</w:t>
      </w:r>
      <w:r w:rsidR="00415F9A">
        <w:rPr>
          <w:rFonts w:ascii="Bookman Old Style" w:hAnsi="Bookman Old Style"/>
          <w:sz w:val="24"/>
          <w:szCs w:val="24"/>
        </w:rPr>
        <w:t>. Namely, the propriety</w:t>
      </w:r>
      <w:r>
        <w:rPr>
          <w:rFonts w:ascii="Bookman Old Style" w:hAnsi="Bookman Old Style"/>
          <w:sz w:val="24"/>
          <w:szCs w:val="24"/>
        </w:rPr>
        <w:t xml:space="preserve"> or otherwise of the conduct of the plaintiff to espouse, and play holier</w:t>
      </w:r>
      <w:r w:rsidR="004C74CB">
        <w:rPr>
          <w:rFonts w:ascii="Bookman Old Style" w:hAnsi="Bookman Old Style"/>
          <w:sz w:val="24"/>
          <w:szCs w:val="24"/>
        </w:rPr>
        <w:t xml:space="preserve"> than thou to government on good governance. Yet the plaintiff has revealed evidence of bad governance within itself</w:t>
      </w:r>
      <w:r w:rsidR="00415F9A">
        <w:rPr>
          <w:rFonts w:ascii="Bookman Old Style" w:hAnsi="Bookman Old Style"/>
          <w:sz w:val="24"/>
          <w:szCs w:val="24"/>
        </w:rPr>
        <w:t>. And</w:t>
      </w:r>
      <w:r w:rsidR="004C74CB">
        <w:rPr>
          <w:rFonts w:ascii="Bookman Old Style" w:hAnsi="Bookman Old Style"/>
          <w:sz w:val="24"/>
          <w:szCs w:val="24"/>
        </w:rPr>
        <w:t xml:space="preserve"> also encouraged illegality, and bad conduct.</w:t>
      </w:r>
      <w:r w:rsidR="00721059">
        <w:rPr>
          <w:rFonts w:ascii="Bookman Old Style" w:hAnsi="Bookman Old Style"/>
          <w:sz w:val="24"/>
          <w:szCs w:val="24"/>
        </w:rPr>
        <w:t xml:space="preserve"> </w:t>
      </w:r>
      <w:r w:rsidR="004C74CB">
        <w:rPr>
          <w:rFonts w:ascii="Bookman Old Style" w:hAnsi="Bookman Old Style"/>
          <w:sz w:val="24"/>
          <w:szCs w:val="24"/>
        </w:rPr>
        <w:t>The 1</w:t>
      </w:r>
      <w:r w:rsidR="004C74CB" w:rsidRPr="004C74CB">
        <w:rPr>
          <w:rFonts w:ascii="Bookman Old Style" w:hAnsi="Bookman Old Style"/>
          <w:sz w:val="24"/>
          <w:szCs w:val="24"/>
          <w:vertAlign w:val="superscript"/>
        </w:rPr>
        <w:t>st</w:t>
      </w:r>
      <w:r w:rsidR="004C74CB">
        <w:rPr>
          <w:rFonts w:ascii="Bookman Old Style" w:hAnsi="Bookman Old Style"/>
          <w:sz w:val="24"/>
          <w:szCs w:val="24"/>
        </w:rPr>
        <w:t xml:space="preserve"> defendant also relies on the same particulars of facts pleaded in relation to the defence of justification</w:t>
      </w:r>
      <w:r w:rsidR="00415F9A">
        <w:rPr>
          <w:rFonts w:ascii="Bookman Old Style" w:hAnsi="Bookman Old Style"/>
          <w:sz w:val="24"/>
          <w:szCs w:val="24"/>
        </w:rPr>
        <w:t xml:space="preserve">. </w:t>
      </w:r>
      <w:r w:rsidR="00721059">
        <w:rPr>
          <w:rFonts w:ascii="Bookman Old Style" w:hAnsi="Bookman Old Style"/>
          <w:sz w:val="24"/>
          <w:szCs w:val="24"/>
        </w:rPr>
        <w:t xml:space="preserve"> </w:t>
      </w:r>
      <w:r w:rsidR="00415F9A">
        <w:rPr>
          <w:rFonts w:ascii="Bookman Old Style" w:hAnsi="Bookman Old Style"/>
          <w:sz w:val="24"/>
          <w:szCs w:val="24"/>
        </w:rPr>
        <w:t>L</w:t>
      </w:r>
      <w:r w:rsidR="004C74CB">
        <w:rPr>
          <w:rFonts w:ascii="Bookman Old Style" w:hAnsi="Bookman Old Style"/>
          <w:sz w:val="24"/>
          <w:szCs w:val="24"/>
        </w:rPr>
        <w:t>astly</w:t>
      </w:r>
      <w:r w:rsidR="00415F9A">
        <w:rPr>
          <w:rFonts w:ascii="Bookman Old Style" w:hAnsi="Bookman Old Style"/>
          <w:sz w:val="24"/>
          <w:szCs w:val="24"/>
        </w:rPr>
        <w:t>,</w:t>
      </w:r>
      <w:r w:rsidR="004C74CB">
        <w:rPr>
          <w:rFonts w:ascii="Bookman Old Style" w:hAnsi="Bookman Old Style"/>
          <w:sz w:val="24"/>
          <w:szCs w:val="24"/>
        </w:rPr>
        <w:t xml:space="preserve"> the 1</w:t>
      </w:r>
      <w:r w:rsidR="004C74CB" w:rsidRPr="004C74CB">
        <w:rPr>
          <w:rFonts w:ascii="Bookman Old Style" w:hAnsi="Bookman Old Style"/>
          <w:sz w:val="24"/>
          <w:szCs w:val="24"/>
          <w:vertAlign w:val="superscript"/>
        </w:rPr>
        <w:t>st</w:t>
      </w:r>
      <w:r w:rsidR="004C74CB">
        <w:rPr>
          <w:rFonts w:ascii="Bookman Old Style" w:hAnsi="Bookman Old Style"/>
          <w:sz w:val="24"/>
          <w:szCs w:val="24"/>
        </w:rPr>
        <w:t xml:space="preserve"> defendant pleaded both the statutory defences of justification,</w:t>
      </w:r>
      <w:r w:rsidR="00415F9A">
        <w:rPr>
          <w:rFonts w:ascii="Bookman Old Style" w:hAnsi="Bookman Old Style"/>
          <w:sz w:val="24"/>
          <w:szCs w:val="24"/>
        </w:rPr>
        <w:t xml:space="preserve"> and fair comment, a</w:t>
      </w:r>
      <w:r w:rsidR="004C74CB">
        <w:rPr>
          <w:rFonts w:ascii="Bookman Old Style" w:hAnsi="Bookman Old Style"/>
          <w:sz w:val="24"/>
          <w:szCs w:val="24"/>
        </w:rPr>
        <w:t>s provided for under sections 6, and 7 respectively of the Defamation Act.</w:t>
      </w:r>
      <w:r w:rsidR="00796589">
        <w:rPr>
          <w:rFonts w:ascii="Bookman Old Style" w:hAnsi="Bookman Old Style"/>
          <w:sz w:val="24"/>
          <w:szCs w:val="24"/>
        </w:rPr>
        <w:t xml:space="preserve"> </w:t>
      </w:r>
    </w:p>
    <w:p w:rsidR="00AB0F6F" w:rsidRDefault="00AB0F6F" w:rsidP="008F0996">
      <w:pPr>
        <w:spacing w:line="360" w:lineRule="auto"/>
        <w:jc w:val="both"/>
        <w:rPr>
          <w:rFonts w:ascii="Bookman Old Style" w:hAnsi="Bookman Old Style"/>
          <w:sz w:val="24"/>
          <w:szCs w:val="24"/>
        </w:rPr>
      </w:pPr>
    </w:p>
    <w:p w:rsidR="00AB0F6F" w:rsidRDefault="00796589" w:rsidP="008F0996">
      <w:pPr>
        <w:spacing w:line="360" w:lineRule="auto"/>
        <w:jc w:val="both"/>
        <w:rPr>
          <w:rFonts w:ascii="Bookman Old Style" w:hAnsi="Bookman Old Style"/>
          <w:sz w:val="24"/>
          <w:szCs w:val="24"/>
        </w:rPr>
      </w:pPr>
      <w:r>
        <w:rPr>
          <w:rFonts w:ascii="Bookman Old Style" w:hAnsi="Bookman Old Style"/>
          <w:sz w:val="24"/>
          <w:szCs w:val="24"/>
        </w:rPr>
        <w:t>The 2</w:t>
      </w:r>
      <w:r w:rsidRPr="00796589">
        <w:rPr>
          <w:rFonts w:ascii="Bookman Old Style" w:hAnsi="Bookman Old Style"/>
          <w:sz w:val="24"/>
          <w:szCs w:val="24"/>
          <w:vertAlign w:val="superscript"/>
        </w:rPr>
        <w:t>nd</w:t>
      </w:r>
      <w:r>
        <w:rPr>
          <w:rFonts w:ascii="Bookman Old Style" w:hAnsi="Bookman Old Style"/>
          <w:sz w:val="24"/>
          <w:szCs w:val="24"/>
        </w:rPr>
        <w:t xml:space="preserve"> defendant also pleaded in the alternative the defence of fair comment. In so doing, the 2</w:t>
      </w:r>
      <w:r w:rsidRPr="00796589">
        <w:rPr>
          <w:rFonts w:ascii="Bookman Old Style" w:hAnsi="Bookman Old Style"/>
          <w:sz w:val="24"/>
          <w:szCs w:val="24"/>
          <w:vertAlign w:val="superscript"/>
        </w:rPr>
        <w:t>nd</w:t>
      </w:r>
      <w:r>
        <w:rPr>
          <w:rFonts w:ascii="Bookman Old Style" w:hAnsi="Bookman Old Style"/>
          <w:sz w:val="24"/>
          <w:szCs w:val="24"/>
        </w:rPr>
        <w:t xml:space="preserve"> defendant maintains that the words contained in paragraph 4 of the statement of claim comprise expressions of opinion. And further, the 2</w:t>
      </w:r>
      <w:r w:rsidRPr="00796589">
        <w:rPr>
          <w:rFonts w:ascii="Bookman Old Style" w:hAnsi="Bookman Old Style"/>
          <w:sz w:val="24"/>
          <w:szCs w:val="24"/>
          <w:vertAlign w:val="superscript"/>
        </w:rPr>
        <w:t>nd</w:t>
      </w:r>
      <w:r>
        <w:rPr>
          <w:rFonts w:ascii="Bookman Old Style" w:hAnsi="Bookman Old Style"/>
          <w:sz w:val="24"/>
          <w:szCs w:val="24"/>
        </w:rPr>
        <w:t xml:space="preserve"> defendant contends that the words were published without malice, and constituted a fair comment on a matter of public interest. The 2</w:t>
      </w:r>
      <w:r w:rsidRPr="00796589">
        <w:rPr>
          <w:rFonts w:ascii="Bookman Old Style" w:hAnsi="Bookman Old Style"/>
          <w:sz w:val="24"/>
          <w:szCs w:val="24"/>
          <w:vertAlign w:val="superscript"/>
        </w:rPr>
        <w:t>nd</w:t>
      </w:r>
      <w:r>
        <w:rPr>
          <w:rFonts w:ascii="Bookman Old Style" w:hAnsi="Bookman Old Style"/>
          <w:sz w:val="24"/>
          <w:szCs w:val="24"/>
        </w:rPr>
        <w:t xml:space="preserve"> defendant similarly contends that the plaintiff has not only disclosed evidence of bad governance within itself, but also encouraged, or tolerated illegality and bad conduct</w:t>
      </w:r>
      <w:r w:rsidR="00352AC4">
        <w:rPr>
          <w:rFonts w:ascii="Bookman Old Style" w:hAnsi="Bookman Old Style"/>
          <w:sz w:val="24"/>
          <w:szCs w:val="24"/>
        </w:rPr>
        <w:t>.</w:t>
      </w:r>
      <w:r w:rsidR="00721059">
        <w:rPr>
          <w:rFonts w:ascii="Bookman Old Style" w:hAnsi="Bookman Old Style"/>
          <w:sz w:val="24"/>
          <w:szCs w:val="24"/>
        </w:rPr>
        <w:t xml:space="preserve"> </w:t>
      </w:r>
      <w:r w:rsidR="00352AC4">
        <w:rPr>
          <w:rFonts w:ascii="Bookman Old Style" w:hAnsi="Bookman Old Style"/>
          <w:sz w:val="24"/>
          <w:szCs w:val="24"/>
        </w:rPr>
        <w:t>Furthermore, the 2</w:t>
      </w:r>
      <w:r w:rsidR="00352AC4" w:rsidRPr="00352AC4">
        <w:rPr>
          <w:rFonts w:ascii="Bookman Old Style" w:hAnsi="Bookman Old Style"/>
          <w:sz w:val="24"/>
          <w:szCs w:val="24"/>
          <w:vertAlign w:val="superscript"/>
        </w:rPr>
        <w:t>nd</w:t>
      </w:r>
      <w:r w:rsidR="00AB0F6F">
        <w:rPr>
          <w:rFonts w:ascii="Bookman Old Style" w:hAnsi="Bookman Old Style"/>
          <w:sz w:val="24"/>
          <w:szCs w:val="24"/>
        </w:rPr>
        <w:t xml:space="preserve"> defendant also relies</w:t>
      </w:r>
      <w:r w:rsidR="00352AC4">
        <w:rPr>
          <w:rFonts w:ascii="Bookman Old Style" w:hAnsi="Bookman Old Style"/>
          <w:sz w:val="24"/>
          <w:szCs w:val="24"/>
        </w:rPr>
        <w:t xml:space="preserve"> on the statutory defences of justif</w:t>
      </w:r>
      <w:r w:rsidR="00415F9A">
        <w:rPr>
          <w:rFonts w:ascii="Bookman Old Style" w:hAnsi="Bookman Old Style"/>
          <w:sz w:val="24"/>
          <w:szCs w:val="24"/>
        </w:rPr>
        <w:t>ication and fair comment. Finally</w:t>
      </w:r>
      <w:r w:rsidR="00352AC4">
        <w:rPr>
          <w:rFonts w:ascii="Bookman Old Style" w:hAnsi="Bookman Old Style"/>
          <w:sz w:val="24"/>
          <w:szCs w:val="24"/>
        </w:rPr>
        <w:t>, the 2</w:t>
      </w:r>
      <w:r w:rsidR="00352AC4" w:rsidRPr="00352AC4">
        <w:rPr>
          <w:rFonts w:ascii="Bookman Old Style" w:hAnsi="Bookman Old Style"/>
          <w:sz w:val="24"/>
          <w:szCs w:val="24"/>
          <w:vertAlign w:val="superscript"/>
        </w:rPr>
        <w:t>nd</w:t>
      </w:r>
      <w:r w:rsidR="00352AC4">
        <w:rPr>
          <w:rFonts w:ascii="Bookman Old Style" w:hAnsi="Bookman Old Style"/>
          <w:sz w:val="24"/>
          <w:szCs w:val="24"/>
        </w:rPr>
        <w:t xml:space="preserve"> defendant indicated that it would in addition</w:t>
      </w:r>
      <w:r w:rsidR="00AB0F6F">
        <w:rPr>
          <w:rFonts w:ascii="Bookman Old Style" w:hAnsi="Bookman Old Style"/>
          <w:sz w:val="24"/>
          <w:szCs w:val="24"/>
        </w:rPr>
        <w:t>,</w:t>
      </w:r>
      <w:r w:rsidR="00352AC4">
        <w:rPr>
          <w:rFonts w:ascii="Bookman Old Style" w:hAnsi="Bookman Old Style"/>
          <w:sz w:val="24"/>
          <w:szCs w:val="24"/>
        </w:rPr>
        <w:t xml:space="preserve"> rely on the indemnity agreement entered into between the 2</w:t>
      </w:r>
      <w:r w:rsidR="00352AC4" w:rsidRPr="00352AC4">
        <w:rPr>
          <w:rFonts w:ascii="Bookman Old Style" w:hAnsi="Bookman Old Style"/>
          <w:sz w:val="24"/>
          <w:szCs w:val="24"/>
          <w:vertAlign w:val="superscript"/>
        </w:rPr>
        <w:t>nd</w:t>
      </w:r>
      <w:r w:rsidR="00352AC4">
        <w:rPr>
          <w:rFonts w:ascii="Bookman Old Style" w:hAnsi="Bookman Old Style"/>
          <w:sz w:val="24"/>
          <w:szCs w:val="24"/>
        </w:rPr>
        <w:t xml:space="preserve"> defendant and the 1</w:t>
      </w:r>
      <w:r w:rsidR="00352AC4" w:rsidRPr="00352AC4">
        <w:rPr>
          <w:rFonts w:ascii="Bookman Old Style" w:hAnsi="Bookman Old Style"/>
          <w:sz w:val="24"/>
          <w:szCs w:val="24"/>
          <w:vertAlign w:val="superscript"/>
        </w:rPr>
        <w:t>st</w:t>
      </w:r>
      <w:r w:rsidR="00352AC4">
        <w:rPr>
          <w:rFonts w:ascii="Bookman Old Style" w:hAnsi="Bookman Old Style"/>
          <w:sz w:val="24"/>
          <w:szCs w:val="24"/>
        </w:rPr>
        <w:t xml:space="preserve"> defendant.</w:t>
      </w:r>
      <w:r w:rsidR="00721059">
        <w:rPr>
          <w:rFonts w:ascii="Bookman Old Style" w:hAnsi="Bookman Old Style"/>
          <w:sz w:val="24"/>
          <w:szCs w:val="24"/>
        </w:rPr>
        <w:t xml:space="preserve"> </w:t>
      </w:r>
      <w:r w:rsidR="00352AC4">
        <w:rPr>
          <w:rFonts w:ascii="Bookman Old Style" w:hAnsi="Bookman Old Style"/>
          <w:sz w:val="24"/>
          <w:szCs w:val="24"/>
        </w:rPr>
        <w:t>In</w:t>
      </w:r>
      <w:r w:rsidR="00D05656">
        <w:rPr>
          <w:rFonts w:ascii="Bookman Old Style" w:hAnsi="Bookman Old Style"/>
          <w:sz w:val="24"/>
          <w:szCs w:val="24"/>
        </w:rPr>
        <w:t xml:space="preserve"> the main, the plaintiff contends that the defendants have failed to </w:t>
      </w:r>
      <w:r w:rsidR="00415F9A">
        <w:rPr>
          <w:rFonts w:ascii="Bookman Old Style" w:hAnsi="Bookman Old Style"/>
          <w:sz w:val="24"/>
          <w:szCs w:val="24"/>
        </w:rPr>
        <w:t>justify the various allegations</w:t>
      </w:r>
      <w:r w:rsidR="00AB0F6F">
        <w:rPr>
          <w:rFonts w:ascii="Bookman Old Style" w:hAnsi="Bookman Old Style"/>
          <w:sz w:val="24"/>
          <w:szCs w:val="24"/>
        </w:rPr>
        <w:t xml:space="preserve">, or prove that the various comments were made on matters of a public interest. </w:t>
      </w:r>
    </w:p>
    <w:p w:rsidR="00AB0F6F" w:rsidRDefault="00AB0F6F" w:rsidP="008F0996">
      <w:pPr>
        <w:spacing w:line="360" w:lineRule="auto"/>
        <w:jc w:val="both"/>
        <w:rPr>
          <w:rFonts w:ascii="Bookman Old Style" w:hAnsi="Bookman Old Style"/>
          <w:sz w:val="24"/>
          <w:szCs w:val="24"/>
        </w:rPr>
      </w:pPr>
    </w:p>
    <w:p w:rsidR="00452282" w:rsidRDefault="00AB0F6F" w:rsidP="008F0996">
      <w:pPr>
        <w:spacing w:line="360" w:lineRule="auto"/>
        <w:jc w:val="both"/>
        <w:rPr>
          <w:rFonts w:ascii="Bookman Old Style" w:hAnsi="Bookman Old Style"/>
          <w:sz w:val="24"/>
          <w:szCs w:val="24"/>
        </w:rPr>
      </w:pPr>
      <w:r>
        <w:rPr>
          <w:rFonts w:ascii="Bookman Old Style" w:hAnsi="Bookman Old Style"/>
          <w:sz w:val="24"/>
          <w:szCs w:val="24"/>
        </w:rPr>
        <w:t>Where a defendant indicates that he will plead justification, it is not enough to merely state that he intends to justify. Before pleading justification, a defendant should believe that the words complained of are true</w:t>
      </w:r>
      <w:r w:rsidR="00721059">
        <w:rPr>
          <w:rFonts w:ascii="Bookman Old Style" w:hAnsi="Bookman Old Style"/>
          <w:sz w:val="24"/>
          <w:szCs w:val="24"/>
        </w:rPr>
        <w:t>.</w:t>
      </w:r>
      <w:r>
        <w:rPr>
          <w:rFonts w:ascii="Bookman Old Style" w:hAnsi="Bookman Old Style"/>
          <w:sz w:val="24"/>
          <w:szCs w:val="24"/>
        </w:rPr>
        <w:t xml:space="preserve"> </w:t>
      </w:r>
      <w:r w:rsidR="00721059">
        <w:rPr>
          <w:rFonts w:ascii="Bookman Old Style" w:hAnsi="Bookman Old Style"/>
          <w:sz w:val="24"/>
          <w:szCs w:val="24"/>
        </w:rPr>
        <w:t>In</w:t>
      </w:r>
      <w:r>
        <w:rPr>
          <w:rFonts w:ascii="Bookman Old Style" w:hAnsi="Bookman Old Style"/>
          <w:sz w:val="24"/>
          <w:szCs w:val="24"/>
        </w:rPr>
        <w:t xml:space="preserve"> addition, a defendant </w:t>
      </w:r>
      <w:r w:rsidR="00C83C44">
        <w:rPr>
          <w:rFonts w:ascii="Bookman Old Style" w:hAnsi="Bookman Old Style"/>
          <w:sz w:val="24"/>
          <w:szCs w:val="24"/>
        </w:rPr>
        <w:t>must also have reasonable evidence or grounds to support the plea for justification. It is important to notice that the defence of justification protect</w:t>
      </w:r>
      <w:r w:rsidR="003D4FCD">
        <w:rPr>
          <w:rFonts w:ascii="Bookman Old Style" w:hAnsi="Bookman Old Style"/>
          <w:sz w:val="24"/>
          <w:szCs w:val="24"/>
        </w:rPr>
        <w:t>s a statement of fact</w:t>
      </w:r>
      <w:r w:rsidR="002F0975">
        <w:rPr>
          <w:rFonts w:ascii="Bookman Old Style" w:hAnsi="Bookman Old Style"/>
          <w:sz w:val="24"/>
          <w:szCs w:val="24"/>
        </w:rPr>
        <w:t>(</w:t>
      </w:r>
      <w:r w:rsidR="003D4FCD">
        <w:rPr>
          <w:rFonts w:ascii="Bookman Old Style" w:hAnsi="Bookman Old Style"/>
          <w:sz w:val="24"/>
          <w:szCs w:val="24"/>
        </w:rPr>
        <w:t>s</w:t>
      </w:r>
      <w:r w:rsidR="002F0975">
        <w:rPr>
          <w:rFonts w:ascii="Bookman Old Style" w:hAnsi="Bookman Old Style"/>
          <w:sz w:val="24"/>
          <w:szCs w:val="24"/>
        </w:rPr>
        <w:t>)</w:t>
      </w:r>
      <w:r w:rsidR="003D4FCD">
        <w:rPr>
          <w:rFonts w:ascii="Bookman Old Style" w:hAnsi="Bookman Old Style"/>
          <w:sz w:val="24"/>
          <w:szCs w:val="24"/>
        </w:rPr>
        <w:t>. The rationale for this is that a plaintiff ought to go to trial with the knowledge of the acts which it is alleged he has committed.</w:t>
      </w:r>
      <w:r w:rsidR="003D01A3">
        <w:rPr>
          <w:rFonts w:ascii="Bookman Old Style" w:hAnsi="Bookman Old Style"/>
          <w:sz w:val="24"/>
          <w:szCs w:val="24"/>
        </w:rPr>
        <w:t xml:space="preserve"> Although a defendant at common law</w:t>
      </w:r>
      <w:r w:rsidR="002F0975">
        <w:rPr>
          <w:rFonts w:ascii="Bookman Old Style" w:hAnsi="Bookman Old Style"/>
          <w:sz w:val="24"/>
          <w:szCs w:val="24"/>
        </w:rPr>
        <w:t xml:space="preserve"> is</w:t>
      </w:r>
      <w:r w:rsidR="003D01A3">
        <w:rPr>
          <w:rFonts w:ascii="Bookman Old Style" w:hAnsi="Bookman Old Style"/>
          <w:sz w:val="24"/>
          <w:szCs w:val="24"/>
        </w:rPr>
        <w:t xml:space="preserve"> required to prove the literal truth of every fact which he has stated, the effect of the statutory defence of justification is that a defendant is now </w:t>
      </w:r>
      <w:r w:rsidR="002F0975">
        <w:rPr>
          <w:rFonts w:ascii="Bookman Old Style" w:hAnsi="Bookman Old Style"/>
          <w:sz w:val="24"/>
          <w:szCs w:val="24"/>
        </w:rPr>
        <w:t xml:space="preserve">only </w:t>
      </w:r>
      <w:r w:rsidR="003D01A3">
        <w:rPr>
          <w:rFonts w:ascii="Bookman Old Style" w:hAnsi="Bookman Old Style"/>
          <w:sz w:val="24"/>
          <w:szCs w:val="24"/>
        </w:rPr>
        <w:t>required to prove the truth of the defamatory sting of the publication.</w:t>
      </w:r>
    </w:p>
    <w:p w:rsidR="00452282" w:rsidRDefault="00452282" w:rsidP="008F0996">
      <w:pPr>
        <w:spacing w:line="360" w:lineRule="auto"/>
        <w:jc w:val="both"/>
        <w:rPr>
          <w:rFonts w:ascii="Bookman Old Style" w:hAnsi="Bookman Old Style"/>
          <w:sz w:val="24"/>
          <w:szCs w:val="24"/>
        </w:rPr>
      </w:pPr>
    </w:p>
    <w:p w:rsidR="00174FB3" w:rsidRDefault="00452282" w:rsidP="008F0996">
      <w:pPr>
        <w:spacing w:line="360" w:lineRule="auto"/>
        <w:jc w:val="both"/>
        <w:rPr>
          <w:rFonts w:ascii="Bookman Old Style" w:hAnsi="Bookman Old Style"/>
          <w:sz w:val="24"/>
          <w:szCs w:val="24"/>
        </w:rPr>
      </w:pPr>
      <w:r>
        <w:rPr>
          <w:rFonts w:ascii="Bookman Old Style" w:hAnsi="Bookman Old Style"/>
          <w:sz w:val="24"/>
          <w:szCs w:val="24"/>
        </w:rPr>
        <w:t xml:space="preserve">The defamatory sting of the publication complained of </w:t>
      </w:r>
      <w:r w:rsidR="00721059">
        <w:rPr>
          <w:rFonts w:ascii="Bookman Old Style" w:hAnsi="Bookman Old Style"/>
          <w:sz w:val="24"/>
          <w:szCs w:val="24"/>
        </w:rPr>
        <w:t xml:space="preserve">in this action </w:t>
      </w:r>
      <w:r>
        <w:rPr>
          <w:rFonts w:ascii="Bookman Old Style" w:hAnsi="Bookman Old Style"/>
          <w:sz w:val="24"/>
          <w:szCs w:val="24"/>
        </w:rPr>
        <w:t>is as follows: that the plaintiff</w:t>
      </w:r>
      <w:r w:rsidR="00721059">
        <w:rPr>
          <w:rFonts w:ascii="Bookman Old Style" w:hAnsi="Bookman Old Style"/>
          <w:sz w:val="24"/>
          <w:szCs w:val="24"/>
        </w:rPr>
        <w:t xml:space="preserve"> falls short on good governance;</w:t>
      </w:r>
      <w:r w:rsidR="002F0975">
        <w:rPr>
          <w:rFonts w:ascii="Bookman Old Style" w:hAnsi="Bookman Old Style"/>
          <w:sz w:val="24"/>
          <w:szCs w:val="24"/>
        </w:rPr>
        <w:t xml:space="preserve"> i</w:t>
      </w:r>
      <w:r>
        <w:rPr>
          <w:rFonts w:ascii="Bookman Old Style" w:hAnsi="Bookman Old Style"/>
          <w:sz w:val="24"/>
          <w:szCs w:val="24"/>
        </w:rPr>
        <w:t>t misused donor money by holding workshops, and seminars in expens</w:t>
      </w:r>
      <w:r w:rsidR="00721059">
        <w:rPr>
          <w:rFonts w:ascii="Bookman Old Style" w:hAnsi="Bookman Old Style"/>
          <w:sz w:val="24"/>
          <w:szCs w:val="24"/>
        </w:rPr>
        <w:t>ive hotels, motels, and lodges;</w:t>
      </w:r>
      <w:r>
        <w:rPr>
          <w:rFonts w:ascii="Bookman Old Style" w:hAnsi="Bookman Old Style"/>
          <w:sz w:val="24"/>
          <w:szCs w:val="24"/>
        </w:rPr>
        <w:t xml:space="preserve"> and lastly that it is involved in dishonourable, and clandestine activities. In my opinion, the defendants have not been able to adduce reasonable evidence to support these allegations</w:t>
      </w:r>
      <w:r w:rsidR="00174FB3">
        <w:rPr>
          <w:rFonts w:ascii="Bookman Old Style" w:hAnsi="Bookman Old Style"/>
          <w:sz w:val="24"/>
          <w:szCs w:val="24"/>
        </w:rPr>
        <w:t>.</w:t>
      </w:r>
    </w:p>
    <w:p w:rsidR="00174FB3" w:rsidRDefault="00174FB3" w:rsidP="008F0996">
      <w:pPr>
        <w:spacing w:line="360" w:lineRule="auto"/>
        <w:jc w:val="both"/>
        <w:rPr>
          <w:rFonts w:ascii="Bookman Old Style" w:hAnsi="Bookman Old Style"/>
          <w:sz w:val="24"/>
          <w:szCs w:val="24"/>
        </w:rPr>
      </w:pPr>
    </w:p>
    <w:p w:rsidR="00D46E66" w:rsidRDefault="00174FB3" w:rsidP="008F0996">
      <w:pPr>
        <w:spacing w:line="360" w:lineRule="auto"/>
        <w:jc w:val="both"/>
        <w:rPr>
          <w:rFonts w:ascii="Bookman Old Style" w:hAnsi="Bookman Old Style"/>
          <w:sz w:val="24"/>
          <w:szCs w:val="24"/>
        </w:rPr>
      </w:pPr>
      <w:r>
        <w:rPr>
          <w:rFonts w:ascii="Bookman Old Style" w:hAnsi="Bookman Old Style"/>
          <w:sz w:val="24"/>
          <w:szCs w:val="24"/>
        </w:rPr>
        <w:t>I will now turn to consider the defence of fair comment. The defence of fair comment protects statement</w:t>
      </w:r>
      <w:r w:rsidR="00721059">
        <w:rPr>
          <w:rFonts w:ascii="Bookman Old Style" w:hAnsi="Bookman Old Style"/>
          <w:sz w:val="24"/>
          <w:szCs w:val="24"/>
        </w:rPr>
        <w:t>s</w:t>
      </w:r>
      <w:r>
        <w:rPr>
          <w:rFonts w:ascii="Bookman Old Style" w:hAnsi="Bookman Old Style"/>
          <w:sz w:val="24"/>
          <w:szCs w:val="24"/>
        </w:rPr>
        <w:t xml:space="preserve"> of opinion. The comment</w:t>
      </w:r>
      <w:r w:rsidR="00721059">
        <w:rPr>
          <w:rFonts w:ascii="Bookman Old Style" w:hAnsi="Bookman Old Style"/>
          <w:sz w:val="24"/>
          <w:szCs w:val="24"/>
        </w:rPr>
        <w:t>s</w:t>
      </w:r>
      <w:r>
        <w:rPr>
          <w:rFonts w:ascii="Bookman Old Style" w:hAnsi="Bookman Old Style"/>
          <w:sz w:val="24"/>
          <w:szCs w:val="24"/>
        </w:rPr>
        <w:t xml:space="preserve"> must explicitly, or implicitly indicate the facts </w:t>
      </w:r>
      <w:r w:rsidR="002F0975">
        <w:rPr>
          <w:rFonts w:ascii="Bookman Old Style" w:hAnsi="Bookman Old Style"/>
          <w:sz w:val="24"/>
          <w:szCs w:val="24"/>
        </w:rPr>
        <w:t xml:space="preserve">on </w:t>
      </w:r>
      <w:r>
        <w:rPr>
          <w:rFonts w:ascii="Bookman Old Style" w:hAnsi="Bookman Old Style"/>
          <w:sz w:val="24"/>
          <w:szCs w:val="24"/>
        </w:rPr>
        <w:t>which the comment</w:t>
      </w:r>
      <w:r w:rsidR="00721059">
        <w:rPr>
          <w:rFonts w:ascii="Bookman Old Style" w:hAnsi="Bookman Old Style"/>
          <w:sz w:val="24"/>
          <w:szCs w:val="24"/>
        </w:rPr>
        <w:t>s are</w:t>
      </w:r>
      <w:r>
        <w:rPr>
          <w:rFonts w:ascii="Bookman Old Style" w:hAnsi="Bookman Old Style"/>
          <w:sz w:val="24"/>
          <w:szCs w:val="24"/>
        </w:rPr>
        <w:t xml:space="preserve"> based. The facts upon which comment</w:t>
      </w:r>
      <w:r w:rsidR="00721059">
        <w:rPr>
          <w:rFonts w:ascii="Bookman Old Style" w:hAnsi="Bookman Old Style"/>
          <w:sz w:val="24"/>
          <w:szCs w:val="24"/>
        </w:rPr>
        <w:t>s are</w:t>
      </w:r>
      <w:r>
        <w:rPr>
          <w:rFonts w:ascii="Bookman Old Style" w:hAnsi="Bookman Old Style"/>
          <w:sz w:val="24"/>
          <w:szCs w:val="24"/>
        </w:rPr>
        <w:t xml:space="preserve"> based must be true, or </w:t>
      </w:r>
      <w:r w:rsidR="00721059">
        <w:rPr>
          <w:rFonts w:ascii="Bookman Old Style" w:hAnsi="Bookman Old Style"/>
          <w:sz w:val="24"/>
          <w:szCs w:val="24"/>
        </w:rPr>
        <w:t xml:space="preserve">at </w:t>
      </w:r>
      <w:r>
        <w:rPr>
          <w:rFonts w:ascii="Bookman Old Style" w:hAnsi="Bookman Old Style"/>
          <w:sz w:val="24"/>
          <w:szCs w:val="24"/>
        </w:rPr>
        <w:t>least substantially true. The facts must be verified</w:t>
      </w:r>
      <w:r w:rsidR="007867BE">
        <w:rPr>
          <w:rFonts w:ascii="Bookman Old Style" w:hAnsi="Bookman Old Style"/>
          <w:sz w:val="24"/>
          <w:szCs w:val="24"/>
        </w:rPr>
        <w:t xml:space="preserve">, and the affected person must be given an opportunity to comment. A bold statement without supporting facts is unlikely to be considered comment. </w:t>
      </w:r>
      <w:r w:rsidR="0052447F">
        <w:rPr>
          <w:rFonts w:ascii="Bookman Old Style" w:hAnsi="Bookman Old Style"/>
          <w:sz w:val="24"/>
          <w:szCs w:val="24"/>
        </w:rPr>
        <w:t>The facts on which the comment</w:t>
      </w:r>
      <w:r w:rsidR="00721059">
        <w:rPr>
          <w:rFonts w:ascii="Bookman Old Style" w:hAnsi="Bookman Old Style"/>
          <w:sz w:val="24"/>
          <w:szCs w:val="24"/>
        </w:rPr>
        <w:t>s relie</w:t>
      </w:r>
      <w:r w:rsidR="0052447F">
        <w:rPr>
          <w:rFonts w:ascii="Bookman Old Style" w:hAnsi="Bookman Old Style"/>
          <w:sz w:val="24"/>
          <w:szCs w:val="24"/>
        </w:rPr>
        <w:t xml:space="preserve"> on must be stated </w:t>
      </w:r>
      <w:r w:rsidR="0052447F">
        <w:rPr>
          <w:rFonts w:ascii="Bookman Old Style" w:hAnsi="Bookman Old Style"/>
          <w:sz w:val="24"/>
          <w:szCs w:val="24"/>
        </w:rPr>
        <w:lastRenderedPageBreak/>
        <w:t>or summarized in the publication</w:t>
      </w:r>
      <w:r w:rsidR="002F0975">
        <w:rPr>
          <w:rFonts w:ascii="Bookman Old Style" w:hAnsi="Bookman Old Style"/>
          <w:sz w:val="24"/>
          <w:szCs w:val="24"/>
        </w:rPr>
        <w:t>,</w:t>
      </w:r>
      <w:r w:rsidR="0052447F">
        <w:rPr>
          <w:rFonts w:ascii="Bookman Old Style" w:hAnsi="Bookman Old Style"/>
          <w:sz w:val="24"/>
          <w:szCs w:val="24"/>
        </w:rPr>
        <w:t xml:space="preserve"> or indicated with sufficiently clarity to enable the publis</w:t>
      </w:r>
      <w:r w:rsidR="00721059">
        <w:rPr>
          <w:rFonts w:ascii="Bookman Old Style" w:hAnsi="Bookman Old Style"/>
          <w:sz w:val="24"/>
          <w:szCs w:val="24"/>
        </w:rPr>
        <w:t>h</w:t>
      </w:r>
      <w:r w:rsidR="0052447F">
        <w:rPr>
          <w:rFonts w:ascii="Bookman Old Style" w:hAnsi="Bookman Old Style"/>
          <w:sz w:val="24"/>
          <w:szCs w:val="24"/>
        </w:rPr>
        <w:t>ee to ascertain the facts on which</w:t>
      </w:r>
      <w:r w:rsidR="00721059">
        <w:rPr>
          <w:rFonts w:ascii="Bookman Old Style" w:hAnsi="Bookman Old Style"/>
          <w:sz w:val="24"/>
          <w:szCs w:val="24"/>
        </w:rPr>
        <w:t xml:space="preserve"> the</w:t>
      </w:r>
      <w:r w:rsidR="0052447F">
        <w:rPr>
          <w:rFonts w:ascii="Bookman Old Style" w:hAnsi="Bookman Old Style"/>
          <w:sz w:val="24"/>
          <w:szCs w:val="24"/>
        </w:rPr>
        <w:t xml:space="preserve"> comment</w:t>
      </w:r>
      <w:r w:rsidR="00721059">
        <w:rPr>
          <w:rFonts w:ascii="Bookman Old Style" w:hAnsi="Bookman Old Style"/>
          <w:sz w:val="24"/>
          <w:szCs w:val="24"/>
        </w:rPr>
        <w:t>s are</w:t>
      </w:r>
      <w:r w:rsidR="0052447F">
        <w:rPr>
          <w:rFonts w:ascii="Bookman Old Style" w:hAnsi="Bookman Old Style"/>
          <w:sz w:val="24"/>
          <w:szCs w:val="24"/>
        </w:rPr>
        <w:t xml:space="preserve"> based.</w:t>
      </w:r>
    </w:p>
    <w:p w:rsidR="00D46E66" w:rsidRDefault="00D46E66" w:rsidP="008F0996">
      <w:pPr>
        <w:spacing w:line="360" w:lineRule="auto"/>
        <w:jc w:val="both"/>
        <w:rPr>
          <w:rFonts w:ascii="Bookman Old Style" w:hAnsi="Bookman Old Style"/>
          <w:sz w:val="24"/>
          <w:szCs w:val="24"/>
        </w:rPr>
      </w:pPr>
    </w:p>
    <w:p w:rsidR="00721059" w:rsidRDefault="00D46E66" w:rsidP="008F0996">
      <w:pPr>
        <w:spacing w:line="360" w:lineRule="auto"/>
        <w:jc w:val="both"/>
        <w:rPr>
          <w:rFonts w:ascii="Bookman Old Style" w:hAnsi="Bookman Old Style"/>
          <w:sz w:val="24"/>
          <w:szCs w:val="24"/>
        </w:rPr>
      </w:pPr>
      <w:r>
        <w:rPr>
          <w:rFonts w:ascii="Bookman Old Style" w:hAnsi="Bookman Old Style"/>
          <w:sz w:val="24"/>
          <w:szCs w:val="24"/>
        </w:rPr>
        <w:t>In this case</w:t>
      </w:r>
      <w:r w:rsidR="00721059">
        <w:rPr>
          <w:rFonts w:ascii="Bookman Old Style" w:hAnsi="Bookman Old Style"/>
          <w:sz w:val="24"/>
          <w:szCs w:val="24"/>
        </w:rPr>
        <w:t>,</w:t>
      </w:r>
      <w:r>
        <w:rPr>
          <w:rFonts w:ascii="Bookman Old Style" w:hAnsi="Bookman Old Style"/>
          <w:sz w:val="24"/>
          <w:szCs w:val="24"/>
        </w:rPr>
        <w:t xml:space="preserve"> the gist of the comments made by the defendants are that: the plaintiff thrives </w:t>
      </w:r>
      <w:r w:rsidR="00AC4484">
        <w:rPr>
          <w:rFonts w:ascii="Bookman Old Style" w:hAnsi="Bookman Old Style"/>
          <w:sz w:val="24"/>
          <w:szCs w:val="24"/>
        </w:rPr>
        <w:t xml:space="preserve">on </w:t>
      </w:r>
      <w:r>
        <w:rPr>
          <w:rFonts w:ascii="Bookman Old Style" w:hAnsi="Bookman Old Style"/>
          <w:sz w:val="24"/>
          <w:szCs w:val="24"/>
        </w:rPr>
        <w:t xml:space="preserve">collecting money from all over the world in </w:t>
      </w:r>
      <w:r w:rsidR="00AC4484">
        <w:rPr>
          <w:rFonts w:ascii="Bookman Old Style" w:hAnsi="Bookman Old Style"/>
          <w:sz w:val="24"/>
          <w:szCs w:val="24"/>
        </w:rPr>
        <w:t xml:space="preserve">the </w:t>
      </w:r>
      <w:r>
        <w:rPr>
          <w:rFonts w:ascii="Bookman Old Style" w:hAnsi="Bookman Old Style"/>
          <w:sz w:val="24"/>
          <w:szCs w:val="24"/>
        </w:rPr>
        <w:t>name of the Zambian people; that the plaintiff is extravagan</w:t>
      </w:r>
      <w:r w:rsidR="00AC4484">
        <w:rPr>
          <w:rFonts w:ascii="Bookman Old Style" w:hAnsi="Bookman Old Style"/>
          <w:sz w:val="24"/>
          <w:szCs w:val="24"/>
        </w:rPr>
        <w:t>t in the manner it expends donor funds</w:t>
      </w:r>
      <w:r>
        <w:rPr>
          <w:rFonts w:ascii="Bookman Old Style" w:hAnsi="Bookman Old Style"/>
          <w:sz w:val="24"/>
          <w:szCs w:val="24"/>
        </w:rPr>
        <w:t xml:space="preserve"> on workshops, and seminars</w:t>
      </w:r>
      <w:r w:rsidR="00721059">
        <w:rPr>
          <w:rFonts w:ascii="Bookman Old Style" w:hAnsi="Bookman Old Style"/>
          <w:sz w:val="24"/>
          <w:szCs w:val="24"/>
        </w:rPr>
        <w:t>;</w:t>
      </w:r>
      <w:r>
        <w:rPr>
          <w:rFonts w:ascii="Bookman Old Style" w:hAnsi="Bookman Old Style"/>
          <w:sz w:val="24"/>
          <w:szCs w:val="24"/>
        </w:rPr>
        <w:t xml:space="preserve"> that the plaintiff is in a serious </w:t>
      </w:r>
      <w:r w:rsidR="00AC4484">
        <w:rPr>
          <w:rFonts w:ascii="Bookman Old Style" w:hAnsi="Bookman Old Style"/>
          <w:sz w:val="24"/>
          <w:szCs w:val="24"/>
        </w:rPr>
        <w:t xml:space="preserve">quandary, or quagmire </w:t>
      </w:r>
      <w:r w:rsidR="00721059">
        <w:rPr>
          <w:rFonts w:ascii="Bookman Old Style" w:hAnsi="Bookman Old Style"/>
          <w:sz w:val="24"/>
          <w:szCs w:val="24"/>
        </w:rPr>
        <w:t>over its staff welfare;</w:t>
      </w:r>
      <w:r>
        <w:rPr>
          <w:rFonts w:ascii="Bookman Old Style" w:hAnsi="Bookman Old Style"/>
          <w:sz w:val="24"/>
          <w:szCs w:val="24"/>
        </w:rPr>
        <w:t xml:space="preserve"> and lastly that the plaintiff is involved in clandestine activities. </w:t>
      </w:r>
    </w:p>
    <w:p w:rsidR="00721059" w:rsidRDefault="00721059" w:rsidP="008F0996">
      <w:pPr>
        <w:spacing w:line="360" w:lineRule="auto"/>
        <w:jc w:val="both"/>
        <w:rPr>
          <w:rFonts w:ascii="Bookman Old Style" w:hAnsi="Bookman Old Style"/>
          <w:sz w:val="24"/>
          <w:szCs w:val="24"/>
        </w:rPr>
      </w:pPr>
    </w:p>
    <w:p w:rsidR="001D3515" w:rsidRDefault="00D46E66" w:rsidP="008F0996">
      <w:pPr>
        <w:spacing w:line="360" w:lineRule="auto"/>
        <w:jc w:val="both"/>
        <w:rPr>
          <w:rFonts w:ascii="Bookman Old Style" w:hAnsi="Bookman Old Style"/>
          <w:sz w:val="24"/>
          <w:szCs w:val="24"/>
        </w:rPr>
      </w:pPr>
      <w:r>
        <w:rPr>
          <w:rFonts w:ascii="Bookman Old Style" w:hAnsi="Bookman Old Style"/>
          <w:sz w:val="24"/>
          <w:szCs w:val="24"/>
        </w:rPr>
        <w:t xml:space="preserve">As the analysis </w:t>
      </w:r>
      <w:r w:rsidR="00721059">
        <w:rPr>
          <w:rFonts w:ascii="Bookman Old Style" w:hAnsi="Bookman Old Style"/>
          <w:sz w:val="24"/>
          <w:szCs w:val="24"/>
        </w:rPr>
        <w:t xml:space="preserve">above </w:t>
      </w:r>
      <w:r>
        <w:rPr>
          <w:rFonts w:ascii="Bookman Old Style" w:hAnsi="Bookman Old Style"/>
          <w:sz w:val="24"/>
          <w:szCs w:val="24"/>
        </w:rPr>
        <w:t>has clearly demonstrated</w:t>
      </w:r>
      <w:r w:rsidR="00721059">
        <w:rPr>
          <w:rFonts w:ascii="Bookman Old Style" w:hAnsi="Bookman Old Style"/>
          <w:sz w:val="24"/>
          <w:szCs w:val="24"/>
        </w:rPr>
        <w:t xml:space="preserve">, </w:t>
      </w:r>
      <w:r w:rsidR="002F0975">
        <w:rPr>
          <w:rFonts w:ascii="Bookman Old Style" w:hAnsi="Bookman Old Style"/>
          <w:sz w:val="24"/>
          <w:szCs w:val="24"/>
        </w:rPr>
        <w:t>these comments have no</w:t>
      </w:r>
      <w:r>
        <w:rPr>
          <w:rFonts w:ascii="Bookman Old Style" w:hAnsi="Bookman Old Style"/>
          <w:sz w:val="24"/>
          <w:szCs w:val="24"/>
        </w:rPr>
        <w:t xml:space="preserve"> factual basis.</w:t>
      </w:r>
      <w:r w:rsidR="0001501D">
        <w:rPr>
          <w:rFonts w:ascii="Bookman Old Style" w:hAnsi="Bookman Old Style"/>
          <w:sz w:val="24"/>
          <w:szCs w:val="24"/>
        </w:rPr>
        <w:t xml:space="preserve"> Thus my overall assessment of these defences</w:t>
      </w:r>
      <w:r w:rsidR="002F0975">
        <w:rPr>
          <w:rFonts w:ascii="Bookman Old Style" w:hAnsi="Bookman Old Style"/>
          <w:sz w:val="24"/>
          <w:szCs w:val="24"/>
        </w:rPr>
        <w:t xml:space="preserve"> (j</w:t>
      </w:r>
      <w:r w:rsidR="00721059">
        <w:rPr>
          <w:rFonts w:ascii="Bookman Old Style" w:hAnsi="Bookman Old Style"/>
          <w:sz w:val="24"/>
          <w:szCs w:val="24"/>
        </w:rPr>
        <w:t>ustification</w:t>
      </w:r>
      <w:r w:rsidR="00AC4484">
        <w:rPr>
          <w:rFonts w:ascii="Bookman Old Style" w:hAnsi="Bookman Old Style"/>
          <w:sz w:val="24"/>
          <w:szCs w:val="24"/>
        </w:rPr>
        <w:t>,</w:t>
      </w:r>
      <w:r w:rsidR="00721059">
        <w:rPr>
          <w:rFonts w:ascii="Bookman Old Style" w:hAnsi="Bookman Old Style"/>
          <w:sz w:val="24"/>
          <w:szCs w:val="24"/>
        </w:rPr>
        <w:t xml:space="preserve"> and fair comment)</w:t>
      </w:r>
      <w:r w:rsidR="00AC4484">
        <w:rPr>
          <w:rFonts w:ascii="Bookman Old Style" w:hAnsi="Bookman Old Style"/>
          <w:sz w:val="24"/>
          <w:szCs w:val="24"/>
        </w:rPr>
        <w:t>,</w:t>
      </w:r>
      <w:r w:rsidR="0001501D">
        <w:rPr>
          <w:rFonts w:ascii="Bookman Old Style" w:hAnsi="Bookman Old Style"/>
          <w:sz w:val="24"/>
          <w:szCs w:val="24"/>
        </w:rPr>
        <w:t xml:space="preserve"> </w:t>
      </w:r>
      <w:r w:rsidR="002F0975">
        <w:rPr>
          <w:rFonts w:ascii="Bookman Old Style" w:hAnsi="Bookman Old Style"/>
          <w:sz w:val="24"/>
          <w:szCs w:val="24"/>
        </w:rPr>
        <w:t xml:space="preserve">is </w:t>
      </w:r>
      <w:r w:rsidR="00AC4484">
        <w:rPr>
          <w:rFonts w:ascii="Bookman Old Style" w:hAnsi="Bookman Old Style"/>
          <w:sz w:val="24"/>
          <w:szCs w:val="24"/>
        </w:rPr>
        <w:t>t</w:t>
      </w:r>
      <w:r w:rsidR="002F0975">
        <w:rPr>
          <w:rFonts w:ascii="Bookman Old Style" w:hAnsi="Bookman Old Style"/>
          <w:sz w:val="24"/>
          <w:szCs w:val="24"/>
        </w:rPr>
        <w:t xml:space="preserve">hat at </w:t>
      </w:r>
      <w:r w:rsidR="00721059">
        <w:rPr>
          <w:rFonts w:ascii="Bookman Old Style" w:hAnsi="Bookman Old Style"/>
          <w:sz w:val="24"/>
          <w:szCs w:val="24"/>
        </w:rPr>
        <w:t>this stage of the proceedings</w:t>
      </w:r>
      <w:r w:rsidR="002F0975">
        <w:rPr>
          <w:rFonts w:ascii="Bookman Old Style" w:hAnsi="Bookman Old Style"/>
          <w:sz w:val="24"/>
          <w:szCs w:val="24"/>
        </w:rPr>
        <w:t>,</w:t>
      </w:r>
      <w:r w:rsidR="00721059">
        <w:rPr>
          <w:rFonts w:ascii="Bookman Old Style" w:hAnsi="Bookman Old Style"/>
          <w:sz w:val="24"/>
          <w:szCs w:val="24"/>
        </w:rPr>
        <w:t xml:space="preserve"> </w:t>
      </w:r>
      <w:r w:rsidR="002F0975">
        <w:rPr>
          <w:rFonts w:ascii="Bookman Old Style" w:hAnsi="Bookman Old Style"/>
          <w:sz w:val="24"/>
          <w:szCs w:val="24"/>
        </w:rPr>
        <w:t xml:space="preserve">the defences </w:t>
      </w:r>
      <w:r w:rsidR="0001501D">
        <w:rPr>
          <w:rFonts w:ascii="Bookman Old Style" w:hAnsi="Bookman Old Style"/>
          <w:sz w:val="24"/>
          <w:szCs w:val="24"/>
        </w:rPr>
        <w:t>have no realistic prospect of success. Since the defences have no realistic prospect of success, I am inclined to allow the application for an interim injunction. Accordingly</w:t>
      </w:r>
      <w:r w:rsidR="00721059">
        <w:rPr>
          <w:rFonts w:ascii="Bookman Old Style" w:hAnsi="Bookman Old Style"/>
          <w:sz w:val="24"/>
          <w:szCs w:val="24"/>
        </w:rPr>
        <w:t>,</w:t>
      </w:r>
      <w:r w:rsidR="0001501D">
        <w:rPr>
          <w:rFonts w:ascii="Bookman Old Style" w:hAnsi="Bookman Old Style"/>
          <w:sz w:val="24"/>
          <w:szCs w:val="24"/>
        </w:rPr>
        <w:t xml:space="preserve"> the defendants are restrained whether by themselves, their agents, or servants from further publishing, or broadcasting, or causing</w:t>
      </w:r>
      <w:r w:rsidR="00767334">
        <w:rPr>
          <w:rFonts w:ascii="Bookman Old Style" w:hAnsi="Bookman Old Style"/>
          <w:sz w:val="24"/>
          <w:szCs w:val="24"/>
        </w:rPr>
        <w:t xml:space="preserve"> to</w:t>
      </w:r>
      <w:r w:rsidR="00AC4484">
        <w:rPr>
          <w:rFonts w:ascii="Bookman Old Style" w:hAnsi="Bookman Old Style"/>
          <w:sz w:val="24"/>
          <w:szCs w:val="24"/>
        </w:rPr>
        <w:t xml:space="preserve"> be</w:t>
      </w:r>
      <w:r w:rsidR="00767334">
        <w:rPr>
          <w:rFonts w:ascii="Bookman Old Style" w:hAnsi="Bookman Old Style"/>
          <w:sz w:val="24"/>
          <w:szCs w:val="24"/>
        </w:rPr>
        <w:t xml:space="preserve"> published or broadcast</w:t>
      </w:r>
      <w:r w:rsidR="00AC4484">
        <w:rPr>
          <w:rFonts w:ascii="Bookman Old Style" w:hAnsi="Bookman Old Style"/>
          <w:sz w:val="24"/>
          <w:szCs w:val="24"/>
        </w:rPr>
        <w:t>,</w:t>
      </w:r>
      <w:r w:rsidR="00767334">
        <w:rPr>
          <w:rFonts w:ascii="Bookman Old Style" w:hAnsi="Bookman Old Style"/>
          <w:sz w:val="24"/>
          <w:szCs w:val="24"/>
        </w:rPr>
        <w:t xml:space="preserve"> words, or images</w:t>
      </w:r>
      <w:r w:rsidR="00AC4484">
        <w:rPr>
          <w:rFonts w:ascii="Bookman Old Style" w:hAnsi="Bookman Old Style"/>
          <w:sz w:val="24"/>
          <w:szCs w:val="24"/>
        </w:rPr>
        <w:t>,</w:t>
      </w:r>
      <w:r w:rsidR="00767334">
        <w:rPr>
          <w:rFonts w:ascii="Bookman Old Style" w:hAnsi="Bookman Old Style"/>
          <w:sz w:val="24"/>
          <w:szCs w:val="24"/>
        </w:rPr>
        <w:t xml:space="preserve"> </w:t>
      </w:r>
      <w:r w:rsidR="00787AAF">
        <w:rPr>
          <w:rFonts w:ascii="Bookman Old Style" w:hAnsi="Bookman Old Style"/>
          <w:sz w:val="24"/>
          <w:szCs w:val="24"/>
        </w:rPr>
        <w:t>defamatory of the plaintiff. It is contempt of Court for any person notified of this order to assist in or permit a breach of the order. A person</w:t>
      </w:r>
      <w:r w:rsidR="001D3515">
        <w:rPr>
          <w:rFonts w:ascii="Bookman Old Style" w:hAnsi="Bookman Old Style"/>
          <w:sz w:val="24"/>
          <w:szCs w:val="24"/>
        </w:rPr>
        <w:t xml:space="preserve"> doing so may be fined or sent to prison. </w:t>
      </w:r>
    </w:p>
    <w:p w:rsidR="001D3515" w:rsidRDefault="001D3515" w:rsidP="008F0996">
      <w:pPr>
        <w:spacing w:line="360" w:lineRule="auto"/>
        <w:jc w:val="both"/>
        <w:rPr>
          <w:rFonts w:ascii="Bookman Old Style" w:hAnsi="Bookman Old Style"/>
          <w:sz w:val="24"/>
          <w:szCs w:val="24"/>
        </w:rPr>
      </w:pPr>
      <w:r>
        <w:rPr>
          <w:rFonts w:ascii="Bookman Old Style" w:hAnsi="Bookman Old Style"/>
          <w:sz w:val="24"/>
          <w:szCs w:val="24"/>
        </w:rPr>
        <w:t xml:space="preserve">Costs follows the event. And leave to appeal is hereby granted. </w:t>
      </w:r>
      <w:r w:rsidR="0001501D">
        <w:rPr>
          <w:rFonts w:ascii="Bookman Old Style" w:hAnsi="Bookman Old Style"/>
          <w:sz w:val="24"/>
          <w:szCs w:val="24"/>
        </w:rPr>
        <w:t xml:space="preserve">  </w:t>
      </w:r>
    </w:p>
    <w:p w:rsidR="001D3515" w:rsidRDefault="001D3515" w:rsidP="008F0996">
      <w:pPr>
        <w:spacing w:line="360" w:lineRule="auto"/>
        <w:jc w:val="both"/>
        <w:rPr>
          <w:rFonts w:ascii="Bookman Old Style" w:hAnsi="Bookman Old Style"/>
          <w:sz w:val="24"/>
          <w:szCs w:val="24"/>
        </w:rPr>
      </w:pPr>
    </w:p>
    <w:p w:rsidR="001D3515" w:rsidRDefault="001D3515" w:rsidP="008F0996">
      <w:pPr>
        <w:spacing w:line="360" w:lineRule="auto"/>
        <w:jc w:val="both"/>
        <w:rPr>
          <w:rFonts w:ascii="Bookman Old Style" w:hAnsi="Bookman Old Style"/>
          <w:sz w:val="24"/>
          <w:szCs w:val="24"/>
        </w:rPr>
      </w:pPr>
    </w:p>
    <w:p w:rsidR="001D3515" w:rsidRPr="001D3515" w:rsidRDefault="001D3515" w:rsidP="001D3515">
      <w:pPr>
        <w:spacing w:after="0" w:line="240" w:lineRule="auto"/>
        <w:jc w:val="center"/>
        <w:rPr>
          <w:rFonts w:ascii="Bookman Old Style" w:hAnsi="Bookman Old Style"/>
          <w:b/>
          <w:sz w:val="28"/>
          <w:szCs w:val="28"/>
        </w:rPr>
      </w:pPr>
      <w:r w:rsidRPr="001D3515">
        <w:rPr>
          <w:rFonts w:ascii="Bookman Old Style" w:hAnsi="Bookman Old Style"/>
          <w:b/>
          <w:sz w:val="28"/>
          <w:szCs w:val="28"/>
        </w:rPr>
        <w:t>_________________________________</w:t>
      </w:r>
    </w:p>
    <w:p w:rsidR="001D3515" w:rsidRPr="001D3515" w:rsidRDefault="001D3515" w:rsidP="001D3515">
      <w:pPr>
        <w:spacing w:after="0" w:line="240" w:lineRule="auto"/>
        <w:jc w:val="center"/>
        <w:rPr>
          <w:rFonts w:ascii="Bookman Old Style" w:hAnsi="Bookman Old Style"/>
          <w:b/>
          <w:sz w:val="28"/>
          <w:szCs w:val="28"/>
        </w:rPr>
      </w:pPr>
      <w:r w:rsidRPr="001D3515">
        <w:rPr>
          <w:rFonts w:ascii="Bookman Old Style" w:hAnsi="Bookman Old Style"/>
          <w:b/>
          <w:sz w:val="28"/>
          <w:szCs w:val="28"/>
        </w:rPr>
        <w:t>Dr. P. Matibini, SC</w:t>
      </w:r>
    </w:p>
    <w:p w:rsidR="00E25F2A" w:rsidRPr="001D3515" w:rsidRDefault="001D3515" w:rsidP="001D3515">
      <w:pPr>
        <w:spacing w:after="0" w:line="240" w:lineRule="auto"/>
        <w:jc w:val="center"/>
        <w:rPr>
          <w:rFonts w:ascii="Bookman Old Style" w:hAnsi="Bookman Old Style"/>
          <w:b/>
          <w:sz w:val="28"/>
          <w:szCs w:val="28"/>
        </w:rPr>
      </w:pPr>
      <w:r w:rsidRPr="001D3515">
        <w:rPr>
          <w:rFonts w:ascii="Bookman Old Style" w:hAnsi="Bookman Old Style"/>
          <w:b/>
          <w:sz w:val="28"/>
          <w:szCs w:val="28"/>
        </w:rPr>
        <w:t>HIGH COURT JUDGE</w:t>
      </w:r>
    </w:p>
    <w:p w:rsidR="0087141D" w:rsidRPr="001D3515" w:rsidRDefault="0087141D" w:rsidP="001D3515">
      <w:pPr>
        <w:spacing w:after="0" w:line="240" w:lineRule="auto"/>
        <w:rPr>
          <w:rFonts w:ascii="Bookman Old Style" w:hAnsi="Bookman Old Style"/>
          <w:b/>
          <w:sz w:val="28"/>
          <w:szCs w:val="28"/>
        </w:rPr>
      </w:pPr>
    </w:p>
    <w:sectPr w:rsidR="0087141D" w:rsidRPr="001D3515" w:rsidSect="0087141D">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22A" w:rsidRDefault="002C222A" w:rsidP="00FC2ABC">
      <w:pPr>
        <w:spacing w:after="0" w:line="240" w:lineRule="auto"/>
      </w:pPr>
      <w:r>
        <w:separator/>
      </w:r>
    </w:p>
  </w:endnote>
  <w:endnote w:type="continuationSeparator" w:id="1">
    <w:p w:rsidR="002C222A" w:rsidRDefault="002C222A" w:rsidP="00FC2A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03245"/>
      <w:docPartObj>
        <w:docPartGallery w:val="Page Numbers (Bottom of Page)"/>
        <w:docPartUnique/>
      </w:docPartObj>
    </w:sdtPr>
    <w:sdtContent>
      <w:p w:rsidR="00767334" w:rsidRDefault="00767334">
        <w:pPr>
          <w:pStyle w:val="Footer"/>
          <w:jc w:val="center"/>
        </w:pPr>
        <w:r>
          <w:t>R</w:t>
        </w:r>
        <w:fldSimple w:instr=" PAGE   \* MERGEFORMAT ">
          <w:r w:rsidR="00AC4484">
            <w:rPr>
              <w:noProof/>
            </w:rPr>
            <w:t>42</w:t>
          </w:r>
        </w:fldSimple>
      </w:p>
    </w:sdtContent>
  </w:sdt>
  <w:p w:rsidR="00767334" w:rsidRDefault="007673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22A" w:rsidRDefault="002C222A" w:rsidP="00FC2ABC">
      <w:pPr>
        <w:spacing w:after="0" w:line="240" w:lineRule="auto"/>
      </w:pPr>
      <w:r>
        <w:separator/>
      </w:r>
    </w:p>
  </w:footnote>
  <w:footnote w:type="continuationSeparator" w:id="1">
    <w:p w:rsidR="002C222A" w:rsidRDefault="002C222A" w:rsidP="00FC2A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83E"/>
    <w:multiLevelType w:val="hybridMultilevel"/>
    <w:tmpl w:val="4DD40E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CC750A"/>
    <w:multiLevelType w:val="hybridMultilevel"/>
    <w:tmpl w:val="B3DA5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5655B9"/>
    <w:multiLevelType w:val="hybridMultilevel"/>
    <w:tmpl w:val="8EAE5652"/>
    <w:lvl w:ilvl="0" w:tplc="9FF87D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C2E18D8"/>
    <w:multiLevelType w:val="hybridMultilevel"/>
    <w:tmpl w:val="CAEE8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F36787"/>
    <w:multiLevelType w:val="hybridMultilevel"/>
    <w:tmpl w:val="D55CBDE4"/>
    <w:lvl w:ilvl="0" w:tplc="A92213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526150"/>
    <w:multiLevelType w:val="hybridMultilevel"/>
    <w:tmpl w:val="EBA6DC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D91314"/>
    <w:multiLevelType w:val="hybridMultilevel"/>
    <w:tmpl w:val="0C7C5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A83181"/>
    <w:multiLevelType w:val="multilevel"/>
    <w:tmpl w:val="BC3A85F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52793F2B"/>
    <w:multiLevelType w:val="hybridMultilevel"/>
    <w:tmpl w:val="C58660CA"/>
    <w:lvl w:ilvl="0" w:tplc="99FE26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7C33B4"/>
    <w:multiLevelType w:val="hybridMultilevel"/>
    <w:tmpl w:val="5476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BB7113"/>
    <w:multiLevelType w:val="hybridMultilevel"/>
    <w:tmpl w:val="C20E3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FA48A0"/>
    <w:multiLevelType w:val="hybridMultilevel"/>
    <w:tmpl w:val="C1569C42"/>
    <w:lvl w:ilvl="0" w:tplc="229AE3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FF44B2"/>
    <w:multiLevelType w:val="hybridMultilevel"/>
    <w:tmpl w:val="CB1C70A4"/>
    <w:lvl w:ilvl="0" w:tplc="44921D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F7F30"/>
    <w:multiLevelType w:val="hybridMultilevel"/>
    <w:tmpl w:val="56905502"/>
    <w:lvl w:ilvl="0" w:tplc="3196A2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551044"/>
    <w:multiLevelType w:val="multilevel"/>
    <w:tmpl w:val="695C70CA"/>
    <w:lvl w:ilvl="0">
      <w:start w:val="1"/>
      <w:numFmt w:val="decimal"/>
      <w:lvlText w:val="%1."/>
      <w:lvlJc w:val="left"/>
      <w:pPr>
        <w:ind w:left="720" w:hanging="360"/>
      </w:pPr>
      <w:rPr>
        <w:rFonts w:hint="default"/>
      </w:rPr>
    </w:lvl>
    <w:lvl w:ilv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
  </w:num>
  <w:num w:numId="2">
    <w:abstractNumId w:val="6"/>
  </w:num>
  <w:num w:numId="3">
    <w:abstractNumId w:val="12"/>
  </w:num>
  <w:num w:numId="4">
    <w:abstractNumId w:val="4"/>
  </w:num>
  <w:num w:numId="5">
    <w:abstractNumId w:val="13"/>
  </w:num>
  <w:num w:numId="6">
    <w:abstractNumId w:val="11"/>
  </w:num>
  <w:num w:numId="7">
    <w:abstractNumId w:val="14"/>
  </w:num>
  <w:num w:numId="8">
    <w:abstractNumId w:val="1"/>
  </w:num>
  <w:num w:numId="9">
    <w:abstractNumId w:val="8"/>
  </w:num>
  <w:num w:numId="10">
    <w:abstractNumId w:val="10"/>
  </w:num>
  <w:num w:numId="11">
    <w:abstractNumId w:val="9"/>
  </w:num>
  <w:num w:numId="12">
    <w:abstractNumId w:val="7"/>
  </w:num>
  <w:num w:numId="13">
    <w:abstractNumId w:val="0"/>
  </w:num>
  <w:num w:numId="14">
    <w:abstractNumId w:val="3"/>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F1C44"/>
    <w:rsid w:val="00002F27"/>
    <w:rsid w:val="0001338B"/>
    <w:rsid w:val="00014C60"/>
    <w:rsid w:val="0001501D"/>
    <w:rsid w:val="000165E6"/>
    <w:rsid w:val="00016747"/>
    <w:rsid w:val="00017EA6"/>
    <w:rsid w:val="000356CA"/>
    <w:rsid w:val="00035AA3"/>
    <w:rsid w:val="0006268A"/>
    <w:rsid w:val="00065BDF"/>
    <w:rsid w:val="000708CE"/>
    <w:rsid w:val="00071367"/>
    <w:rsid w:val="00071BAD"/>
    <w:rsid w:val="00072258"/>
    <w:rsid w:val="00075F77"/>
    <w:rsid w:val="00080672"/>
    <w:rsid w:val="00080FB8"/>
    <w:rsid w:val="0009576D"/>
    <w:rsid w:val="00095BFE"/>
    <w:rsid w:val="000A2C94"/>
    <w:rsid w:val="000A598D"/>
    <w:rsid w:val="000C05CC"/>
    <w:rsid w:val="000C0F79"/>
    <w:rsid w:val="000C341F"/>
    <w:rsid w:val="000D0244"/>
    <w:rsid w:val="000E160A"/>
    <w:rsid w:val="000F3E1F"/>
    <w:rsid w:val="000F5D10"/>
    <w:rsid w:val="00102280"/>
    <w:rsid w:val="0010450B"/>
    <w:rsid w:val="001112BB"/>
    <w:rsid w:val="00115835"/>
    <w:rsid w:val="00125FFD"/>
    <w:rsid w:val="00136B9A"/>
    <w:rsid w:val="00143239"/>
    <w:rsid w:val="00156187"/>
    <w:rsid w:val="00164FDB"/>
    <w:rsid w:val="001737E0"/>
    <w:rsid w:val="00174FB3"/>
    <w:rsid w:val="00180AAD"/>
    <w:rsid w:val="001A4FC1"/>
    <w:rsid w:val="001C27F8"/>
    <w:rsid w:val="001D1700"/>
    <w:rsid w:val="001D3515"/>
    <w:rsid w:val="001E5360"/>
    <w:rsid w:val="001F02E0"/>
    <w:rsid w:val="001F1BDA"/>
    <w:rsid w:val="00206AAD"/>
    <w:rsid w:val="00210EC3"/>
    <w:rsid w:val="00225540"/>
    <w:rsid w:val="00246F90"/>
    <w:rsid w:val="00253C11"/>
    <w:rsid w:val="00255ADD"/>
    <w:rsid w:val="00261ECC"/>
    <w:rsid w:val="00270B17"/>
    <w:rsid w:val="00273FF1"/>
    <w:rsid w:val="00275F75"/>
    <w:rsid w:val="002A6E92"/>
    <w:rsid w:val="002B03F2"/>
    <w:rsid w:val="002C0680"/>
    <w:rsid w:val="002C21C6"/>
    <w:rsid w:val="002C222A"/>
    <w:rsid w:val="002C4198"/>
    <w:rsid w:val="002D158D"/>
    <w:rsid w:val="002E565D"/>
    <w:rsid w:val="002F0975"/>
    <w:rsid w:val="002F1C44"/>
    <w:rsid w:val="002F313C"/>
    <w:rsid w:val="002F56AC"/>
    <w:rsid w:val="0030169F"/>
    <w:rsid w:val="00316475"/>
    <w:rsid w:val="00327A65"/>
    <w:rsid w:val="00336E8A"/>
    <w:rsid w:val="003423A0"/>
    <w:rsid w:val="00352720"/>
    <w:rsid w:val="00352AC4"/>
    <w:rsid w:val="003726C9"/>
    <w:rsid w:val="00372BAF"/>
    <w:rsid w:val="00386820"/>
    <w:rsid w:val="00387F1C"/>
    <w:rsid w:val="003A294B"/>
    <w:rsid w:val="003B7511"/>
    <w:rsid w:val="003C23D3"/>
    <w:rsid w:val="003C2EB7"/>
    <w:rsid w:val="003C69D3"/>
    <w:rsid w:val="003D01A3"/>
    <w:rsid w:val="003D4FCD"/>
    <w:rsid w:val="003D6EC1"/>
    <w:rsid w:val="004154D6"/>
    <w:rsid w:val="00415F9A"/>
    <w:rsid w:val="00421824"/>
    <w:rsid w:val="004233B0"/>
    <w:rsid w:val="00425B6B"/>
    <w:rsid w:val="00431C68"/>
    <w:rsid w:val="00432F1B"/>
    <w:rsid w:val="00452282"/>
    <w:rsid w:val="00470860"/>
    <w:rsid w:val="0047254D"/>
    <w:rsid w:val="00473D44"/>
    <w:rsid w:val="004861C2"/>
    <w:rsid w:val="00490BAF"/>
    <w:rsid w:val="00495F7E"/>
    <w:rsid w:val="004A7419"/>
    <w:rsid w:val="004B1259"/>
    <w:rsid w:val="004B143D"/>
    <w:rsid w:val="004C06F0"/>
    <w:rsid w:val="004C0830"/>
    <w:rsid w:val="004C74CB"/>
    <w:rsid w:val="004D0416"/>
    <w:rsid w:val="004E3ECE"/>
    <w:rsid w:val="004F288D"/>
    <w:rsid w:val="004F5D8B"/>
    <w:rsid w:val="0051150A"/>
    <w:rsid w:val="0052447F"/>
    <w:rsid w:val="00531A9C"/>
    <w:rsid w:val="005467E0"/>
    <w:rsid w:val="00552292"/>
    <w:rsid w:val="00557357"/>
    <w:rsid w:val="00557734"/>
    <w:rsid w:val="005603F9"/>
    <w:rsid w:val="0056371D"/>
    <w:rsid w:val="00563969"/>
    <w:rsid w:val="00566A97"/>
    <w:rsid w:val="005722E1"/>
    <w:rsid w:val="00573409"/>
    <w:rsid w:val="0058043D"/>
    <w:rsid w:val="005824ED"/>
    <w:rsid w:val="00582D36"/>
    <w:rsid w:val="005912E3"/>
    <w:rsid w:val="005972F8"/>
    <w:rsid w:val="005A271D"/>
    <w:rsid w:val="005B14FD"/>
    <w:rsid w:val="005D5FEC"/>
    <w:rsid w:val="005D6D11"/>
    <w:rsid w:val="005E15D8"/>
    <w:rsid w:val="005F01B8"/>
    <w:rsid w:val="006056E2"/>
    <w:rsid w:val="006118F1"/>
    <w:rsid w:val="00615ADD"/>
    <w:rsid w:val="00621281"/>
    <w:rsid w:val="00630EA7"/>
    <w:rsid w:val="006408BD"/>
    <w:rsid w:val="00650954"/>
    <w:rsid w:val="0065175A"/>
    <w:rsid w:val="00656012"/>
    <w:rsid w:val="006673ED"/>
    <w:rsid w:val="0067323B"/>
    <w:rsid w:val="0068507B"/>
    <w:rsid w:val="00693B36"/>
    <w:rsid w:val="006A40DA"/>
    <w:rsid w:val="006A44C0"/>
    <w:rsid w:val="006A5234"/>
    <w:rsid w:val="006B04DD"/>
    <w:rsid w:val="006B0A9A"/>
    <w:rsid w:val="006B52EC"/>
    <w:rsid w:val="006C7755"/>
    <w:rsid w:val="006C7962"/>
    <w:rsid w:val="006D2D94"/>
    <w:rsid w:val="006D44C7"/>
    <w:rsid w:val="006E0CBD"/>
    <w:rsid w:val="006E4C89"/>
    <w:rsid w:val="006F6360"/>
    <w:rsid w:val="00711D3F"/>
    <w:rsid w:val="0071753C"/>
    <w:rsid w:val="00721059"/>
    <w:rsid w:val="0072232A"/>
    <w:rsid w:val="007258BB"/>
    <w:rsid w:val="00727DE5"/>
    <w:rsid w:val="00740E0A"/>
    <w:rsid w:val="00744724"/>
    <w:rsid w:val="00745002"/>
    <w:rsid w:val="00757AD7"/>
    <w:rsid w:val="007606C7"/>
    <w:rsid w:val="0076651C"/>
    <w:rsid w:val="00767334"/>
    <w:rsid w:val="00774DDD"/>
    <w:rsid w:val="00776A8C"/>
    <w:rsid w:val="00780757"/>
    <w:rsid w:val="00781C90"/>
    <w:rsid w:val="007867BE"/>
    <w:rsid w:val="00787AAF"/>
    <w:rsid w:val="0079216A"/>
    <w:rsid w:val="007933C0"/>
    <w:rsid w:val="00793F96"/>
    <w:rsid w:val="00794770"/>
    <w:rsid w:val="00795E20"/>
    <w:rsid w:val="00796589"/>
    <w:rsid w:val="007A6692"/>
    <w:rsid w:val="007B0192"/>
    <w:rsid w:val="007B05DF"/>
    <w:rsid w:val="007C5E56"/>
    <w:rsid w:val="007D2B2C"/>
    <w:rsid w:val="007D3673"/>
    <w:rsid w:val="007D741A"/>
    <w:rsid w:val="007D78EA"/>
    <w:rsid w:val="007E5645"/>
    <w:rsid w:val="007E5859"/>
    <w:rsid w:val="007E661B"/>
    <w:rsid w:val="007E7E5D"/>
    <w:rsid w:val="007F1149"/>
    <w:rsid w:val="007F6619"/>
    <w:rsid w:val="00804B81"/>
    <w:rsid w:val="008100B9"/>
    <w:rsid w:val="008142DA"/>
    <w:rsid w:val="0083076F"/>
    <w:rsid w:val="0083434A"/>
    <w:rsid w:val="00834A84"/>
    <w:rsid w:val="0084015A"/>
    <w:rsid w:val="0084784B"/>
    <w:rsid w:val="0086576B"/>
    <w:rsid w:val="0087141D"/>
    <w:rsid w:val="00873F9B"/>
    <w:rsid w:val="008775CA"/>
    <w:rsid w:val="008812E9"/>
    <w:rsid w:val="008846A1"/>
    <w:rsid w:val="00886B79"/>
    <w:rsid w:val="008B68CC"/>
    <w:rsid w:val="008C7C7D"/>
    <w:rsid w:val="008D6D40"/>
    <w:rsid w:val="008E372F"/>
    <w:rsid w:val="008E438E"/>
    <w:rsid w:val="008F0996"/>
    <w:rsid w:val="008F4016"/>
    <w:rsid w:val="008F65E5"/>
    <w:rsid w:val="0090073E"/>
    <w:rsid w:val="009253A3"/>
    <w:rsid w:val="00937636"/>
    <w:rsid w:val="00940F16"/>
    <w:rsid w:val="00941AB9"/>
    <w:rsid w:val="0094366A"/>
    <w:rsid w:val="00944755"/>
    <w:rsid w:val="00945A55"/>
    <w:rsid w:val="00946E17"/>
    <w:rsid w:val="009553A7"/>
    <w:rsid w:val="00962E4D"/>
    <w:rsid w:val="0097021B"/>
    <w:rsid w:val="00970C47"/>
    <w:rsid w:val="0099367D"/>
    <w:rsid w:val="009B2354"/>
    <w:rsid w:val="009B3797"/>
    <w:rsid w:val="009C12B1"/>
    <w:rsid w:val="009C5078"/>
    <w:rsid w:val="009C6CCA"/>
    <w:rsid w:val="009D21D5"/>
    <w:rsid w:val="009E2411"/>
    <w:rsid w:val="009E5974"/>
    <w:rsid w:val="009F104D"/>
    <w:rsid w:val="009F4B9A"/>
    <w:rsid w:val="009F754D"/>
    <w:rsid w:val="00A00F15"/>
    <w:rsid w:val="00A25C6D"/>
    <w:rsid w:val="00A27D04"/>
    <w:rsid w:val="00A432F6"/>
    <w:rsid w:val="00A44DD4"/>
    <w:rsid w:val="00A45C35"/>
    <w:rsid w:val="00A50354"/>
    <w:rsid w:val="00A50899"/>
    <w:rsid w:val="00A52A74"/>
    <w:rsid w:val="00A67DAE"/>
    <w:rsid w:val="00A77483"/>
    <w:rsid w:val="00A86CCE"/>
    <w:rsid w:val="00A960CF"/>
    <w:rsid w:val="00AA0A10"/>
    <w:rsid w:val="00AB0F6F"/>
    <w:rsid w:val="00AB6BDA"/>
    <w:rsid w:val="00AC4484"/>
    <w:rsid w:val="00AC6074"/>
    <w:rsid w:val="00AC6BDF"/>
    <w:rsid w:val="00AC7CE5"/>
    <w:rsid w:val="00AD4B68"/>
    <w:rsid w:val="00AD7651"/>
    <w:rsid w:val="00AE6C92"/>
    <w:rsid w:val="00B016B4"/>
    <w:rsid w:val="00B036A3"/>
    <w:rsid w:val="00B052D2"/>
    <w:rsid w:val="00B303BF"/>
    <w:rsid w:val="00B340FA"/>
    <w:rsid w:val="00B34C69"/>
    <w:rsid w:val="00B54ED0"/>
    <w:rsid w:val="00B56E42"/>
    <w:rsid w:val="00B66F89"/>
    <w:rsid w:val="00B8729E"/>
    <w:rsid w:val="00B9036F"/>
    <w:rsid w:val="00B9131A"/>
    <w:rsid w:val="00B91864"/>
    <w:rsid w:val="00BA45D2"/>
    <w:rsid w:val="00BA5A44"/>
    <w:rsid w:val="00BF359C"/>
    <w:rsid w:val="00BF63CD"/>
    <w:rsid w:val="00C12136"/>
    <w:rsid w:val="00C20415"/>
    <w:rsid w:val="00C47FDD"/>
    <w:rsid w:val="00C50731"/>
    <w:rsid w:val="00C53E59"/>
    <w:rsid w:val="00C620A4"/>
    <w:rsid w:val="00C72ABA"/>
    <w:rsid w:val="00C74EEE"/>
    <w:rsid w:val="00C83C44"/>
    <w:rsid w:val="00C86007"/>
    <w:rsid w:val="00CC2015"/>
    <w:rsid w:val="00CD5CBB"/>
    <w:rsid w:val="00CF2501"/>
    <w:rsid w:val="00CF640A"/>
    <w:rsid w:val="00D05656"/>
    <w:rsid w:val="00D059A4"/>
    <w:rsid w:val="00D060CB"/>
    <w:rsid w:val="00D1144C"/>
    <w:rsid w:val="00D25230"/>
    <w:rsid w:val="00D40404"/>
    <w:rsid w:val="00D41D04"/>
    <w:rsid w:val="00D42B94"/>
    <w:rsid w:val="00D46E66"/>
    <w:rsid w:val="00D47088"/>
    <w:rsid w:val="00D6196A"/>
    <w:rsid w:val="00D6333D"/>
    <w:rsid w:val="00D722C3"/>
    <w:rsid w:val="00D85293"/>
    <w:rsid w:val="00D90FFF"/>
    <w:rsid w:val="00D9764A"/>
    <w:rsid w:val="00DA0B49"/>
    <w:rsid w:val="00DA4786"/>
    <w:rsid w:val="00DA480B"/>
    <w:rsid w:val="00DA70FD"/>
    <w:rsid w:val="00DC158A"/>
    <w:rsid w:val="00DC17D9"/>
    <w:rsid w:val="00DC27FF"/>
    <w:rsid w:val="00DC34D8"/>
    <w:rsid w:val="00DC6229"/>
    <w:rsid w:val="00DD37A4"/>
    <w:rsid w:val="00DD6D06"/>
    <w:rsid w:val="00DD7CCB"/>
    <w:rsid w:val="00DF7F8A"/>
    <w:rsid w:val="00E00478"/>
    <w:rsid w:val="00E01A14"/>
    <w:rsid w:val="00E02928"/>
    <w:rsid w:val="00E07EEB"/>
    <w:rsid w:val="00E15EBC"/>
    <w:rsid w:val="00E208E3"/>
    <w:rsid w:val="00E25F2A"/>
    <w:rsid w:val="00E44964"/>
    <w:rsid w:val="00E46615"/>
    <w:rsid w:val="00E50BDF"/>
    <w:rsid w:val="00E563D1"/>
    <w:rsid w:val="00E75B07"/>
    <w:rsid w:val="00E82E6E"/>
    <w:rsid w:val="00E87B38"/>
    <w:rsid w:val="00E952F2"/>
    <w:rsid w:val="00EA6138"/>
    <w:rsid w:val="00EA7C14"/>
    <w:rsid w:val="00EB2A54"/>
    <w:rsid w:val="00EB49C6"/>
    <w:rsid w:val="00EC5696"/>
    <w:rsid w:val="00EC5E89"/>
    <w:rsid w:val="00ED0E4B"/>
    <w:rsid w:val="00ED1F98"/>
    <w:rsid w:val="00ED7B95"/>
    <w:rsid w:val="00EE00EB"/>
    <w:rsid w:val="00EE0980"/>
    <w:rsid w:val="00EE3878"/>
    <w:rsid w:val="00EF5B1A"/>
    <w:rsid w:val="00F04867"/>
    <w:rsid w:val="00F11494"/>
    <w:rsid w:val="00F140AF"/>
    <w:rsid w:val="00F20A95"/>
    <w:rsid w:val="00F36113"/>
    <w:rsid w:val="00F54440"/>
    <w:rsid w:val="00F55443"/>
    <w:rsid w:val="00F571D2"/>
    <w:rsid w:val="00F849A4"/>
    <w:rsid w:val="00F90F8A"/>
    <w:rsid w:val="00F922F2"/>
    <w:rsid w:val="00FB4DD2"/>
    <w:rsid w:val="00FC1D23"/>
    <w:rsid w:val="00FC2ABC"/>
    <w:rsid w:val="00FD2FC6"/>
    <w:rsid w:val="00FD5E68"/>
    <w:rsid w:val="00FD6B39"/>
    <w:rsid w:val="00FF0532"/>
    <w:rsid w:val="00FF4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1C44"/>
    <w:pPr>
      <w:ind w:left="720"/>
      <w:contextualSpacing/>
    </w:pPr>
  </w:style>
  <w:style w:type="paragraph" w:styleId="Header">
    <w:name w:val="header"/>
    <w:basedOn w:val="Normal"/>
    <w:link w:val="HeaderChar"/>
    <w:uiPriority w:val="99"/>
    <w:semiHidden/>
    <w:unhideWhenUsed/>
    <w:rsid w:val="00FC2A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2ABC"/>
  </w:style>
  <w:style w:type="paragraph" w:styleId="Footer">
    <w:name w:val="footer"/>
    <w:basedOn w:val="Normal"/>
    <w:link w:val="FooterChar"/>
    <w:uiPriority w:val="99"/>
    <w:unhideWhenUsed/>
    <w:rsid w:val="00FC2A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2ABC"/>
  </w:style>
  <w:style w:type="paragraph" w:styleId="BalloonText">
    <w:name w:val="Balloon Text"/>
    <w:basedOn w:val="Normal"/>
    <w:link w:val="BalloonTextChar"/>
    <w:uiPriority w:val="99"/>
    <w:semiHidden/>
    <w:unhideWhenUsed/>
    <w:rsid w:val="00740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E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B0BA7-3DC7-4849-93AC-54299B829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2581</TotalTime>
  <Pages>42</Pages>
  <Words>11850</Words>
  <Characters>67548</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Judge MatibiniSec</cp:lastModifiedBy>
  <cp:revision>222</cp:revision>
  <cp:lastPrinted>2011-08-23T16:53:00Z</cp:lastPrinted>
  <dcterms:created xsi:type="dcterms:W3CDTF">2011-01-25T10:40:00Z</dcterms:created>
  <dcterms:modified xsi:type="dcterms:W3CDTF">2011-08-23T16:55:00Z</dcterms:modified>
</cp:coreProperties>
</file>