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8E" w:rsidRPr="007C5E80" w:rsidRDefault="006A6D8E" w:rsidP="005158C1">
      <w:pPr>
        <w:spacing w:line="360" w:lineRule="auto"/>
        <w:rPr>
          <w:rFonts w:ascii="Tahoma" w:hAnsi="Tahoma" w:cs="Tahoma"/>
          <w:b/>
          <w:sz w:val="28"/>
          <w:szCs w:val="28"/>
        </w:rPr>
      </w:pPr>
      <w:r w:rsidRPr="007C5E80">
        <w:rPr>
          <w:rFonts w:ascii="Tahoma" w:hAnsi="Tahoma" w:cs="Tahoma"/>
          <w:b/>
          <w:sz w:val="28"/>
          <w:szCs w:val="28"/>
          <w:u w:val="single"/>
        </w:rPr>
        <w:t>IN THE HIGH COURT FOR ZAMBIA</w:t>
      </w:r>
      <w:r w:rsidRPr="007C5E80">
        <w:rPr>
          <w:rFonts w:ascii="Tahoma" w:hAnsi="Tahoma" w:cs="Tahoma"/>
          <w:b/>
          <w:sz w:val="28"/>
          <w:szCs w:val="28"/>
        </w:rPr>
        <w:tab/>
      </w:r>
      <w:r w:rsidRPr="007C5E80">
        <w:rPr>
          <w:rFonts w:ascii="Tahoma" w:hAnsi="Tahoma" w:cs="Tahoma"/>
          <w:b/>
          <w:sz w:val="28"/>
          <w:szCs w:val="28"/>
        </w:rPr>
        <w:tab/>
      </w:r>
      <w:r w:rsidRPr="007C5E80">
        <w:rPr>
          <w:rFonts w:ascii="Tahoma" w:hAnsi="Tahoma" w:cs="Tahoma"/>
          <w:b/>
          <w:sz w:val="28"/>
          <w:szCs w:val="28"/>
        </w:rPr>
        <w:tab/>
        <w:t>2011/HK/08</w:t>
      </w:r>
    </w:p>
    <w:p w:rsidR="006A6D8E" w:rsidRPr="007C5E80" w:rsidRDefault="006A6D8E" w:rsidP="005158C1">
      <w:pPr>
        <w:spacing w:line="360" w:lineRule="auto"/>
        <w:rPr>
          <w:rFonts w:ascii="Tahoma" w:hAnsi="Tahoma" w:cs="Tahoma"/>
          <w:b/>
          <w:sz w:val="28"/>
          <w:szCs w:val="28"/>
          <w:u w:val="single"/>
        </w:rPr>
      </w:pPr>
      <w:r w:rsidRPr="007C5E80">
        <w:rPr>
          <w:rFonts w:ascii="Tahoma" w:hAnsi="Tahoma" w:cs="Tahoma"/>
          <w:b/>
          <w:sz w:val="28"/>
          <w:szCs w:val="28"/>
          <w:u w:val="single"/>
        </w:rPr>
        <w:t xml:space="preserve">AT THE </w:t>
      </w:r>
      <w:smartTag w:uri="urn:schemas-microsoft-com:office:smarttags" w:element="City">
        <w:smartTag w:uri="urn:schemas-microsoft-com:office:smarttags" w:element="place">
          <w:r w:rsidRPr="007C5E80">
            <w:rPr>
              <w:rFonts w:ascii="Tahoma" w:hAnsi="Tahoma" w:cs="Tahoma"/>
              <w:b/>
              <w:sz w:val="28"/>
              <w:szCs w:val="28"/>
              <w:u w:val="single"/>
            </w:rPr>
            <w:t>KITWE</w:t>
          </w:r>
        </w:smartTag>
      </w:smartTag>
      <w:r w:rsidRPr="007C5E80">
        <w:rPr>
          <w:rFonts w:ascii="Tahoma" w:hAnsi="Tahoma" w:cs="Tahoma"/>
          <w:b/>
          <w:sz w:val="28"/>
          <w:szCs w:val="28"/>
          <w:u w:val="single"/>
        </w:rPr>
        <w:t xml:space="preserve"> DISTRICT REGISTRY</w:t>
      </w:r>
    </w:p>
    <w:p w:rsidR="006A6D8E" w:rsidRPr="007C5E80" w:rsidRDefault="006A6D8E" w:rsidP="005158C1">
      <w:pPr>
        <w:spacing w:line="360" w:lineRule="auto"/>
        <w:rPr>
          <w:rFonts w:ascii="Tahoma" w:hAnsi="Tahoma" w:cs="Tahoma"/>
          <w:b/>
          <w:sz w:val="28"/>
          <w:szCs w:val="28"/>
          <w:u w:val="single"/>
        </w:rPr>
      </w:pPr>
      <w:r w:rsidRPr="007C5E80">
        <w:rPr>
          <w:rFonts w:ascii="Tahoma" w:hAnsi="Tahoma" w:cs="Tahoma"/>
          <w:b/>
          <w:sz w:val="28"/>
          <w:szCs w:val="28"/>
          <w:u w:val="single"/>
        </w:rPr>
        <w:t xml:space="preserve">HOLDEN AT </w:t>
      </w:r>
      <w:smartTag w:uri="urn:schemas-microsoft-com:office:smarttags" w:element="City">
        <w:smartTag w:uri="urn:schemas-microsoft-com:office:smarttags" w:element="place">
          <w:r w:rsidRPr="007C5E80">
            <w:rPr>
              <w:rFonts w:ascii="Tahoma" w:hAnsi="Tahoma" w:cs="Tahoma"/>
              <w:b/>
              <w:sz w:val="28"/>
              <w:szCs w:val="28"/>
              <w:u w:val="single"/>
            </w:rPr>
            <w:t>KITWE</w:t>
          </w:r>
        </w:smartTag>
      </w:smartTag>
    </w:p>
    <w:p w:rsidR="006A6D8E" w:rsidRPr="007C5E80" w:rsidRDefault="006A6D8E" w:rsidP="005158C1">
      <w:pPr>
        <w:spacing w:line="360" w:lineRule="auto"/>
        <w:rPr>
          <w:rFonts w:ascii="Tahoma" w:hAnsi="Tahoma" w:cs="Tahoma"/>
          <w:b/>
          <w:sz w:val="28"/>
          <w:szCs w:val="28"/>
        </w:rPr>
      </w:pPr>
      <w:r w:rsidRPr="007C5E80">
        <w:rPr>
          <w:rFonts w:ascii="Tahoma" w:hAnsi="Tahoma" w:cs="Tahoma"/>
          <w:b/>
          <w:sz w:val="28"/>
          <w:szCs w:val="28"/>
          <w:u w:val="single"/>
        </w:rPr>
        <w:t>(Civil Jurisdiction</w:t>
      </w:r>
      <w:r w:rsidRPr="007C5E80">
        <w:rPr>
          <w:rFonts w:ascii="Tahoma" w:hAnsi="Tahoma" w:cs="Tahoma"/>
          <w:b/>
          <w:sz w:val="28"/>
          <w:szCs w:val="28"/>
        </w:rPr>
        <w:t>)</w:t>
      </w:r>
    </w:p>
    <w:p w:rsidR="006A6D8E" w:rsidRPr="007C5E80" w:rsidRDefault="006A6D8E">
      <w:pPr>
        <w:rPr>
          <w:rFonts w:ascii="Tahoma" w:hAnsi="Tahoma" w:cs="Tahoma"/>
          <w:b/>
          <w:sz w:val="28"/>
          <w:szCs w:val="28"/>
        </w:rPr>
      </w:pPr>
    </w:p>
    <w:p w:rsidR="006A6D8E" w:rsidRPr="007C5E80" w:rsidRDefault="006A6D8E">
      <w:pPr>
        <w:rPr>
          <w:rFonts w:ascii="Tahoma" w:hAnsi="Tahoma" w:cs="Tahoma"/>
          <w:b/>
          <w:sz w:val="28"/>
          <w:szCs w:val="28"/>
        </w:rPr>
      </w:pPr>
      <w:r w:rsidRPr="007C5E80">
        <w:rPr>
          <w:rFonts w:ascii="Tahoma" w:hAnsi="Tahoma" w:cs="Tahoma"/>
          <w:b/>
          <w:sz w:val="28"/>
          <w:szCs w:val="28"/>
        </w:rPr>
        <w:t>B E T W E E N:</w:t>
      </w:r>
    </w:p>
    <w:p w:rsidR="006A6D8E" w:rsidRPr="007C5E80" w:rsidRDefault="006A6D8E">
      <w:pPr>
        <w:rPr>
          <w:rFonts w:ascii="Tahoma" w:hAnsi="Tahoma" w:cs="Tahoma"/>
          <w:b/>
          <w:sz w:val="28"/>
          <w:szCs w:val="28"/>
        </w:rPr>
      </w:pPr>
    </w:p>
    <w:p w:rsidR="007C5E80" w:rsidRDefault="006A6D8E">
      <w:pPr>
        <w:rPr>
          <w:rFonts w:ascii="Tahoma" w:hAnsi="Tahoma" w:cs="Tahoma"/>
          <w:b/>
          <w:sz w:val="28"/>
          <w:szCs w:val="28"/>
        </w:rPr>
      </w:pPr>
      <w:r w:rsidRPr="007C5E80">
        <w:rPr>
          <w:rFonts w:ascii="Tahoma" w:hAnsi="Tahoma" w:cs="Tahoma"/>
          <w:b/>
          <w:sz w:val="28"/>
          <w:szCs w:val="28"/>
        </w:rPr>
        <w:t xml:space="preserve">PANORAMA ALARM SYSTEM AND </w:t>
      </w:r>
    </w:p>
    <w:p w:rsidR="006A6D8E" w:rsidRPr="007C5E80" w:rsidRDefault="006A6D8E">
      <w:pPr>
        <w:rPr>
          <w:rFonts w:ascii="Tahoma" w:hAnsi="Tahoma" w:cs="Tahoma"/>
          <w:b/>
          <w:sz w:val="28"/>
          <w:szCs w:val="28"/>
        </w:rPr>
      </w:pPr>
      <w:r w:rsidRPr="007C5E80">
        <w:rPr>
          <w:rFonts w:ascii="Tahoma" w:hAnsi="Tahoma" w:cs="Tahoma"/>
          <w:b/>
          <w:sz w:val="28"/>
          <w:szCs w:val="28"/>
        </w:rPr>
        <w:t xml:space="preserve">SECURITY SERVICES    </w:t>
      </w:r>
      <w:r w:rsidRPr="007C5E80">
        <w:rPr>
          <w:rFonts w:ascii="Tahoma" w:hAnsi="Tahoma" w:cs="Tahoma"/>
          <w:b/>
          <w:sz w:val="28"/>
          <w:szCs w:val="28"/>
        </w:rPr>
        <w:tab/>
        <w:t xml:space="preserve"> </w:t>
      </w:r>
      <w:r w:rsidR="007C5E80">
        <w:rPr>
          <w:rFonts w:ascii="Tahoma" w:hAnsi="Tahoma" w:cs="Tahoma"/>
          <w:b/>
          <w:sz w:val="28"/>
          <w:szCs w:val="28"/>
        </w:rPr>
        <w:tab/>
      </w:r>
      <w:r w:rsidR="007C5E80">
        <w:rPr>
          <w:rFonts w:ascii="Tahoma" w:hAnsi="Tahoma" w:cs="Tahoma"/>
          <w:b/>
          <w:sz w:val="28"/>
          <w:szCs w:val="28"/>
        </w:rPr>
        <w:tab/>
      </w:r>
      <w:bookmarkStart w:id="0" w:name="_GoBack"/>
      <w:bookmarkEnd w:id="0"/>
      <w:r w:rsidR="007C5E80">
        <w:rPr>
          <w:rFonts w:ascii="Tahoma" w:hAnsi="Tahoma" w:cs="Tahoma"/>
          <w:b/>
          <w:sz w:val="28"/>
          <w:szCs w:val="28"/>
        </w:rPr>
        <w:tab/>
      </w:r>
      <w:r w:rsidR="007C5E80">
        <w:rPr>
          <w:rFonts w:ascii="Tahoma" w:hAnsi="Tahoma" w:cs="Tahoma"/>
          <w:b/>
          <w:sz w:val="28"/>
          <w:szCs w:val="28"/>
        </w:rPr>
        <w:tab/>
      </w:r>
      <w:r w:rsidRPr="007C5E80">
        <w:rPr>
          <w:rFonts w:ascii="Tahoma" w:hAnsi="Tahoma" w:cs="Tahoma"/>
          <w:b/>
          <w:sz w:val="28"/>
          <w:szCs w:val="28"/>
        </w:rPr>
        <w:t>PLAINTIFF</w:t>
      </w:r>
    </w:p>
    <w:p w:rsidR="006A6D8E" w:rsidRPr="007C5E80" w:rsidRDefault="006A6D8E">
      <w:pPr>
        <w:rPr>
          <w:rFonts w:ascii="Tahoma" w:hAnsi="Tahoma" w:cs="Tahoma"/>
          <w:b/>
          <w:sz w:val="28"/>
          <w:szCs w:val="28"/>
        </w:rPr>
      </w:pPr>
      <w:r w:rsidRPr="007C5E80">
        <w:rPr>
          <w:rFonts w:ascii="Tahoma" w:hAnsi="Tahoma" w:cs="Tahoma"/>
          <w:b/>
          <w:sz w:val="28"/>
          <w:szCs w:val="28"/>
        </w:rPr>
        <w:tab/>
      </w:r>
      <w:r w:rsidRPr="007C5E80">
        <w:rPr>
          <w:rFonts w:ascii="Tahoma" w:hAnsi="Tahoma" w:cs="Tahoma"/>
          <w:b/>
          <w:sz w:val="28"/>
          <w:szCs w:val="28"/>
        </w:rPr>
        <w:tab/>
      </w:r>
    </w:p>
    <w:p w:rsidR="006A6D8E" w:rsidRPr="007C5E80" w:rsidRDefault="006A6D8E">
      <w:pPr>
        <w:rPr>
          <w:rFonts w:ascii="Tahoma" w:hAnsi="Tahoma" w:cs="Tahoma"/>
          <w:b/>
          <w:sz w:val="28"/>
          <w:szCs w:val="28"/>
        </w:rPr>
      </w:pPr>
      <w:r w:rsidRPr="007C5E80">
        <w:rPr>
          <w:rFonts w:ascii="Tahoma" w:hAnsi="Tahoma" w:cs="Tahoma"/>
          <w:b/>
          <w:sz w:val="28"/>
          <w:szCs w:val="28"/>
        </w:rPr>
        <w:t>AND</w:t>
      </w:r>
    </w:p>
    <w:p w:rsidR="006A6D8E" w:rsidRPr="007C5E80" w:rsidRDefault="006A6D8E">
      <w:pPr>
        <w:rPr>
          <w:rFonts w:ascii="Tahoma" w:hAnsi="Tahoma" w:cs="Tahoma"/>
          <w:b/>
          <w:sz w:val="28"/>
          <w:szCs w:val="28"/>
        </w:rPr>
      </w:pPr>
    </w:p>
    <w:p w:rsidR="006A6D8E" w:rsidRPr="007C5E80" w:rsidRDefault="006A6D8E">
      <w:pPr>
        <w:pBdr>
          <w:bottom w:val="single" w:sz="6" w:space="1" w:color="auto"/>
        </w:pBdr>
        <w:rPr>
          <w:rFonts w:ascii="Tahoma" w:hAnsi="Tahoma" w:cs="Tahoma"/>
          <w:b/>
          <w:sz w:val="28"/>
          <w:szCs w:val="28"/>
        </w:rPr>
      </w:pPr>
      <w:r w:rsidRPr="007C5E80">
        <w:rPr>
          <w:rFonts w:ascii="Tahoma" w:hAnsi="Tahoma" w:cs="Tahoma"/>
          <w:b/>
          <w:sz w:val="28"/>
          <w:szCs w:val="28"/>
        </w:rPr>
        <w:t>KING QUALITY MEAT PRODUCTS LIMITED       DEFENDANT</w:t>
      </w:r>
    </w:p>
    <w:p w:rsidR="006A6D8E" w:rsidRPr="007C5E80" w:rsidRDefault="006A6D8E">
      <w:pPr>
        <w:pBdr>
          <w:bottom w:val="single" w:sz="6" w:space="1" w:color="auto"/>
        </w:pBdr>
        <w:rPr>
          <w:rFonts w:ascii="Tahoma" w:hAnsi="Tahoma" w:cs="Tahoma"/>
          <w:b/>
          <w:sz w:val="28"/>
          <w:szCs w:val="28"/>
        </w:rPr>
      </w:pPr>
    </w:p>
    <w:p w:rsidR="006A6D8E" w:rsidRPr="007C5E80" w:rsidRDefault="006A6D8E" w:rsidP="006A6D8E">
      <w:pPr>
        <w:pBdr>
          <w:bottom w:val="single" w:sz="6" w:space="1" w:color="auto"/>
        </w:pBdr>
        <w:spacing w:line="360" w:lineRule="auto"/>
        <w:rPr>
          <w:rFonts w:ascii="Tahoma" w:hAnsi="Tahoma" w:cs="Tahoma"/>
          <w:b/>
          <w:sz w:val="28"/>
          <w:szCs w:val="28"/>
        </w:rPr>
      </w:pPr>
      <w:r w:rsidRPr="007C5E80">
        <w:rPr>
          <w:rFonts w:ascii="Tahoma" w:hAnsi="Tahoma" w:cs="Tahoma"/>
          <w:b/>
          <w:sz w:val="28"/>
          <w:szCs w:val="28"/>
        </w:rPr>
        <w:t xml:space="preserve">Before Mrs. Justice Judy Z. Mulongoti in </w:t>
      </w:r>
      <w:r w:rsidR="00A50179">
        <w:rPr>
          <w:rFonts w:ascii="Tahoma" w:hAnsi="Tahoma" w:cs="Tahoma"/>
          <w:b/>
          <w:sz w:val="28"/>
          <w:szCs w:val="28"/>
        </w:rPr>
        <w:t>Open Court</w:t>
      </w:r>
      <w:r w:rsidRPr="007C5E80">
        <w:rPr>
          <w:rFonts w:ascii="Tahoma" w:hAnsi="Tahoma" w:cs="Tahoma"/>
          <w:b/>
          <w:sz w:val="28"/>
          <w:szCs w:val="28"/>
        </w:rPr>
        <w:t xml:space="preserve"> on the</w:t>
      </w:r>
      <w:r w:rsidR="00A50179">
        <w:rPr>
          <w:rFonts w:ascii="Tahoma" w:hAnsi="Tahoma" w:cs="Tahoma"/>
          <w:b/>
          <w:sz w:val="28"/>
          <w:szCs w:val="28"/>
        </w:rPr>
        <w:t xml:space="preserve"> 27</w:t>
      </w:r>
      <w:r w:rsidR="00A50179" w:rsidRPr="00A50179">
        <w:rPr>
          <w:rFonts w:ascii="Tahoma" w:hAnsi="Tahoma" w:cs="Tahoma"/>
          <w:b/>
          <w:sz w:val="28"/>
          <w:szCs w:val="28"/>
          <w:vertAlign w:val="superscript"/>
        </w:rPr>
        <w:t>th</w:t>
      </w:r>
      <w:r w:rsidR="00A50179">
        <w:rPr>
          <w:rFonts w:ascii="Tahoma" w:hAnsi="Tahoma" w:cs="Tahoma"/>
          <w:b/>
          <w:sz w:val="28"/>
          <w:szCs w:val="28"/>
        </w:rPr>
        <w:t xml:space="preserve"> </w:t>
      </w:r>
      <w:r w:rsidRPr="007C5E80">
        <w:rPr>
          <w:rFonts w:ascii="Tahoma" w:hAnsi="Tahoma" w:cs="Tahoma"/>
          <w:b/>
          <w:sz w:val="28"/>
          <w:szCs w:val="28"/>
        </w:rPr>
        <w:t xml:space="preserve">day of </w:t>
      </w:r>
      <w:r w:rsidR="00A50179">
        <w:rPr>
          <w:rFonts w:ascii="Tahoma" w:hAnsi="Tahoma" w:cs="Tahoma"/>
          <w:b/>
          <w:sz w:val="28"/>
          <w:szCs w:val="28"/>
        </w:rPr>
        <w:t xml:space="preserve">   January     </w:t>
      </w:r>
      <w:r w:rsidRPr="007C5E80">
        <w:rPr>
          <w:rFonts w:ascii="Tahoma" w:hAnsi="Tahoma" w:cs="Tahoma"/>
          <w:b/>
          <w:sz w:val="28"/>
          <w:szCs w:val="28"/>
        </w:rPr>
        <w:t>2012</w:t>
      </w:r>
    </w:p>
    <w:p w:rsidR="007C5E80" w:rsidRDefault="006A6D8E" w:rsidP="006A6D8E">
      <w:pPr>
        <w:pBdr>
          <w:bottom w:val="single" w:sz="6" w:space="1" w:color="auto"/>
        </w:pBdr>
        <w:spacing w:line="360" w:lineRule="auto"/>
        <w:rPr>
          <w:rFonts w:ascii="Tahoma" w:hAnsi="Tahoma" w:cs="Tahoma"/>
          <w:b/>
          <w:sz w:val="28"/>
          <w:szCs w:val="28"/>
        </w:rPr>
      </w:pPr>
      <w:r w:rsidRPr="007C5E80">
        <w:rPr>
          <w:rFonts w:ascii="Tahoma" w:hAnsi="Tahoma" w:cs="Tahoma"/>
          <w:b/>
          <w:sz w:val="28"/>
          <w:szCs w:val="28"/>
        </w:rPr>
        <w:t>For the Plaintiff</w:t>
      </w:r>
      <w:r w:rsidRPr="007C5E80">
        <w:rPr>
          <w:rFonts w:ascii="Tahoma" w:hAnsi="Tahoma" w:cs="Tahoma"/>
          <w:b/>
          <w:sz w:val="28"/>
          <w:szCs w:val="28"/>
        </w:rPr>
        <w:tab/>
      </w:r>
      <w:r w:rsidRPr="007C5E80">
        <w:rPr>
          <w:rFonts w:ascii="Tahoma" w:hAnsi="Tahoma" w:cs="Tahoma"/>
          <w:b/>
          <w:sz w:val="28"/>
          <w:szCs w:val="28"/>
        </w:rPr>
        <w:tab/>
        <w:t>:</w:t>
      </w:r>
      <w:r w:rsidRPr="007C5E80">
        <w:rPr>
          <w:rFonts w:ascii="Tahoma" w:hAnsi="Tahoma" w:cs="Tahoma"/>
          <w:b/>
          <w:sz w:val="28"/>
          <w:szCs w:val="28"/>
        </w:rPr>
        <w:tab/>
        <w:t xml:space="preserve">Mr. C. Kaela of Katongo &amp; </w:t>
      </w:r>
    </w:p>
    <w:p w:rsidR="006A6D8E" w:rsidRPr="007C5E80" w:rsidRDefault="007C5E80" w:rsidP="006A6D8E">
      <w:pPr>
        <w:pBdr>
          <w:bottom w:val="single" w:sz="6" w:space="1" w:color="auto"/>
        </w:pBdr>
        <w:spacing w:line="360" w:lineRule="auto"/>
        <w:rPr>
          <w:rFonts w:ascii="Tahoma" w:hAnsi="Tahoma" w:cs="Tahoma"/>
          <w:b/>
          <w:sz w:val="28"/>
          <w:szCs w:val="28"/>
        </w:rPr>
      </w:pPr>
      <w:r>
        <w:rPr>
          <w:rFonts w:ascii="Tahoma" w:hAnsi="Tahoma" w:cs="Tahoma"/>
          <w:b/>
          <w:sz w:val="28"/>
          <w:szCs w:val="28"/>
        </w:rPr>
        <w:t xml:space="preserve">               </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6A6D8E" w:rsidRPr="007C5E80">
        <w:rPr>
          <w:rFonts w:ascii="Tahoma" w:hAnsi="Tahoma" w:cs="Tahoma"/>
          <w:b/>
          <w:sz w:val="28"/>
          <w:szCs w:val="28"/>
        </w:rPr>
        <w:t>Company</w:t>
      </w:r>
    </w:p>
    <w:p w:rsidR="007C5E80" w:rsidRDefault="006A6D8E" w:rsidP="006A6D8E">
      <w:pPr>
        <w:pBdr>
          <w:bottom w:val="single" w:sz="6" w:space="1" w:color="auto"/>
        </w:pBdr>
        <w:spacing w:line="360" w:lineRule="auto"/>
        <w:rPr>
          <w:rFonts w:ascii="Tahoma" w:hAnsi="Tahoma" w:cs="Tahoma"/>
          <w:b/>
          <w:sz w:val="28"/>
          <w:szCs w:val="28"/>
        </w:rPr>
      </w:pPr>
      <w:r w:rsidRPr="007C5E80">
        <w:rPr>
          <w:rFonts w:ascii="Tahoma" w:hAnsi="Tahoma" w:cs="Tahoma"/>
          <w:b/>
          <w:sz w:val="28"/>
          <w:szCs w:val="28"/>
        </w:rPr>
        <w:t>For the Defendant</w:t>
      </w:r>
      <w:r w:rsidRPr="007C5E80">
        <w:rPr>
          <w:rFonts w:ascii="Tahoma" w:hAnsi="Tahoma" w:cs="Tahoma"/>
          <w:b/>
          <w:sz w:val="28"/>
          <w:szCs w:val="28"/>
        </w:rPr>
        <w:tab/>
      </w:r>
      <w:r w:rsidR="007C5E80">
        <w:rPr>
          <w:rFonts w:ascii="Tahoma" w:hAnsi="Tahoma" w:cs="Tahoma"/>
          <w:b/>
          <w:sz w:val="28"/>
          <w:szCs w:val="28"/>
        </w:rPr>
        <w:tab/>
      </w:r>
      <w:r w:rsidRPr="007C5E80">
        <w:rPr>
          <w:rFonts w:ascii="Tahoma" w:hAnsi="Tahoma" w:cs="Tahoma"/>
          <w:b/>
          <w:sz w:val="28"/>
          <w:szCs w:val="28"/>
        </w:rPr>
        <w:t>:</w:t>
      </w:r>
      <w:r w:rsidRPr="007C5E80">
        <w:rPr>
          <w:rFonts w:ascii="Tahoma" w:hAnsi="Tahoma" w:cs="Tahoma"/>
          <w:b/>
          <w:sz w:val="28"/>
          <w:szCs w:val="28"/>
        </w:rPr>
        <w:tab/>
        <w:t xml:space="preserve">Mr. C. Sianondo of Malambo &amp; </w:t>
      </w:r>
    </w:p>
    <w:p w:rsidR="006A6D8E" w:rsidRDefault="007C5E80" w:rsidP="006A6D8E">
      <w:pPr>
        <w:pBdr>
          <w:bottom w:val="single" w:sz="6" w:space="1" w:color="auto"/>
        </w:pBdr>
        <w:spacing w:line="360" w:lineRule="auto"/>
        <w:rPr>
          <w:rFonts w:ascii="Tahoma" w:hAnsi="Tahoma" w:cs="Tahoma"/>
        </w:rPr>
      </w:pPr>
      <w:r>
        <w:rPr>
          <w:rFonts w:ascii="Tahoma" w:hAnsi="Tahoma" w:cs="Tahoma"/>
          <w:b/>
          <w:sz w:val="28"/>
          <w:szCs w:val="28"/>
        </w:rPr>
        <w:t xml:space="preserve">               </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6A6D8E" w:rsidRPr="007C5E80">
        <w:rPr>
          <w:rFonts w:ascii="Tahoma" w:hAnsi="Tahoma" w:cs="Tahoma"/>
          <w:b/>
          <w:sz w:val="28"/>
          <w:szCs w:val="28"/>
        </w:rPr>
        <w:t>C</w:t>
      </w:r>
      <w:r w:rsidR="00930805" w:rsidRPr="007C5E80">
        <w:rPr>
          <w:rFonts w:ascii="Tahoma" w:hAnsi="Tahoma" w:cs="Tahoma"/>
          <w:b/>
          <w:sz w:val="28"/>
          <w:szCs w:val="28"/>
        </w:rPr>
        <w:t>ompany</w:t>
      </w:r>
      <w:r w:rsidR="006A6D8E">
        <w:rPr>
          <w:rFonts w:ascii="Tahoma" w:hAnsi="Tahoma" w:cs="Tahoma"/>
        </w:rPr>
        <w:t>.</w:t>
      </w:r>
    </w:p>
    <w:p w:rsidR="006A6D8E" w:rsidRDefault="006A6D8E">
      <w:pPr>
        <w:rPr>
          <w:rFonts w:ascii="Tahoma" w:hAnsi="Tahoma" w:cs="Tahoma"/>
        </w:rPr>
      </w:pPr>
    </w:p>
    <w:p w:rsidR="006A6D8E" w:rsidRPr="007C5E80" w:rsidRDefault="006A6D8E" w:rsidP="006A6D8E">
      <w:pPr>
        <w:pBdr>
          <w:bottom w:val="single" w:sz="6" w:space="1" w:color="auto"/>
        </w:pBdr>
        <w:jc w:val="center"/>
        <w:rPr>
          <w:rFonts w:ascii="Arial Black" w:hAnsi="Arial Black" w:cs="Tahoma"/>
          <w:b/>
          <w:i/>
          <w:sz w:val="32"/>
          <w:szCs w:val="32"/>
        </w:rPr>
      </w:pPr>
      <w:r w:rsidRPr="007C5E80">
        <w:rPr>
          <w:rFonts w:ascii="Arial Black" w:hAnsi="Arial Black" w:cs="Tahoma"/>
          <w:b/>
          <w:i/>
          <w:sz w:val="32"/>
          <w:szCs w:val="32"/>
        </w:rPr>
        <w:t>J U D G M E N T</w:t>
      </w:r>
    </w:p>
    <w:p w:rsidR="006A6D8E" w:rsidRDefault="006A6D8E">
      <w:pPr>
        <w:rPr>
          <w:rFonts w:ascii="Tahoma" w:hAnsi="Tahoma" w:cs="Tahoma"/>
        </w:rPr>
      </w:pPr>
    </w:p>
    <w:p w:rsidR="003133D0" w:rsidRDefault="00A44D04" w:rsidP="00A44D04">
      <w:pPr>
        <w:spacing w:line="360" w:lineRule="auto"/>
        <w:jc w:val="both"/>
        <w:rPr>
          <w:rFonts w:ascii="Tahoma" w:hAnsi="Tahoma" w:cs="Tahoma"/>
          <w:sz w:val="22"/>
          <w:szCs w:val="22"/>
        </w:rPr>
      </w:pPr>
      <w:r w:rsidRPr="00A44D04">
        <w:rPr>
          <w:rFonts w:ascii="Tahoma" w:hAnsi="Tahoma" w:cs="Tahoma"/>
          <w:b/>
          <w:sz w:val="22"/>
          <w:szCs w:val="22"/>
          <w:u w:val="single"/>
        </w:rPr>
        <w:t>CASES REFERRED TO</w:t>
      </w:r>
      <w:r>
        <w:rPr>
          <w:rFonts w:ascii="Tahoma" w:hAnsi="Tahoma" w:cs="Tahoma"/>
          <w:sz w:val="22"/>
          <w:szCs w:val="22"/>
        </w:rPr>
        <w:t>:</w:t>
      </w:r>
    </w:p>
    <w:p w:rsidR="00A44D04" w:rsidRDefault="00A44D04" w:rsidP="00A44D04">
      <w:pPr>
        <w:numPr>
          <w:ilvl w:val="0"/>
          <w:numId w:val="2"/>
        </w:numPr>
        <w:spacing w:line="360" w:lineRule="auto"/>
        <w:jc w:val="both"/>
        <w:rPr>
          <w:rFonts w:ascii="Tahoma" w:hAnsi="Tahoma" w:cs="Tahoma"/>
          <w:sz w:val="22"/>
          <w:szCs w:val="22"/>
        </w:rPr>
      </w:pPr>
      <w:r w:rsidRPr="00A44D04">
        <w:rPr>
          <w:rFonts w:ascii="Tahoma" w:hAnsi="Tahoma" w:cs="Tahoma"/>
          <w:i/>
          <w:sz w:val="22"/>
          <w:szCs w:val="22"/>
        </w:rPr>
        <w:t xml:space="preserve">RATING VALUATION CONSORTIUM &amp; DW ZYAMBO &amp; ASSOCIATES VS. </w:t>
      </w:r>
      <w:smartTag w:uri="urn:schemas-microsoft-com:office:smarttags" w:element="City">
        <w:smartTag w:uri="urn:schemas-microsoft-com:office:smarttags" w:element="place">
          <w:r w:rsidRPr="00A44D04">
            <w:rPr>
              <w:rFonts w:ascii="Tahoma" w:hAnsi="Tahoma" w:cs="Tahoma"/>
              <w:i/>
              <w:sz w:val="22"/>
              <w:szCs w:val="22"/>
            </w:rPr>
            <w:t>LUSAKA</w:t>
          </w:r>
        </w:smartTag>
      </w:smartTag>
      <w:r w:rsidRPr="00A44D04">
        <w:rPr>
          <w:rFonts w:ascii="Tahoma" w:hAnsi="Tahoma" w:cs="Tahoma"/>
          <w:i/>
          <w:sz w:val="22"/>
          <w:szCs w:val="22"/>
        </w:rPr>
        <w:t xml:space="preserve"> CITY COUNCIL &amp; ZAMBIA NATIONAL TENDER BOARD</w:t>
      </w:r>
      <w:r>
        <w:rPr>
          <w:rFonts w:ascii="Tahoma" w:hAnsi="Tahoma" w:cs="Tahoma"/>
          <w:sz w:val="22"/>
          <w:szCs w:val="22"/>
        </w:rPr>
        <w:t xml:space="preserve"> </w:t>
      </w:r>
      <w:r w:rsidR="00A50179">
        <w:rPr>
          <w:rFonts w:ascii="Tahoma" w:hAnsi="Tahoma" w:cs="Tahoma"/>
          <w:sz w:val="22"/>
          <w:szCs w:val="22"/>
        </w:rPr>
        <w:t xml:space="preserve"> [2004] ZR 109</w:t>
      </w:r>
    </w:p>
    <w:p w:rsidR="00A44D04" w:rsidRDefault="00A44D04" w:rsidP="00A44D04">
      <w:pPr>
        <w:numPr>
          <w:ilvl w:val="0"/>
          <w:numId w:val="2"/>
        </w:numPr>
        <w:spacing w:line="360" w:lineRule="auto"/>
        <w:jc w:val="both"/>
        <w:rPr>
          <w:rFonts w:ascii="Tahoma" w:hAnsi="Tahoma" w:cs="Tahoma"/>
          <w:i/>
          <w:sz w:val="22"/>
          <w:szCs w:val="22"/>
        </w:rPr>
      </w:pPr>
      <w:r w:rsidRPr="00A44D04">
        <w:rPr>
          <w:rFonts w:ascii="Tahoma" w:hAnsi="Tahoma" w:cs="Tahoma"/>
          <w:i/>
          <w:sz w:val="22"/>
          <w:szCs w:val="22"/>
        </w:rPr>
        <w:t>MUSHEMI MUSHEMI VS.THE PEOPLE</w:t>
      </w:r>
      <w:r w:rsidR="00A50179">
        <w:rPr>
          <w:rFonts w:ascii="Tahoma" w:hAnsi="Tahoma" w:cs="Tahoma"/>
          <w:i/>
          <w:sz w:val="22"/>
          <w:szCs w:val="22"/>
        </w:rPr>
        <w:t xml:space="preserve"> [1982] ZR 71</w:t>
      </w:r>
    </w:p>
    <w:p w:rsidR="00A44D04" w:rsidRDefault="00A44D04" w:rsidP="005158C1">
      <w:pPr>
        <w:numPr>
          <w:ilvl w:val="0"/>
          <w:numId w:val="2"/>
        </w:numPr>
        <w:spacing w:line="360" w:lineRule="auto"/>
        <w:rPr>
          <w:rFonts w:ascii="Tahoma" w:hAnsi="Tahoma" w:cs="Tahoma"/>
          <w:i/>
          <w:sz w:val="22"/>
          <w:szCs w:val="22"/>
        </w:rPr>
      </w:pPr>
      <w:r w:rsidRPr="00A44D04">
        <w:rPr>
          <w:rFonts w:ascii="Tahoma" w:hAnsi="Tahoma" w:cs="Tahoma"/>
          <w:i/>
          <w:sz w:val="22"/>
          <w:szCs w:val="22"/>
        </w:rPr>
        <w:t>PERRY VS. S</w:t>
      </w:r>
      <w:r w:rsidR="00930805">
        <w:rPr>
          <w:rFonts w:ascii="Tahoma" w:hAnsi="Tahoma" w:cs="Tahoma"/>
          <w:i/>
          <w:sz w:val="22"/>
          <w:szCs w:val="22"/>
        </w:rPr>
        <w:t>U</w:t>
      </w:r>
      <w:r w:rsidRPr="00A44D04">
        <w:rPr>
          <w:rFonts w:ascii="Tahoma" w:hAnsi="Tahoma" w:cs="Tahoma"/>
          <w:i/>
          <w:sz w:val="22"/>
          <w:szCs w:val="22"/>
        </w:rPr>
        <w:t>FFIELD’S LIMITED</w:t>
      </w:r>
      <w:r w:rsidR="00A50179">
        <w:rPr>
          <w:rFonts w:ascii="Tahoma" w:hAnsi="Tahoma" w:cs="Tahoma"/>
          <w:i/>
          <w:sz w:val="22"/>
          <w:szCs w:val="22"/>
        </w:rPr>
        <w:t xml:space="preserve"> [1916] 2 </w:t>
      </w:r>
      <w:smartTag w:uri="urn:schemas-microsoft-com:office:smarttags" w:element="country-region">
        <w:smartTag w:uri="urn:schemas-microsoft-com:office:smarttags" w:element="place">
          <w:r w:rsidR="00A50179">
            <w:rPr>
              <w:rFonts w:ascii="Tahoma" w:hAnsi="Tahoma" w:cs="Tahoma"/>
              <w:i/>
              <w:sz w:val="22"/>
              <w:szCs w:val="22"/>
            </w:rPr>
            <w:t>Ch.</w:t>
          </w:r>
        </w:smartTag>
      </w:smartTag>
      <w:r w:rsidR="00A50179">
        <w:rPr>
          <w:rFonts w:ascii="Tahoma" w:hAnsi="Tahoma" w:cs="Tahoma"/>
          <w:i/>
          <w:sz w:val="22"/>
          <w:szCs w:val="22"/>
        </w:rPr>
        <w:t xml:space="preserve"> D. 189</w:t>
      </w:r>
    </w:p>
    <w:p w:rsidR="002B6CE4" w:rsidRDefault="002B6CE4" w:rsidP="005158C1">
      <w:pPr>
        <w:numPr>
          <w:ilvl w:val="0"/>
          <w:numId w:val="2"/>
        </w:numPr>
        <w:spacing w:line="360" w:lineRule="auto"/>
        <w:rPr>
          <w:rFonts w:ascii="Tahoma" w:hAnsi="Tahoma" w:cs="Tahoma"/>
          <w:i/>
          <w:sz w:val="22"/>
          <w:szCs w:val="22"/>
        </w:rPr>
      </w:pPr>
      <w:r w:rsidRPr="002B6CE4">
        <w:rPr>
          <w:rFonts w:ascii="Tahoma" w:hAnsi="Tahoma" w:cs="Tahoma"/>
          <w:i/>
          <w:sz w:val="22"/>
          <w:szCs w:val="22"/>
        </w:rPr>
        <w:t xml:space="preserve">DAVIES </w:t>
      </w:r>
      <w:r w:rsidR="00A50179">
        <w:rPr>
          <w:rFonts w:ascii="Tahoma" w:hAnsi="Tahoma" w:cs="Tahoma"/>
          <w:i/>
          <w:sz w:val="22"/>
          <w:szCs w:val="22"/>
        </w:rPr>
        <w:t xml:space="preserve">VS. </w:t>
      </w:r>
      <w:r w:rsidRPr="002B6CE4">
        <w:rPr>
          <w:rFonts w:ascii="Tahoma" w:hAnsi="Tahoma" w:cs="Tahoma"/>
          <w:i/>
          <w:sz w:val="22"/>
          <w:szCs w:val="22"/>
        </w:rPr>
        <w:t>SWEET</w:t>
      </w:r>
      <w:r w:rsidR="00A50179">
        <w:rPr>
          <w:rFonts w:ascii="Tahoma" w:hAnsi="Tahoma" w:cs="Tahoma"/>
          <w:i/>
          <w:sz w:val="22"/>
          <w:szCs w:val="22"/>
        </w:rPr>
        <w:t xml:space="preserve"> [1962] 2QB 300</w:t>
      </w:r>
    </w:p>
    <w:p w:rsidR="002B6CE4" w:rsidRPr="0059293B" w:rsidRDefault="002B6CE4" w:rsidP="005158C1">
      <w:pPr>
        <w:numPr>
          <w:ilvl w:val="0"/>
          <w:numId w:val="2"/>
        </w:numPr>
        <w:spacing w:line="360" w:lineRule="auto"/>
        <w:rPr>
          <w:rFonts w:ascii="Tahoma" w:hAnsi="Tahoma" w:cs="Tahoma"/>
          <w:i/>
          <w:sz w:val="22"/>
          <w:szCs w:val="22"/>
        </w:rPr>
      </w:pPr>
      <w:r w:rsidRPr="002B6CE4">
        <w:rPr>
          <w:rFonts w:ascii="Tahoma" w:hAnsi="Tahoma" w:cs="Tahoma"/>
          <w:sz w:val="22"/>
          <w:szCs w:val="22"/>
        </w:rPr>
        <w:t>HANAK VS. GREEN</w:t>
      </w:r>
      <w:r w:rsidR="00A50179">
        <w:rPr>
          <w:rFonts w:ascii="Tahoma" w:hAnsi="Tahoma" w:cs="Tahoma"/>
          <w:sz w:val="22"/>
          <w:szCs w:val="22"/>
        </w:rPr>
        <w:t xml:space="preserve"> [1958] 2QB 23</w:t>
      </w:r>
    </w:p>
    <w:p w:rsidR="0059293B" w:rsidRDefault="0059293B" w:rsidP="005158C1">
      <w:pPr>
        <w:numPr>
          <w:ilvl w:val="0"/>
          <w:numId w:val="2"/>
        </w:numPr>
        <w:spacing w:line="360" w:lineRule="auto"/>
        <w:rPr>
          <w:rFonts w:ascii="Tahoma" w:hAnsi="Tahoma" w:cs="Tahoma"/>
          <w:i/>
          <w:sz w:val="22"/>
          <w:szCs w:val="22"/>
        </w:rPr>
      </w:pPr>
      <w:r w:rsidRPr="0059293B">
        <w:rPr>
          <w:rFonts w:ascii="Tahoma" w:hAnsi="Tahoma" w:cs="Tahoma"/>
          <w:i/>
          <w:sz w:val="22"/>
          <w:szCs w:val="22"/>
        </w:rPr>
        <w:t>BROGDEN VS. METROPOLITAN RAILWAY COMPANY</w:t>
      </w:r>
      <w:r w:rsidR="00A50179">
        <w:rPr>
          <w:rFonts w:ascii="Tahoma" w:hAnsi="Tahoma" w:cs="Tahoma"/>
          <w:i/>
          <w:sz w:val="22"/>
          <w:szCs w:val="22"/>
        </w:rPr>
        <w:t xml:space="preserve"> [1877] 2 APP. CAS. 666</w:t>
      </w:r>
    </w:p>
    <w:p w:rsidR="00233B7E" w:rsidRDefault="00233B7E" w:rsidP="005158C1">
      <w:pPr>
        <w:numPr>
          <w:ilvl w:val="0"/>
          <w:numId w:val="2"/>
        </w:numPr>
        <w:spacing w:line="360" w:lineRule="auto"/>
        <w:rPr>
          <w:rFonts w:ascii="Tahoma" w:hAnsi="Tahoma" w:cs="Tahoma"/>
          <w:i/>
          <w:sz w:val="22"/>
          <w:szCs w:val="22"/>
        </w:rPr>
      </w:pPr>
      <w:r w:rsidRPr="00233B7E">
        <w:rPr>
          <w:rFonts w:ascii="Tahoma" w:hAnsi="Tahoma" w:cs="Tahoma"/>
          <w:i/>
          <w:sz w:val="22"/>
          <w:szCs w:val="22"/>
        </w:rPr>
        <w:lastRenderedPageBreak/>
        <w:t>SMITH VS. HUGHES</w:t>
      </w:r>
      <w:r w:rsidR="00A50179">
        <w:rPr>
          <w:rFonts w:ascii="Tahoma" w:hAnsi="Tahoma" w:cs="Tahoma"/>
          <w:i/>
          <w:sz w:val="22"/>
          <w:szCs w:val="22"/>
        </w:rPr>
        <w:t xml:space="preserve"> [1871] LR 6QB 597</w:t>
      </w:r>
    </w:p>
    <w:p w:rsidR="00233B7E" w:rsidRPr="00C538F1" w:rsidRDefault="00233B7E" w:rsidP="005158C1">
      <w:pPr>
        <w:numPr>
          <w:ilvl w:val="0"/>
          <w:numId w:val="2"/>
        </w:numPr>
        <w:spacing w:line="360" w:lineRule="auto"/>
        <w:rPr>
          <w:rFonts w:ascii="Tahoma" w:hAnsi="Tahoma" w:cs="Tahoma"/>
          <w:i/>
          <w:sz w:val="22"/>
          <w:szCs w:val="22"/>
        </w:rPr>
      </w:pPr>
      <w:r w:rsidRPr="00233B7E">
        <w:rPr>
          <w:rFonts w:ascii="Tahoma" w:hAnsi="Tahoma" w:cs="Tahoma"/>
          <w:i/>
          <w:sz w:val="22"/>
          <w:szCs w:val="22"/>
        </w:rPr>
        <w:t>GALAUNIA FARMS LIMITED VS. NATIONAL MILLING</w:t>
      </w:r>
      <w:r w:rsidRPr="00233B7E">
        <w:rPr>
          <w:rFonts w:ascii="Tahoma" w:hAnsi="Tahoma" w:cs="Tahoma"/>
          <w:sz w:val="22"/>
          <w:szCs w:val="22"/>
        </w:rPr>
        <w:t xml:space="preserve"> </w:t>
      </w:r>
      <w:r w:rsidR="00930805">
        <w:rPr>
          <w:rFonts w:ascii="Tahoma" w:hAnsi="Tahoma" w:cs="Tahoma"/>
          <w:sz w:val="22"/>
          <w:szCs w:val="22"/>
        </w:rPr>
        <w:t xml:space="preserve"> </w:t>
      </w:r>
      <w:r w:rsidR="00A50179">
        <w:rPr>
          <w:rFonts w:ascii="Tahoma" w:hAnsi="Tahoma" w:cs="Tahoma"/>
          <w:sz w:val="22"/>
          <w:szCs w:val="22"/>
        </w:rPr>
        <w:t>[</w:t>
      </w:r>
      <w:r w:rsidR="00930805">
        <w:rPr>
          <w:rFonts w:ascii="Tahoma" w:hAnsi="Tahoma" w:cs="Tahoma"/>
          <w:sz w:val="22"/>
          <w:szCs w:val="22"/>
        </w:rPr>
        <w:t>2002</w:t>
      </w:r>
      <w:r w:rsidR="00A50179">
        <w:rPr>
          <w:rFonts w:ascii="Tahoma" w:hAnsi="Tahoma" w:cs="Tahoma"/>
          <w:sz w:val="22"/>
          <w:szCs w:val="22"/>
        </w:rPr>
        <w:t>]</w:t>
      </w:r>
      <w:r w:rsidR="00930805">
        <w:rPr>
          <w:rFonts w:ascii="Tahoma" w:hAnsi="Tahoma" w:cs="Tahoma"/>
          <w:sz w:val="22"/>
          <w:szCs w:val="22"/>
        </w:rPr>
        <w:t xml:space="preserve"> ZR</w:t>
      </w:r>
      <w:r w:rsidR="00A50179">
        <w:rPr>
          <w:rFonts w:ascii="Tahoma" w:hAnsi="Tahoma" w:cs="Tahoma"/>
          <w:sz w:val="22"/>
          <w:szCs w:val="22"/>
        </w:rPr>
        <w:t xml:space="preserve"> 135 [HC]</w:t>
      </w:r>
    </w:p>
    <w:p w:rsidR="00C538F1" w:rsidRPr="00C538F1" w:rsidRDefault="00C538F1" w:rsidP="00930805">
      <w:pPr>
        <w:spacing w:line="360" w:lineRule="auto"/>
        <w:rPr>
          <w:rFonts w:ascii="Tahoma" w:hAnsi="Tahoma" w:cs="Tahoma"/>
          <w:i/>
          <w:sz w:val="22"/>
          <w:szCs w:val="22"/>
        </w:rPr>
      </w:pPr>
    </w:p>
    <w:p w:rsidR="00A44D04" w:rsidRPr="003133D0" w:rsidRDefault="00A44D04">
      <w:pPr>
        <w:rPr>
          <w:rFonts w:ascii="Tahoma" w:hAnsi="Tahoma" w:cs="Tahoma"/>
          <w:sz w:val="22"/>
          <w:szCs w:val="22"/>
        </w:rPr>
      </w:pPr>
    </w:p>
    <w:p w:rsidR="006A6D8E" w:rsidRPr="007C5E80" w:rsidRDefault="006A6D8E" w:rsidP="005158C1">
      <w:pPr>
        <w:spacing w:line="360" w:lineRule="auto"/>
        <w:jc w:val="both"/>
        <w:rPr>
          <w:rFonts w:ascii="Tahoma" w:hAnsi="Tahoma" w:cs="Tahoma"/>
          <w:sz w:val="28"/>
          <w:szCs w:val="28"/>
        </w:rPr>
      </w:pPr>
      <w:r>
        <w:rPr>
          <w:rFonts w:ascii="Tahoma" w:hAnsi="Tahoma" w:cs="Tahoma"/>
        </w:rPr>
        <w:tab/>
      </w:r>
      <w:r w:rsidRPr="007C5E80">
        <w:rPr>
          <w:rFonts w:ascii="Tahoma" w:hAnsi="Tahoma" w:cs="Tahoma"/>
          <w:sz w:val="28"/>
          <w:szCs w:val="28"/>
        </w:rPr>
        <w:t>The Plaintiff has sued the Defendant for refund of K28,492,800.00 which was withheld on a contract between them for provision of guards.</w:t>
      </w:r>
    </w:p>
    <w:p w:rsidR="00930805" w:rsidRPr="007C5E80" w:rsidRDefault="00930805" w:rsidP="005158C1">
      <w:pPr>
        <w:spacing w:line="360" w:lineRule="auto"/>
        <w:jc w:val="both"/>
        <w:rPr>
          <w:rFonts w:ascii="Tahoma" w:hAnsi="Tahoma" w:cs="Tahoma"/>
          <w:sz w:val="28"/>
          <w:szCs w:val="28"/>
        </w:rPr>
      </w:pPr>
    </w:p>
    <w:p w:rsidR="006D62A5" w:rsidRPr="007C5E80" w:rsidRDefault="006D62A5" w:rsidP="005158C1">
      <w:pPr>
        <w:spacing w:line="360" w:lineRule="auto"/>
        <w:jc w:val="both"/>
        <w:rPr>
          <w:rFonts w:ascii="Tahoma" w:hAnsi="Tahoma" w:cs="Tahoma"/>
          <w:sz w:val="28"/>
          <w:szCs w:val="28"/>
        </w:rPr>
      </w:pPr>
      <w:r w:rsidRPr="007C5E80">
        <w:rPr>
          <w:rFonts w:ascii="Tahoma" w:hAnsi="Tahoma" w:cs="Tahoma"/>
          <w:sz w:val="28"/>
          <w:szCs w:val="28"/>
        </w:rPr>
        <w:tab/>
        <w:t>According to the Amended Writ of Summons, the Plaintiff’s claim</w:t>
      </w:r>
      <w:r w:rsidR="00674632" w:rsidRPr="007C5E80">
        <w:rPr>
          <w:rFonts w:ascii="Tahoma" w:hAnsi="Tahoma" w:cs="Tahoma"/>
          <w:sz w:val="28"/>
          <w:szCs w:val="28"/>
        </w:rPr>
        <w:t xml:space="preserve"> is for</w:t>
      </w:r>
    </w:p>
    <w:p w:rsidR="00674632" w:rsidRPr="007C5E80" w:rsidRDefault="00674632" w:rsidP="005158C1">
      <w:pPr>
        <w:numPr>
          <w:ilvl w:val="0"/>
          <w:numId w:val="1"/>
        </w:numPr>
        <w:spacing w:line="360" w:lineRule="auto"/>
        <w:jc w:val="both"/>
        <w:rPr>
          <w:rFonts w:ascii="Tahoma" w:hAnsi="Tahoma" w:cs="Tahoma"/>
          <w:sz w:val="28"/>
          <w:szCs w:val="28"/>
        </w:rPr>
      </w:pPr>
      <w:r w:rsidRPr="007C5E80">
        <w:rPr>
          <w:rFonts w:ascii="Tahoma" w:hAnsi="Tahoma" w:cs="Tahoma"/>
          <w:sz w:val="28"/>
          <w:szCs w:val="28"/>
        </w:rPr>
        <w:t>A declaratory order that a guard service contract subsisted between the Plaintiff and the Defendant on terms and conditions espoused by the Plaintiff</w:t>
      </w:r>
    </w:p>
    <w:p w:rsidR="00674632" w:rsidRPr="007C5E80" w:rsidRDefault="00674632" w:rsidP="005158C1">
      <w:pPr>
        <w:numPr>
          <w:ilvl w:val="0"/>
          <w:numId w:val="1"/>
        </w:numPr>
        <w:spacing w:line="360" w:lineRule="auto"/>
        <w:jc w:val="both"/>
        <w:rPr>
          <w:rFonts w:ascii="Tahoma" w:hAnsi="Tahoma" w:cs="Tahoma"/>
          <w:sz w:val="28"/>
          <w:szCs w:val="28"/>
        </w:rPr>
      </w:pPr>
      <w:r w:rsidRPr="007C5E80">
        <w:rPr>
          <w:rFonts w:ascii="Tahoma" w:hAnsi="Tahoma" w:cs="Tahoma"/>
          <w:sz w:val="28"/>
          <w:szCs w:val="28"/>
        </w:rPr>
        <w:t>Damages for breach of contract</w:t>
      </w:r>
    </w:p>
    <w:p w:rsidR="00674632" w:rsidRPr="007C5E80" w:rsidRDefault="00674632" w:rsidP="005158C1">
      <w:pPr>
        <w:numPr>
          <w:ilvl w:val="0"/>
          <w:numId w:val="1"/>
        </w:numPr>
        <w:spacing w:line="360" w:lineRule="auto"/>
        <w:jc w:val="both"/>
        <w:rPr>
          <w:rFonts w:ascii="Tahoma" w:hAnsi="Tahoma" w:cs="Tahoma"/>
          <w:sz w:val="28"/>
          <w:szCs w:val="28"/>
        </w:rPr>
      </w:pPr>
      <w:r w:rsidRPr="007C5E80">
        <w:rPr>
          <w:rFonts w:ascii="Tahoma" w:hAnsi="Tahoma" w:cs="Tahoma"/>
          <w:sz w:val="28"/>
          <w:szCs w:val="28"/>
        </w:rPr>
        <w:t>Refund of the sum of K28,492,800.00 withheld by the Defendant.</w:t>
      </w:r>
    </w:p>
    <w:p w:rsidR="00674632" w:rsidRPr="007C5E80" w:rsidRDefault="00674632" w:rsidP="005158C1">
      <w:pPr>
        <w:spacing w:line="360" w:lineRule="auto"/>
        <w:jc w:val="both"/>
        <w:rPr>
          <w:rFonts w:ascii="Tahoma" w:hAnsi="Tahoma" w:cs="Tahoma"/>
          <w:sz w:val="28"/>
          <w:szCs w:val="28"/>
        </w:rPr>
      </w:pPr>
    </w:p>
    <w:p w:rsidR="00674632" w:rsidRPr="007C5E80" w:rsidRDefault="00674632"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   In its statement of claim, the Plaintiff alleged that it prepared a standard formal contract which </w:t>
      </w:r>
      <w:r w:rsidR="007724E4" w:rsidRPr="007C5E80">
        <w:rPr>
          <w:rFonts w:ascii="Tahoma" w:hAnsi="Tahoma" w:cs="Tahoma"/>
          <w:sz w:val="28"/>
          <w:szCs w:val="28"/>
        </w:rPr>
        <w:t>was sent to the Defendant for execution.  The Defendant did acknowledge receipt of the contract but never returned it to the Plaintiff.  Later it unilaterally commenced deductions from the monies due to the Plaintiff.  Hence</w:t>
      </w:r>
      <w:r w:rsidR="00545233">
        <w:rPr>
          <w:rFonts w:ascii="Tahoma" w:hAnsi="Tahoma" w:cs="Tahoma"/>
          <w:sz w:val="28"/>
          <w:szCs w:val="28"/>
        </w:rPr>
        <w:t>,</w:t>
      </w:r>
      <w:r w:rsidR="007724E4" w:rsidRPr="007C5E80">
        <w:rPr>
          <w:rFonts w:ascii="Tahoma" w:hAnsi="Tahoma" w:cs="Tahoma"/>
          <w:sz w:val="28"/>
          <w:szCs w:val="28"/>
        </w:rPr>
        <w:t xml:space="preserve"> the Plaintiff’s claim for refund and damages for breach of contract.</w:t>
      </w:r>
    </w:p>
    <w:p w:rsidR="007724E4" w:rsidRPr="007C5E80" w:rsidRDefault="007724E4" w:rsidP="005158C1">
      <w:pPr>
        <w:spacing w:line="360" w:lineRule="auto"/>
        <w:ind w:left="360" w:firstLine="360"/>
        <w:jc w:val="both"/>
        <w:rPr>
          <w:rFonts w:ascii="Tahoma" w:hAnsi="Tahoma" w:cs="Tahoma"/>
          <w:sz w:val="28"/>
          <w:szCs w:val="28"/>
        </w:rPr>
      </w:pPr>
    </w:p>
    <w:p w:rsidR="007724E4" w:rsidRPr="007C5E80" w:rsidRDefault="00930805" w:rsidP="005158C1">
      <w:pPr>
        <w:spacing w:line="360" w:lineRule="auto"/>
        <w:ind w:left="360" w:firstLine="360"/>
        <w:jc w:val="both"/>
        <w:rPr>
          <w:rFonts w:ascii="Tahoma" w:hAnsi="Tahoma" w:cs="Tahoma"/>
          <w:sz w:val="28"/>
          <w:szCs w:val="28"/>
        </w:rPr>
      </w:pPr>
      <w:r w:rsidRPr="007C5E80">
        <w:rPr>
          <w:rFonts w:ascii="Tahoma" w:hAnsi="Tahoma" w:cs="Tahoma"/>
          <w:sz w:val="28"/>
          <w:szCs w:val="28"/>
        </w:rPr>
        <w:t>For its part</w:t>
      </w:r>
      <w:r w:rsidR="007724E4" w:rsidRPr="007C5E80">
        <w:rPr>
          <w:rFonts w:ascii="Tahoma" w:hAnsi="Tahoma" w:cs="Tahoma"/>
          <w:sz w:val="28"/>
          <w:szCs w:val="28"/>
        </w:rPr>
        <w:t xml:space="preserve">, the Defendant filed a defence and counter claim.  It averred that the standard contract it received related to Dar </w:t>
      </w:r>
      <w:r w:rsidR="007724E4" w:rsidRPr="007C5E80">
        <w:rPr>
          <w:rFonts w:ascii="Tahoma" w:hAnsi="Tahoma" w:cs="Tahoma"/>
          <w:sz w:val="28"/>
          <w:szCs w:val="28"/>
        </w:rPr>
        <w:lastRenderedPageBreak/>
        <w:t xml:space="preserve">Farms &amp; Transport Limited not the Defendant.  Although it admitted that there was an oral contract with the Plaintiff to offer security services to the Defendant.  </w:t>
      </w:r>
    </w:p>
    <w:p w:rsidR="007724E4" w:rsidRPr="007C5E80" w:rsidRDefault="007724E4" w:rsidP="005158C1">
      <w:pPr>
        <w:spacing w:line="360" w:lineRule="auto"/>
        <w:ind w:left="360" w:firstLine="360"/>
        <w:jc w:val="both"/>
        <w:rPr>
          <w:rFonts w:ascii="Tahoma" w:hAnsi="Tahoma" w:cs="Tahoma"/>
          <w:sz w:val="28"/>
          <w:szCs w:val="28"/>
        </w:rPr>
      </w:pPr>
    </w:p>
    <w:p w:rsidR="007724E4" w:rsidRDefault="007724E4" w:rsidP="005158C1">
      <w:pPr>
        <w:spacing w:line="360" w:lineRule="auto"/>
        <w:ind w:left="360" w:firstLine="360"/>
        <w:jc w:val="both"/>
        <w:rPr>
          <w:rFonts w:ascii="Tahoma" w:hAnsi="Tahoma" w:cs="Tahoma"/>
          <w:sz w:val="28"/>
          <w:szCs w:val="28"/>
        </w:rPr>
      </w:pPr>
      <w:r w:rsidRPr="007C5E80">
        <w:rPr>
          <w:rFonts w:ascii="Tahoma" w:hAnsi="Tahoma" w:cs="Tahoma"/>
          <w:sz w:val="28"/>
          <w:szCs w:val="28"/>
        </w:rPr>
        <w:t>The Defendant further averred that it was agreed that due to thefts occasioned by the involvement or negligen</w:t>
      </w:r>
      <w:r w:rsidR="00545233">
        <w:rPr>
          <w:rFonts w:ascii="Tahoma" w:hAnsi="Tahoma" w:cs="Tahoma"/>
          <w:sz w:val="28"/>
          <w:szCs w:val="28"/>
        </w:rPr>
        <w:t>ce</w:t>
      </w:r>
      <w:r w:rsidRPr="007C5E80">
        <w:rPr>
          <w:rFonts w:ascii="Tahoma" w:hAnsi="Tahoma" w:cs="Tahoma"/>
          <w:sz w:val="28"/>
          <w:szCs w:val="28"/>
        </w:rPr>
        <w:t xml:space="preserve"> of the Plaintiff’s employees, the costs of stolen goods be deducted from monies due to </w:t>
      </w:r>
      <w:r w:rsidR="00930805" w:rsidRPr="007C5E80">
        <w:rPr>
          <w:rFonts w:ascii="Tahoma" w:hAnsi="Tahoma" w:cs="Tahoma"/>
          <w:sz w:val="28"/>
          <w:szCs w:val="28"/>
        </w:rPr>
        <w:t xml:space="preserve">the </w:t>
      </w:r>
      <w:r w:rsidRPr="007C5E80">
        <w:rPr>
          <w:rFonts w:ascii="Tahoma" w:hAnsi="Tahoma" w:cs="Tahoma"/>
          <w:sz w:val="28"/>
          <w:szCs w:val="28"/>
        </w:rPr>
        <w:t xml:space="preserve">Plaintiff.  The Defendant had the </w:t>
      </w:r>
      <w:r w:rsidR="00930805" w:rsidRPr="007C5E80">
        <w:rPr>
          <w:rFonts w:ascii="Tahoma" w:hAnsi="Tahoma" w:cs="Tahoma"/>
          <w:sz w:val="28"/>
          <w:szCs w:val="28"/>
        </w:rPr>
        <w:t>r</w:t>
      </w:r>
      <w:r w:rsidRPr="007C5E80">
        <w:rPr>
          <w:rFonts w:ascii="Tahoma" w:hAnsi="Tahoma" w:cs="Tahoma"/>
          <w:sz w:val="28"/>
          <w:szCs w:val="28"/>
        </w:rPr>
        <w:t xml:space="preserve">ight of </w:t>
      </w:r>
      <w:r w:rsidR="00930805" w:rsidRPr="007C5E80">
        <w:rPr>
          <w:rFonts w:ascii="Tahoma" w:hAnsi="Tahoma" w:cs="Tahoma"/>
          <w:sz w:val="28"/>
          <w:szCs w:val="28"/>
        </w:rPr>
        <w:t>set</w:t>
      </w:r>
      <w:r w:rsidRPr="007C5E80">
        <w:rPr>
          <w:rFonts w:ascii="Tahoma" w:hAnsi="Tahoma" w:cs="Tahoma"/>
          <w:sz w:val="28"/>
          <w:szCs w:val="28"/>
        </w:rPr>
        <w:t xml:space="preserve"> off.  </w:t>
      </w:r>
    </w:p>
    <w:p w:rsidR="007C5E80" w:rsidRDefault="007C5E80" w:rsidP="007C5E80">
      <w:pPr>
        <w:spacing w:line="360" w:lineRule="auto"/>
        <w:ind w:left="360"/>
        <w:jc w:val="both"/>
        <w:rPr>
          <w:rFonts w:ascii="Tahoma" w:hAnsi="Tahoma" w:cs="Tahoma"/>
          <w:sz w:val="28"/>
          <w:szCs w:val="28"/>
        </w:rPr>
      </w:pPr>
    </w:p>
    <w:p w:rsidR="007724E4" w:rsidRPr="007C5E80" w:rsidRDefault="007C5E80" w:rsidP="007C5E80">
      <w:pPr>
        <w:spacing w:line="360" w:lineRule="auto"/>
        <w:ind w:left="360"/>
        <w:jc w:val="both"/>
        <w:rPr>
          <w:rFonts w:ascii="Tahoma" w:hAnsi="Tahoma" w:cs="Tahoma"/>
          <w:sz w:val="28"/>
          <w:szCs w:val="28"/>
        </w:rPr>
      </w:pPr>
      <w:r>
        <w:rPr>
          <w:rFonts w:ascii="Tahoma" w:hAnsi="Tahoma" w:cs="Tahoma"/>
          <w:sz w:val="28"/>
          <w:szCs w:val="28"/>
        </w:rPr>
        <w:t xml:space="preserve">      </w:t>
      </w:r>
      <w:r w:rsidR="007724E4" w:rsidRPr="007C5E80">
        <w:rPr>
          <w:rFonts w:ascii="Tahoma" w:hAnsi="Tahoma" w:cs="Tahoma"/>
          <w:sz w:val="28"/>
          <w:szCs w:val="28"/>
        </w:rPr>
        <w:t>According to the Defendant the value of goods stolen was K167,851,000.00 which it counter claims from the Plaintiff.</w:t>
      </w:r>
    </w:p>
    <w:p w:rsidR="007724E4" w:rsidRPr="007C5E80" w:rsidRDefault="007724E4" w:rsidP="005158C1">
      <w:pPr>
        <w:spacing w:line="360" w:lineRule="auto"/>
        <w:ind w:left="360" w:firstLine="360"/>
        <w:jc w:val="both"/>
        <w:rPr>
          <w:rFonts w:ascii="Tahoma" w:hAnsi="Tahoma" w:cs="Tahoma"/>
          <w:sz w:val="28"/>
          <w:szCs w:val="28"/>
        </w:rPr>
      </w:pPr>
    </w:p>
    <w:p w:rsidR="007724E4" w:rsidRPr="007C5E80" w:rsidRDefault="007724E4" w:rsidP="005158C1">
      <w:pPr>
        <w:spacing w:line="360" w:lineRule="auto"/>
        <w:ind w:left="360" w:firstLine="360"/>
        <w:jc w:val="both"/>
        <w:rPr>
          <w:rFonts w:ascii="Tahoma" w:hAnsi="Tahoma" w:cs="Tahoma"/>
          <w:sz w:val="28"/>
          <w:szCs w:val="28"/>
        </w:rPr>
      </w:pPr>
      <w:r w:rsidRPr="007C5E80">
        <w:rPr>
          <w:rFonts w:ascii="Tahoma" w:hAnsi="Tahoma" w:cs="Tahoma"/>
          <w:sz w:val="28"/>
          <w:szCs w:val="28"/>
        </w:rPr>
        <w:t>In support of its case, the Plaintiff called three witnesses.</w:t>
      </w:r>
    </w:p>
    <w:p w:rsidR="007724E4" w:rsidRPr="007C5E80" w:rsidRDefault="007724E4" w:rsidP="005158C1">
      <w:pPr>
        <w:spacing w:line="360" w:lineRule="auto"/>
        <w:ind w:left="360" w:firstLine="360"/>
        <w:jc w:val="both"/>
        <w:rPr>
          <w:rFonts w:ascii="Tahoma" w:hAnsi="Tahoma" w:cs="Tahoma"/>
          <w:sz w:val="28"/>
          <w:szCs w:val="28"/>
        </w:rPr>
      </w:pPr>
    </w:p>
    <w:p w:rsidR="007724E4" w:rsidRPr="007C5E80" w:rsidRDefault="007724E4"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PW1 </w:t>
      </w:r>
      <w:r w:rsidRPr="007C5E80">
        <w:rPr>
          <w:rFonts w:ascii="Tahoma" w:hAnsi="Tahoma" w:cs="Tahoma"/>
          <w:b/>
          <w:sz w:val="28"/>
          <w:szCs w:val="28"/>
        </w:rPr>
        <w:t>FORENCE NKAKA LWARA</w:t>
      </w:r>
      <w:r w:rsidRPr="007C5E80">
        <w:rPr>
          <w:rFonts w:ascii="Tahoma" w:hAnsi="Tahoma" w:cs="Tahoma"/>
          <w:sz w:val="28"/>
          <w:szCs w:val="28"/>
        </w:rPr>
        <w:t xml:space="preserve">, An Accountant with the Plaintiff informed the Court that the Plaintiff provides security services all over </w:t>
      </w:r>
      <w:smartTag w:uri="urn:schemas-microsoft-com:office:smarttags" w:element="country-region">
        <w:smartTag w:uri="urn:schemas-microsoft-com:office:smarttags" w:element="place">
          <w:r w:rsidRPr="007C5E80">
            <w:rPr>
              <w:rFonts w:ascii="Tahoma" w:hAnsi="Tahoma" w:cs="Tahoma"/>
              <w:sz w:val="28"/>
              <w:szCs w:val="28"/>
            </w:rPr>
            <w:t>Zambia</w:t>
          </w:r>
        </w:smartTag>
      </w:smartTag>
      <w:r w:rsidRPr="007C5E80">
        <w:rPr>
          <w:rFonts w:ascii="Tahoma" w:hAnsi="Tahoma" w:cs="Tahoma"/>
          <w:sz w:val="28"/>
          <w:szCs w:val="28"/>
        </w:rPr>
        <w:t xml:space="preserve">.  She testified that the Plaintiff provided security guards at the Defendant’s premises in Kafue and </w:t>
      </w:r>
      <w:smartTag w:uri="urn:schemas-microsoft-com:office:smarttags" w:element="City">
        <w:smartTag w:uri="urn:schemas-microsoft-com:office:smarttags" w:element="place">
          <w:r w:rsidRPr="007C5E80">
            <w:rPr>
              <w:rFonts w:ascii="Tahoma" w:hAnsi="Tahoma" w:cs="Tahoma"/>
              <w:sz w:val="28"/>
              <w:szCs w:val="28"/>
            </w:rPr>
            <w:t>Lusaka</w:t>
          </w:r>
        </w:smartTag>
      </w:smartTag>
      <w:r w:rsidRPr="007C5E80">
        <w:rPr>
          <w:rFonts w:ascii="Tahoma" w:hAnsi="Tahoma" w:cs="Tahoma"/>
          <w:sz w:val="28"/>
          <w:szCs w:val="28"/>
        </w:rPr>
        <w:t xml:space="preserve"> from April 2010 to December, 2010.  The arrangement was one security guard for day and night in </w:t>
      </w:r>
      <w:smartTag w:uri="urn:schemas-microsoft-com:office:smarttags" w:element="place">
        <w:r w:rsidRPr="007C5E80">
          <w:rPr>
            <w:rFonts w:ascii="Tahoma" w:hAnsi="Tahoma" w:cs="Tahoma"/>
            <w:sz w:val="28"/>
            <w:szCs w:val="28"/>
          </w:rPr>
          <w:t>Kafue</w:t>
        </w:r>
      </w:smartTag>
      <w:r w:rsidRPr="007C5E80">
        <w:rPr>
          <w:rFonts w:ascii="Tahoma" w:hAnsi="Tahoma" w:cs="Tahoma"/>
          <w:sz w:val="28"/>
          <w:szCs w:val="28"/>
        </w:rPr>
        <w:t xml:space="preserve">.  For </w:t>
      </w:r>
      <w:smartTag w:uri="urn:schemas-microsoft-com:office:smarttags" w:element="City">
        <w:smartTag w:uri="urn:schemas-microsoft-com:office:smarttags" w:element="place">
          <w:r w:rsidRPr="007C5E80">
            <w:rPr>
              <w:rFonts w:ascii="Tahoma" w:hAnsi="Tahoma" w:cs="Tahoma"/>
              <w:sz w:val="28"/>
              <w:szCs w:val="28"/>
            </w:rPr>
            <w:t>Lusaka</w:t>
          </w:r>
        </w:smartTag>
      </w:smartTag>
      <w:r w:rsidRPr="007C5E80">
        <w:rPr>
          <w:rFonts w:ascii="Tahoma" w:hAnsi="Tahoma" w:cs="Tahoma"/>
          <w:sz w:val="28"/>
          <w:szCs w:val="28"/>
        </w:rPr>
        <w:t xml:space="preserve">, it was one corporal for day and </w:t>
      </w:r>
      <w:r w:rsidR="00596D40" w:rsidRPr="007C5E80">
        <w:rPr>
          <w:rFonts w:ascii="Tahoma" w:hAnsi="Tahoma" w:cs="Tahoma"/>
          <w:sz w:val="28"/>
          <w:szCs w:val="28"/>
        </w:rPr>
        <w:t xml:space="preserve">a </w:t>
      </w:r>
      <w:r w:rsidR="00930805" w:rsidRPr="007C5E80">
        <w:rPr>
          <w:rFonts w:ascii="Tahoma" w:hAnsi="Tahoma" w:cs="Tahoma"/>
          <w:sz w:val="28"/>
          <w:szCs w:val="28"/>
        </w:rPr>
        <w:t>dog</w:t>
      </w:r>
      <w:r w:rsidR="00596D40" w:rsidRPr="007C5E80">
        <w:rPr>
          <w:rFonts w:ascii="Tahoma" w:hAnsi="Tahoma" w:cs="Tahoma"/>
          <w:sz w:val="28"/>
          <w:szCs w:val="28"/>
        </w:rPr>
        <w:t xml:space="preserve"> handler for the night.</w:t>
      </w:r>
    </w:p>
    <w:p w:rsidR="00596D40" w:rsidRPr="007C5E80" w:rsidRDefault="00596D40" w:rsidP="005158C1">
      <w:pPr>
        <w:spacing w:line="360" w:lineRule="auto"/>
        <w:ind w:left="360" w:firstLine="360"/>
        <w:jc w:val="both"/>
        <w:rPr>
          <w:rFonts w:ascii="Tahoma" w:hAnsi="Tahoma" w:cs="Tahoma"/>
          <w:sz w:val="28"/>
          <w:szCs w:val="28"/>
        </w:rPr>
      </w:pPr>
    </w:p>
    <w:p w:rsidR="00596D40" w:rsidRPr="007C5E80" w:rsidRDefault="00596D40"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The Plaintiff would send invoices to the Defendant when payments were due and these were initially paid for in full.  Later </w:t>
      </w:r>
      <w:r w:rsidRPr="007C5E80">
        <w:rPr>
          <w:rFonts w:ascii="Tahoma" w:hAnsi="Tahoma" w:cs="Tahoma"/>
          <w:sz w:val="28"/>
          <w:szCs w:val="28"/>
        </w:rPr>
        <w:lastRenderedPageBreak/>
        <w:t>the Defendant stopped paying in full and would send payments with deductions as pages 6 to 10 of the Plaintiff’s Bundle of Documents would show.</w:t>
      </w:r>
    </w:p>
    <w:p w:rsidR="00BB6377" w:rsidRPr="007C5E80" w:rsidRDefault="00BB6377" w:rsidP="005158C1">
      <w:pPr>
        <w:spacing w:line="360" w:lineRule="auto"/>
        <w:ind w:left="360" w:firstLine="360"/>
        <w:jc w:val="both"/>
        <w:rPr>
          <w:rFonts w:ascii="Tahoma" w:hAnsi="Tahoma" w:cs="Tahoma"/>
          <w:sz w:val="28"/>
          <w:szCs w:val="28"/>
        </w:rPr>
      </w:pPr>
    </w:p>
    <w:p w:rsidR="00BB6377" w:rsidRPr="007C5E80" w:rsidRDefault="0059293B"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 </w:t>
      </w:r>
      <w:r w:rsidR="00BB6377" w:rsidRPr="007C5E80">
        <w:rPr>
          <w:rFonts w:ascii="Tahoma" w:hAnsi="Tahoma" w:cs="Tahoma"/>
          <w:sz w:val="28"/>
          <w:szCs w:val="28"/>
        </w:rPr>
        <w:t>The Court heard that these deductions were never agreed upon.  PW1 also testified that some invoices were never paid for to-date.  These were invoices exhibited on pages 2,34 and 5 of the Plaintiff’s Supplementary Bundle of Documents. At page 2 was an invoice for rapid response at Mumbwa for K696,000.00, page 3 was a Credit Note for the Invoice at page 2 but due to duplication, there was a cancellation.  The Credit Note is K348,000.00 and thus page 2 should be K348,000</w:t>
      </w:r>
      <w:r w:rsidR="00930805" w:rsidRPr="007C5E80">
        <w:rPr>
          <w:rFonts w:ascii="Tahoma" w:hAnsi="Tahoma" w:cs="Tahoma"/>
          <w:sz w:val="28"/>
          <w:szCs w:val="28"/>
        </w:rPr>
        <w:t>.00</w:t>
      </w:r>
      <w:r w:rsidR="00BB6377" w:rsidRPr="007C5E80">
        <w:rPr>
          <w:rFonts w:ascii="Tahoma" w:hAnsi="Tahoma" w:cs="Tahoma"/>
          <w:sz w:val="28"/>
          <w:szCs w:val="28"/>
        </w:rPr>
        <w:t xml:space="preserve"> not K696,000.00.</w:t>
      </w:r>
    </w:p>
    <w:p w:rsidR="00BB6377" w:rsidRPr="007C5E80" w:rsidRDefault="00BB6377" w:rsidP="005158C1">
      <w:pPr>
        <w:spacing w:line="360" w:lineRule="auto"/>
        <w:ind w:left="360" w:firstLine="360"/>
        <w:jc w:val="both"/>
        <w:rPr>
          <w:rFonts w:ascii="Tahoma" w:hAnsi="Tahoma" w:cs="Tahoma"/>
          <w:sz w:val="28"/>
          <w:szCs w:val="28"/>
        </w:rPr>
      </w:pPr>
    </w:p>
    <w:p w:rsidR="00BB6377" w:rsidRPr="007C5E80" w:rsidRDefault="00BB6377"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The Invoice at page 4 was </w:t>
      </w:r>
      <w:r w:rsidR="00930805" w:rsidRPr="007C5E80">
        <w:rPr>
          <w:rFonts w:ascii="Tahoma" w:hAnsi="Tahoma" w:cs="Tahoma"/>
          <w:sz w:val="28"/>
          <w:szCs w:val="28"/>
        </w:rPr>
        <w:t>f</w:t>
      </w:r>
      <w:r w:rsidRPr="007C5E80">
        <w:rPr>
          <w:rFonts w:ascii="Tahoma" w:hAnsi="Tahoma" w:cs="Tahoma"/>
          <w:sz w:val="28"/>
          <w:szCs w:val="28"/>
        </w:rPr>
        <w:t>or December 2010 rapid response for K348,000 and page 5 was an invoice for security services for December 2010 at K5,324,400.00.</w:t>
      </w:r>
    </w:p>
    <w:p w:rsidR="00BB6377" w:rsidRPr="007C5E80" w:rsidRDefault="00BB6377" w:rsidP="005158C1">
      <w:pPr>
        <w:spacing w:line="360" w:lineRule="auto"/>
        <w:ind w:left="360" w:firstLine="360"/>
        <w:jc w:val="both"/>
        <w:rPr>
          <w:rFonts w:ascii="Tahoma" w:hAnsi="Tahoma" w:cs="Tahoma"/>
          <w:sz w:val="28"/>
          <w:szCs w:val="28"/>
        </w:rPr>
      </w:pPr>
    </w:p>
    <w:p w:rsidR="00BB6377" w:rsidRPr="007C5E80" w:rsidRDefault="00BB6377" w:rsidP="005158C1">
      <w:pPr>
        <w:spacing w:line="360" w:lineRule="auto"/>
        <w:ind w:left="360" w:firstLine="360"/>
        <w:jc w:val="both"/>
        <w:rPr>
          <w:rFonts w:ascii="Tahoma" w:hAnsi="Tahoma" w:cs="Tahoma"/>
          <w:sz w:val="28"/>
          <w:szCs w:val="28"/>
        </w:rPr>
      </w:pPr>
      <w:r w:rsidRPr="007C5E80">
        <w:rPr>
          <w:rFonts w:ascii="Tahoma" w:hAnsi="Tahoma" w:cs="Tahoma"/>
          <w:sz w:val="28"/>
          <w:szCs w:val="28"/>
        </w:rPr>
        <w:t>According to PW1, these invoices were sent to the Defendant but it neglected to pay.</w:t>
      </w:r>
    </w:p>
    <w:p w:rsidR="00BB6377" w:rsidRPr="007C5E80" w:rsidRDefault="00BB6377" w:rsidP="005158C1">
      <w:pPr>
        <w:spacing w:line="360" w:lineRule="auto"/>
        <w:ind w:left="360" w:firstLine="360"/>
        <w:jc w:val="both"/>
        <w:rPr>
          <w:rFonts w:ascii="Tahoma" w:hAnsi="Tahoma" w:cs="Tahoma"/>
          <w:sz w:val="28"/>
          <w:szCs w:val="28"/>
        </w:rPr>
      </w:pPr>
    </w:p>
    <w:p w:rsidR="00BB6377" w:rsidRPr="007C5E80" w:rsidRDefault="00BB6377" w:rsidP="005158C1">
      <w:pPr>
        <w:spacing w:line="360" w:lineRule="auto"/>
        <w:ind w:left="360" w:firstLine="360"/>
        <w:jc w:val="both"/>
        <w:rPr>
          <w:rFonts w:ascii="Tahoma" w:hAnsi="Tahoma" w:cs="Tahoma"/>
          <w:sz w:val="28"/>
          <w:szCs w:val="28"/>
        </w:rPr>
      </w:pPr>
      <w:r w:rsidRPr="007C5E80">
        <w:rPr>
          <w:rFonts w:ascii="Tahoma" w:hAnsi="Tahoma" w:cs="Tahoma"/>
          <w:sz w:val="28"/>
          <w:szCs w:val="28"/>
        </w:rPr>
        <w:t>According to PW1, the total due to the Plaintiff including the deductions was over K28 Million.</w:t>
      </w:r>
    </w:p>
    <w:p w:rsidR="00BB6377" w:rsidRPr="007C5E80" w:rsidRDefault="00BB6377" w:rsidP="005158C1">
      <w:pPr>
        <w:spacing w:line="360" w:lineRule="auto"/>
        <w:ind w:left="360" w:firstLine="360"/>
        <w:jc w:val="both"/>
        <w:rPr>
          <w:rFonts w:ascii="Tahoma" w:hAnsi="Tahoma" w:cs="Tahoma"/>
          <w:sz w:val="28"/>
          <w:szCs w:val="28"/>
        </w:rPr>
      </w:pPr>
    </w:p>
    <w:p w:rsidR="00507F79" w:rsidRPr="007C5E80" w:rsidRDefault="00BB6377" w:rsidP="005158C1">
      <w:pPr>
        <w:spacing w:line="360" w:lineRule="auto"/>
        <w:ind w:left="360" w:firstLine="360"/>
        <w:jc w:val="both"/>
        <w:rPr>
          <w:rFonts w:ascii="Tahoma" w:hAnsi="Tahoma" w:cs="Tahoma"/>
          <w:sz w:val="28"/>
          <w:szCs w:val="28"/>
        </w:rPr>
      </w:pPr>
      <w:r w:rsidRPr="007C5E80">
        <w:rPr>
          <w:rFonts w:ascii="Tahoma" w:hAnsi="Tahoma" w:cs="Tahoma"/>
          <w:sz w:val="28"/>
          <w:szCs w:val="28"/>
        </w:rPr>
        <w:t>When cross examined, PW1 testified that the contract on page 21 of the Defendant’s Bundle was between the</w:t>
      </w:r>
      <w:r w:rsidR="00507F79" w:rsidRPr="007C5E80">
        <w:rPr>
          <w:rFonts w:ascii="Tahoma" w:hAnsi="Tahoma" w:cs="Tahoma"/>
          <w:sz w:val="28"/>
          <w:szCs w:val="28"/>
        </w:rPr>
        <w:t xml:space="preserve"> Plaintiff and Dar </w:t>
      </w:r>
      <w:r w:rsidR="00507F79" w:rsidRPr="007C5E80">
        <w:rPr>
          <w:rFonts w:ascii="Tahoma" w:hAnsi="Tahoma" w:cs="Tahoma"/>
          <w:sz w:val="28"/>
          <w:szCs w:val="28"/>
        </w:rPr>
        <w:lastRenderedPageBreak/>
        <w:t>Farms Limited.  She testified that paragraph 2 (iii) of the contract read rapid response for Dar Farms and King Quality at K348,000.00.</w:t>
      </w:r>
    </w:p>
    <w:p w:rsidR="00507F79" w:rsidRPr="007C5E80" w:rsidRDefault="00507F79" w:rsidP="005158C1">
      <w:pPr>
        <w:spacing w:line="360" w:lineRule="auto"/>
        <w:ind w:left="360" w:firstLine="360"/>
        <w:jc w:val="both"/>
        <w:rPr>
          <w:rFonts w:ascii="Tahoma" w:hAnsi="Tahoma" w:cs="Tahoma"/>
          <w:sz w:val="28"/>
          <w:szCs w:val="28"/>
        </w:rPr>
      </w:pPr>
    </w:p>
    <w:p w:rsidR="00507F79" w:rsidRPr="007C5E80" w:rsidRDefault="00507F79" w:rsidP="005158C1">
      <w:pPr>
        <w:spacing w:line="360" w:lineRule="auto"/>
        <w:ind w:left="360" w:firstLine="360"/>
        <w:jc w:val="both"/>
        <w:rPr>
          <w:rFonts w:ascii="Tahoma" w:hAnsi="Tahoma" w:cs="Tahoma"/>
          <w:sz w:val="28"/>
          <w:szCs w:val="28"/>
        </w:rPr>
      </w:pPr>
      <w:r w:rsidRPr="007C5E80">
        <w:rPr>
          <w:rFonts w:ascii="Tahoma" w:hAnsi="Tahoma" w:cs="Tahoma"/>
          <w:sz w:val="28"/>
          <w:szCs w:val="28"/>
        </w:rPr>
        <w:t>When referred to page 2 of the Plaintiff’s Bundle, PW1 confirmed that the contracts were different because the one at page 2 did not have a Panorama Stamp like the one at page 21 of the Defendant’s Bundle.  She also confirmed there was no signed written contract between the Plaintiff and the Defendant.  When she was asked to add the total deductions, PW1 said it came to K22,473,000.00.</w:t>
      </w:r>
    </w:p>
    <w:p w:rsidR="00507F79" w:rsidRPr="007C5E80" w:rsidRDefault="00507F79" w:rsidP="005158C1">
      <w:pPr>
        <w:spacing w:line="360" w:lineRule="auto"/>
        <w:ind w:left="360" w:firstLine="360"/>
        <w:jc w:val="both"/>
        <w:rPr>
          <w:rFonts w:ascii="Tahoma" w:hAnsi="Tahoma" w:cs="Tahoma"/>
          <w:sz w:val="28"/>
          <w:szCs w:val="28"/>
        </w:rPr>
      </w:pPr>
    </w:p>
    <w:p w:rsidR="006B6EF4" w:rsidRPr="007C5E80" w:rsidRDefault="00507F79" w:rsidP="005158C1">
      <w:pPr>
        <w:spacing w:line="360" w:lineRule="auto"/>
        <w:ind w:left="360" w:firstLine="360"/>
        <w:jc w:val="both"/>
        <w:rPr>
          <w:rFonts w:ascii="Tahoma" w:hAnsi="Tahoma" w:cs="Tahoma"/>
          <w:sz w:val="28"/>
          <w:szCs w:val="28"/>
        </w:rPr>
      </w:pPr>
      <w:r w:rsidRPr="007C5E80">
        <w:rPr>
          <w:rFonts w:ascii="Tahoma" w:hAnsi="Tahoma" w:cs="Tahoma"/>
          <w:sz w:val="28"/>
          <w:szCs w:val="28"/>
        </w:rPr>
        <w:t>PW1 also confirmed that the letters from police show that there were thefts at the Defendant’s facilities guarded by the Plaintiff.</w:t>
      </w:r>
    </w:p>
    <w:p w:rsidR="006B6EF4" w:rsidRPr="007C5E80" w:rsidRDefault="006B6EF4" w:rsidP="005158C1">
      <w:pPr>
        <w:spacing w:line="360" w:lineRule="auto"/>
        <w:ind w:left="360" w:firstLine="360"/>
        <w:jc w:val="both"/>
        <w:rPr>
          <w:rFonts w:ascii="Tahoma" w:hAnsi="Tahoma" w:cs="Tahoma"/>
          <w:sz w:val="28"/>
          <w:szCs w:val="28"/>
        </w:rPr>
      </w:pPr>
    </w:p>
    <w:p w:rsidR="006B6EF4" w:rsidRPr="007C5E80" w:rsidRDefault="006B6EF4"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PW2 </w:t>
      </w:r>
      <w:r w:rsidRPr="007C5E80">
        <w:rPr>
          <w:rFonts w:ascii="Tahoma" w:hAnsi="Tahoma" w:cs="Tahoma"/>
          <w:b/>
          <w:sz w:val="28"/>
          <w:szCs w:val="28"/>
        </w:rPr>
        <w:t>FRANK MCCULLY</w:t>
      </w:r>
      <w:r w:rsidRPr="007C5E80">
        <w:rPr>
          <w:rFonts w:ascii="Tahoma" w:hAnsi="Tahoma" w:cs="Tahoma"/>
          <w:sz w:val="28"/>
          <w:szCs w:val="28"/>
        </w:rPr>
        <w:t xml:space="preserve"> the Plaintiff’s Managing Director testified that the Plaintiff entered into an agreement with the Defendant for security guards services in </w:t>
      </w:r>
      <w:smartTag w:uri="urn:schemas-microsoft-com:office:smarttags" w:element="City">
        <w:r w:rsidRPr="007C5E80">
          <w:rPr>
            <w:rFonts w:ascii="Tahoma" w:hAnsi="Tahoma" w:cs="Tahoma"/>
            <w:sz w:val="28"/>
            <w:szCs w:val="28"/>
          </w:rPr>
          <w:t>Lusaka</w:t>
        </w:r>
      </w:smartTag>
      <w:r w:rsidRPr="007C5E80">
        <w:rPr>
          <w:rFonts w:ascii="Tahoma" w:hAnsi="Tahoma" w:cs="Tahoma"/>
          <w:sz w:val="28"/>
          <w:szCs w:val="28"/>
        </w:rPr>
        <w:t xml:space="preserve"> and </w:t>
      </w:r>
      <w:smartTag w:uri="urn:schemas-microsoft-com:office:smarttags" w:element="City">
        <w:smartTag w:uri="urn:schemas-microsoft-com:office:smarttags" w:element="place">
          <w:r w:rsidRPr="007C5E80">
            <w:rPr>
              <w:rFonts w:ascii="Tahoma" w:hAnsi="Tahoma" w:cs="Tahoma"/>
              <w:sz w:val="28"/>
              <w:szCs w:val="28"/>
            </w:rPr>
            <w:t>Kitwe</w:t>
          </w:r>
        </w:smartTag>
      </w:smartTag>
      <w:r w:rsidRPr="007C5E80">
        <w:rPr>
          <w:rFonts w:ascii="Tahoma" w:hAnsi="Tahoma" w:cs="Tahoma"/>
          <w:sz w:val="28"/>
          <w:szCs w:val="28"/>
        </w:rPr>
        <w:t>.  The contract was initiated under Dar Farms with a clause in that contract that included the Defendant.</w:t>
      </w:r>
    </w:p>
    <w:p w:rsidR="006B6EF4" w:rsidRPr="007C5E80" w:rsidRDefault="006B6EF4" w:rsidP="005158C1">
      <w:pPr>
        <w:spacing w:line="360" w:lineRule="auto"/>
        <w:ind w:left="360" w:firstLine="360"/>
        <w:jc w:val="both"/>
        <w:rPr>
          <w:rFonts w:ascii="Tahoma" w:hAnsi="Tahoma" w:cs="Tahoma"/>
          <w:sz w:val="28"/>
          <w:szCs w:val="28"/>
        </w:rPr>
      </w:pPr>
    </w:p>
    <w:p w:rsidR="006B6EF4" w:rsidRPr="007C5E80" w:rsidRDefault="006B6EF4" w:rsidP="005158C1">
      <w:pPr>
        <w:spacing w:line="360" w:lineRule="auto"/>
        <w:ind w:left="360" w:firstLine="360"/>
        <w:jc w:val="both"/>
        <w:rPr>
          <w:rFonts w:ascii="Tahoma" w:hAnsi="Tahoma" w:cs="Tahoma"/>
          <w:sz w:val="28"/>
          <w:szCs w:val="28"/>
        </w:rPr>
      </w:pPr>
      <w:r w:rsidRPr="007C5E80">
        <w:rPr>
          <w:rFonts w:ascii="Tahoma" w:hAnsi="Tahoma" w:cs="Tahoma"/>
          <w:sz w:val="28"/>
          <w:szCs w:val="28"/>
        </w:rPr>
        <w:t>PW2 testified that this contract was in writing stating the number of guards to be provided to Dar Farms and other services to the Defendant.</w:t>
      </w:r>
    </w:p>
    <w:p w:rsidR="006B6EF4" w:rsidRPr="007C5E80" w:rsidRDefault="006B6EF4" w:rsidP="005158C1">
      <w:pPr>
        <w:spacing w:line="360" w:lineRule="auto"/>
        <w:ind w:left="360" w:firstLine="360"/>
        <w:jc w:val="both"/>
        <w:rPr>
          <w:rFonts w:ascii="Tahoma" w:hAnsi="Tahoma" w:cs="Tahoma"/>
          <w:sz w:val="28"/>
          <w:szCs w:val="28"/>
        </w:rPr>
      </w:pPr>
    </w:p>
    <w:p w:rsidR="00A40AF2" w:rsidRPr="007C5E80" w:rsidRDefault="006B6EF4" w:rsidP="005158C1">
      <w:pPr>
        <w:spacing w:line="360" w:lineRule="auto"/>
        <w:ind w:left="360" w:firstLine="360"/>
        <w:jc w:val="both"/>
        <w:rPr>
          <w:rFonts w:ascii="Tahoma" w:hAnsi="Tahoma" w:cs="Tahoma"/>
          <w:sz w:val="28"/>
          <w:szCs w:val="28"/>
        </w:rPr>
      </w:pPr>
      <w:r w:rsidRPr="007C5E80">
        <w:rPr>
          <w:rFonts w:ascii="Tahoma" w:hAnsi="Tahoma" w:cs="Tahoma"/>
          <w:sz w:val="28"/>
          <w:szCs w:val="28"/>
        </w:rPr>
        <w:lastRenderedPageBreak/>
        <w:t xml:space="preserve">Although the Plaintiff was supplying security services to both Dar Farms and the Defendant, it invoiced Dar Farms.  Later, the Defendant requested for separate invoices in its name.  </w:t>
      </w:r>
      <w:r w:rsidR="00A132E8" w:rsidRPr="007C5E80">
        <w:rPr>
          <w:rFonts w:ascii="Tahoma" w:hAnsi="Tahoma" w:cs="Tahoma"/>
          <w:sz w:val="28"/>
          <w:szCs w:val="28"/>
        </w:rPr>
        <w:t>T</w:t>
      </w:r>
      <w:r w:rsidRPr="007C5E80">
        <w:rPr>
          <w:rFonts w:ascii="Tahoma" w:hAnsi="Tahoma" w:cs="Tahoma"/>
          <w:sz w:val="28"/>
          <w:szCs w:val="28"/>
        </w:rPr>
        <w:t xml:space="preserve">his prompted the Plaintiff to issue a second contract in the Defendant’s name which was the same as for Dar Farms.  PW2 identified the contract as the one at page 2.  The Plaintiff then reduced the number of guards </w:t>
      </w:r>
      <w:r w:rsidR="00A40AF2" w:rsidRPr="007C5E80">
        <w:rPr>
          <w:rFonts w:ascii="Tahoma" w:hAnsi="Tahoma" w:cs="Tahoma"/>
          <w:sz w:val="28"/>
          <w:szCs w:val="28"/>
        </w:rPr>
        <w:t>for Dar Farms and put them on the Defendant.</w:t>
      </w:r>
    </w:p>
    <w:p w:rsidR="00A40AF2" w:rsidRPr="007C5E80" w:rsidRDefault="00A40AF2" w:rsidP="005158C1">
      <w:pPr>
        <w:spacing w:line="360" w:lineRule="auto"/>
        <w:ind w:left="360" w:firstLine="360"/>
        <w:jc w:val="both"/>
        <w:rPr>
          <w:rFonts w:ascii="Tahoma" w:hAnsi="Tahoma" w:cs="Tahoma"/>
          <w:sz w:val="28"/>
          <w:szCs w:val="28"/>
        </w:rPr>
      </w:pPr>
    </w:p>
    <w:p w:rsidR="00BB6377" w:rsidRPr="007C5E80" w:rsidRDefault="00A40AF2" w:rsidP="005158C1">
      <w:pPr>
        <w:spacing w:line="360" w:lineRule="auto"/>
        <w:ind w:left="360" w:firstLine="360"/>
        <w:jc w:val="both"/>
        <w:rPr>
          <w:rFonts w:ascii="Tahoma" w:hAnsi="Tahoma" w:cs="Tahoma"/>
          <w:sz w:val="28"/>
          <w:szCs w:val="28"/>
        </w:rPr>
      </w:pPr>
      <w:r w:rsidRPr="007C5E80">
        <w:rPr>
          <w:rFonts w:ascii="Tahoma" w:hAnsi="Tahoma" w:cs="Tahoma"/>
          <w:sz w:val="28"/>
          <w:szCs w:val="28"/>
        </w:rPr>
        <w:t>In June 2010, PW2 got to learn that the Defendant was not paying for services in full.  He sent a missive to the Managing Director of Dar Farms who is als</w:t>
      </w:r>
      <w:r w:rsidR="00A132E8" w:rsidRPr="007C5E80">
        <w:rPr>
          <w:rFonts w:ascii="Tahoma" w:hAnsi="Tahoma" w:cs="Tahoma"/>
          <w:sz w:val="28"/>
          <w:szCs w:val="28"/>
        </w:rPr>
        <w:t>o</w:t>
      </w:r>
      <w:r w:rsidRPr="007C5E80">
        <w:rPr>
          <w:rFonts w:ascii="Tahoma" w:hAnsi="Tahoma" w:cs="Tahoma"/>
          <w:sz w:val="28"/>
          <w:szCs w:val="28"/>
        </w:rPr>
        <w:t xml:space="preserve"> Managing Director for the Defendant over the same.  There was no</w:t>
      </w:r>
      <w:r w:rsidR="00A132E8" w:rsidRPr="007C5E80">
        <w:rPr>
          <w:rFonts w:ascii="Tahoma" w:hAnsi="Tahoma" w:cs="Tahoma"/>
          <w:sz w:val="28"/>
          <w:szCs w:val="28"/>
        </w:rPr>
        <w:t xml:space="preserve"> response and the Plaintiff made attempts to recover the monies deducted but all in vain.</w:t>
      </w:r>
      <w:r w:rsidRPr="007C5E80">
        <w:rPr>
          <w:rFonts w:ascii="Tahoma" w:hAnsi="Tahoma" w:cs="Tahoma"/>
          <w:sz w:val="28"/>
          <w:szCs w:val="28"/>
        </w:rPr>
        <w:t xml:space="preserve"> </w:t>
      </w:r>
      <w:r w:rsidR="006B6EF4" w:rsidRPr="007C5E80">
        <w:rPr>
          <w:rFonts w:ascii="Tahoma" w:hAnsi="Tahoma" w:cs="Tahoma"/>
          <w:sz w:val="28"/>
          <w:szCs w:val="28"/>
        </w:rPr>
        <w:t xml:space="preserve"> </w:t>
      </w:r>
      <w:r w:rsidR="00BB6377" w:rsidRPr="007C5E80">
        <w:rPr>
          <w:rFonts w:ascii="Tahoma" w:hAnsi="Tahoma" w:cs="Tahoma"/>
          <w:sz w:val="28"/>
          <w:szCs w:val="28"/>
        </w:rPr>
        <w:t xml:space="preserve">  </w:t>
      </w:r>
    </w:p>
    <w:p w:rsidR="00A132E8" w:rsidRPr="007C5E80" w:rsidRDefault="00A132E8" w:rsidP="005158C1">
      <w:pPr>
        <w:spacing w:line="360" w:lineRule="auto"/>
        <w:ind w:left="360" w:firstLine="360"/>
        <w:jc w:val="both"/>
        <w:rPr>
          <w:rFonts w:ascii="Tahoma" w:hAnsi="Tahoma" w:cs="Tahoma"/>
          <w:sz w:val="28"/>
          <w:szCs w:val="28"/>
        </w:rPr>
      </w:pPr>
    </w:p>
    <w:p w:rsidR="00A132E8" w:rsidRPr="007C5E80" w:rsidRDefault="00A132E8" w:rsidP="005158C1">
      <w:pPr>
        <w:spacing w:line="360" w:lineRule="auto"/>
        <w:ind w:left="360" w:firstLine="360"/>
        <w:jc w:val="both"/>
        <w:rPr>
          <w:rFonts w:ascii="Tahoma" w:hAnsi="Tahoma" w:cs="Tahoma"/>
          <w:sz w:val="28"/>
          <w:szCs w:val="28"/>
        </w:rPr>
      </w:pPr>
      <w:r w:rsidRPr="007C5E80">
        <w:rPr>
          <w:rFonts w:ascii="Tahoma" w:hAnsi="Tahoma" w:cs="Tahoma"/>
          <w:sz w:val="28"/>
          <w:szCs w:val="28"/>
        </w:rPr>
        <w:t>PW2 sent another missive in November/December 2010 advising the Defendant that the contract would be terminated within 48 hours if payment was not made in full.  Then the Defendant wrote to the Plaintiff advising that the contract stipulated that it gives 30 days notice before termination.  PW2 obliged with this letter and intimated that this confirmed existence of a contract.  PW2 responded to the Defendant’s lawyers advising that any claims for liability had to be proved negligent.</w:t>
      </w:r>
    </w:p>
    <w:p w:rsidR="00A132E8" w:rsidRPr="007C5E80" w:rsidRDefault="00A132E8" w:rsidP="005158C1">
      <w:pPr>
        <w:spacing w:line="360" w:lineRule="auto"/>
        <w:ind w:left="360" w:firstLine="360"/>
        <w:jc w:val="both"/>
        <w:rPr>
          <w:rFonts w:ascii="Tahoma" w:hAnsi="Tahoma" w:cs="Tahoma"/>
          <w:sz w:val="28"/>
          <w:szCs w:val="28"/>
        </w:rPr>
      </w:pPr>
    </w:p>
    <w:p w:rsidR="00A132E8" w:rsidRPr="007C5E80" w:rsidRDefault="007C5E80" w:rsidP="005158C1">
      <w:pPr>
        <w:spacing w:line="360" w:lineRule="auto"/>
        <w:ind w:left="360" w:firstLine="360"/>
        <w:jc w:val="both"/>
        <w:rPr>
          <w:rFonts w:ascii="Tahoma" w:hAnsi="Tahoma" w:cs="Tahoma"/>
          <w:sz w:val="28"/>
          <w:szCs w:val="28"/>
        </w:rPr>
      </w:pPr>
      <w:r>
        <w:rPr>
          <w:rFonts w:ascii="Tahoma" w:hAnsi="Tahoma" w:cs="Tahoma"/>
          <w:sz w:val="28"/>
          <w:szCs w:val="28"/>
        </w:rPr>
        <w:lastRenderedPageBreak/>
        <w:t xml:space="preserve"> </w:t>
      </w:r>
      <w:r w:rsidR="00A132E8" w:rsidRPr="007C5E80">
        <w:rPr>
          <w:rFonts w:ascii="Tahoma" w:hAnsi="Tahoma" w:cs="Tahoma"/>
          <w:sz w:val="28"/>
          <w:szCs w:val="28"/>
        </w:rPr>
        <w:t xml:space="preserve">Further that the claims should be in writing within 14 days and </w:t>
      </w:r>
      <w:r w:rsidR="00930805" w:rsidRPr="007C5E80">
        <w:rPr>
          <w:rFonts w:ascii="Tahoma" w:hAnsi="Tahoma" w:cs="Tahoma"/>
          <w:sz w:val="28"/>
          <w:szCs w:val="28"/>
        </w:rPr>
        <w:t xml:space="preserve">liability was </w:t>
      </w:r>
      <w:r w:rsidR="00A132E8" w:rsidRPr="007C5E80">
        <w:rPr>
          <w:rFonts w:ascii="Tahoma" w:hAnsi="Tahoma" w:cs="Tahoma"/>
          <w:sz w:val="28"/>
          <w:szCs w:val="28"/>
        </w:rPr>
        <w:t>limited to 1,000 United State</w:t>
      </w:r>
      <w:r w:rsidR="00930805" w:rsidRPr="007C5E80">
        <w:rPr>
          <w:rFonts w:ascii="Tahoma" w:hAnsi="Tahoma" w:cs="Tahoma"/>
          <w:sz w:val="28"/>
          <w:szCs w:val="28"/>
        </w:rPr>
        <w:t>s</w:t>
      </w:r>
      <w:r w:rsidR="00A132E8" w:rsidRPr="007C5E80">
        <w:rPr>
          <w:rFonts w:ascii="Tahoma" w:hAnsi="Tahoma" w:cs="Tahoma"/>
          <w:sz w:val="28"/>
          <w:szCs w:val="28"/>
        </w:rPr>
        <w:t xml:space="preserve"> Dollars.  He testified in relation to the counterclaim and Amended Defence,</w:t>
      </w:r>
      <w:r w:rsidR="00545233">
        <w:rPr>
          <w:rFonts w:ascii="Tahoma" w:hAnsi="Tahoma" w:cs="Tahoma"/>
          <w:sz w:val="28"/>
          <w:szCs w:val="28"/>
        </w:rPr>
        <w:t xml:space="preserve"> </w:t>
      </w:r>
      <w:r w:rsidR="00A132E8" w:rsidRPr="007C5E80">
        <w:rPr>
          <w:rFonts w:ascii="Tahoma" w:hAnsi="Tahoma" w:cs="Tahoma"/>
          <w:sz w:val="28"/>
          <w:szCs w:val="28"/>
        </w:rPr>
        <w:t>that the Plaintiff had not been proved negligent but he admitted that he was aware of the thefts.</w:t>
      </w:r>
    </w:p>
    <w:p w:rsidR="00A132E8" w:rsidRPr="007C5E80" w:rsidRDefault="00A132E8" w:rsidP="005158C1">
      <w:pPr>
        <w:spacing w:line="360" w:lineRule="auto"/>
        <w:ind w:left="360" w:firstLine="360"/>
        <w:jc w:val="both"/>
        <w:rPr>
          <w:rFonts w:ascii="Tahoma" w:hAnsi="Tahoma" w:cs="Tahoma"/>
          <w:sz w:val="28"/>
          <w:szCs w:val="28"/>
        </w:rPr>
      </w:pPr>
    </w:p>
    <w:p w:rsidR="00A132E8" w:rsidRPr="007C5E80" w:rsidRDefault="00A132E8" w:rsidP="005158C1">
      <w:pPr>
        <w:spacing w:line="360" w:lineRule="auto"/>
        <w:ind w:left="360" w:firstLine="360"/>
        <w:jc w:val="both"/>
        <w:rPr>
          <w:rFonts w:ascii="Tahoma" w:hAnsi="Tahoma" w:cs="Tahoma"/>
          <w:sz w:val="28"/>
          <w:szCs w:val="28"/>
        </w:rPr>
      </w:pPr>
      <w:r w:rsidRPr="007C5E80">
        <w:rPr>
          <w:rFonts w:ascii="Tahoma" w:hAnsi="Tahoma" w:cs="Tahoma"/>
          <w:sz w:val="28"/>
          <w:szCs w:val="28"/>
        </w:rPr>
        <w:t>In cross examination, PW2 testified that the Defendant refused to sign the standard contract.  When further cross examined, PW2 testified that the contract at page 21 of the Defendant’s Bundle</w:t>
      </w:r>
      <w:r w:rsidR="00073D17" w:rsidRPr="007C5E80">
        <w:rPr>
          <w:rFonts w:ascii="Tahoma" w:hAnsi="Tahoma" w:cs="Tahoma"/>
          <w:sz w:val="28"/>
          <w:szCs w:val="28"/>
        </w:rPr>
        <w:t xml:space="preserve"> and the one at page 2 of the Plaintiff’s Bundle were the same except the writing was different.  He admitted that the contract at page 21 was between the Plaintiff and Dar Farms;</w:t>
      </w:r>
      <w:r w:rsidRPr="007C5E80">
        <w:rPr>
          <w:rFonts w:ascii="Tahoma" w:hAnsi="Tahoma" w:cs="Tahoma"/>
          <w:sz w:val="28"/>
          <w:szCs w:val="28"/>
        </w:rPr>
        <w:t xml:space="preserve"> </w:t>
      </w:r>
      <w:r w:rsidR="00073D17" w:rsidRPr="007C5E80">
        <w:rPr>
          <w:rFonts w:ascii="Tahoma" w:hAnsi="Tahoma" w:cs="Tahoma"/>
          <w:sz w:val="28"/>
          <w:szCs w:val="28"/>
        </w:rPr>
        <w:t>and that he had no proof that the contract at page 2 was delivered to King Quality</w:t>
      </w:r>
      <w:r w:rsidR="00930805" w:rsidRPr="007C5E80">
        <w:rPr>
          <w:rFonts w:ascii="Tahoma" w:hAnsi="Tahoma" w:cs="Tahoma"/>
          <w:sz w:val="28"/>
          <w:szCs w:val="28"/>
        </w:rPr>
        <w:t>, the Defendant herein.</w:t>
      </w:r>
    </w:p>
    <w:p w:rsidR="00073D17" w:rsidRPr="007C5E80" w:rsidRDefault="00073D17" w:rsidP="005158C1">
      <w:pPr>
        <w:spacing w:line="360" w:lineRule="auto"/>
        <w:ind w:left="360" w:firstLine="360"/>
        <w:jc w:val="both"/>
        <w:rPr>
          <w:rFonts w:ascii="Tahoma" w:hAnsi="Tahoma" w:cs="Tahoma"/>
          <w:sz w:val="28"/>
          <w:szCs w:val="28"/>
        </w:rPr>
      </w:pPr>
    </w:p>
    <w:p w:rsidR="00073D17" w:rsidRPr="007C5E80" w:rsidRDefault="00073D17"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PW3 </w:t>
      </w:r>
      <w:r w:rsidRPr="007C5E80">
        <w:rPr>
          <w:rFonts w:ascii="Tahoma" w:hAnsi="Tahoma" w:cs="Tahoma"/>
          <w:b/>
          <w:sz w:val="28"/>
          <w:szCs w:val="28"/>
        </w:rPr>
        <w:t>STEVEN JAMES MCCULLY</w:t>
      </w:r>
      <w:r w:rsidRPr="007C5E80">
        <w:rPr>
          <w:rFonts w:ascii="Tahoma" w:hAnsi="Tahoma" w:cs="Tahoma"/>
          <w:sz w:val="28"/>
          <w:szCs w:val="28"/>
        </w:rPr>
        <w:t xml:space="preserve"> the Plaintiff’s Lusaka Director, testified that the Plaintiff was approached by Dar Farms to provide </w:t>
      </w:r>
      <w:r w:rsidR="00930805" w:rsidRPr="007C5E80">
        <w:rPr>
          <w:rFonts w:ascii="Tahoma" w:hAnsi="Tahoma" w:cs="Tahoma"/>
          <w:sz w:val="28"/>
          <w:szCs w:val="28"/>
        </w:rPr>
        <w:t>eleven</w:t>
      </w:r>
      <w:r w:rsidRPr="007C5E80">
        <w:rPr>
          <w:rFonts w:ascii="Tahoma" w:hAnsi="Tahoma" w:cs="Tahoma"/>
          <w:sz w:val="28"/>
          <w:szCs w:val="28"/>
        </w:rPr>
        <w:t xml:space="preserve"> security guards.  A contract was signed between the two and the Plaintiff had to provide security to the Defendant as well.  He said the contract at page 21 was between the Plaintiff, Dar Farms and the Defendant.  </w:t>
      </w:r>
    </w:p>
    <w:p w:rsidR="00073D17" w:rsidRPr="007C5E80" w:rsidRDefault="00073D17" w:rsidP="005158C1">
      <w:pPr>
        <w:spacing w:line="360" w:lineRule="auto"/>
        <w:ind w:left="360" w:firstLine="360"/>
        <w:jc w:val="both"/>
        <w:rPr>
          <w:rFonts w:ascii="Tahoma" w:hAnsi="Tahoma" w:cs="Tahoma"/>
          <w:sz w:val="28"/>
          <w:szCs w:val="28"/>
        </w:rPr>
      </w:pPr>
    </w:p>
    <w:p w:rsidR="002B4171" w:rsidRPr="007C5E80" w:rsidRDefault="00073D17"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It was PW3’s testimony that initially the Plaintiff </w:t>
      </w:r>
      <w:r w:rsidR="002B4171" w:rsidRPr="007C5E80">
        <w:rPr>
          <w:rFonts w:ascii="Tahoma" w:hAnsi="Tahoma" w:cs="Tahoma"/>
          <w:sz w:val="28"/>
          <w:szCs w:val="28"/>
        </w:rPr>
        <w:t xml:space="preserve">thought it was dealing with </w:t>
      </w:r>
      <w:r w:rsidR="00930805" w:rsidRPr="007C5E80">
        <w:rPr>
          <w:rFonts w:ascii="Tahoma" w:hAnsi="Tahoma" w:cs="Tahoma"/>
          <w:sz w:val="28"/>
          <w:szCs w:val="28"/>
        </w:rPr>
        <w:t>on</w:t>
      </w:r>
      <w:r w:rsidR="002B4171" w:rsidRPr="007C5E80">
        <w:rPr>
          <w:rFonts w:ascii="Tahoma" w:hAnsi="Tahoma" w:cs="Tahoma"/>
          <w:sz w:val="28"/>
          <w:szCs w:val="28"/>
        </w:rPr>
        <w:t xml:space="preserve">e company ie Dar Farms but it later turned out to </w:t>
      </w:r>
      <w:r w:rsidR="002B4171" w:rsidRPr="007C5E80">
        <w:rPr>
          <w:rFonts w:ascii="Tahoma" w:hAnsi="Tahoma" w:cs="Tahoma"/>
          <w:sz w:val="28"/>
          <w:szCs w:val="28"/>
        </w:rPr>
        <w:lastRenderedPageBreak/>
        <w:t>be two.  PW3 then arranged for another contract to be signed with the Defendant.</w:t>
      </w:r>
    </w:p>
    <w:p w:rsidR="002B4171" w:rsidRPr="007C5E80" w:rsidRDefault="002B4171" w:rsidP="005158C1">
      <w:pPr>
        <w:spacing w:line="360" w:lineRule="auto"/>
        <w:ind w:left="360" w:firstLine="360"/>
        <w:jc w:val="both"/>
        <w:rPr>
          <w:rFonts w:ascii="Tahoma" w:hAnsi="Tahoma" w:cs="Tahoma"/>
          <w:sz w:val="28"/>
          <w:szCs w:val="28"/>
        </w:rPr>
      </w:pPr>
    </w:p>
    <w:p w:rsidR="002B4171" w:rsidRPr="007C5E80" w:rsidRDefault="002B4171" w:rsidP="005158C1">
      <w:pPr>
        <w:spacing w:line="360" w:lineRule="auto"/>
        <w:ind w:left="360" w:firstLine="360"/>
        <w:jc w:val="both"/>
        <w:rPr>
          <w:rFonts w:ascii="Tahoma" w:hAnsi="Tahoma" w:cs="Tahoma"/>
          <w:sz w:val="28"/>
          <w:szCs w:val="28"/>
        </w:rPr>
      </w:pPr>
      <w:r w:rsidRPr="007C5E80">
        <w:rPr>
          <w:rFonts w:ascii="Tahoma" w:hAnsi="Tahoma" w:cs="Tahoma"/>
          <w:sz w:val="28"/>
          <w:szCs w:val="28"/>
        </w:rPr>
        <w:t>The contract on page 2 of the Plaintiff’s Bundle was sent to the Defendant but it refused to sign because the liabilities were low.  The Plaintiff refused to increase the liabilities.  Later, PW2 learnt of the deductions the Defendant w</w:t>
      </w:r>
      <w:r w:rsidR="00930805" w:rsidRPr="007C5E80">
        <w:rPr>
          <w:rFonts w:ascii="Tahoma" w:hAnsi="Tahoma" w:cs="Tahoma"/>
          <w:sz w:val="28"/>
          <w:szCs w:val="28"/>
        </w:rPr>
        <w:t>as</w:t>
      </w:r>
      <w:r w:rsidRPr="007C5E80">
        <w:rPr>
          <w:rFonts w:ascii="Tahoma" w:hAnsi="Tahoma" w:cs="Tahoma"/>
          <w:sz w:val="28"/>
          <w:szCs w:val="28"/>
        </w:rPr>
        <w:t xml:space="preserve"> making on monies owed due to thefts.  This forced the Plaintiff to institute these proceedings.  </w:t>
      </w:r>
    </w:p>
    <w:p w:rsidR="002B4171" w:rsidRPr="007C5E80" w:rsidRDefault="002B4171" w:rsidP="005158C1">
      <w:pPr>
        <w:spacing w:line="360" w:lineRule="auto"/>
        <w:ind w:left="360" w:firstLine="360"/>
        <w:jc w:val="both"/>
        <w:rPr>
          <w:rFonts w:ascii="Tahoma" w:hAnsi="Tahoma" w:cs="Tahoma"/>
          <w:sz w:val="28"/>
          <w:szCs w:val="28"/>
        </w:rPr>
      </w:pPr>
    </w:p>
    <w:p w:rsidR="00073D17" w:rsidRPr="007C5E80" w:rsidRDefault="002B4171"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In relation to </w:t>
      </w:r>
      <w:r w:rsidR="00930805" w:rsidRPr="007C5E80">
        <w:rPr>
          <w:rFonts w:ascii="Tahoma" w:hAnsi="Tahoma" w:cs="Tahoma"/>
          <w:sz w:val="28"/>
          <w:szCs w:val="28"/>
        </w:rPr>
        <w:t>th</w:t>
      </w:r>
      <w:r w:rsidRPr="007C5E80">
        <w:rPr>
          <w:rFonts w:ascii="Tahoma" w:hAnsi="Tahoma" w:cs="Tahoma"/>
          <w:sz w:val="28"/>
          <w:szCs w:val="28"/>
        </w:rPr>
        <w:t>e counter claim PW3, testified that he never agreed</w:t>
      </w:r>
      <w:r w:rsidR="00073D17" w:rsidRPr="007C5E80">
        <w:rPr>
          <w:rFonts w:ascii="Tahoma" w:hAnsi="Tahoma" w:cs="Tahoma"/>
          <w:sz w:val="28"/>
          <w:szCs w:val="28"/>
        </w:rPr>
        <w:t xml:space="preserve"> </w:t>
      </w:r>
      <w:r w:rsidRPr="007C5E80">
        <w:rPr>
          <w:rFonts w:ascii="Tahoma" w:hAnsi="Tahoma" w:cs="Tahoma"/>
          <w:sz w:val="28"/>
          <w:szCs w:val="28"/>
        </w:rPr>
        <w:t>to the deductions.</w:t>
      </w:r>
    </w:p>
    <w:p w:rsidR="002B4171" w:rsidRPr="007C5E80" w:rsidRDefault="002B4171" w:rsidP="005158C1">
      <w:pPr>
        <w:spacing w:line="360" w:lineRule="auto"/>
        <w:ind w:left="360" w:firstLine="360"/>
        <w:jc w:val="both"/>
        <w:rPr>
          <w:rFonts w:ascii="Tahoma" w:hAnsi="Tahoma" w:cs="Tahoma"/>
          <w:sz w:val="28"/>
          <w:szCs w:val="28"/>
        </w:rPr>
      </w:pPr>
    </w:p>
    <w:p w:rsidR="002B4171" w:rsidRPr="007C5E80" w:rsidRDefault="002B4171" w:rsidP="005158C1">
      <w:pPr>
        <w:spacing w:line="360" w:lineRule="auto"/>
        <w:ind w:left="360" w:firstLine="360"/>
        <w:jc w:val="both"/>
        <w:rPr>
          <w:rFonts w:ascii="Tahoma" w:hAnsi="Tahoma" w:cs="Tahoma"/>
          <w:sz w:val="28"/>
          <w:szCs w:val="28"/>
        </w:rPr>
      </w:pPr>
      <w:r w:rsidRPr="007C5E80">
        <w:rPr>
          <w:rFonts w:ascii="Tahoma" w:hAnsi="Tahoma" w:cs="Tahoma"/>
          <w:sz w:val="28"/>
          <w:szCs w:val="28"/>
        </w:rPr>
        <w:t>In cross examination, PW3 testified that the Defendant refused to sign the contract because the liabilities were low.</w:t>
      </w:r>
    </w:p>
    <w:p w:rsidR="002B4171" w:rsidRPr="007C5E80" w:rsidRDefault="002B4171" w:rsidP="005158C1">
      <w:pPr>
        <w:spacing w:line="360" w:lineRule="auto"/>
        <w:ind w:left="360" w:firstLine="360"/>
        <w:jc w:val="both"/>
        <w:rPr>
          <w:rFonts w:ascii="Tahoma" w:hAnsi="Tahoma" w:cs="Tahoma"/>
          <w:sz w:val="28"/>
          <w:szCs w:val="28"/>
        </w:rPr>
      </w:pPr>
    </w:p>
    <w:p w:rsidR="002B4171" w:rsidRPr="007C5E80" w:rsidRDefault="002B4171"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The Defendant called one witness </w:t>
      </w:r>
      <w:r w:rsidRPr="007C5E80">
        <w:rPr>
          <w:rFonts w:ascii="Tahoma" w:hAnsi="Tahoma" w:cs="Tahoma"/>
          <w:b/>
          <w:sz w:val="28"/>
          <w:szCs w:val="28"/>
        </w:rPr>
        <w:t>AMMAYAPPAM ARJUNAN</w:t>
      </w:r>
      <w:r w:rsidRPr="007C5E80">
        <w:rPr>
          <w:rFonts w:ascii="Tahoma" w:hAnsi="Tahoma" w:cs="Tahoma"/>
          <w:sz w:val="28"/>
          <w:szCs w:val="28"/>
        </w:rPr>
        <w:t xml:space="preserve"> its Financial Controller, hereafter DW.  DW testified that sometime in March 2010, the Defendant approached the Plaintiff to provide security services under rapid response for its operations in </w:t>
      </w:r>
      <w:smartTag w:uri="urn:schemas-microsoft-com:office:smarttags" w:element="City">
        <w:r w:rsidRPr="007C5E80">
          <w:rPr>
            <w:rFonts w:ascii="Tahoma" w:hAnsi="Tahoma" w:cs="Tahoma"/>
            <w:sz w:val="28"/>
            <w:szCs w:val="28"/>
          </w:rPr>
          <w:t>Lusaka</w:t>
        </w:r>
      </w:smartTag>
      <w:r w:rsidRPr="007C5E80">
        <w:rPr>
          <w:rFonts w:ascii="Tahoma" w:hAnsi="Tahoma" w:cs="Tahoma"/>
          <w:sz w:val="28"/>
          <w:szCs w:val="28"/>
        </w:rPr>
        <w:t xml:space="preserve"> and </w:t>
      </w:r>
      <w:smartTag w:uri="urn:schemas-microsoft-com:office:smarttags" w:element="place">
        <w:r w:rsidRPr="007C5E80">
          <w:rPr>
            <w:rFonts w:ascii="Tahoma" w:hAnsi="Tahoma" w:cs="Tahoma"/>
            <w:sz w:val="28"/>
            <w:szCs w:val="28"/>
          </w:rPr>
          <w:t>Kafue</w:t>
        </w:r>
      </w:smartTag>
      <w:r w:rsidRPr="007C5E80">
        <w:rPr>
          <w:rFonts w:ascii="Tahoma" w:hAnsi="Tahoma" w:cs="Tahoma"/>
          <w:sz w:val="28"/>
          <w:szCs w:val="28"/>
        </w:rPr>
        <w:t>.</w:t>
      </w:r>
    </w:p>
    <w:p w:rsidR="002B4171" w:rsidRPr="007C5E80" w:rsidRDefault="002B4171" w:rsidP="005158C1">
      <w:pPr>
        <w:spacing w:line="360" w:lineRule="auto"/>
        <w:ind w:left="360" w:firstLine="360"/>
        <w:jc w:val="both"/>
        <w:rPr>
          <w:rFonts w:ascii="Tahoma" w:hAnsi="Tahoma" w:cs="Tahoma"/>
          <w:sz w:val="28"/>
          <w:szCs w:val="28"/>
        </w:rPr>
      </w:pPr>
    </w:p>
    <w:p w:rsidR="00D41C23" w:rsidRPr="007C5E80" w:rsidRDefault="007C5E80" w:rsidP="005158C1">
      <w:pPr>
        <w:spacing w:line="360" w:lineRule="auto"/>
        <w:ind w:left="360" w:firstLine="360"/>
        <w:jc w:val="both"/>
        <w:rPr>
          <w:rFonts w:ascii="Tahoma" w:hAnsi="Tahoma" w:cs="Tahoma"/>
          <w:sz w:val="28"/>
          <w:szCs w:val="28"/>
        </w:rPr>
      </w:pPr>
      <w:r>
        <w:rPr>
          <w:rFonts w:ascii="Tahoma" w:hAnsi="Tahoma" w:cs="Tahoma"/>
          <w:sz w:val="28"/>
          <w:szCs w:val="28"/>
        </w:rPr>
        <w:t xml:space="preserve"> </w:t>
      </w:r>
      <w:r w:rsidR="002B4171" w:rsidRPr="007C5E80">
        <w:rPr>
          <w:rFonts w:ascii="Tahoma" w:hAnsi="Tahoma" w:cs="Tahoma"/>
          <w:sz w:val="28"/>
          <w:szCs w:val="28"/>
        </w:rPr>
        <w:t>On 9</w:t>
      </w:r>
      <w:r w:rsidR="002B4171" w:rsidRPr="007C5E80">
        <w:rPr>
          <w:rFonts w:ascii="Tahoma" w:hAnsi="Tahoma" w:cs="Tahoma"/>
          <w:sz w:val="28"/>
          <w:szCs w:val="28"/>
          <w:vertAlign w:val="superscript"/>
        </w:rPr>
        <w:t>th</w:t>
      </w:r>
      <w:r w:rsidR="002B4171" w:rsidRPr="007C5E80">
        <w:rPr>
          <w:rFonts w:ascii="Tahoma" w:hAnsi="Tahoma" w:cs="Tahoma"/>
          <w:sz w:val="28"/>
          <w:szCs w:val="28"/>
        </w:rPr>
        <w:t xml:space="preserve"> March 2010, the Plaintiff sent two quotations showing rate per month plus VAT, one for </w:t>
      </w:r>
      <w:smartTag w:uri="urn:schemas-microsoft-com:office:smarttags" w:element="City">
        <w:r w:rsidR="002B4171" w:rsidRPr="007C5E80">
          <w:rPr>
            <w:rFonts w:ascii="Tahoma" w:hAnsi="Tahoma" w:cs="Tahoma"/>
            <w:sz w:val="28"/>
            <w:szCs w:val="28"/>
          </w:rPr>
          <w:t>Lusaka</w:t>
        </w:r>
      </w:smartTag>
      <w:r w:rsidR="002B4171" w:rsidRPr="007C5E80">
        <w:rPr>
          <w:rFonts w:ascii="Tahoma" w:hAnsi="Tahoma" w:cs="Tahoma"/>
          <w:sz w:val="28"/>
          <w:szCs w:val="28"/>
        </w:rPr>
        <w:t xml:space="preserve"> operations and the other for </w:t>
      </w:r>
      <w:smartTag w:uri="urn:schemas-microsoft-com:office:smarttags" w:element="place">
        <w:r w:rsidR="002B4171" w:rsidRPr="007C5E80">
          <w:rPr>
            <w:rFonts w:ascii="Tahoma" w:hAnsi="Tahoma" w:cs="Tahoma"/>
            <w:sz w:val="28"/>
            <w:szCs w:val="28"/>
          </w:rPr>
          <w:t>Kafue</w:t>
        </w:r>
      </w:smartTag>
      <w:r w:rsidR="002B4171" w:rsidRPr="007C5E80">
        <w:rPr>
          <w:rFonts w:ascii="Tahoma" w:hAnsi="Tahoma" w:cs="Tahoma"/>
          <w:sz w:val="28"/>
          <w:szCs w:val="28"/>
        </w:rPr>
        <w:t xml:space="preserve">.  Two quotations were sent because VAT was fully claimable in Kafue and partially in </w:t>
      </w:r>
      <w:smartTag w:uri="urn:schemas-microsoft-com:office:smarttags" w:element="City">
        <w:smartTag w:uri="urn:schemas-microsoft-com:office:smarttags" w:element="place">
          <w:r w:rsidR="002B4171" w:rsidRPr="007C5E80">
            <w:rPr>
              <w:rFonts w:ascii="Tahoma" w:hAnsi="Tahoma" w:cs="Tahoma"/>
              <w:sz w:val="28"/>
              <w:szCs w:val="28"/>
            </w:rPr>
            <w:t>Lusaka</w:t>
          </w:r>
        </w:smartTag>
      </w:smartTag>
      <w:r w:rsidR="002B4171" w:rsidRPr="007C5E80">
        <w:rPr>
          <w:rFonts w:ascii="Tahoma" w:hAnsi="Tahoma" w:cs="Tahoma"/>
          <w:sz w:val="28"/>
          <w:szCs w:val="28"/>
        </w:rPr>
        <w:t xml:space="preserve">.  The Defendant </w:t>
      </w:r>
      <w:r w:rsidR="002B4171" w:rsidRPr="007C5E80">
        <w:rPr>
          <w:rFonts w:ascii="Tahoma" w:hAnsi="Tahoma" w:cs="Tahoma"/>
          <w:sz w:val="28"/>
          <w:szCs w:val="28"/>
        </w:rPr>
        <w:lastRenderedPageBreak/>
        <w:t>accepted the quotation and asked the Defendant to provide security services</w:t>
      </w:r>
      <w:r w:rsidR="00D41C23" w:rsidRPr="007C5E80">
        <w:rPr>
          <w:rFonts w:ascii="Tahoma" w:hAnsi="Tahoma" w:cs="Tahoma"/>
          <w:sz w:val="28"/>
          <w:szCs w:val="28"/>
        </w:rPr>
        <w:t xml:space="preserve"> effective 1</w:t>
      </w:r>
      <w:r w:rsidR="00D41C23" w:rsidRPr="007C5E80">
        <w:rPr>
          <w:rFonts w:ascii="Tahoma" w:hAnsi="Tahoma" w:cs="Tahoma"/>
          <w:sz w:val="28"/>
          <w:szCs w:val="28"/>
          <w:vertAlign w:val="superscript"/>
        </w:rPr>
        <w:t>st</w:t>
      </w:r>
      <w:r w:rsidR="00D41C23" w:rsidRPr="007C5E80">
        <w:rPr>
          <w:rFonts w:ascii="Tahoma" w:hAnsi="Tahoma" w:cs="Tahoma"/>
          <w:sz w:val="28"/>
          <w:szCs w:val="28"/>
        </w:rPr>
        <w:t xml:space="preserve"> April, 2010.  </w:t>
      </w:r>
    </w:p>
    <w:p w:rsidR="00D41C23" w:rsidRPr="007C5E80" w:rsidRDefault="00D41C23" w:rsidP="005158C1">
      <w:pPr>
        <w:spacing w:line="360" w:lineRule="auto"/>
        <w:ind w:left="360" w:firstLine="360"/>
        <w:jc w:val="both"/>
        <w:rPr>
          <w:rFonts w:ascii="Tahoma" w:hAnsi="Tahoma" w:cs="Tahoma"/>
          <w:sz w:val="28"/>
          <w:szCs w:val="28"/>
        </w:rPr>
      </w:pPr>
    </w:p>
    <w:p w:rsidR="00D41C23" w:rsidRPr="007C5E80" w:rsidRDefault="00D41C23" w:rsidP="005158C1">
      <w:pPr>
        <w:spacing w:line="360" w:lineRule="auto"/>
        <w:ind w:left="360" w:firstLine="360"/>
        <w:jc w:val="both"/>
        <w:rPr>
          <w:rFonts w:ascii="Tahoma" w:hAnsi="Tahoma" w:cs="Tahoma"/>
          <w:sz w:val="28"/>
          <w:szCs w:val="28"/>
        </w:rPr>
      </w:pPr>
      <w:r w:rsidRPr="007C5E80">
        <w:rPr>
          <w:rFonts w:ascii="Tahoma" w:hAnsi="Tahoma" w:cs="Tahoma"/>
          <w:sz w:val="28"/>
          <w:szCs w:val="28"/>
        </w:rPr>
        <w:t>Later the Plaintiff sent a contract for Dar Farms and not for the Defendant.  DW denied ever receiving the contract at page 2 of the Plaintiff’s Bundle.</w:t>
      </w:r>
    </w:p>
    <w:p w:rsidR="00D41C23" w:rsidRPr="007C5E80" w:rsidRDefault="00D41C23" w:rsidP="005158C1">
      <w:pPr>
        <w:spacing w:line="360" w:lineRule="auto"/>
        <w:ind w:left="360" w:firstLine="360"/>
        <w:jc w:val="both"/>
        <w:rPr>
          <w:rFonts w:ascii="Tahoma" w:hAnsi="Tahoma" w:cs="Tahoma"/>
          <w:sz w:val="28"/>
          <w:szCs w:val="28"/>
        </w:rPr>
      </w:pPr>
    </w:p>
    <w:p w:rsidR="00D41C23" w:rsidRPr="007C5E80" w:rsidRDefault="007C5E80" w:rsidP="005158C1">
      <w:pPr>
        <w:spacing w:line="360" w:lineRule="auto"/>
        <w:ind w:left="360" w:firstLine="360"/>
        <w:jc w:val="both"/>
        <w:rPr>
          <w:rFonts w:ascii="Tahoma" w:hAnsi="Tahoma" w:cs="Tahoma"/>
          <w:sz w:val="28"/>
          <w:szCs w:val="28"/>
        </w:rPr>
      </w:pPr>
      <w:r>
        <w:rPr>
          <w:rFonts w:ascii="Tahoma" w:hAnsi="Tahoma" w:cs="Tahoma"/>
          <w:sz w:val="28"/>
          <w:szCs w:val="28"/>
        </w:rPr>
        <w:t xml:space="preserve"> </w:t>
      </w:r>
      <w:r w:rsidR="00D41C23" w:rsidRPr="007C5E80">
        <w:rPr>
          <w:rFonts w:ascii="Tahoma" w:hAnsi="Tahoma" w:cs="Tahoma"/>
          <w:sz w:val="28"/>
          <w:szCs w:val="28"/>
        </w:rPr>
        <w:t>The Court heard that after two months, on 20</w:t>
      </w:r>
      <w:r w:rsidR="00D41C23" w:rsidRPr="007C5E80">
        <w:rPr>
          <w:rFonts w:ascii="Tahoma" w:hAnsi="Tahoma" w:cs="Tahoma"/>
          <w:sz w:val="28"/>
          <w:szCs w:val="28"/>
          <w:vertAlign w:val="superscript"/>
        </w:rPr>
        <w:t>th</w:t>
      </w:r>
      <w:r w:rsidR="00D41C23" w:rsidRPr="007C5E80">
        <w:rPr>
          <w:rFonts w:ascii="Tahoma" w:hAnsi="Tahoma" w:cs="Tahoma"/>
          <w:sz w:val="28"/>
          <w:szCs w:val="28"/>
        </w:rPr>
        <w:t xml:space="preserve"> and 21</w:t>
      </w:r>
      <w:r w:rsidR="00D41C23" w:rsidRPr="007C5E80">
        <w:rPr>
          <w:rFonts w:ascii="Tahoma" w:hAnsi="Tahoma" w:cs="Tahoma"/>
          <w:sz w:val="28"/>
          <w:szCs w:val="28"/>
          <w:vertAlign w:val="superscript"/>
        </w:rPr>
        <w:t>st</w:t>
      </w:r>
      <w:r w:rsidR="00D41C23" w:rsidRPr="007C5E80">
        <w:rPr>
          <w:rFonts w:ascii="Tahoma" w:hAnsi="Tahoma" w:cs="Tahoma"/>
          <w:sz w:val="28"/>
          <w:szCs w:val="28"/>
        </w:rPr>
        <w:t xml:space="preserve"> June, 2011, the Plaintiff’s guards broke into the Defendant’s factory and stole meat casings worth K30 Million.  One of the guards was still on the run and the others were in police custody. </w:t>
      </w:r>
      <w:r w:rsidR="00930805" w:rsidRPr="007C5E80">
        <w:rPr>
          <w:rFonts w:ascii="Tahoma" w:hAnsi="Tahoma" w:cs="Tahoma"/>
          <w:sz w:val="28"/>
          <w:szCs w:val="28"/>
        </w:rPr>
        <w:t>That s</w:t>
      </w:r>
      <w:r w:rsidR="00D41C23" w:rsidRPr="007C5E80">
        <w:rPr>
          <w:rFonts w:ascii="Tahoma" w:hAnsi="Tahoma" w:cs="Tahoma"/>
          <w:sz w:val="28"/>
          <w:szCs w:val="28"/>
        </w:rPr>
        <w:t>everal thefts occurred thereafter.</w:t>
      </w:r>
    </w:p>
    <w:p w:rsidR="00D41C23" w:rsidRPr="007C5E80" w:rsidRDefault="00D41C23" w:rsidP="005158C1">
      <w:pPr>
        <w:spacing w:line="360" w:lineRule="auto"/>
        <w:ind w:left="360" w:firstLine="360"/>
        <w:jc w:val="both"/>
        <w:rPr>
          <w:rFonts w:ascii="Tahoma" w:hAnsi="Tahoma" w:cs="Tahoma"/>
          <w:sz w:val="28"/>
          <w:szCs w:val="28"/>
        </w:rPr>
      </w:pPr>
    </w:p>
    <w:p w:rsidR="00D41C23" w:rsidRPr="007C5E80" w:rsidRDefault="00D41C23"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At the Kafue Plant, the guards stole 140 metres of </w:t>
      </w:r>
      <w:r w:rsidR="00C26E86">
        <w:rPr>
          <w:rFonts w:ascii="Tahoma" w:hAnsi="Tahoma" w:cs="Tahoma"/>
          <w:sz w:val="28"/>
          <w:szCs w:val="28"/>
        </w:rPr>
        <w:t xml:space="preserve">Zesco </w:t>
      </w:r>
      <w:r w:rsidRPr="007C5E80">
        <w:rPr>
          <w:rFonts w:ascii="Tahoma" w:hAnsi="Tahoma" w:cs="Tahoma"/>
          <w:sz w:val="28"/>
          <w:szCs w:val="28"/>
        </w:rPr>
        <w:t xml:space="preserve">cable and the matter was reported to the police as pages 2 and 3 of the Defendant’s Bundle revealed.  This culminated </w:t>
      </w:r>
      <w:r w:rsidR="00C26E86">
        <w:rPr>
          <w:rFonts w:ascii="Tahoma" w:hAnsi="Tahoma" w:cs="Tahoma"/>
          <w:sz w:val="28"/>
          <w:szCs w:val="28"/>
        </w:rPr>
        <w:t xml:space="preserve">in </w:t>
      </w:r>
      <w:r w:rsidRPr="007C5E80">
        <w:rPr>
          <w:rFonts w:ascii="Tahoma" w:hAnsi="Tahoma" w:cs="Tahoma"/>
          <w:sz w:val="28"/>
          <w:szCs w:val="28"/>
        </w:rPr>
        <w:t>a meeting between PW3 and the Managing Director for the Defendant at which it was agreed that the costs of stolen goods be recovered from monies due to the Plaintiff.</w:t>
      </w:r>
    </w:p>
    <w:p w:rsidR="00D41C23" w:rsidRPr="007C5E80" w:rsidRDefault="00D41C23" w:rsidP="005158C1">
      <w:pPr>
        <w:spacing w:line="360" w:lineRule="auto"/>
        <w:ind w:left="360" w:firstLine="360"/>
        <w:jc w:val="both"/>
        <w:rPr>
          <w:rFonts w:ascii="Tahoma" w:hAnsi="Tahoma" w:cs="Tahoma"/>
          <w:sz w:val="28"/>
          <w:szCs w:val="28"/>
        </w:rPr>
      </w:pPr>
    </w:p>
    <w:p w:rsidR="00D41C23" w:rsidRPr="007C5E80" w:rsidRDefault="00930805" w:rsidP="005158C1">
      <w:pPr>
        <w:spacing w:line="360" w:lineRule="auto"/>
        <w:ind w:left="360" w:firstLine="360"/>
        <w:jc w:val="both"/>
        <w:rPr>
          <w:rFonts w:ascii="Tahoma" w:hAnsi="Tahoma" w:cs="Tahoma"/>
          <w:sz w:val="28"/>
          <w:szCs w:val="28"/>
        </w:rPr>
      </w:pPr>
      <w:r w:rsidRPr="007C5E80">
        <w:rPr>
          <w:rFonts w:ascii="Tahoma" w:hAnsi="Tahoma" w:cs="Tahoma"/>
          <w:sz w:val="28"/>
          <w:szCs w:val="28"/>
        </w:rPr>
        <w:t>Later,</w:t>
      </w:r>
      <w:r w:rsidR="00D41C23" w:rsidRPr="007C5E80">
        <w:rPr>
          <w:rFonts w:ascii="Tahoma" w:hAnsi="Tahoma" w:cs="Tahoma"/>
          <w:sz w:val="28"/>
          <w:szCs w:val="28"/>
        </w:rPr>
        <w:t xml:space="preserve"> the Plaintiff threatened to terminate the contract because of the deductions.  Hence these proceedings.  He told the Court that the Defendant is counter claiming K139,706,665.00 </w:t>
      </w:r>
      <w:r w:rsidRPr="007C5E80">
        <w:rPr>
          <w:rFonts w:ascii="Tahoma" w:hAnsi="Tahoma" w:cs="Tahoma"/>
          <w:sz w:val="28"/>
          <w:szCs w:val="28"/>
        </w:rPr>
        <w:t xml:space="preserve">being </w:t>
      </w:r>
      <w:r w:rsidR="00D41C23" w:rsidRPr="007C5E80">
        <w:rPr>
          <w:rFonts w:ascii="Tahoma" w:hAnsi="Tahoma" w:cs="Tahoma"/>
          <w:sz w:val="28"/>
          <w:szCs w:val="28"/>
        </w:rPr>
        <w:t>the value of stolen items</w:t>
      </w:r>
      <w:r w:rsidRPr="007C5E80">
        <w:rPr>
          <w:rFonts w:ascii="Tahoma" w:hAnsi="Tahoma" w:cs="Tahoma"/>
          <w:sz w:val="28"/>
          <w:szCs w:val="28"/>
        </w:rPr>
        <w:t xml:space="preserve"> less the Plaintiff’s claim.</w:t>
      </w:r>
      <w:r w:rsidR="00D41C23" w:rsidRPr="007C5E80">
        <w:rPr>
          <w:rFonts w:ascii="Tahoma" w:hAnsi="Tahoma" w:cs="Tahoma"/>
          <w:sz w:val="28"/>
          <w:szCs w:val="28"/>
        </w:rPr>
        <w:t>.</w:t>
      </w:r>
    </w:p>
    <w:p w:rsidR="00D41C23" w:rsidRPr="007C5E80" w:rsidRDefault="00D41C23" w:rsidP="005158C1">
      <w:pPr>
        <w:spacing w:line="360" w:lineRule="auto"/>
        <w:ind w:left="360" w:firstLine="360"/>
        <w:jc w:val="both"/>
        <w:rPr>
          <w:rFonts w:ascii="Tahoma" w:hAnsi="Tahoma" w:cs="Tahoma"/>
          <w:sz w:val="28"/>
          <w:szCs w:val="28"/>
        </w:rPr>
      </w:pPr>
    </w:p>
    <w:p w:rsidR="002B4171" w:rsidRPr="007C5E80" w:rsidRDefault="00D41C23" w:rsidP="005158C1">
      <w:pPr>
        <w:spacing w:line="360" w:lineRule="auto"/>
        <w:ind w:left="360" w:firstLine="360"/>
        <w:jc w:val="both"/>
        <w:rPr>
          <w:rFonts w:ascii="Tahoma" w:hAnsi="Tahoma" w:cs="Tahoma"/>
          <w:sz w:val="28"/>
          <w:szCs w:val="28"/>
        </w:rPr>
      </w:pPr>
      <w:r w:rsidRPr="007C5E80">
        <w:rPr>
          <w:rFonts w:ascii="Tahoma" w:hAnsi="Tahoma" w:cs="Tahoma"/>
          <w:sz w:val="28"/>
          <w:szCs w:val="28"/>
        </w:rPr>
        <w:lastRenderedPageBreak/>
        <w:t xml:space="preserve">In cross examination, DW testified that the two quotations the Plaintiff sent had not been exhibited in Court.  He also confirmed that the quotation did not have any terms written on it.  He also admitted that the Plaintiff did inform the Defendant that </w:t>
      </w:r>
      <w:r w:rsidR="00930805" w:rsidRPr="007C5E80">
        <w:rPr>
          <w:rFonts w:ascii="Tahoma" w:hAnsi="Tahoma" w:cs="Tahoma"/>
          <w:sz w:val="28"/>
          <w:szCs w:val="28"/>
        </w:rPr>
        <w:t xml:space="preserve">the </w:t>
      </w:r>
      <w:r w:rsidRPr="007C5E80">
        <w:rPr>
          <w:rFonts w:ascii="Tahoma" w:hAnsi="Tahoma" w:cs="Tahoma"/>
          <w:sz w:val="28"/>
          <w:szCs w:val="28"/>
        </w:rPr>
        <w:t>terms and conditions of providing security services were in a contract.</w:t>
      </w:r>
    </w:p>
    <w:p w:rsidR="00D41C23" w:rsidRPr="007C5E80" w:rsidRDefault="00D41C23" w:rsidP="005158C1">
      <w:pPr>
        <w:spacing w:line="360" w:lineRule="auto"/>
        <w:ind w:left="360" w:firstLine="360"/>
        <w:jc w:val="both"/>
        <w:rPr>
          <w:rFonts w:ascii="Tahoma" w:hAnsi="Tahoma" w:cs="Tahoma"/>
          <w:sz w:val="28"/>
          <w:szCs w:val="28"/>
        </w:rPr>
      </w:pPr>
    </w:p>
    <w:p w:rsidR="00D41C23" w:rsidRPr="007C5E80" w:rsidRDefault="00D41C23"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He further testified that the contract at page 21 was for provision of </w:t>
      </w:r>
      <w:r w:rsidR="00930805" w:rsidRPr="007C5E80">
        <w:rPr>
          <w:rFonts w:ascii="Tahoma" w:hAnsi="Tahoma" w:cs="Tahoma"/>
          <w:sz w:val="28"/>
          <w:szCs w:val="28"/>
        </w:rPr>
        <w:t>five</w:t>
      </w:r>
      <w:r w:rsidRPr="007C5E80">
        <w:rPr>
          <w:rFonts w:ascii="Tahoma" w:hAnsi="Tahoma" w:cs="Tahoma"/>
          <w:sz w:val="28"/>
          <w:szCs w:val="28"/>
        </w:rPr>
        <w:t xml:space="preserve"> guards for Dar Farms but the Plaintiff made a mistake thinking it was for two companies.  He said he did not know if there was a mistake in the number</w:t>
      </w:r>
      <w:r w:rsidR="00C94B58" w:rsidRPr="007C5E80">
        <w:rPr>
          <w:rFonts w:ascii="Tahoma" w:hAnsi="Tahoma" w:cs="Tahoma"/>
          <w:sz w:val="28"/>
          <w:szCs w:val="28"/>
        </w:rPr>
        <w:t xml:space="preserve"> of guards.  He reiterated that the contract was for Dar Farms and it was a mistake to bring in the Defendant.  He admitted that according to the letter on page 1 of the Defendant’s Bundle, police investigations have not been concluded regarding the theft of meat casings.  In a nutshell that was the case for the Defendant.</w:t>
      </w:r>
    </w:p>
    <w:p w:rsidR="00C94B58" w:rsidRPr="007C5E80" w:rsidRDefault="00C94B58" w:rsidP="005158C1">
      <w:pPr>
        <w:spacing w:line="360" w:lineRule="auto"/>
        <w:ind w:left="360" w:firstLine="360"/>
        <w:jc w:val="both"/>
        <w:rPr>
          <w:rFonts w:ascii="Tahoma" w:hAnsi="Tahoma" w:cs="Tahoma"/>
          <w:sz w:val="28"/>
          <w:szCs w:val="28"/>
        </w:rPr>
      </w:pPr>
    </w:p>
    <w:p w:rsidR="003133D0" w:rsidRPr="007C5E80" w:rsidRDefault="00C94B58"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The Plaintiff’s counsel has submitted that the Court should make a declaratory order that a guard services contract subsisted between the Plaintiff and the Defendant on the terms and conditions espoused </w:t>
      </w:r>
      <w:r w:rsidR="00930805" w:rsidRPr="007C5E80">
        <w:rPr>
          <w:rFonts w:ascii="Tahoma" w:hAnsi="Tahoma" w:cs="Tahoma"/>
          <w:sz w:val="28"/>
          <w:szCs w:val="28"/>
        </w:rPr>
        <w:t xml:space="preserve">by </w:t>
      </w:r>
      <w:r w:rsidRPr="007C5E80">
        <w:rPr>
          <w:rFonts w:ascii="Tahoma" w:hAnsi="Tahoma" w:cs="Tahoma"/>
          <w:sz w:val="28"/>
          <w:szCs w:val="28"/>
        </w:rPr>
        <w:t xml:space="preserve">the Plaintiff.  He urged the Court to follow the Supreme Court decision in </w:t>
      </w:r>
      <w:r w:rsidRPr="007C5E80">
        <w:rPr>
          <w:rFonts w:ascii="Tahoma" w:hAnsi="Tahoma" w:cs="Tahoma"/>
          <w:b/>
          <w:sz w:val="28"/>
          <w:szCs w:val="28"/>
        </w:rPr>
        <w:t>RATING VALUATION CONSORTIUM &amp; D</w:t>
      </w:r>
      <w:r w:rsidR="00A44D04" w:rsidRPr="007C5E80">
        <w:rPr>
          <w:rFonts w:ascii="Tahoma" w:hAnsi="Tahoma" w:cs="Tahoma"/>
          <w:b/>
          <w:sz w:val="28"/>
          <w:szCs w:val="28"/>
        </w:rPr>
        <w:t>W</w:t>
      </w:r>
      <w:r w:rsidRPr="007C5E80">
        <w:rPr>
          <w:rFonts w:ascii="Tahoma" w:hAnsi="Tahoma" w:cs="Tahoma"/>
          <w:b/>
          <w:sz w:val="28"/>
          <w:szCs w:val="28"/>
        </w:rPr>
        <w:t xml:space="preserve"> ZYAMBO &amp; ASSOCIATES VS. </w:t>
      </w:r>
      <w:smartTag w:uri="urn:schemas-microsoft-com:office:smarttags" w:element="City">
        <w:r w:rsidRPr="007C5E80">
          <w:rPr>
            <w:rFonts w:ascii="Tahoma" w:hAnsi="Tahoma" w:cs="Tahoma"/>
            <w:b/>
            <w:sz w:val="28"/>
            <w:szCs w:val="28"/>
          </w:rPr>
          <w:t>LUSAKA</w:t>
        </w:r>
      </w:smartTag>
      <w:r w:rsidRPr="007C5E80">
        <w:rPr>
          <w:rFonts w:ascii="Tahoma" w:hAnsi="Tahoma" w:cs="Tahoma"/>
          <w:b/>
          <w:sz w:val="28"/>
          <w:szCs w:val="28"/>
        </w:rPr>
        <w:t xml:space="preserve"> CITY COUNCIL &amp; </w:t>
      </w:r>
      <w:smartTag w:uri="urn:schemas-microsoft-com:office:smarttags" w:element="country-region">
        <w:smartTag w:uri="urn:schemas-microsoft-com:office:smarttags" w:element="place">
          <w:r w:rsidRPr="007C5E80">
            <w:rPr>
              <w:rFonts w:ascii="Tahoma" w:hAnsi="Tahoma" w:cs="Tahoma"/>
              <w:b/>
              <w:sz w:val="28"/>
              <w:szCs w:val="28"/>
            </w:rPr>
            <w:t>ZAMBIA</w:t>
          </w:r>
        </w:smartTag>
      </w:smartTag>
      <w:r w:rsidRPr="007C5E80">
        <w:rPr>
          <w:rFonts w:ascii="Tahoma" w:hAnsi="Tahoma" w:cs="Tahoma"/>
          <w:b/>
          <w:sz w:val="28"/>
          <w:szCs w:val="28"/>
        </w:rPr>
        <w:t xml:space="preserve"> NATIONAL TENDER BOARD (1)</w:t>
      </w:r>
      <w:r w:rsidRPr="007C5E80">
        <w:rPr>
          <w:rFonts w:ascii="Tahoma" w:hAnsi="Tahoma" w:cs="Tahoma"/>
          <w:sz w:val="28"/>
          <w:szCs w:val="28"/>
        </w:rPr>
        <w:t xml:space="preserve"> that the approach of analyzing the process of reaching business relations in simplistic terms of offer and acceptance, gives rise to </w:t>
      </w:r>
      <w:r w:rsidRPr="007C5E80">
        <w:rPr>
          <w:rFonts w:ascii="Tahoma" w:hAnsi="Tahoma" w:cs="Tahoma"/>
          <w:sz w:val="28"/>
          <w:szCs w:val="28"/>
        </w:rPr>
        <w:lastRenderedPageBreak/>
        <w:t>complications.  What is required is for the Court to discern the clear intention of the parties to create a legally binding agreement.</w:t>
      </w:r>
    </w:p>
    <w:p w:rsidR="003133D0" w:rsidRPr="007C5E80" w:rsidRDefault="003133D0" w:rsidP="005158C1">
      <w:pPr>
        <w:spacing w:line="360" w:lineRule="auto"/>
        <w:ind w:left="360" w:firstLine="360"/>
        <w:jc w:val="both"/>
        <w:rPr>
          <w:rFonts w:ascii="Tahoma" w:hAnsi="Tahoma" w:cs="Tahoma"/>
          <w:sz w:val="28"/>
          <w:szCs w:val="28"/>
        </w:rPr>
      </w:pPr>
    </w:p>
    <w:p w:rsidR="00A44D04" w:rsidRPr="007C5E80" w:rsidRDefault="003133D0" w:rsidP="005158C1">
      <w:pPr>
        <w:spacing w:line="360" w:lineRule="auto"/>
        <w:ind w:left="360" w:firstLine="360"/>
        <w:jc w:val="both"/>
        <w:rPr>
          <w:rFonts w:ascii="Tahoma" w:hAnsi="Tahoma" w:cs="Tahoma"/>
          <w:b/>
          <w:sz w:val="28"/>
          <w:szCs w:val="28"/>
        </w:rPr>
      </w:pPr>
      <w:r w:rsidRPr="007C5E80">
        <w:rPr>
          <w:rFonts w:ascii="Tahoma" w:hAnsi="Tahoma" w:cs="Tahoma"/>
          <w:sz w:val="28"/>
          <w:szCs w:val="28"/>
        </w:rPr>
        <w:t>Mr. Kaela has also submitted that the Defendant withheld K28,492,000</w:t>
      </w:r>
      <w:r w:rsidR="00930805" w:rsidRPr="007C5E80">
        <w:rPr>
          <w:rFonts w:ascii="Tahoma" w:hAnsi="Tahoma" w:cs="Tahoma"/>
          <w:sz w:val="28"/>
          <w:szCs w:val="28"/>
        </w:rPr>
        <w:t>.00</w:t>
      </w:r>
      <w:r w:rsidRPr="007C5E80">
        <w:rPr>
          <w:rFonts w:ascii="Tahoma" w:hAnsi="Tahoma" w:cs="Tahoma"/>
          <w:sz w:val="28"/>
          <w:szCs w:val="28"/>
        </w:rPr>
        <w:t xml:space="preserve"> due to the Plaintiff.  According to learned counsel, the Defendant ought to prove that the Plaintiff sanctioned the deductions.  He cited </w:t>
      </w:r>
      <w:r w:rsidRPr="007C5E80">
        <w:rPr>
          <w:rFonts w:ascii="Tahoma" w:hAnsi="Tahoma" w:cs="Tahoma"/>
          <w:b/>
          <w:sz w:val="28"/>
          <w:szCs w:val="28"/>
        </w:rPr>
        <w:t>MUSHEMI MUSHEMI VS.THE PEOPLE</w:t>
      </w:r>
      <w:r w:rsidRPr="007C5E80">
        <w:rPr>
          <w:rFonts w:ascii="Tahoma" w:hAnsi="Tahoma" w:cs="Tahoma"/>
          <w:sz w:val="28"/>
          <w:szCs w:val="28"/>
        </w:rPr>
        <w:t xml:space="preserve"> </w:t>
      </w:r>
      <w:r w:rsidRPr="007C5E80">
        <w:rPr>
          <w:rFonts w:ascii="Tahoma" w:hAnsi="Tahoma" w:cs="Tahoma"/>
          <w:b/>
          <w:sz w:val="28"/>
          <w:szCs w:val="28"/>
        </w:rPr>
        <w:t>(2)</w:t>
      </w:r>
      <w:r w:rsidR="00A44D04" w:rsidRPr="007C5E80">
        <w:rPr>
          <w:rFonts w:ascii="Tahoma" w:hAnsi="Tahoma" w:cs="Tahoma"/>
          <w:b/>
          <w:sz w:val="28"/>
          <w:szCs w:val="28"/>
        </w:rPr>
        <w:t>.</w:t>
      </w:r>
    </w:p>
    <w:p w:rsidR="00A44D04" w:rsidRPr="007C5E80" w:rsidRDefault="00A44D04" w:rsidP="005158C1">
      <w:pPr>
        <w:spacing w:line="360" w:lineRule="auto"/>
        <w:ind w:left="360" w:firstLine="360"/>
        <w:jc w:val="both"/>
        <w:rPr>
          <w:rFonts w:ascii="Tahoma" w:hAnsi="Tahoma" w:cs="Tahoma"/>
          <w:b/>
          <w:sz w:val="28"/>
          <w:szCs w:val="28"/>
        </w:rPr>
      </w:pPr>
    </w:p>
    <w:p w:rsidR="00C94B58" w:rsidRPr="007C5E80" w:rsidRDefault="00A44D04" w:rsidP="005158C1">
      <w:pPr>
        <w:spacing w:line="360" w:lineRule="auto"/>
        <w:ind w:left="360" w:firstLine="360"/>
        <w:jc w:val="both"/>
        <w:rPr>
          <w:rFonts w:ascii="Tahoma" w:hAnsi="Tahoma" w:cs="Tahoma"/>
          <w:sz w:val="28"/>
          <w:szCs w:val="28"/>
        </w:rPr>
      </w:pPr>
      <w:r w:rsidRPr="007C5E80">
        <w:rPr>
          <w:rFonts w:ascii="Tahoma" w:hAnsi="Tahoma" w:cs="Tahoma"/>
          <w:sz w:val="28"/>
          <w:szCs w:val="28"/>
        </w:rPr>
        <w:t>Regarding the counter claim, Mr. Kaela contends that the Defendant</w:t>
      </w:r>
      <w:r w:rsidR="00C94B58" w:rsidRPr="007C5E80">
        <w:rPr>
          <w:rFonts w:ascii="Tahoma" w:hAnsi="Tahoma" w:cs="Tahoma"/>
          <w:sz w:val="28"/>
          <w:szCs w:val="28"/>
        </w:rPr>
        <w:t xml:space="preserve"> </w:t>
      </w:r>
      <w:r w:rsidR="00930805" w:rsidRPr="007C5E80">
        <w:rPr>
          <w:rFonts w:ascii="Tahoma" w:hAnsi="Tahoma" w:cs="Tahoma"/>
          <w:sz w:val="28"/>
          <w:szCs w:val="28"/>
        </w:rPr>
        <w:t>has</w:t>
      </w:r>
      <w:r w:rsidRPr="007C5E80">
        <w:rPr>
          <w:rFonts w:ascii="Tahoma" w:hAnsi="Tahoma" w:cs="Tahoma"/>
          <w:sz w:val="28"/>
          <w:szCs w:val="28"/>
        </w:rPr>
        <w:t xml:space="preserve"> failed to prove negligence.  He quotes </w:t>
      </w:r>
      <w:r w:rsidRPr="007C5E80">
        <w:rPr>
          <w:rFonts w:ascii="Tahoma" w:hAnsi="Tahoma" w:cs="Tahoma"/>
          <w:i/>
          <w:sz w:val="28"/>
          <w:szCs w:val="28"/>
        </w:rPr>
        <w:t>WINFIELD &amp; JOLOWICZ on Tort</w:t>
      </w:r>
      <w:r w:rsidRPr="007C5E80">
        <w:rPr>
          <w:rFonts w:ascii="Tahoma" w:hAnsi="Tahoma" w:cs="Tahoma"/>
          <w:sz w:val="28"/>
          <w:szCs w:val="28"/>
        </w:rPr>
        <w:t>, as authority</w:t>
      </w:r>
      <w:r w:rsidR="00C94B58" w:rsidRPr="007C5E80">
        <w:rPr>
          <w:rFonts w:ascii="Tahoma" w:hAnsi="Tahoma" w:cs="Tahoma"/>
          <w:sz w:val="28"/>
          <w:szCs w:val="28"/>
        </w:rPr>
        <w:t xml:space="preserve"> </w:t>
      </w:r>
      <w:r w:rsidRPr="007C5E80">
        <w:rPr>
          <w:rFonts w:ascii="Tahoma" w:hAnsi="Tahoma" w:cs="Tahoma"/>
          <w:sz w:val="28"/>
          <w:szCs w:val="28"/>
        </w:rPr>
        <w:t>that criminal conviction is regarded as proof of negligence.</w:t>
      </w:r>
    </w:p>
    <w:p w:rsidR="00A44D04" w:rsidRPr="007C5E80" w:rsidRDefault="00A44D04" w:rsidP="005158C1">
      <w:pPr>
        <w:spacing w:line="360" w:lineRule="auto"/>
        <w:ind w:left="360" w:firstLine="360"/>
        <w:jc w:val="both"/>
        <w:rPr>
          <w:rFonts w:ascii="Tahoma" w:hAnsi="Tahoma" w:cs="Tahoma"/>
          <w:sz w:val="28"/>
          <w:szCs w:val="28"/>
        </w:rPr>
      </w:pPr>
    </w:p>
    <w:p w:rsidR="00A44D04" w:rsidRPr="007C5E80" w:rsidRDefault="00A44D04" w:rsidP="005158C1">
      <w:pPr>
        <w:spacing w:line="360" w:lineRule="auto"/>
        <w:ind w:left="360" w:firstLine="360"/>
        <w:jc w:val="both"/>
        <w:rPr>
          <w:rFonts w:ascii="Tahoma" w:hAnsi="Tahoma" w:cs="Tahoma"/>
          <w:sz w:val="28"/>
          <w:szCs w:val="28"/>
        </w:rPr>
      </w:pPr>
      <w:r w:rsidRPr="007C5E80">
        <w:rPr>
          <w:rFonts w:ascii="Tahoma" w:hAnsi="Tahoma" w:cs="Tahoma"/>
          <w:sz w:val="28"/>
          <w:szCs w:val="28"/>
        </w:rPr>
        <w:t>On behalf of the Defendant, learned counsel, submits that the common thread that runs through the evidence of PW2, PW</w:t>
      </w:r>
      <w:r w:rsidR="00930805" w:rsidRPr="007C5E80">
        <w:rPr>
          <w:rFonts w:ascii="Tahoma" w:hAnsi="Tahoma" w:cs="Tahoma"/>
          <w:sz w:val="28"/>
          <w:szCs w:val="28"/>
        </w:rPr>
        <w:t>3</w:t>
      </w:r>
      <w:r w:rsidRPr="007C5E80">
        <w:rPr>
          <w:rFonts w:ascii="Tahoma" w:hAnsi="Tahoma" w:cs="Tahoma"/>
          <w:sz w:val="28"/>
          <w:szCs w:val="28"/>
        </w:rPr>
        <w:t xml:space="preserve"> and DW is that the parties agreed on the quotation and services were supplied.  </w:t>
      </w:r>
      <w:r w:rsidR="00930805" w:rsidRPr="007C5E80">
        <w:rPr>
          <w:rFonts w:ascii="Tahoma" w:hAnsi="Tahoma" w:cs="Tahoma"/>
          <w:sz w:val="28"/>
          <w:szCs w:val="28"/>
        </w:rPr>
        <w:t>Late</w:t>
      </w:r>
      <w:r w:rsidR="00C26E86">
        <w:rPr>
          <w:rFonts w:ascii="Tahoma" w:hAnsi="Tahoma" w:cs="Tahoma"/>
          <w:sz w:val="28"/>
          <w:szCs w:val="28"/>
        </w:rPr>
        <w:t>r</w:t>
      </w:r>
      <w:r w:rsidR="00930805" w:rsidRPr="007C5E80">
        <w:rPr>
          <w:rFonts w:ascii="Tahoma" w:hAnsi="Tahoma" w:cs="Tahoma"/>
          <w:sz w:val="28"/>
          <w:szCs w:val="28"/>
        </w:rPr>
        <w:t xml:space="preserve">, </w:t>
      </w:r>
      <w:r w:rsidRPr="007C5E80">
        <w:rPr>
          <w:rFonts w:ascii="Tahoma" w:hAnsi="Tahoma" w:cs="Tahoma"/>
          <w:sz w:val="28"/>
          <w:szCs w:val="28"/>
        </w:rPr>
        <w:t>the standard contract was sent</w:t>
      </w:r>
      <w:r w:rsidR="00C26E86">
        <w:rPr>
          <w:rFonts w:ascii="Tahoma" w:hAnsi="Tahoma" w:cs="Tahoma"/>
          <w:sz w:val="28"/>
          <w:szCs w:val="28"/>
        </w:rPr>
        <w:t xml:space="preserve"> which the Defendant did not sign.</w:t>
      </w:r>
    </w:p>
    <w:p w:rsidR="00A44D04" w:rsidRPr="007C5E80" w:rsidRDefault="00A44D04" w:rsidP="005158C1">
      <w:pPr>
        <w:spacing w:line="360" w:lineRule="auto"/>
        <w:ind w:left="360" w:firstLine="360"/>
        <w:jc w:val="both"/>
        <w:rPr>
          <w:rFonts w:ascii="Tahoma" w:hAnsi="Tahoma" w:cs="Tahoma"/>
          <w:sz w:val="28"/>
          <w:szCs w:val="28"/>
        </w:rPr>
      </w:pPr>
    </w:p>
    <w:p w:rsidR="00A44D04" w:rsidRPr="007C5E80" w:rsidRDefault="00C26E86" w:rsidP="005158C1">
      <w:pPr>
        <w:spacing w:line="360" w:lineRule="auto"/>
        <w:ind w:left="360" w:firstLine="360"/>
        <w:jc w:val="both"/>
        <w:rPr>
          <w:rFonts w:ascii="Tahoma" w:hAnsi="Tahoma" w:cs="Tahoma"/>
          <w:sz w:val="28"/>
          <w:szCs w:val="28"/>
        </w:rPr>
      </w:pPr>
      <w:r>
        <w:rPr>
          <w:rFonts w:ascii="Tahoma" w:hAnsi="Tahoma" w:cs="Tahoma"/>
          <w:sz w:val="28"/>
          <w:szCs w:val="28"/>
        </w:rPr>
        <w:t xml:space="preserve"> </w:t>
      </w:r>
      <w:r w:rsidR="00930805" w:rsidRPr="007C5E80">
        <w:rPr>
          <w:rFonts w:ascii="Tahoma" w:hAnsi="Tahoma" w:cs="Tahoma"/>
          <w:sz w:val="28"/>
          <w:szCs w:val="28"/>
        </w:rPr>
        <w:t>Mr. Sianondo submits that the</w:t>
      </w:r>
      <w:r w:rsidR="00A44D04" w:rsidRPr="007C5E80">
        <w:rPr>
          <w:rFonts w:ascii="Tahoma" w:hAnsi="Tahoma" w:cs="Tahoma"/>
          <w:sz w:val="28"/>
          <w:szCs w:val="28"/>
        </w:rPr>
        <w:t xml:space="preserve"> contract was brought after a binding contract had been concluded.  The case of </w:t>
      </w:r>
      <w:r w:rsidR="00A44D04" w:rsidRPr="007C5E80">
        <w:rPr>
          <w:rFonts w:ascii="Tahoma" w:hAnsi="Tahoma" w:cs="Tahoma"/>
          <w:b/>
          <w:sz w:val="28"/>
          <w:szCs w:val="28"/>
        </w:rPr>
        <w:t>PERRY VS. S</w:t>
      </w:r>
      <w:r w:rsidR="00DF0D9C" w:rsidRPr="007C5E80">
        <w:rPr>
          <w:rFonts w:ascii="Tahoma" w:hAnsi="Tahoma" w:cs="Tahoma"/>
          <w:b/>
          <w:sz w:val="28"/>
          <w:szCs w:val="28"/>
        </w:rPr>
        <w:t>U</w:t>
      </w:r>
      <w:r w:rsidR="00A44D04" w:rsidRPr="007C5E80">
        <w:rPr>
          <w:rFonts w:ascii="Tahoma" w:hAnsi="Tahoma" w:cs="Tahoma"/>
          <w:b/>
          <w:sz w:val="28"/>
          <w:szCs w:val="28"/>
        </w:rPr>
        <w:t xml:space="preserve">FFIELD’S LIMITED (3) </w:t>
      </w:r>
      <w:r w:rsidR="00A44D04" w:rsidRPr="007C5E80">
        <w:rPr>
          <w:rFonts w:ascii="Tahoma" w:hAnsi="Tahoma" w:cs="Tahoma"/>
          <w:sz w:val="28"/>
          <w:szCs w:val="28"/>
        </w:rPr>
        <w:t xml:space="preserve">and </w:t>
      </w:r>
      <w:r w:rsidR="00A44D04" w:rsidRPr="007C5E80">
        <w:rPr>
          <w:rFonts w:ascii="Tahoma" w:hAnsi="Tahoma" w:cs="Tahoma"/>
          <w:b/>
          <w:sz w:val="28"/>
          <w:szCs w:val="28"/>
        </w:rPr>
        <w:t xml:space="preserve">DAVIES </w:t>
      </w:r>
      <w:r w:rsidR="00DF0D9C" w:rsidRPr="007C5E80">
        <w:rPr>
          <w:rFonts w:ascii="Tahoma" w:hAnsi="Tahoma" w:cs="Tahoma"/>
          <w:b/>
          <w:sz w:val="28"/>
          <w:szCs w:val="28"/>
        </w:rPr>
        <w:t>VS.</w:t>
      </w:r>
      <w:r w:rsidR="00A44D04" w:rsidRPr="007C5E80">
        <w:rPr>
          <w:rFonts w:ascii="Tahoma" w:hAnsi="Tahoma" w:cs="Tahoma"/>
          <w:b/>
          <w:sz w:val="28"/>
          <w:szCs w:val="28"/>
        </w:rPr>
        <w:t xml:space="preserve">SWEET (4) </w:t>
      </w:r>
      <w:r w:rsidR="00A44D04" w:rsidRPr="007C5E80">
        <w:rPr>
          <w:rFonts w:ascii="Tahoma" w:hAnsi="Tahoma" w:cs="Tahoma"/>
          <w:sz w:val="28"/>
          <w:szCs w:val="28"/>
        </w:rPr>
        <w:t xml:space="preserve">were cited as authorities that once it is shown that there is a complete contract further negotiations between the parties can not, without </w:t>
      </w:r>
      <w:r w:rsidR="00A44D04" w:rsidRPr="007C5E80">
        <w:rPr>
          <w:rFonts w:ascii="Tahoma" w:hAnsi="Tahoma" w:cs="Tahoma"/>
          <w:sz w:val="28"/>
          <w:szCs w:val="28"/>
        </w:rPr>
        <w:lastRenderedPageBreak/>
        <w:t>the consent</w:t>
      </w:r>
      <w:r w:rsidR="00B055C0" w:rsidRPr="007C5E80">
        <w:rPr>
          <w:rFonts w:ascii="Tahoma" w:hAnsi="Tahoma" w:cs="Tahoma"/>
          <w:sz w:val="28"/>
          <w:szCs w:val="28"/>
        </w:rPr>
        <w:t xml:space="preserve"> of both parties get rid of the contract already arrived at</w:t>
      </w:r>
      <w:r w:rsidR="00DF0D9C" w:rsidRPr="007C5E80">
        <w:rPr>
          <w:rFonts w:ascii="Tahoma" w:hAnsi="Tahoma" w:cs="Tahoma"/>
          <w:sz w:val="28"/>
          <w:szCs w:val="28"/>
        </w:rPr>
        <w:t>.</w:t>
      </w:r>
    </w:p>
    <w:p w:rsidR="00B055C0" w:rsidRPr="007C5E80" w:rsidRDefault="00B055C0" w:rsidP="005158C1">
      <w:pPr>
        <w:spacing w:line="360" w:lineRule="auto"/>
        <w:ind w:left="360" w:firstLine="360"/>
        <w:jc w:val="both"/>
        <w:rPr>
          <w:rFonts w:ascii="Tahoma" w:hAnsi="Tahoma" w:cs="Tahoma"/>
          <w:sz w:val="28"/>
          <w:szCs w:val="28"/>
        </w:rPr>
      </w:pPr>
    </w:p>
    <w:p w:rsidR="00B055C0" w:rsidRPr="007C5E80" w:rsidRDefault="00B055C0" w:rsidP="005158C1">
      <w:pPr>
        <w:spacing w:line="360" w:lineRule="auto"/>
        <w:ind w:left="360" w:firstLine="360"/>
        <w:jc w:val="both"/>
        <w:rPr>
          <w:rFonts w:ascii="Tahoma" w:hAnsi="Tahoma" w:cs="Tahoma"/>
          <w:sz w:val="28"/>
          <w:szCs w:val="28"/>
        </w:rPr>
      </w:pPr>
      <w:r w:rsidRPr="007C5E80">
        <w:rPr>
          <w:rFonts w:ascii="Tahoma" w:hAnsi="Tahoma" w:cs="Tahoma"/>
          <w:sz w:val="28"/>
          <w:szCs w:val="28"/>
        </w:rPr>
        <w:t>It is learned counsel’s submission that at the time a quotation was sent by the Plaintiff to the Defendant which accepted it, a valid and complete contract was entered between the parties.  He argues that the Plaintiff should pay the Defendant the sum of K139,706,665.00 being the difference between K28,144,400.00 claimed by the Plaintiff and K167,851,000.00 claimed by the Defendant</w:t>
      </w:r>
      <w:r w:rsidR="002B6CE4" w:rsidRPr="007C5E80">
        <w:rPr>
          <w:rFonts w:ascii="Tahoma" w:hAnsi="Tahoma" w:cs="Tahoma"/>
          <w:sz w:val="28"/>
          <w:szCs w:val="28"/>
        </w:rPr>
        <w:t>.</w:t>
      </w:r>
    </w:p>
    <w:p w:rsidR="002B6CE4" w:rsidRPr="007C5E80" w:rsidRDefault="002B6CE4" w:rsidP="005158C1">
      <w:pPr>
        <w:spacing w:line="360" w:lineRule="auto"/>
        <w:ind w:left="360" w:firstLine="360"/>
        <w:jc w:val="both"/>
        <w:rPr>
          <w:rFonts w:ascii="Tahoma" w:hAnsi="Tahoma" w:cs="Tahoma"/>
          <w:sz w:val="28"/>
          <w:szCs w:val="28"/>
        </w:rPr>
      </w:pPr>
    </w:p>
    <w:p w:rsidR="002B6CE4" w:rsidRPr="007C5E80" w:rsidRDefault="002B6CE4" w:rsidP="005158C1">
      <w:pPr>
        <w:spacing w:line="360" w:lineRule="auto"/>
        <w:ind w:left="360" w:firstLine="360"/>
        <w:jc w:val="both"/>
        <w:rPr>
          <w:rFonts w:ascii="Tahoma" w:hAnsi="Tahoma" w:cs="Tahoma"/>
          <w:sz w:val="28"/>
          <w:szCs w:val="28"/>
        </w:rPr>
      </w:pPr>
      <w:r w:rsidRPr="007C5E80">
        <w:rPr>
          <w:rFonts w:ascii="Tahoma" w:hAnsi="Tahoma" w:cs="Tahoma"/>
          <w:sz w:val="28"/>
          <w:szCs w:val="28"/>
        </w:rPr>
        <w:t xml:space="preserve">Accordingly, that the debt was a mutual debt and the Defendant had a right to set off in that manner.  The case of </w:t>
      </w:r>
      <w:r w:rsidRPr="007C5E80">
        <w:rPr>
          <w:rFonts w:ascii="Tahoma" w:hAnsi="Tahoma" w:cs="Tahoma"/>
          <w:b/>
          <w:sz w:val="28"/>
          <w:szCs w:val="28"/>
        </w:rPr>
        <w:t>HANAK VS. GREEN (5)</w:t>
      </w:r>
      <w:r w:rsidRPr="007C5E80">
        <w:rPr>
          <w:rFonts w:ascii="Tahoma" w:hAnsi="Tahoma" w:cs="Tahoma"/>
          <w:sz w:val="28"/>
          <w:szCs w:val="28"/>
        </w:rPr>
        <w:t xml:space="preserve"> was cited as authority.</w:t>
      </w:r>
    </w:p>
    <w:p w:rsidR="002B6CE4" w:rsidRPr="007C5E80" w:rsidRDefault="002B6CE4" w:rsidP="005158C1">
      <w:pPr>
        <w:spacing w:line="360" w:lineRule="auto"/>
        <w:ind w:left="360" w:firstLine="360"/>
        <w:jc w:val="both"/>
        <w:rPr>
          <w:rFonts w:ascii="Tahoma" w:hAnsi="Tahoma" w:cs="Tahoma"/>
          <w:sz w:val="28"/>
          <w:szCs w:val="28"/>
        </w:rPr>
      </w:pPr>
    </w:p>
    <w:p w:rsidR="002B6CE4" w:rsidRPr="007C5E80" w:rsidRDefault="002B6CE4" w:rsidP="005158C1">
      <w:pPr>
        <w:spacing w:line="360" w:lineRule="auto"/>
        <w:ind w:firstLine="360"/>
        <w:jc w:val="both"/>
        <w:rPr>
          <w:rFonts w:ascii="Tahoma" w:hAnsi="Tahoma" w:cs="Tahoma"/>
          <w:sz w:val="28"/>
          <w:szCs w:val="28"/>
        </w:rPr>
      </w:pPr>
      <w:r w:rsidRPr="007C5E80">
        <w:rPr>
          <w:rFonts w:ascii="Tahoma" w:hAnsi="Tahoma" w:cs="Tahoma"/>
          <w:sz w:val="28"/>
          <w:szCs w:val="28"/>
        </w:rPr>
        <w:t>After compendiously analysing the evidence and the submissions, the issues that arise for determination are:</w:t>
      </w:r>
    </w:p>
    <w:p w:rsidR="002B6CE4" w:rsidRPr="007C5E80" w:rsidRDefault="002B6CE4" w:rsidP="005158C1">
      <w:pPr>
        <w:numPr>
          <w:ilvl w:val="0"/>
          <w:numId w:val="3"/>
        </w:numPr>
        <w:spacing w:line="360" w:lineRule="auto"/>
        <w:jc w:val="both"/>
        <w:rPr>
          <w:rFonts w:ascii="Tahoma" w:hAnsi="Tahoma" w:cs="Tahoma"/>
          <w:i/>
          <w:sz w:val="28"/>
          <w:szCs w:val="28"/>
        </w:rPr>
      </w:pPr>
      <w:r w:rsidRPr="007C5E80">
        <w:rPr>
          <w:rFonts w:ascii="Tahoma" w:hAnsi="Tahoma" w:cs="Tahoma"/>
          <w:i/>
          <w:sz w:val="28"/>
          <w:szCs w:val="28"/>
        </w:rPr>
        <w:t xml:space="preserve">Whether the contract </w:t>
      </w:r>
      <w:r w:rsidR="00DF0D9C" w:rsidRPr="007C5E80">
        <w:rPr>
          <w:rFonts w:ascii="Tahoma" w:hAnsi="Tahoma" w:cs="Tahoma"/>
          <w:i/>
          <w:sz w:val="28"/>
          <w:szCs w:val="28"/>
        </w:rPr>
        <w:t xml:space="preserve">on page 2 of </w:t>
      </w:r>
      <w:r w:rsidRPr="007C5E80">
        <w:rPr>
          <w:rFonts w:ascii="Tahoma" w:hAnsi="Tahoma" w:cs="Tahoma"/>
          <w:i/>
          <w:sz w:val="28"/>
          <w:szCs w:val="28"/>
        </w:rPr>
        <w:t>the Defendant</w:t>
      </w:r>
      <w:r w:rsidR="00DF0D9C" w:rsidRPr="007C5E80">
        <w:rPr>
          <w:rFonts w:ascii="Tahoma" w:hAnsi="Tahoma" w:cs="Tahoma"/>
          <w:i/>
          <w:sz w:val="28"/>
          <w:szCs w:val="28"/>
        </w:rPr>
        <w:t xml:space="preserve">’s Bundle </w:t>
      </w:r>
      <w:r w:rsidRPr="007C5E80">
        <w:rPr>
          <w:rFonts w:ascii="Tahoma" w:hAnsi="Tahoma" w:cs="Tahoma"/>
          <w:i/>
          <w:sz w:val="28"/>
          <w:szCs w:val="28"/>
        </w:rPr>
        <w:t>is legally binding on it</w:t>
      </w:r>
    </w:p>
    <w:p w:rsidR="00C26E86" w:rsidRPr="007C5E80" w:rsidRDefault="00C26E86" w:rsidP="00C26E86">
      <w:pPr>
        <w:numPr>
          <w:ilvl w:val="0"/>
          <w:numId w:val="3"/>
        </w:numPr>
        <w:spacing w:line="360" w:lineRule="auto"/>
        <w:jc w:val="both"/>
        <w:rPr>
          <w:rFonts w:ascii="Tahoma" w:hAnsi="Tahoma" w:cs="Tahoma"/>
          <w:i/>
          <w:sz w:val="28"/>
          <w:szCs w:val="28"/>
        </w:rPr>
      </w:pPr>
      <w:r w:rsidRPr="007C5E80">
        <w:rPr>
          <w:rFonts w:ascii="Tahoma" w:hAnsi="Tahoma" w:cs="Tahoma"/>
          <w:i/>
          <w:sz w:val="28"/>
          <w:szCs w:val="28"/>
        </w:rPr>
        <w:t>Is the Defendant bound by estoppel to pay in full for the guard services provided by the Plaintiff?</w:t>
      </w:r>
    </w:p>
    <w:p w:rsidR="002B6CE4" w:rsidRPr="007C5E80" w:rsidRDefault="002B6CE4" w:rsidP="005158C1">
      <w:pPr>
        <w:numPr>
          <w:ilvl w:val="0"/>
          <w:numId w:val="3"/>
        </w:numPr>
        <w:spacing w:line="360" w:lineRule="auto"/>
        <w:jc w:val="both"/>
        <w:rPr>
          <w:rFonts w:ascii="Tahoma" w:hAnsi="Tahoma" w:cs="Tahoma"/>
          <w:i/>
          <w:sz w:val="28"/>
          <w:szCs w:val="28"/>
        </w:rPr>
      </w:pPr>
      <w:r w:rsidRPr="007C5E80">
        <w:rPr>
          <w:rFonts w:ascii="Tahoma" w:hAnsi="Tahoma" w:cs="Tahoma"/>
          <w:i/>
          <w:sz w:val="28"/>
          <w:szCs w:val="28"/>
        </w:rPr>
        <w:t xml:space="preserve">Whether the Plaintiff’s guards were negligent </w:t>
      </w:r>
      <w:r w:rsidR="00D022D3" w:rsidRPr="007C5E80">
        <w:rPr>
          <w:rFonts w:ascii="Tahoma" w:hAnsi="Tahoma" w:cs="Tahoma"/>
          <w:i/>
          <w:sz w:val="28"/>
          <w:szCs w:val="28"/>
        </w:rPr>
        <w:t>in executing their duties to the Defendant</w:t>
      </w:r>
    </w:p>
    <w:p w:rsidR="00D022D3" w:rsidRPr="007C5E80" w:rsidRDefault="00D022D3" w:rsidP="005158C1">
      <w:pPr>
        <w:spacing w:line="360" w:lineRule="auto"/>
        <w:jc w:val="both"/>
        <w:rPr>
          <w:rFonts w:ascii="Tahoma" w:hAnsi="Tahoma" w:cs="Tahoma"/>
          <w:sz w:val="28"/>
          <w:szCs w:val="28"/>
        </w:rPr>
      </w:pPr>
    </w:p>
    <w:p w:rsidR="00D022D3" w:rsidRPr="007C5E80" w:rsidRDefault="00D022D3" w:rsidP="005158C1">
      <w:pPr>
        <w:spacing w:line="360" w:lineRule="auto"/>
        <w:jc w:val="both"/>
        <w:rPr>
          <w:rFonts w:ascii="Tahoma" w:hAnsi="Tahoma" w:cs="Tahoma"/>
          <w:sz w:val="28"/>
          <w:szCs w:val="28"/>
        </w:rPr>
      </w:pPr>
      <w:r w:rsidRPr="007C5E80">
        <w:rPr>
          <w:rFonts w:ascii="Tahoma" w:hAnsi="Tahoma" w:cs="Tahoma"/>
          <w:sz w:val="28"/>
          <w:szCs w:val="28"/>
        </w:rPr>
        <w:lastRenderedPageBreak/>
        <w:t xml:space="preserve">       It is not in dispute that the Plaintiff and the Defendant entered into an agreement for security guard services.  The Plaintiff sent a quotation to the Defendant which was accepted.  Later, a contract was sent but the Defendant refused to sign because the Plaintiff’s liability was low ie 1,000 United States Dollars.  </w:t>
      </w:r>
    </w:p>
    <w:p w:rsidR="00D022D3" w:rsidRPr="007C5E80" w:rsidRDefault="00D022D3" w:rsidP="005158C1">
      <w:pPr>
        <w:spacing w:line="360" w:lineRule="auto"/>
        <w:jc w:val="both"/>
        <w:rPr>
          <w:rFonts w:ascii="Tahoma" w:hAnsi="Tahoma" w:cs="Tahoma"/>
          <w:sz w:val="28"/>
          <w:szCs w:val="28"/>
        </w:rPr>
      </w:pPr>
    </w:p>
    <w:p w:rsidR="00D022D3" w:rsidRPr="007C5E80" w:rsidRDefault="00D022D3" w:rsidP="005158C1">
      <w:pPr>
        <w:spacing w:line="360" w:lineRule="auto"/>
        <w:jc w:val="both"/>
        <w:rPr>
          <w:rFonts w:ascii="Tahoma" w:hAnsi="Tahoma" w:cs="Tahoma"/>
          <w:sz w:val="28"/>
          <w:szCs w:val="28"/>
        </w:rPr>
      </w:pPr>
      <w:r w:rsidRPr="007C5E80">
        <w:rPr>
          <w:rFonts w:ascii="Tahoma" w:hAnsi="Tahoma" w:cs="Tahoma"/>
          <w:sz w:val="28"/>
          <w:szCs w:val="28"/>
        </w:rPr>
        <w:t xml:space="preserve">      It is also not in dispute that despite the </w:t>
      </w:r>
      <w:r w:rsidR="00DF0D9C" w:rsidRPr="007C5E80">
        <w:rPr>
          <w:rFonts w:ascii="Tahoma" w:hAnsi="Tahoma" w:cs="Tahoma"/>
          <w:sz w:val="28"/>
          <w:szCs w:val="28"/>
        </w:rPr>
        <w:t xml:space="preserve">contract </w:t>
      </w:r>
      <w:r w:rsidRPr="007C5E80">
        <w:rPr>
          <w:rFonts w:ascii="Tahoma" w:hAnsi="Tahoma" w:cs="Tahoma"/>
          <w:sz w:val="28"/>
          <w:szCs w:val="28"/>
        </w:rPr>
        <w:t xml:space="preserve">not </w:t>
      </w:r>
      <w:r w:rsidR="00DF0D9C" w:rsidRPr="007C5E80">
        <w:rPr>
          <w:rFonts w:ascii="Tahoma" w:hAnsi="Tahoma" w:cs="Tahoma"/>
          <w:sz w:val="28"/>
          <w:szCs w:val="28"/>
        </w:rPr>
        <w:t xml:space="preserve">being signed, </w:t>
      </w:r>
      <w:r w:rsidRPr="007C5E80">
        <w:rPr>
          <w:rFonts w:ascii="Tahoma" w:hAnsi="Tahoma" w:cs="Tahoma"/>
          <w:sz w:val="28"/>
          <w:szCs w:val="28"/>
        </w:rPr>
        <w:t xml:space="preserve">the Plaintiff provided security guards </w:t>
      </w:r>
      <w:r w:rsidR="00DF0D9C" w:rsidRPr="007C5E80">
        <w:rPr>
          <w:rFonts w:ascii="Tahoma" w:hAnsi="Tahoma" w:cs="Tahoma"/>
          <w:sz w:val="28"/>
          <w:szCs w:val="28"/>
        </w:rPr>
        <w:t>at the Defendant’s</w:t>
      </w:r>
      <w:r w:rsidRPr="007C5E80">
        <w:rPr>
          <w:rFonts w:ascii="Tahoma" w:hAnsi="Tahoma" w:cs="Tahoma"/>
          <w:sz w:val="28"/>
          <w:szCs w:val="28"/>
        </w:rPr>
        <w:t xml:space="preserve"> premises in Kafue and </w:t>
      </w:r>
      <w:smartTag w:uri="urn:schemas-microsoft-com:office:smarttags" w:element="City">
        <w:smartTag w:uri="urn:schemas-microsoft-com:office:smarttags" w:element="place">
          <w:r w:rsidRPr="007C5E80">
            <w:rPr>
              <w:rFonts w:ascii="Tahoma" w:hAnsi="Tahoma" w:cs="Tahoma"/>
              <w:sz w:val="28"/>
              <w:szCs w:val="28"/>
            </w:rPr>
            <w:t>Lusaka</w:t>
          </w:r>
        </w:smartTag>
      </w:smartTag>
      <w:r w:rsidRPr="007C5E80">
        <w:rPr>
          <w:rFonts w:ascii="Tahoma" w:hAnsi="Tahoma" w:cs="Tahoma"/>
          <w:sz w:val="28"/>
          <w:szCs w:val="28"/>
        </w:rPr>
        <w:t xml:space="preserve"> from April, 2010 to December, 2010.</w:t>
      </w:r>
    </w:p>
    <w:p w:rsidR="00D022D3" w:rsidRPr="007C5E80" w:rsidRDefault="00D022D3" w:rsidP="005158C1">
      <w:pPr>
        <w:spacing w:line="360" w:lineRule="auto"/>
        <w:jc w:val="both"/>
        <w:rPr>
          <w:rFonts w:ascii="Tahoma" w:hAnsi="Tahoma" w:cs="Tahoma"/>
          <w:sz w:val="28"/>
          <w:szCs w:val="28"/>
        </w:rPr>
      </w:pPr>
    </w:p>
    <w:p w:rsidR="00D022D3" w:rsidRPr="007C5E80" w:rsidRDefault="00D022D3" w:rsidP="005158C1">
      <w:pPr>
        <w:spacing w:line="360" w:lineRule="auto"/>
        <w:jc w:val="both"/>
        <w:rPr>
          <w:rFonts w:ascii="Tahoma" w:hAnsi="Tahoma" w:cs="Tahoma"/>
          <w:sz w:val="28"/>
          <w:szCs w:val="28"/>
        </w:rPr>
      </w:pPr>
      <w:r w:rsidRPr="007C5E80">
        <w:rPr>
          <w:rFonts w:ascii="Tahoma" w:hAnsi="Tahoma" w:cs="Tahoma"/>
          <w:sz w:val="28"/>
          <w:szCs w:val="28"/>
        </w:rPr>
        <w:t xml:space="preserve">      Between June and July, the Defendant experienced some thefts.  This prompted it to make partial payments to the Defendant by deducting 50% to cover the </w:t>
      </w:r>
      <w:r w:rsidR="00DF0D9C" w:rsidRPr="007C5E80">
        <w:rPr>
          <w:rFonts w:ascii="Tahoma" w:hAnsi="Tahoma" w:cs="Tahoma"/>
          <w:sz w:val="28"/>
          <w:szCs w:val="28"/>
        </w:rPr>
        <w:t>co</w:t>
      </w:r>
      <w:r w:rsidRPr="007C5E80">
        <w:rPr>
          <w:rFonts w:ascii="Tahoma" w:hAnsi="Tahoma" w:cs="Tahoma"/>
          <w:sz w:val="28"/>
          <w:szCs w:val="28"/>
        </w:rPr>
        <w:t>st of stolen items.  This is what led to these proceedings.  The Plaintiff contends that it was wrong for the Defendant to deduct some monies because the standard contract was clear that its liability shall not exceed 1,000 United State</w:t>
      </w:r>
      <w:r w:rsidR="00DF0D9C" w:rsidRPr="007C5E80">
        <w:rPr>
          <w:rFonts w:ascii="Tahoma" w:hAnsi="Tahoma" w:cs="Tahoma"/>
          <w:sz w:val="28"/>
          <w:szCs w:val="28"/>
        </w:rPr>
        <w:t>s</w:t>
      </w:r>
      <w:r w:rsidRPr="007C5E80">
        <w:rPr>
          <w:rFonts w:ascii="Tahoma" w:hAnsi="Tahoma" w:cs="Tahoma"/>
          <w:sz w:val="28"/>
          <w:szCs w:val="28"/>
        </w:rPr>
        <w:t xml:space="preserve"> Dollars.  The Defendant insist</w:t>
      </w:r>
      <w:r w:rsidR="008D6C67" w:rsidRPr="007C5E80">
        <w:rPr>
          <w:rFonts w:ascii="Tahoma" w:hAnsi="Tahoma" w:cs="Tahoma"/>
          <w:sz w:val="28"/>
          <w:szCs w:val="28"/>
        </w:rPr>
        <w:t>s</w:t>
      </w:r>
      <w:r w:rsidRPr="007C5E80">
        <w:rPr>
          <w:rFonts w:ascii="Tahoma" w:hAnsi="Tahoma" w:cs="Tahoma"/>
          <w:sz w:val="28"/>
          <w:szCs w:val="28"/>
        </w:rPr>
        <w:t xml:space="preserve"> that the contract is not binding on it because it never received it</w:t>
      </w:r>
      <w:r w:rsidR="008D6C67" w:rsidRPr="007C5E80">
        <w:rPr>
          <w:rFonts w:ascii="Tahoma" w:hAnsi="Tahoma" w:cs="Tahoma"/>
          <w:sz w:val="28"/>
          <w:szCs w:val="28"/>
        </w:rPr>
        <w:t xml:space="preserve"> nor </w:t>
      </w:r>
      <w:r w:rsidR="00DF0D9C" w:rsidRPr="007C5E80">
        <w:rPr>
          <w:rFonts w:ascii="Tahoma" w:hAnsi="Tahoma" w:cs="Tahoma"/>
          <w:sz w:val="28"/>
          <w:szCs w:val="28"/>
        </w:rPr>
        <w:t xml:space="preserve">did it </w:t>
      </w:r>
      <w:r w:rsidR="008D6C67" w:rsidRPr="007C5E80">
        <w:rPr>
          <w:rFonts w:ascii="Tahoma" w:hAnsi="Tahoma" w:cs="Tahoma"/>
          <w:sz w:val="28"/>
          <w:szCs w:val="28"/>
        </w:rPr>
        <w:t>sign.</w:t>
      </w:r>
    </w:p>
    <w:p w:rsidR="008D6C67" w:rsidRPr="007C5E80" w:rsidRDefault="008D6C67" w:rsidP="005158C1">
      <w:pPr>
        <w:spacing w:line="360" w:lineRule="auto"/>
        <w:jc w:val="both"/>
        <w:rPr>
          <w:rFonts w:ascii="Tahoma" w:hAnsi="Tahoma" w:cs="Tahoma"/>
          <w:sz w:val="28"/>
          <w:szCs w:val="28"/>
        </w:rPr>
      </w:pPr>
    </w:p>
    <w:p w:rsidR="00DF0D9C" w:rsidRPr="007C5E80" w:rsidRDefault="008D6C67" w:rsidP="005158C1">
      <w:pPr>
        <w:spacing w:line="360" w:lineRule="auto"/>
        <w:jc w:val="both"/>
        <w:rPr>
          <w:rFonts w:ascii="Tahoma" w:hAnsi="Tahoma" w:cs="Tahoma"/>
          <w:sz w:val="28"/>
          <w:szCs w:val="28"/>
        </w:rPr>
      </w:pPr>
      <w:r w:rsidRPr="007C5E80">
        <w:rPr>
          <w:rFonts w:ascii="Tahoma" w:hAnsi="Tahoma" w:cs="Tahoma"/>
          <w:sz w:val="28"/>
          <w:szCs w:val="28"/>
        </w:rPr>
        <w:tab/>
      </w:r>
      <w:r w:rsidRPr="007C5E80">
        <w:rPr>
          <w:rFonts w:ascii="Tahoma" w:hAnsi="Tahoma" w:cs="Tahoma"/>
          <w:i/>
          <w:sz w:val="28"/>
          <w:szCs w:val="28"/>
        </w:rPr>
        <w:t>Is the standard contract with its terms and conditions binding on the Defendant?</w:t>
      </w:r>
      <w:r w:rsidRPr="007C5E80">
        <w:rPr>
          <w:rFonts w:ascii="Tahoma" w:hAnsi="Tahoma" w:cs="Tahoma"/>
          <w:sz w:val="28"/>
          <w:szCs w:val="28"/>
        </w:rPr>
        <w:t xml:space="preserve">  I tend to think so.  It is noteworthy that the Defendant </w:t>
      </w:r>
      <w:r w:rsidR="00DF0D9C" w:rsidRPr="007C5E80">
        <w:rPr>
          <w:rFonts w:ascii="Tahoma" w:hAnsi="Tahoma" w:cs="Tahoma"/>
          <w:sz w:val="28"/>
          <w:szCs w:val="28"/>
        </w:rPr>
        <w:t xml:space="preserve">admits that the contract with the Plaintiff was within the Dar Farms contract.  DW confirmed this and even testified that the Plaintiff had made a mistake.  The evidence also reveals that invoices were sent to the Defendant in its name after it requested.  According </w:t>
      </w:r>
      <w:r w:rsidR="00DF0D9C" w:rsidRPr="007C5E80">
        <w:rPr>
          <w:rFonts w:ascii="Tahoma" w:hAnsi="Tahoma" w:cs="Tahoma"/>
          <w:sz w:val="28"/>
          <w:szCs w:val="28"/>
        </w:rPr>
        <w:lastRenderedPageBreak/>
        <w:t>to PW2 and PW3, it was at this stage that the Plaintiff sent the contract at page 2 to the Defendant for execution.  The Defendant refused to sign due to low liabilities.  I accept the Plaintiff’s version of what transpired because it is corroborated by the documents on record.</w:t>
      </w:r>
    </w:p>
    <w:p w:rsidR="008D6C67" w:rsidRPr="007C5E80" w:rsidRDefault="008D6C67" w:rsidP="005158C1">
      <w:pPr>
        <w:spacing w:line="360" w:lineRule="auto"/>
        <w:jc w:val="both"/>
        <w:rPr>
          <w:rFonts w:ascii="Tahoma" w:hAnsi="Tahoma" w:cs="Tahoma"/>
          <w:sz w:val="28"/>
          <w:szCs w:val="28"/>
        </w:rPr>
      </w:pPr>
    </w:p>
    <w:p w:rsidR="008D6C67" w:rsidRDefault="008D6C67" w:rsidP="005158C1">
      <w:pPr>
        <w:spacing w:line="360" w:lineRule="auto"/>
        <w:jc w:val="both"/>
        <w:rPr>
          <w:rFonts w:ascii="Bookman Old Style" w:hAnsi="Bookman Old Style"/>
          <w:sz w:val="28"/>
          <w:szCs w:val="28"/>
        </w:rPr>
      </w:pPr>
      <w:r w:rsidRPr="007C5E80">
        <w:rPr>
          <w:rFonts w:ascii="Tahoma" w:hAnsi="Tahoma" w:cs="Tahoma"/>
          <w:sz w:val="28"/>
          <w:szCs w:val="28"/>
        </w:rPr>
        <w:tab/>
      </w:r>
      <w:r w:rsidR="0059293B" w:rsidRPr="007C5E80">
        <w:rPr>
          <w:rFonts w:ascii="Tahoma" w:hAnsi="Tahoma" w:cs="Tahoma"/>
          <w:sz w:val="28"/>
          <w:szCs w:val="28"/>
        </w:rPr>
        <w:t xml:space="preserve">In the case of </w:t>
      </w:r>
      <w:r w:rsidR="0059293B" w:rsidRPr="007C5E80">
        <w:rPr>
          <w:rFonts w:ascii="Tahoma" w:hAnsi="Tahoma" w:cs="Tahoma"/>
          <w:b/>
          <w:sz w:val="28"/>
          <w:szCs w:val="28"/>
        </w:rPr>
        <w:t xml:space="preserve">BROGDEN VS. METROPOLITAN RAILWAY COMPANY (6), </w:t>
      </w:r>
      <w:r w:rsidR="0059293B" w:rsidRPr="007C5E80">
        <w:rPr>
          <w:rFonts w:ascii="Tahoma" w:hAnsi="Tahoma" w:cs="Tahoma"/>
          <w:sz w:val="28"/>
          <w:szCs w:val="28"/>
        </w:rPr>
        <w:t xml:space="preserve">Mr. Brodgen, the chief of a partnership of three, had supplied the Metropolitan Railway Company with coals for a number of years.  Brogden then suggested that a formal contract should be entered into between them for longer term coal supply.  Each side’s agents met and negotiated.  Metropolitan’s agents drew up some terms of agreement and sent them to Brogden.  Brogden wrote in some parts which had been left blank and inserted an arbitrator who would decide upon differences which might arise. He wrote </w:t>
      </w:r>
      <w:r w:rsidR="0059293B" w:rsidRPr="007C5E80">
        <w:rPr>
          <w:rFonts w:ascii="Tahoma" w:hAnsi="Tahoma" w:cs="Tahoma"/>
          <w:i/>
          <w:sz w:val="28"/>
          <w:szCs w:val="28"/>
        </w:rPr>
        <w:t>“approved</w:t>
      </w:r>
      <w:r w:rsidR="0059293B" w:rsidRPr="007C5E80">
        <w:rPr>
          <w:rFonts w:ascii="Tahoma" w:hAnsi="Tahoma" w:cs="Tahoma"/>
          <w:sz w:val="28"/>
          <w:szCs w:val="28"/>
        </w:rPr>
        <w:t>” at the end and sent back the agreement documents. Metropolitan’s agent filed the documents and did nothing more.  For a while both acted according to the agreement document’s terms. Then some serious disagreements arose, and Brodgen argued that there had been no formal contract actually established</w:t>
      </w:r>
      <w:r w:rsidR="0059293B" w:rsidRPr="007C5E80">
        <w:rPr>
          <w:rFonts w:ascii="Bookman Old Style" w:hAnsi="Bookman Old Style"/>
          <w:sz w:val="28"/>
          <w:szCs w:val="28"/>
        </w:rPr>
        <w:t>.</w:t>
      </w:r>
    </w:p>
    <w:p w:rsidR="006331BB" w:rsidRPr="007C5E80" w:rsidRDefault="006331BB" w:rsidP="005158C1">
      <w:pPr>
        <w:spacing w:line="360" w:lineRule="auto"/>
        <w:jc w:val="both"/>
        <w:rPr>
          <w:rFonts w:ascii="Bookman Old Style" w:hAnsi="Bookman Old Style"/>
          <w:sz w:val="28"/>
          <w:szCs w:val="28"/>
        </w:rPr>
      </w:pPr>
    </w:p>
    <w:p w:rsidR="006331BB" w:rsidRPr="006331BB" w:rsidRDefault="006331BB" w:rsidP="006331BB">
      <w:pPr>
        <w:spacing w:line="360" w:lineRule="auto"/>
        <w:ind w:firstLine="720"/>
        <w:jc w:val="both"/>
        <w:rPr>
          <w:rFonts w:ascii="Tahoma" w:hAnsi="Tahoma" w:cs="Tahoma"/>
          <w:b/>
          <w:sz w:val="28"/>
          <w:szCs w:val="28"/>
        </w:rPr>
      </w:pPr>
      <w:r w:rsidRPr="006331BB">
        <w:rPr>
          <w:rFonts w:ascii="Tahoma" w:hAnsi="Tahoma" w:cs="Tahoma"/>
          <w:sz w:val="28"/>
          <w:szCs w:val="28"/>
        </w:rPr>
        <w:t xml:space="preserve">The House of Lords held that </w:t>
      </w:r>
      <w:r w:rsidRPr="006331BB">
        <w:rPr>
          <w:rFonts w:ascii="Tahoma" w:hAnsi="Tahoma" w:cs="Tahoma"/>
          <w:b/>
          <w:sz w:val="28"/>
          <w:szCs w:val="28"/>
        </w:rPr>
        <w:t xml:space="preserve">“a contract had arisen by conduct and Brogden had been in clear breach, so he must be liable.”  </w:t>
      </w:r>
    </w:p>
    <w:p w:rsidR="0059293B" w:rsidRPr="007C5E80" w:rsidRDefault="0059293B" w:rsidP="005158C1">
      <w:pPr>
        <w:spacing w:line="360" w:lineRule="auto"/>
        <w:jc w:val="both"/>
        <w:rPr>
          <w:rFonts w:ascii="Bookman Old Style" w:hAnsi="Bookman Old Style"/>
          <w:sz w:val="28"/>
          <w:szCs w:val="28"/>
        </w:rPr>
      </w:pPr>
    </w:p>
    <w:p w:rsidR="0059293B" w:rsidRDefault="0059293B" w:rsidP="005158C1">
      <w:pPr>
        <w:spacing w:line="360" w:lineRule="auto"/>
        <w:jc w:val="both"/>
        <w:rPr>
          <w:rFonts w:ascii="Tahoma" w:hAnsi="Tahoma" w:cs="Tahoma"/>
          <w:sz w:val="28"/>
          <w:szCs w:val="28"/>
        </w:rPr>
      </w:pPr>
      <w:r w:rsidRPr="007C5E80">
        <w:rPr>
          <w:rFonts w:ascii="Bookman Old Style" w:hAnsi="Bookman Old Style"/>
          <w:sz w:val="28"/>
          <w:szCs w:val="28"/>
        </w:rPr>
        <w:lastRenderedPageBreak/>
        <w:t xml:space="preserve">     </w:t>
      </w:r>
      <w:r w:rsidRPr="007C5E80">
        <w:rPr>
          <w:rFonts w:ascii="Tahoma" w:hAnsi="Tahoma" w:cs="Tahoma"/>
          <w:sz w:val="28"/>
          <w:szCs w:val="28"/>
        </w:rPr>
        <w:t>Going by this case, it is clear that in the case in casu, there is a binding contract.  The conduct of the parties reveals that they acted in accordance with the terms of the contract and the Defendant is therefore liable.</w:t>
      </w:r>
    </w:p>
    <w:p w:rsidR="006331BB" w:rsidRPr="007C5E80" w:rsidRDefault="006331BB" w:rsidP="005158C1">
      <w:pPr>
        <w:spacing w:line="360" w:lineRule="auto"/>
        <w:jc w:val="both"/>
        <w:rPr>
          <w:rFonts w:ascii="Tahoma" w:hAnsi="Tahoma" w:cs="Tahoma"/>
          <w:sz w:val="28"/>
          <w:szCs w:val="28"/>
        </w:rPr>
      </w:pPr>
    </w:p>
    <w:p w:rsidR="0059293B" w:rsidRPr="007C5E80" w:rsidRDefault="0059293B" w:rsidP="005158C1">
      <w:pPr>
        <w:spacing w:line="360" w:lineRule="auto"/>
        <w:jc w:val="both"/>
        <w:rPr>
          <w:rFonts w:ascii="Tahoma" w:hAnsi="Tahoma" w:cs="Tahoma"/>
          <w:sz w:val="28"/>
          <w:szCs w:val="28"/>
        </w:rPr>
      </w:pPr>
      <w:r w:rsidRPr="007C5E80">
        <w:rPr>
          <w:rFonts w:ascii="Tahoma" w:hAnsi="Tahoma" w:cs="Tahoma"/>
          <w:sz w:val="28"/>
          <w:szCs w:val="28"/>
        </w:rPr>
        <w:t xml:space="preserve">     I do not agree that the quotation which has not </w:t>
      </w:r>
      <w:r w:rsidR="00C26E86">
        <w:rPr>
          <w:rFonts w:ascii="Tahoma" w:hAnsi="Tahoma" w:cs="Tahoma"/>
          <w:sz w:val="28"/>
          <w:szCs w:val="28"/>
        </w:rPr>
        <w:t xml:space="preserve">even </w:t>
      </w:r>
      <w:r w:rsidRPr="007C5E80">
        <w:rPr>
          <w:rFonts w:ascii="Tahoma" w:hAnsi="Tahoma" w:cs="Tahoma"/>
          <w:sz w:val="28"/>
          <w:szCs w:val="28"/>
        </w:rPr>
        <w:t>been exhibited in Court and which according to DW had no terms attached to it, formed the contract.</w:t>
      </w:r>
    </w:p>
    <w:p w:rsidR="00D623FC" w:rsidRPr="007C5E80" w:rsidRDefault="00D623FC" w:rsidP="005158C1">
      <w:pPr>
        <w:spacing w:line="360" w:lineRule="auto"/>
        <w:jc w:val="both"/>
        <w:rPr>
          <w:rFonts w:ascii="Tahoma" w:hAnsi="Tahoma" w:cs="Tahoma"/>
          <w:sz w:val="28"/>
          <w:szCs w:val="28"/>
        </w:rPr>
      </w:pPr>
    </w:p>
    <w:p w:rsidR="00D623FC" w:rsidRPr="007C5E80" w:rsidRDefault="00D623FC" w:rsidP="005158C1">
      <w:pPr>
        <w:spacing w:line="360" w:lineRule="auto"/>
        <w:jc w:val="both"/>
        <w:rPr>
          <w:rFonts w:ascii="Tahoma" w:hAnsi="Tahoma" w:cs="Tahoma"/>
          <w:sz w:val="28"/>
          <w:szCs w:val="28"/>
        </w:rPr>
      </w:pPr>
      <w:r w:rsidRPr="007C5E80">
        <w:rPr>
          <w:rFonts w:ascii="Tahoma" w:hAnsi="Tahoma" w:cs="Tahoma"/>
          <w:sz w:val="28"/>
          <w:szCs w:val="28"/>
        </w:rPr>
        <w:tab/>
        <w:t>It is obvious to me that at the time the Plaintiff started providing security guard services to the Defendant in April 2010, it was aware of the contract together with the terms and conditions</w:t>
      </w:r>
      <w:r w:rsidR="00DF0D9C" w:rsidRPr="007C5E80">
        <w:rPr>
          <w:rFonts w:ascii="Tahoma" w:hAnsi="Tahoma" w:cs="Tahoma"/>
          <w:sz w:val="28"/>
          <w:szCs w:val="28"/>
        </w:rPr>
        <w:t xml:space="preserve"> as the contract was within the one for Dar Farm</w:t>
      </w:r>
      <w:r w:rsidR="00C26E86">
        <w:rPr>
          <w:rFonts w:ascii="Tahoma" w:hAnsi="Tahoma" w:cs="Tahoma"/>
          <w:sz w:val="28"/>
          <w:szCs w:val="28"/>
        </w:rPr>
        <w:t>s</w:t>
      </w:r>
      <w:r w:rsidR="00DF0D9C" w:rsidRPr="007C5E80">
        <w:rPr>
          <w:rFonts w:ascii="Tahoma" w:hAnsi="Tahoma" w:cs="Tahoma"/>
          <w:sz w:val="28"/>
          <w:szCs w:val="28"/>
        </w:rPr>
        <w:t>.  Later the contract for the Defendant was sent.</w:t>
      </w:r>
      <w:r w:rsidRPr="007C5E80">
        <w:rPr>
          <w:rFonts w:ascii="Tahoma" w:hAnsi="Tahoma" w:cs="Tahoma"/>
          <w:sz w:val="28"/>
          <w:szCs w:val="28"/>
        </w:rPr>
        <w:t xml:space="preserve">  The Defendant did not like the terms and attempted to </w:t>
      </w:r>
      <w:r w:rsidR="007F48C9" w:rsidRPr="007C5E80">
        <w:rPr>
          <w:rFonts w:ascii="Tahoma" w:hAnsi="Tahoma" w:cs="Tahoma"/>
          <w:sz w:val="28"/>
          <w:szCs w:val="28"/>
        </w:rPr>
        <w:t>make a counter offer by negotiating for an increase to the Plaintiff’s liability which was limited to 1,000 United States Dollars but the Plaintiff refused.  The Defendant then went ahead to accept the Plaintiff’s security guard services for almost nine months and even paid for them.</w:t>
      </w:r>
    </w:p>
    <w:p w:rsidR="007F48C9" w:rsidRPr="007C5E80" w:rsidRDefault="007F48C9" w:rsidP="005158C1">
      <w:pPr>
        <w:spacing w:line="360" w:lineRule="auto"/>
        <w:jc w:val="both"/>
        <w:rPr>
          <w:rFonts w:ascii="Tahoma" w:hAnsi="Tahoma" w:cs="Tahoma"/>
          <w:sz w:val="28"/>
          <w:szCs w:val="28"/>
        </w:rPr>
      </w:pPr>
    </w:p>
    <w:p w:rsidR="007F48C9" w:rsidRPr="007C5E80" w:rsidRDefault="007F48C9" w:rsidP="005158C1">
      <w:pPr>
        <w:spacing w:line="360" w:lineRule="auto"/>
        <w:jc w:val="both"/>
        <w:rPr>
          <w:rFonts w:ascii="Tahoma" w:hAnsi="Tahoma" w:cs="Tahoma"/>
          <w:sz w:val="28"/>
          <w:szCs w:val="28"/>
        </w:rPr>
      </w:pPr>
      <w:r w:rsidRPr="007C5E80">
        <w:rPr>
          <w:rFonts w:ascii="Tahoma" w:hAnsi="Tahoma" w:cs="Tahoma"/>
          <w:sz w:val="28"/>
          <w:szCs w:val="28"/>
        </w:rPr>
        <w:tab/>
        <w:t xml:space="preserve">Accordingly I find that the contract is binding on the parties.  I am also fortified by the case of </w:t>
      </w:r>
      <w:r w:rsidRPr="007C5E80">
        <w:rPr>
          <w:rFonts w:ascii="Tahoma" w:hAnsi="Tahoma" w:cs="Tahoma"/>
          <w:b/>
          <w:sz w:val="28"/>
          <w:szCs w:val="28"/>
        </w:rPr>
        <w:t>RATING VALUATION CONSORTIUM &amp; DW ZYAMBO &amp; ASSOCIATES VS. LUSAKA CITY COUNCIL</w:t>
      </w:r>
      <w:r w:rsidRPr="007C5E80">
        <w:rPr>
          <w:rFonts w:ascii="Tahoma" w:hAnsi="Tahoma" w:cs="Tahoma"/>
          <w:sz w:val="28"/>
          <w:szCs w:val="28"/>
        </w:rPr>
        <w:t>, supra, as argued by Mr.Kaela.</w:t>
      </w:r>
    </w:p>
    <w:p w:rsidR="0059293B" w:rsidRPr="007C5E80" w:rsidRDefault="0059293B" w:rsidP="005158C1">
      <w:pPr>
        <w:spacing w:line="360" w:lineRule="auto"/>
        <w:jc w:val="both"/>
        <w:rPr>
          <w:rFonts w:ascii="Tahoma" w:hAnsi="Tahoma" w:cs="Tahoma"/>
          <w:b/>
          <w:sz w:val="28"/>
          <w:szCs w:val="28"/>
        </w:rPr>
      </w:pPr>
    </w:p>
    <w:p w:rsidR="00233B7E" w:rsidRPr="007C5E80" w:rsidRDefault="00233B7E" w:rsidP="005158C1">
      <w:pPr>
        <w:spacing w:line="360" w:lineRule="auto"/>
        <w:ind w:firstLine="720"/>
        <w:jc w:val="both"/>
        <w:rPr>
          <w:rFonts w:ascii="Tahoma" w:hAnsi="Tahoma" w:cs="Tahoma"/>
          <w:sz w:val="28"/>
          <w:szCs w:val="28"/>
        </w:rPr>
      </w:pPr>
      <w:r w:rsidRPr="007C5E80">
        <w:rPr>
          <w:rFonts w:ascii="Tahoma" w:hAnsi="Tahoma" w:cs="Tahoma"/>
          <w:sz w:val="28"/>
          <w:szCs w:val="28"/>
        </w:rPr>
        <w:lastRenderedPageBreak/>
        <w:t xml:space="preserve">It is my considered view that the defendant is also bound by estoppel.  In </w:t>
      </w:r>
      <w:r w:rsidRPr="007C5E80">
        <w:rPr>
          <w:rFonts w:ascii="Tahoma" w:hAnsi="Tahoma" w:cs="Tahoma"/>
          <w:b/>
          <w:sz w:val="28"/>
          <w:szCs w:val="28"/>
        </w:rPr>
        <w:t xml:space="preserve">SMITH VS. HUGHES (7), </w:t>
      </w:r>
      <w:r w:rsidRPr="007C5E80">
        <w:rPr>
          <w:rFonts w:ascii="Tahoma" w:hAnsi="Tahoma" w:cs="Tahoma"/>
          <w:sz w:val="28"/>
          <w:szCs w:val="28"/>
        </w:rPr>
        <w:t xml:space="preserve">per Blackburn J. </w:t>
      </w:r>
      <w:r w:rsidRPr="007C5E80">
        <w:rPr>
          <w:rFonts w:ascii="Tahoma" w:hAnsi="Tahoma" w:cs="Tahoma"/>
          <w:b/>
          <w:sz w:val="28"/>
          <w:szCs w:val="28"/>
        </w:rPr>
        <w:t>“if whatever a man’s real intention maybe, he so conducts himself that a reasonable man would believe that he was assenting to the terms proposed by the other party, and that other party upon that belief enters into the contract with him, the man thus conducting himself would be equally bound as if he had intended to agree to the other party’s terms.”</w:t>
      </w:r>
    </w:p>
    <w:p w:rsidR="00233B7E" w:rsidRPr="007C5E80" w:rsidRDefault="00233B7E" w:rsidP="005158C1">
      <w:pPr>
        <w:spacing w:line="360" w:lineRule="auto"/>
        <w:ind w:firstLine="720"/>
        <w:jc w:val="both"/>
        <w:rPr>
          <w:rFonts w:ascii="Tahoma" w:hAnsi="Tahoma" w:cs="Tahoma"/>
          <w:sz w:val="28"/>
          <w:szCs w:val="28"/>
        </w:rPr>
      </w:pPr>
    </w:p>
    <w:p w:rsidR="00233B7E" w:rsidRPr="007C5E80" w:rsidRDefault="00233B7E" w:rsidP="005158C1">
      <w:pPr>
        <w:spacing w:line="360" w:lineRule="auto"/>
        <w:ind w:firstLine="720"/>
        <w:jc w:val="both"/>
        <w:rPr>
          <w:rFonts w:ascii="Tahoma" w:hAnsi="Tahoma" w:cs="Tahoma"/>
          <w:b/>
          <w:sz w:val="28"/>
          <w:szCs w:val="28"/>
        </w:rPr>
      </w:pPr>
      <w:r w:rsidRPr="007C5E80">
        <w:rPr>
          <w:rFonts w:ascii="Tahoma" w:hAnsi="Tahoma" w:cs="Tahoma"/>
          <w:sz w:val="28"/>
          <w:szCs w:val="28"/>
        </w:rPr>
        <w:t xml:space="preserve">I am also persuaded by the case of </w:t>
      </w:r>
      <w:r w:rsidRPr="007C5E80">
        <w:rPr>
          <w:rFonts w:ascii="Tahoma" w:hAnsi="Tahoma" w:cs="Tahoma"/>
          <w:b/>
          <w:sz w:val="28"/>
          <w:szCs w:val="28"/>
        </w:rPr>
        <w:t xml:space="preserve">GALAUNIA FARMS LIMITED VS. NATIONAL MILLING (8) </w:t>
      </w:r>
      <w:r w:rsidRPr="007C5E80">
        <w:rPr>
          <w:rFonts w:ascii="Tahoma" w:hAnsi="Tahoma" w:cs="Tahoma"/>
          <w:sz w:val="28"/>
          <w:szCs w:val="28"/>
        </w:rPr>
        <w:t xml:space="preserve">in which the High Court observed that </w:t>
      </w:r>
      <w:r w:rsidRPr="007C5E80">
        <w:rPr>
          <w:rFonts w:ascii="Tahoma" w:hAnsi="Tahoma" w:cs="Tahoma"/>
          <w:b/>
          <w:sz w:val="28"/>
          <w:szCs w:val="28"/>
        </w:rPr>
        <w:t>“the basis of estoppel is when a man has so conducted himself that it would be unfair or unjust to allow him to depart from a particular set of affairs another has taken to be settled or correct”.</w:t>
      </w:r>
    </w:p>
    <w:p w:rsidR="00233B7E" w:rsidRPr="007C5E80" w:rsidRDefault="00233B7E" w:rsidP="005158C1">
      <w:pPr>
        <w:spacing w:line="360" w:lineRule="auto"/>
        <w:ind w:firstLine="720"/>
        <w:jc w:val="both"/>
        <w:rPr>
          <w:rFonts w:ascii="Tahoma" w:hAnsi="Tahoma" w:cs="Tahoma"/>
          <w:b/>
          <w:sz w:val="28"/>
          <w:szCs w:val="28"/>
        </w:rPr>
      </w:pPr>
    </w:p>
    <w:p w:rsidR="00C26E86" w:rsidRDefault="00233B7E" w:rsidP="005158C1">
      <w:pPr>
        <w:spacing w:line="360" w:lineRule="auto"/>
        <w:ind w:firstLine="720"/>
        <w:jc w:val="both"/>
        <w:rPr>
          <w:rFonts w:ascii="Tahoma" w:hAnsi="Tahoma" w:cs="Tahoma"/>
          <w:sz w:val="28"/>
          <w:szCs w:val="28"/>
        </w:rPr>
      </w:pPr>
      <w:r w:rsidRPr="007C5E80">
        <w:rPr>
          <w:rFonts w:ascii="Tahoma" w:hAnsi="Tahoma" w:cs="Tahoma"/>
          <w:sz w:val="28"/>
          <w:szCs w:val="28"/>
        </w:rPr>
        <w:t>It follows therefore that the defendant is liable to pay in full for the services it received from the plaintiff in accordance with the contract.</w:t>
      </w:r>
      <w:r w:rsidR="00DF0D9C" w:rsidRPr="007C5E80">
        <w:rPr>
          <w:rFonts w:ascii="Tahoma" w:hAnsi="Tahoma" w:cs="Tahoma"/>
          <w:sz w:val="28"/>
          <w:szCs w:val="28"/>
        </w:rPr>
        <w:t xml:space="preserve">  </w:t>
      </w:r>
      <w:r w:rsidR="00321826" w:rsidRPr="007C5E80">
        <w:rPr>
          <w:rFonts w:ascii="Tahoma" w:hAnsi="Tahoma" w:cs="Tahoma"/>
          <w:sz w:val="28"/>
          <w:szCs w:val="28"/>
        </w:rPr>
        <w:t>The claim for refund of monies deducted is thus successful.  There is also the claim for unpaid invoices for K5,324,400.00 for security services for December, 2010.  According to the Plaintiff, it provided security to the Defendant’s premises up to the end of December, 2010 in accordance with advi</w:t>
      </w:r>
      <w:r w:rsidR="00C26E86">
        <w:rPr>
          <w:rFonts w:ascii="Tahoma" w:hAnsi="Tahoma" w:cs="Tahoma"/>
          <w:sz w:val="28"/>
          <w:szCs w:val="28"/>
        </w:rPr>
        <w:t>c</w:t>
      </w:r>
      <w:r w:rsidR="00321826" w:rsidRPr="007C5E80">
        <w:rPr>
          <w:rFonts w:ascii="Tahoma" w:hAnsi="Tahoma" w:cs="Tahoma"/>
          <w:sz w:val="28"/>
          <w:szCs w:val="28"/>
        </w:rPr>
        <w:t xml:space="preserve">e from the Defendant’s advocates as letter on page 1 of the Plaintiff’s Bundle reveals.  The </w:t>
      </w:r>
      <w:r w:rsidR="00321826" w:rsidRPr="007C5E80">
        <w:rPr>
          <w:rFonts w:ascii="Tahoma" w:hAnsi="Tahoma" w:cs="Tahoma"/>
          <w:sz w:val="28"/>
          <w:szCs w:val="28"/>
        </w:rPr>
        <w:lastRenderedPageBreak/>
        <w:t>letter at page 12 of the Defendant’s Bundle also reveals that the contract between the parties was terminated on 31</w:t>
      </w:r>
      <w:r w:rsidR="00321826" w:rsidRPr="007C5E80">
        <w:rPr>
          <w:rFonts w:ascii="Tahoma" w:hAnsi="Tahoma" w:cs="Tahoma"/>
          <w:sz w:val="28"/>
          <w:szCs w:val="28"/>
          <w:vertAlign w:val="superscript"/>
        </w:rPr>
        <w:t>st</w:t>
      </w:r>
      <w:r w:rsidR="00321826" w:rsidRPr="007C5E80">
        <w:rPr>
          <w:rFonts w:ascii="Tahoma" w:hAnsi="Tahoma" w:cs="Tahoma"/>
          <w:sz w:val="28"/>
          <w:szCs w:val="28"/>
        </w:rPr>
        <w:t xml:space="preserve"> December, 2010.  The Defendant is thus liable to pay for security services for December 2010 at K5,324,400.00. </w:t>
      </w:r>
    </w:p>
    <w:p w:rsidR="00C26E86" w:rsidRDefault="00C26E86" w:rsidP="005158C1">
      <w:pPr>
        <w:spacing w:line="360" w:lineRule="auto"/>
        <w:ind w:firstLine="720"/>
        <w:jc w:val="both"/>
        <w:rPr>
          <w:rFonts w:ascii="Tahoma" w:hAnsi="Tahoma" w:cs="Tahoma"/>
          <w:sz w:val="28"/>
          <w:szCs w:val="28"/>
        </w:rPr>
      </w:pPr>
    </w:p>
    <w:p w:rsidR="00233B7E" w:rsidRPr="007C5E80" w:rsidRDefault="00321826" w:rsidP="005158C1">
      <w:pPr>
        <w:spacing w:line="360" w:lineRule="auto"/>
        <w:ind w:firstLine="720"/>
        <w:jc w:val="both"/>
        <w:rPr>
          <w:rFonts w:ascii="Tahoma" w:hAnsi="Tahoma" w:cs="Tahoma"/>
          <w:sz w:val="28"/>
          <w:szCs w:val="28"/>
        </w:rPr>
      </w:pPr>
      <w:r w:rsidRPr="007C5E80">
        <w:rPr>
          <w:rFonts w:ascii="Tahoma" w:hAnsi="Tahoma" w:cs="Tahoma"/>
          <w:sz w:val="28"/>
          <w:szCs w:val="28"/>
        </w:rPr>
        <w:t xml:space="preserve"> </w:t>
      </w:r>
      <w:r w:rsidR="00DF5A4E">
        <w:rPr>
          <w:rFonts w:ascii="Tahoma" w:hAnsi="Tahoma" w:cs="Tahoma"/>
          <w:sz w:val="28"/>
          <w:szCs w:val="28"/>
        </w:rPr>
        <w:t>Regarding t</w:t>
      </w:r>
      <w:r w:rsidRPr="007C5E80">
        <w:rPr>
          <w:rFonts w:ascii="Tahoma" w:hAnsi="Tahoma" w:cs="Tahoma"/>
          <w:sz w:val="28"/>
          <w:szCs w:val="28"/>
        </w:rPr>
        <w:t>he unpaid invoices on pages 3 and 4 for K384,000.00</w:t>
      </w:r>
      <w:r w:rsidR="00C26E86">
        <w:rPr>
          <w:rFonts w:ascii="Tahoma" w:hAnsi="Tahoma" w:cs="Tahoma"/>
          <w:sz w:val="28"/>
          <w:szCs w:val="28"/>
        </w:rPr>
        <w:t>,</w:t>
      </w:r>
      <w:r w:rsidRPr="007C5E80">
        <w:rPr>
          <w:rFonts w:ascii="Tahoma" w:hAnsi="Tahoma" w:cs="Tahoma"/>
          <w:sz w:val="28"/>
          <w:szCs w:val="28"/>
        </w:rPr>
        <w:t xml:space="preserve"> PW1 testified that these were for rapid response in </w:t>
      </w:r>
      <w:smartTag w:uri="urn:schemas-microsoft-com:office:smarttags" w:element="place">
        <w:smartTag w:uri="urn:schemas-microsoft-com:office:smarttags" w:element="City">
          <w:r w:rsidRPr="007C5E80">
            <w:rPr>
              <w:rFonts w:ascii="Tahoma" w:hAnsi="Tahoma" w:cs="Tahoma"/>
              <w:sz w:val="28"/>
              <w:szCs w:val="28"/>
            </w:rPr>
            <w:t>Lusaka</w:t>
          </w:r>
        </w:smartTag>
      </w:smartTag>
      <w:r w:rsidRPr="007C5E80">
        <w:rPr>
          <w:rFonts w:ascii="Tahoma" w:hAnsi="Tahoma" w:cs="Tahoma"/>
          <w:sz w:val="28"/>
          <w:szCs w:val="28"/>
        </w:rPr>
        <w:t>.  The Defendant did not deny these claims</w:t>
      </w:r>
      <w:r w:rsidR="0061154F" w:rsidRPr="007C5E80">
        <w:rPr>
          <w:rFonts w:ascii="Tahoma" w:hAnsi="Tahoma" w:cs="Tahoma"/>
          <w:sz w:val="28"/>
          <w:szCs w:val="28"/>
        </w:rPr>
        <w:t>, accordingly it must pay.</w:t>
      </w:r>
      <w:r w:rsidR="00C26E86">
        <w:rPr>
          <w:rFonts w:ascii="Tahoma" w:hAnsi="Tahoma" w:cs="Tahoma"/>
          <w:sz w:val="28"/>
          <w:szCs w:val="28"/>
        </w:rPr>
        <w:t xml:space="preserve">  Thus the claim for K28,492,000.00 is successful.</w:t>
      </w:r>
    </w:p>
    <w:p w:rsidR="00FF5138" w:rsidRPr="007C5E80" w:rsidRDefault="00FF5138" w:rsidP="005158C1">
      <w:pPr>
        <w:spacing w:line="360" w:lineRule="auto"/>
        <w:ind w:firstLine="720"/>
        <w:jc w:val="both"/>
        <w:rPr>
          <w:rFonts w:ascii="Tahoma" w:hAnsi="Tahoma" w:cs="Tahoma"/>
          <w:sz w:val="28"/>
          <w:szCs w:val="28"/>
        </w:rPr>
      </w:pPr>
    </w:p>
    <w:p w:rsidR="00FF5138" w:rsidRPr="007C5E80" w:rsidRDefault="00FF5138" w:rsidP="005158C1">
      <w:pPr>
        <w:spacing w:line="360" w:lineRule="auto"/>
        <w:ind w:firstLine="720"/>
        <w:jc w:val="both"/>
        <w:rPr>
          <w:rFonts w:ascii="Tahoma" w:hAnsi="Tahoma" w:cs="Tahoma"/>
          <w:sz w:val="28"/>
          <w:szCs w:val="28"/>
        </w:rPr>
      </w:pPr>
      <w:r w:rsidRPr="007C5E80">
        <w:rPr>
          <w:rFonts w:ascii="Tahoma" w:hAnsi="Tahoma" w:cs="Tahoma"/>
          <w:sz w:val="28"/>
          <w:szCs w:val="28"/>
        </w:rPr>
        <w:t>The claim for damages for breach of contract was not substantiated at tri</w:t>
      </w:r>
      <w:r w:rsidR="00C26E86">
        <w:rPr>
          <w:rFonts w:ascii="Tahoma" w:hAnsi="Tahoma" w:cs="Tahoma"/>
          <w:sz w:val="28"/>
          <w:szCs w:val="28"/>
        </w:rPr>
        <w:t>a</w:t>
      </w:r>
      <w:r w:rsidRPr="007C5E80">
        <w:rPr>
          <w:rFonts w:ascii="Tahoma" w:hAnsi="Tahoma" w:cs="Tahoma"/>
          <w:sz w:val="28"/>
          <w:szCs w:val="28"/>
        </w:rPr>
        <w:t xml:space="preserve">l.  There was no evidence adduced to prove this claim.  It is therefore unsuccessful.  </w:t>
      </w:r>
    </w:p>
    <w:p w:rsidR="00233B7E" w:rsidRPr="007C5E80" w:rsidRDefault="00233B7E" w:rsidP="005158C1">
      <w:pPr>
        <w:spacing w:line="360" w:lineRule="auto"/>
        <w:ind w:firstLine="720"/>
        <w:jc w:val="both"/>
        <w:rPr>
          <w:rFonts w:ascii="Tahoma" w:hAnsi="Tahoma" w:cs="Tahoma"/>
          <w:sz w:val="28"/>
          <w:szCs w:val="28"/>
        </w:rPr>
      </w:pPr>
    </w:p>
    <w:p w:rsidR="00233B7E" w:rsidRPr="007C5E80" w:rsidRDefault="00233B7E" w:rsidP="005158C1">
      <w:pPr>
        <w:spacing w:line="360" w:lineRule="auto"/>
        <w:ind w:firstLine="720"/>
        <w:jc w:val="both"/>
        <w:rPr>
          <w:rFonts w:ascii="Tahoma" w:hAnsi="Tahoma" w:cs="Tahoma"/>
          <w:sz w:val="28"/>
          <w:szCs w:val="28"/>
        </w:rPr>
      </w:pPr>
      <w:r w:rsidRPr="007C5E80">
        <w:rPr>
          <w:rFonts w:ascii="Tahoma" w:hAnsi="Tahoma" w:cs="Tahoma"/>
          <w:sz w:val="28"/>
          <w:szCs w:val="28"/>
        </w:rPr>
        <w:t>Regarding the counter claim, it is noteworthy that PW2 testified that when claims of losses are received, the Plaintiff informs the police and a docket is opened.  Once it is proved that the Plaintiff was negligent then it will pay in accordance with the contract which limits its liability to 1,000 United States Dollars.</w:t>
      </w:r>
    </w:p>
    <w:p w:rsidR="00233B7E" w:rsidRPr="007C5E80" w:rsidRDefault="00233B7E" w:rsidP="005158C1">
      <w:pPr>
        <w:spacing w:line="360" w:lineRule="auto"/>
        <w:jc w:val="both"/>
        <w:rPr>
          <w:rFonts w:ascii="Tahoma" w:hAnsi="Tahoma" w:cs="Tahoma"/>
          <w:sz w:val="28"/>
          <w:szCs w:val="28"/>
        </w:rPr>
      </w:pPr>
    </w:p>
    <w:p w:rsidR="00FF5138" w:rsidRPr="007C5E80" w:rsidRDefault="00233B7E" w:rsidP="005158C1">
      <w:pPr>
        <w:spacing w:line="360" w:lineRule="auto"/>
        <w:jc w:val="both"/>
        <w:rPr>
          <w:rFonts w:ascii="Tahoma" w:hAnsi="Tahoma" w:cs="Tahoma"/>
          <w:sz w:val="28"/>
          <w:szCs w:val="28"/>
        </w:rPr>
      </w:pPr>
      <w:r w:rsidRPr="007C5E80">
        <w:rPr>
          <w:rFonts w:ascii="Tahoma" w:hAnsi="Tahoma" w:cs="Tahoma"/>
          <w:sz w:val="28"/>
          <w:szCs w:val="28"/>
        </w:rPr>
        <w:t xml:space="preserve">        PW1 did testify in cross examination that the </w:t>
      </w:r>
      <w:r w:rsidR="00FF5138" w:rsidRPr="007C5E80">
        <w:rPr>
          <w:rFonts w:ascii="Tahoma" w:hAnsi="Tahoma" w:cs="Tahoma"/>
          <w:sz w:val="28"/>
          <w:szCs w:val="28"/>
        </w:rPr>
        <w:t xml:space="preserve">letter from the police at page 1 of the </w:t>
      </w:r>
      <w:r w:rsidRPr="007C5E80">
        <w:rPr>
          <w:rFonts w:ascii="Tahoma" w:hAnsi="Tahoma" w:cs="Tahoma"/>
          <w:sz w:val="28"/>
          <w:szCs w:val="28"/>
        </w:rPr>
        <w:t xml:space="preserve">Defendant’s </w:t>
      </w:r>
      <w:r w:rsidR="00FF5138" w:rsidRPr="007C5E80">
        <w:rPr>
          <w:rFonts w:ascii="Tahoma" w:hAnsi="Tahoma" w:cs="Tahoma"/>
          <w:sz w:val="28"/>
          <w:szCs w:val="28"/>
        </w:rPr>
        <w:t xml:space="preserve">Bundle reveals that the </w:t>
      </w:r>
      <w:r w:rsidRPr="007C5E80">
        <w:rPr>
          <w:rFonts w:ascii="Tahoma" w:hAnsi="Tahoma" w:cs="Tahoma"/>
          <w:sz w:val="28"/>
          <w:szCs w:val="28"/>
        </w:rPr>
        <w:t xml:space="preserve">suspects </w:t>
      </w:r>
      <w:r w:rsidR="00FF5138" w:rsidRPr="007C5E80">
        <w:rPr>
          <w:rFonts w:ascii="Tahoma" w:hAnsi="Tahoma" w:cs="Tahoma"/>
          <w:sz w:val="28"/>
          <w:szCs w:val="28"/>
        </w:rPr>
        <w:t>that stole the meat casings valued at K30 Million were in police custody and that the Plaintiff’s guard who was on duty was on the run.</w:t>
      </w:r>
    </w:p>
    <w:p w:rsidR="00233B7E" w:rsidRPr="007C5E80" w:rsidRDefault="00FF5138" w:rsidP="005158C1">
      <w:pPr>
        <w:spacing w:line="360" w:lineRule="auto"/>
        <w:jc w:val="both"/>
        <w:rPr>
          <w:rFonts w:ascii="Tahoma" w:hAnsi="Tahoma" w:cs="Tahoma"/>
          <w:sz w:val="28"/>
          <w:szCs w:val="28"/>
        </w:rPr>
      </w:pPr>
      <w:r w:rsidRPr="007C5E80">
        <w:rPr>
          <w:rFonts w:ascii="Tahoma" w:hAnsi="Tahoma" w:cs="Tahoma"/>
          <w:sz w:val="28"/>
          <w:szCs w:val="28"/>
        </w:rPr>
        <w:lastRenderedPageBreak/>
        <w:t xml:space="preserve"> </w:t>
      </w:r>
    </w:p>
    <w:p w:rsidR="00233B7E" w:rsidRPr="007C5E80" w:rsidRDefault="00233B7E" w:rsidP="005158C1">
      <w:pPr>
        <w:spacing w:line="360" w:lineRule="auto"/>
        <w:jc w:val="both"/>
        <w:rPr>
          <w:rFonts w:ascii="Tahoma" w:hAnsi="Tahoma" w:cs="Tahoma"/>
          <w:sz w:val="28"/>
          <w:szCs w:val="28"/>
        </w:rPr>
      </w:pPr>
      <w:r w:rsidRPr="007C5E80">
        <w:rPr>
          <w:rFonts w:ascii="Tahoma" w:hAnsi="Tahoma" w:cs="Tahoma"/>
          <w:sz w:val="28"/>
          <w:szCs w:val="28"/>
        </w:rPr>
        <w:t xml:space="preserve">     In relation to the cables, PW1 testified </w:t>
      </w:r>
      <w:r w:rsidR="00FF5138" w:rsidRPr="007C5E80">
        <w:rPr>
          <w:rFonts w:ascii="Tahoma" w:hAnsi="Tahoma" w:cs="Tahoma"/>
          <w:sz w:val="28"/>
          <w:szCs w:val="28"/>
        </w:rPr>
        <w:t xml:space="preserve">in cross examination </w:t>
      </w:r>
      <w:r w:rsidRPr="007C5E80">
        <w:rPr>
          <w:rFonts w:ascii="Tahoma" w:hAnsi="Tahoma" w:cs="Tahoma"/>
          <w:sz w:val="28"/>
          <w:szCs w:val="28"/>
        </w:rPr>
        <w:t>that the Police Report on page 2 of the Defendant’s Bundle shows that the guard left the point of guarding and cables worth K137,851.065</w:t>
      </w:r>
      <w:r w:rsidR="00FF5138" w:rsidRPr="007C5E80">
        <w:rPr>
          <w:rFonts w:ascii="Tahoma" w:hAnsi="Tahoma" w:cs="Tahoma"/>
          <w:sz w:val="28"/>
          <w:szCs w:val="28"/>
        </w:rPr>
        <w:t>.00</w:t>
      </w:r>
      <w:r w:rsidRPr="007C5E80">
        <w:rPr>
          <w:rFonts w:ascii="Tahoma" w:hAnsi="Tahoma" w:cs="Tahoma"/>
          <w:sz w:val="28"/>
          <w:szCs w:val="28"/>
        </w:rPr>
        <w:t xml:space="preserve"> we</w:t>
      </w:r>
      <w:r w:rsidR="00FF5138" w:rsidRPr="007C5E80">
        <w:rPr>
          <w:rFonts w:ascii="Tahoma" w:hAnsi="Tahoma" w:cs="Tahoma"/>
          <w:sz w:val="28"/>
          <w:szCs w:val="28"/>
        </w:rPr>
        <w:t>nt</w:t>
      </w:r>
      <w:r w:rsidRPr="007C5E80">
        <w:rPr>
          <w:rFonts w:ascii="Tahoma" w:hAnsi="Tahoma" w:cs="Tahoma"/>
          <w:sz w:val="28"/>
          <w:szCs w:val="28"/>
        </w:rPr>
        <w:t xml:space="preserve"> missing</w:t>
      </w:r>
    </w:p>
    <w:p w:rsidR="00233B7E" w:rsidRPr="007C5E80" w:rsidRDefault="00233B7E" w:rsidP="005158C1">
      <w:pPr>
        <w:spacing w:line="360" w:lineRule="auto"/>
        <w:jc w:val="both"/>
        <w:rPr>
          <w:rFonts w:ascii="Tahoma" w:hAnsi="Tahoma" w:cs="Tahoma"/>
          <w:sz w:val="28"/>
          <w:szCs w:val="28"/>
        </w:rPr>
      </w:pPr>
    </w:p>
    <w:p w:rsidR="00233B7E" w:rsidRPr="007C5E80" w:rsidRDefault="00233B7E" w:rsidP="005158C1">
      <w:pPr>
        <w:spacing w:line="360" w:lineRule="auto"/>
        <w:jc w:val="both"/>
        <w:rPr>
          <w:rFonts w:ascii="Tahoma" w:hAnsi="Tahoma" w:cs="Tahoma"/>
          <w:b/>
          <w:sz w:val="28"/>
          <w:szCs w:val="28"/>
        </w:rPr>
      </w:pPr>
      <w:r w:rsidRPr="007C5E80">
        <w:rPr>
          <w:rFonts w:ascii="Tahoma" w:hAnsi="Tahoma" w:cs="Tahoma"/>
          <w:sz w:val="28"/>
          <w:szCs w:val="28"/>
        </w:rPr>
        <w:t xml:space="preserve">    </w:t>
      </w:r>
      <w:r w:rsidR="00FF5138" w:rsidRPr="007C5E80">
        <w:rPr>
          <w:rFonts w:ascii="Tahoma" w:hAnsi="Tahoma" w:cs="Tahoma"/>
          <w:sz w:val="28"/>
          <w:szCs w:val="28"/>
        </w:rPr>
        <w:t xml:space="preserve">I have perused both letters from the police.  </w:t>
      </w:r>
      <w:r w:rsidRPr="007C5E80">
        <w:rPr>
          <w:rFonts w:ascii="Tahoma" w:hAnsi="Tahoma" w:cs="Tahoma"/>
          <w:sz w:val="28"/>
          <w:szCs w:val="28"/>
        </w:rPr>
        <w:t>The question that begs an answer is:</w:t>
      </w:r>
      <w:r w:rsidR="00C538F1" w:rsidRPr="007C5E80">
        <w:rPr>
          <w:rFonts w:ascii="Tahoma" w:hAnsi="Tahoma" w:cs="Tahoma"/>
          <w:sz w:val="28"/>
          <w:szCs w:val="28"/>
        </w:rPr>
        <w:t xml:space="preserve"> </w:t>
      </w:r>
      <w:r w:rsidR="00C538F1" w:rsidRPr="007C5E80">
        <w:rPr>
          <w:rFonts w:ascii="Tahoma" w:hAnsi="Tahoma" w:cs="Tahoma"/>
          <w:i/>
          <w:sz w:val="28"/>
          <w:szCs w:val="28"/>
        </w:rPr>
        <w:t>Were the guards negligent?</w:t>
      </w:r>
      <w:r w:rsidR="00C538F1" w:rsidRPr="007C5E80">
        <w:rPr>
          <w:rFonts w:ascii="Tahoma" w:hAnsi="Tahoma" w:cs="Tahoma"/>
          <w:sz w:val="28"/>
          <w:szCs w:val="28"/>
        </w:rPr>
        <w:t xml:space="preserve">  </w:t>
      </w:r>
      <w:r w:rsidR="00C538F1" w:rsidRPr="007C5E80">
        <w:rPr>
          <w:rFonts w:ascii="Tahoma" w:hAnsi="Tahoma" w:cs="Tahoma"/>
          <w:i/>
          <w:sz w:val="28"/>
          <w:szCs w:val="28"/>
        </w:rPr>
        <w:t>Can I infer that the guard on the run was negligent including the one who left the point of guarding?</w:t>
      </w:r>
      <w:r w:rsidR="00C538F1" w:rsidRPr="007C5E80">
        <w:rPr>
          <w:rFonts w:ascii="Tahoma" w:hAnsi="Tahoma" w:cs="Tahoma"/>
          <w:sz w:val="28"/>
          <w:szCs w:val="28"/>
        </w:rPr>
        <w:t xml:space="preserve">  I tend to think so.  </w:t>
      </w:r>
    </w:p>
    <w:p w:rsidR="00C538F1" w:rsidRPr="007C5E80" w:rsidRDefault="00C538F1" w:rsidP="005158C1">
      <w:pPr>
        <w:spacing w:line="360" w:lineRule="auto"/>
        <w:jc w:val="both"/>
        <w:rPr>
          <w:rFonts w:ascii="Tahoma" w:hAnsi="Tahoma" w:cs="Tahoma"/>
          <w:b/>
          <w:sz w:val="28"/>
          <w:szCs w:val="28"/>
        </w:rPr>
      </w:pPr>
    </w:p>
    <w:p w:rsidR="00FF5138" w:rsidRPr="007C5E80" w:rsidRDefault="00C538F1" w:rsidP="005158C1">
      <w:pPr>
        <w:spacing w:line="360" w:lineRule="auto"/>
        <w:jc w:val="both"/>
        <w:rPr>
          <w:rFonts w:ascii="Tahoma" w:hAnsi="Tahoma" w:cs="Tahoma"/>
          <w:sz w:val="28"/>
          <w:szCs w:val="28"/>
        </w:rPr>
      </w:pPr>
      <w:r w:rsidRPr="007C5E80">
        <w:rPr>
          <w:rFonts w:ascii="Tahoma" w:hAnsi="Tahoma" w:cs="Tahoma"/>
          <w:b/>
          <w:sz w:val="28"/>
          <w:szCs w:val="28"/>
        </w:rPr>
        <w:t xml:space="preserve">      </w:t>
      </w:r>
      <w:r w:rsidR="00FF5138" w:rsidRPr="007C5E80">
        <w:rPr>
          <w:rFonts w:ascii="Tahoma" w:hAnsi="Tahoma" w:cs="Tahoma"/>
          <w:sz w:val="28"/>
          <w:szCs w:val="28"/>
        </w:rPr>
        <w:t xml:space="preserve">I note that </w:t>
      </w:r>
      <w:r w:rsidRPr="007C5E80">
        <w:rPr>
          <w:rFonts w:ascii="Tahoma" w:hAnsi="Tahoma" w:cs="Tahoma"/>
          <w:sz w:val="28"/>
          <w:szCs w:val="28"/>
        </w:rPr>
        <w:t xml:space="preserve">that the security guard who left his point </w:t>
      </w:r>
      <w:r w:rsidR="00C26E86">
        <w:rPr>
          <w:rFonts w:ascii="Tahoma" w:hAnsi="Tahoma" w:cs="Tahoma"/>
          <w:sz w:val="28"/>
          <w:szCs w:val="28"/>
        </w:rPr>
        <w:t xml:space="preserve">of guarding </w:t>
      </w:r>
      <w:r w:rsidRPr="007C5E80">
        <w:rPr>
          <w:rFonts w:ascii="Tahoma" w:hAnsi="Tahoma" w:cs="Tahoma"/>
          <w:sz w:val="28"/>
          <w:szCs w:val="28"/>
        </w:rPr>
        <w:t>after being questioned about the power cut</w:t>
      </w:r>
      <w:r w:rsidR="00C26E86">
        <w:rPr>
          <w:rFonts w:ascii="Tahoma" w:hAnsi="Tahoma" w:cs="Tahoma"/>
          <w:sz w:val="28"/>
          <w:szCs w:val="28"/>
        </w:rPr>
        <w:t>,</w:t>
      </w:r>
      <w:r w:rsidRPr="007C5E80">
        <w:rPr>
          <w:rFonts w:ascii="Tahoma" w:hAnsi="Tahoma" w:cs="Tahoma"/>
          <w:sz w:val="28"/>
          <w:szCs w:val="28"/>
        </w:rPr>
        <w:t xml:space="preserve"> </w:t>
      </w:r>
      <w:r w:rsidR="00FF5138" w:rsidRPr="007C5E80">
        <w:rPr>
          <w:rFonts w:ascii="Tahoma" w:hAnsi="Tahoma" w:cs="Tahoma"/>
          <w:sz w:val="28"/>
          <w:szCs w:val="28"/>
        </w:rPr>
        <w:t xml:space="preserve">left on the pretext of going to collect a charger.  He never returned.  The other one is still on the run.  On the balance of probability, </w:t>
      </w:r>
      <w:r w:rsidR="00C26E86">
        <w:rPr>
          <w:rFonts w:ascii="Tahoma" w:hAnsi="Tahoma" w:cs="Tahoma"/>
          <w:sz w:val="28"/>
          <w:szCs w:val="28"/>
        </w:rPr>
        <w:t xml:space="preserve">I </w:t>
      </w:r>
      <w:r w:rsidR="00FF5138" w:rsidRPr="007C5E80">
        <w:rPr>
          <w:rFonts w:ascii="Tahoma" w:hAnsi="Tahoma" w:cs="Tahoma"/>
          <w:sz w:val="28"/>
          <w:szCs w:val="28"/>
        </w:rPr>
        <w:t>find that the two guards were negligent</w:t>
      </w:r>
      <w:r w:rsidR="00C26E86">
        <w:rPr>
          <w:rFonts w:ascii="Tahoma" w:hAnsi="Tahoma" w:cs="Tahoma"/>
          <w:sz w:val="28"/>
          <w:szCs w:val="28"/>
        </w:rPr>
        <w:t xml:space="preserve"> or misconducted themselves for which the Plaintiff is liable.</w:t>
      </w:r>
    </w:p>
    <w:p w:rsidR="00C538F1" w:rsidRPr="007C5E80" w:rsidRDefault="00FF5138" w:rsidP="005158C1">
      <w:pPr>
        <w:spacing w:line="360" w:lineRule="auto"/>
        <w:jc w:val="both"/>
        <w:rPr>
          <w:rFonts w:ascii="Tahoma" w:hAnsi="Tahoma" w:cs="Tahoma"/>
          <w:sz w:val="28"/>
          <w:szCs w:val="28"/>
        </w:rPr>
      </w:pPr>
      <w:r w:rsidRPr="007C5E80">
        <w:rPr>
          <w:rFonts w:ascii="Tahoma" w:hAnsi="Tahoma" w:cs="Tahoma"/>
          <w:sz w:val="28"/>
          <w:szCs w:val="28"/>
        </w:rPr>
        <w:t xml:space="preserve"> </w:t>
      </w:r>
    </w:p>
    <w:p w:rsidR="002C0A2C" w:rsidRPr="007C5E80" w:rsidRDefault="00C538F1" w:rsidP="005158C1">
      <w:pPr>
        <w:spacing w:line="360" w:lineRule="auto"/>
        <w:jc w:val="both"/>
        <w:rPr>
          <w:rFonts w:ascii="Tahoma" w:hAnsi="Tahoma" w:cs="Tahoma"/>
          <w:sz w:val="28"/>
          <w:szCs w:val="28"/>
        </w:rPr>
      </w:pPr>
      <w:r w:rsidRPr="007C5E80">
        <w:rPr>
          <w:rFonts w:ascii="Tahoma" w:hAnsi="Tahoma" w:cs="Tahoma"/>
          <w:sz w:val="28"/>
          <w:szCs w:val="28"/>
        </w:rPr>
        <w:t xml:space="preserve">     I am </w:t>
      </w:r>
      <w:r w:rsidR="002C0A2C" w:rsidRPr="007C5E80">
        <w:rPr>
          <w:rFonts w:ascii="Tahoma" w:hAnsi="Tahoma" w:cs="Tahoma"/>
          <w:sz w:val="28"/>
          <w:szCs w:val="28"/>
        </w:rPr>
        <w:t xml:space="preserve">therefore </w:t>
      </w:r>
      <w:r w:rsidRPr="007C5E80">
        <w:rPr>
          <w:rFonts w:ascii="Tahoma" w:hAnsi="Tahoma" w:cs="Tahoma"/>
          <w:sz w:val="28"/>
          <w:szCs w:val="28"/>
        </w:rPr>
        <w:t>inclined to allow the counter claim</w:t>
      </w:r>
      <w:r w:rsidR="002C0A2C" w:rsidRPr="007C5E80">
        <w:rPr>
          <w:rFonts w:ascii="Tahoma" w:hAnsi="Tahoma" w:cs="Tahoma"/>
          <w:sz w:val="28"/>
          <w:szCs w:val="28"/>
        </w:rPr>
        <w:t>.</w:t>
      </w:r>
      <w:r w:rsidRPr="007C5E80">
        <w:rPr>
          <w:rFonts w:ascii="Tahoma" w:hAnsi="Tahoma" w:cs="Tahoma"/>
          <w:sz w:val="28"/>
          <w:szCs w:val="28"/>
        </w:rPr>
        <w:t xml:space="preserve">  The Plaintiff is thus liable in accordance with the contract ie </w:t>
      </w:r>
      <w:r w:rsidR="002C0A2C" w:rsidRPr="007C5E80">
        <w:rPr>
          <w:rFonts w:ascii="Tahoma" w:hAnsi="Tahoma" w:cs="Tahoma"/>
          <w:sz w:val="28"/>
          <w:szCs w:val="28"/>
        </w:rPr>
        <w:t xml:space="preserve">to pay </w:t>
      </w:r>
      <w:r w:rsidRPr="007C5E80">
        <w:rPr>
          <w:rFonts w:ascii="Tahoma" w:hAnsi="Tahoma" w:cs="Tahoma"/>
          <w:sz w:val="28"/>
          <w:szCs w:val="28"/>
        </w:rPr>
        <w:t xml:space="preserve">1,000 United States </w:t>
      </w:r>
      <w:r w:rsidR="0042655B" w:rsidRPr="007C5E80">
        <w:rPr>
          <w:rFonts w:ascii="Tahoma" w:hAnsi="Tahoma" w:cs="Tahoma"/>
          <w:sz w:val="28"/>
          <w:szCs w:val="28"/>
        </w:rPr>
        <w:t>Dollars</w:t>
      </w:r>
      <w:r w:rsidRPr="007C5E80">
        <w:rPr>
          <w:rFonts w:ascii="Tahoma" w:hAnsi="Tahoma" w:cs="Tahoma"/>
          <w:sz w:val="28"/>
          <w:szCs w:val="28"/>
        </w:rPr>
        <w:t>.</w:t>
      </w:r>
      <w:r w:rsidR="0042655B" w:rsidRPr="007C5E80">
        <w:rPr>
          <w:rFonts w:ascii="Tahoma" w:hAnsi="Tahoma" w:cs="Tahoma"/>
          <w:sz w:val="28"/>
          <w:szCs w:val="28"/>
        </w:rPr>
        <w:t xml:space="preserve"> </w:t>
      </w:r>
    </w:p>
    <w:p w:rsidR="002C0A2C" w:rsidRPr="007C5E80" w:rsidRDefault="002C0A2C" w:rsidP="005158C1">
      <w:pPr>
        <w:spacing w:line="360" w:lineRule="auto"/>
        <w:jc w:val="both"/>
        <w:rPr>
          <w:rFonts w:ascii="Tahoma" w:hAnsi="Tahoma" w:cs="Tahoma"/>
          <w:sz w:val="28"/>
          <w:szCs w:val="28"/>
        </w:rPr>
      </w:pPr>
    </w:p>
    <w:p w:rsidR="0042655B" w:rsidRPr="007C5E80" w:rsidRDefault="0042655B" w:rsidP="00C26E86">
      <w:pPr>
        <w:spacing w:line="360" w:lineRule="auto"/>
        <w:ind w:firstLine="720"/>
        <w:jc w:val="both"/>
        <w:rPr>
          <w:rFonts w:ascii="Tahoma" w:hAnsi="Tahoma" w:cs="Tahoma"/>
          <w:sz w:val="28"/>
          <w:szCs w:val="28"/>
        </w:rPr>
      </w:pPr>
      <w:r w:rsidRPr="007C5E80">
        <w:rPr>
          <w:rFonts w:ascii="Tahoma" w:hAnsi="Tahoma" w:cs="Tahoma"/>
          <w:sz w:val="28"/>
          <w:szCs w:val="28"/>
        </w:rPr>
        <w:t xml:space="preserve">In sum, the Plaintiff is successful in </w:t>
      </w:r>
      <w:r w:rsidR="002C0A2C" w:rsidRPr="007C5E80">
        <w:rPr>
          <w:rFonts w:ascii="Tahoma" w:hAnsi="Tahoma" w:cs="Tahoma"/>
          <w:sz w:val="28"/>
          <w:szCs w:val="28"/>
        </w:rPr>
        <w:t>its</w:t>
      </w:r>
      <w:r w:rsidRPr="007C5E80">
        <w:rPr>
          <w:rFonts w:ascii="Tahoma" w:hAnsi="Tahoma" w:cs="Tahoma"/>
          <w:sz w:val="28"/>
          <w:szCs w:val="28"/>
        </w:rPr>
        <w:t xml:space="preserve"> claim for K28,492,000.00 for monies deducted by the Defendant</w:t>
      </w:r>
      <w:r w:rsidR="002C0A2C" w:rsidRPr="007C5E80">
        <w:rPr>
          <w:rFonts w:ascii="Tahoma" w:hAnsi="Tahoma" w:cs="Tahoma"/>
          <w:sz w:val="28"/>
          <w:szCs w:val="28"/>
        </w:rPr>
        <w:t xml:space="preserve"> and for unpaid invoices.</w:t>
      </w:r>
      <w:r w:rsidR="00C26E86">
        <w:rPr>
          <w:rFonts w:ascii="Tahoma" w:hAnsi="Tahoma" w:cs="Tahoma"/>
          <w:sz w:val="28"/>
          <w:szCs w:val="28"/>
        </w:rPr>
        <w:t xml:space="preserve"> </w:t>
      </w:r>
      <w:r w:rsidRPr="007C5E80">
        <w:rPr>
          <w:rFonts w:ascii="Tahoma" w:hAnsi="Tahoma" w:cs="Tahoma"/>
          <w:sz w:val="28"/>
          <w:szCs w:val="28"/>
        </w:rPr>
        <w:t xml:space="preserve"> I order the same to be paid with interest at short </w:t>
      </w:r>
      <w:r w:rsidRPr="007C5E80">
        <w:rPr>
          <w:rFonts w:ascii="Tahoma" w:hAnsi="Tahoma" w:cs="Tahoma"/>
          <w:sz w:val="28"/>
          <w:szCs w:val="28"/>
        </w:rPr>
        <w:lastRenderedPageBreak/>
        <w:t>term deposit rate from date of issuance of the writ till date of Judgment and thereafter at Bank of Zambia lending rate till full payment.</w:t>
      </w:r>
    </w:p>
    <w:p w:rsidR="0042655B" w:rsidRPr="007C5E80" w:rsidRDefault="0042655B" w:rsidP="005158C1">
      <w:pPr>
        <w:spacing w:line="360" w:lineRule="auto"/>
        <w:jc w:val="both"/>
        <w:rPr>
          <w:rFonts w:ascii="Tahoma" w:hAnsi="Tahoma" w:cs="Tahoma"/>
          <w:sz w:val="28"/>
          <w:szCs w:val="28"/>
        </w:rPr>
      </w:pPr>
    </w:p>
    <w:p w:rsidR="0042655B" w:rsidRPr="007C5E80" w:rsidRDefault="0042655B" w:rsidP="005158C1">
      <w:pPr>
        <w:spacing w:line="360" w:lineRule="auto"/>
        <w:jc w:val="both"/>
        <w:rPr>
          <w:rFonts w:ascii="Tahoma" w:hAnsi="Tahoma" w:cs="Tahoma"/>
          <w:sz w:val="28"/>
          <w:szCs w:val="28"/>
        </w:rPr>
      </w:pPr>
      <w:r w:rsidRPr="007C5E80">
        <w:rPr>
          <w:rFonts w:ascii="Tahoma" w:hAnsi="Tahoma" w:cs="Tahoma"/>
          <w:sz w:val="28"/>
          <w:szCs w:val="28"/>
        </w:rPr>
        <w:t xml:space="preserve">     The counter claim </w:t>
      </w:r>
      <w:r w:rsidR="002C0A2C" w:rsidRPr="007C5E80">
        <w:rPr>
          <w:rFonts w:ascii="Tahoma" w:hAnsi="Tahoma" w:cs="Tahoma"/>
          <w:sz w:val="28"/>
          <w:szCs w:val="28"/>
        </w:rPr>
        <w:t xml:space="preserve">is equally </w:t>
      </w:r>
      <w:r w:rsidRPr="007C5E80">
        <w:rPr>
          <w:rFonts w:ascii="Tahoma" w:hAnsi="Tahoma" w:cs="Tahoma"/>
          <w:sz w:val="28"/>
          <w:szCs w:val="28"/>
        </w:rPr>
        <w:t>is successful and the Plaintiff is liable in accordance with the contract</w:t>
      </w:r>
      <w:r w:rsidR="002C0A2C" w:rsidRPr="007C5E80">
        <w:rPr>
          <w:rFonts w:ascii="Tahoma" w:hAnsi="Tahoma" w:cs="Tahoma"/>
          <w:sz w:val="28"/>
          <w:szCs w:val="28"/>
        </w:rPr>
        <w:t>.</w:t>
      </w:r>
    </w:p>
    <w:p w:rsidR="0042655B" w:rsidRPr="007C5E80" w:rsidRDefault="0042655B" w:rsidP="005158C1">
      <w:pPr>
        <w:spacing w:line="360" w:lineRule="auto"/>
        <w:jc w:val="both"/>
        <w:rPr>
          <w:rFonts w:ascii="Tahoma" w:hAnsi="Tahoma" w:cs="Tahoma"/>
          <w:sz w:val="28"/>
          <w:szCs w:val="28"/>
        </w:rPr>
      </w:pPr>
    </w:p>
    <w:p w:rsidR="0042655B" w:rsidRPr="007C5E80" w:rsidRDefault="0042655B" w:rsidP="005158C1">
      <w:pPr>
        <w:spacing w:line="360" w:lineRule="auto"/>
        <w:jc w:val="both"/>
        <w:rPr>
          <w:rFonts w:ascii="Tahoma" w:hAnsi="Tahoma" w:cs="Tahoma"/>
          <w:sz w:val="28"/>
          <w:szCs w:val="28"/>
        </w:rPr>
      </w:pPr>
      <w:r w:rsidRPr="007C5E80">
        <w:rPr>
          <w:rFonts w:ascii="Tahoma" w:hAnsi="Tahoma" w:cs="Tahoma"/>
          <w:sz w:val="28"/>
          <w:szCs w:val="28"/>
        </w:rPr>
        <w:t xml:space="preserve">    Each party to bear own costs.  Leave to appeal is granted.</w:t>
      </w:r>
    </w:p>
    <w:p w:rsidR="00233B7E" w:rsidRPr="007C5E80" w:rsidRDefault="00233B7E" w:rsidP="005158C1">
      <w:pPr>
        <w:spacing w:line="360" w:lineRule="auto"/>
        <w:ind w:firstLine="720"/>
        <w:jc w:val="both"/>
        <w:rPr>
          <w:rFonts w:ascii="Tahoma" w:hAnsi="Tahoma" w:cs="Tahoma"/>
          <w:sz w:val="28"/>
          <w:szCs w:val="28"/>
        </w:rPr>
      </w:pPr>
    </w:p>
    <w:p w:rsidR="00233B7E" w:rsidRPr="007C5E80" w:rsidRDefault="005158C1" w:rsidP="005158C1">
      <w:pPr>
        <w:spacing w:line="360" w:lineRule="auto"/>
        <w:jc w:val="both"/>
        <w:rPr>
          <w:rFonts w:ascii="Tahoma" w:hAnsi="Tahoma" w:cs="Tahoma"/>
          <w:sz w:val="28"/>
          <w:szCs w:val="28"/>
        </w:rPr>
      </w:pPr>
      <w:r w:rsidRPr="007C5E80">
        <w:rPr>
          <w:rFonts w:ascii="Tahoma" w:hAnsi="Tahoma" w:cs="Tahoma"/>
          <w:sz w:val="28"/>
          <w:szCs w:val="28"/>
        </w:rPr>
        <w:t xml:space="preserve">Delivered at </w:t>
      </w:r>
      <w:smartTag w:uri="urn:schemas-microsoft-com:office:smarttags" w:element="City">
        <w:smartTag w:uri="urn:schemas-microsoft-com:office:smarttags" w:element="place">
          <w:r w:rsidRPr="007C5E80">
            <w:rPr>
              <w:rFonts w:ascii="Tahoma" w:hAnsi="Tahoma" w:cs="Tahoma"/>
              <w:sz w:val="28"/>
              <w:szCs w:val="28"/>
            </w:rPr>
            <w:t>Kitwe</w:t>
          </w:r>
        </w:smartTag>
      </w:smartTag>
      <w:r w:rsidRPr="007C5E80">
        <w:rPr>
          <w:rFonts w:ascii="Tahoma" w:hAnsi="Tahoma" w:cs="Tahoma"/>
          <w:sz w:val="28"/>
          <w:szCs w:val="28"/>
        </w:rPr>
        <w:t xml:space="preserve"> this……..day of………………………….2012</w:t>
      </w:r>
    </w:p>
    <w:p w:rsidR="005158C1" w:rsidRPr="007C5E80" w:rsidRDefault="005158C1" w:rsidP="005158C1">
      <w:pPr>
        <w:spacing w:line="360" w:lineRule="auto"/>
        <w:jc w:val="both"/>
        <w:rPr>
          <w:rFonts w:ascii="Tahoma" w:hAnsi="Tahoma" w:cs="Tahoma"/>
          <w:sz w:val="28"/>
          <w:szCs w:val="28"/>
        </w:rPr>
      </w:pPr>
    </w:p>
    <w:p w:rsidR="002C0A2C" w:rsidRPr="007C5E80" w:rsidRDefault="002C0A2C" w:rsidP="005158C1">
      <w:pPr>
        <w:spacing w:line="360" w:lineRule="auto"/>
        <w:jc w:val="both"/>
        <w:rPr>
          <w:rFonts w:ascii="Tahoma" w:hAnsi="Tahoma" w:cs="Tahoma"/>
          <w:sz w:val="28"/>
          <w:szCs w:val="28"/>
        </w:rPr>
      </w:pPr>
    </w:p>
    <w:p w:rsidR="005158C1" w:rsidRPr="007C5E80" w:rsidRDefault="005158C1" w:rsidP="005158C1">
      <w:pPr>
        <w:jc w:val="center"/>
        <w:rPr>
          <w:rFonts w:ascii="Tahoma" w:hAnsi="Tahoma" w:cs="Tahoma"/>
          <w:b/>
          <w:sz w:val="28"/>
          <w:szCs w:val="28"/>
        </w:rPr>
      </w:pPr>
      <w:r w:rsidRPr="007C5E80">
        <w:rPr>
          <w:rFonts w:ascii="Tahoma" w:hAnsi="Tahoma" w:cs="Tahoma"/>
          <w:b/>
          <w:sz w:val="28"/>
          <w:szCs w:val="28"/>
        </w:rPr>
        <w:t>………………………….</w:t>
      </w:r>
    </w:p>
    <w:p w:rsidR="005158C1" w:rsidRPr="007C5E80" w:rsidRDefault="005158C1" w:rsidP="005158C1">
      <w:pPr>
        <w:jc w:val="center"/>
        <w:rPr>
          <w:rFonts w:ascii="Tahoma" w:hAnsi="Tahoma" w:cs="Tahoma"/>
          <w:b/>
          <w:sz w:val="28"/>
          <w:szCs w:val="28"/>
        </w:rPr>
      </w:pPr>
      <w:r w:rsidRPr="007C5E80">
        <w:rPr>
          <w:rFonts w:ascii="Tahoma" w:hAnsi="Tahoma" w:cs="Tahoma"/>
          <w:b/>
          <w:sz w:val="28"/>
          <w:szCs w:val="28"/>
        </w:rPr>
        <w:t>Judy Z. Mulongoti</w:t>
      </w:r>
    </w:p>
    <w:p w:rsidR="005158C1" w:rsidRPr="007C5E80" w:rsidRDefault="005158C1" w:rsidP="005158C1">
      <w:pPr>
        <w:jc w:val="center"/>
        <w:rPr>
          <w:rFonts w:ascii="Tahoma" w:hAnsi="Tahoma" w:cs="Tahoma"/>
          <w:b/>
          <w:sz w:val="28"/>
          <w:szCs w:val="28"/>
        </w:rPr>
      </w:pPr>
      <w:r w:rsidRPr="007C5E80">
        <w:rPr>
          <w:rFonts w:ascii="Tahoma" w:hAnsi="Tahoma" w:cs="Tahoma"/>
          <w:b/>
          <w:sz w:val="28"/>
          <w:szCs w:val="28"/>
        </w:rPr>
        <w:t>JUDGE</w:t>
      </w:r>
    </w:p>
    <w:p w:rsidR="00233B7E" w:rsidRPr="007C5E80" w:rsidRDefault="00233B7E" w:rsidP="005158C1">
      <w:pPr>
        <w:spacing w:line="360" w:lineRule="auto"/>
        <w:ind w:firstLine="720"/>
        <w:jc w:val="both"/>
        <w:rPr>
          <w:rFonts w:ascii="Tahoma" w:hAnsi="Tahoma" w:cs="Tahoma"/>
          <w:sz w:val="28"/>
          <w:szCs w:val="28"/>
        </w:rPr>
      </w:pPr>
    </w:p>
    <w:p w:rsidR="0059293B" w:rsidRPr="007C5E80" w:rsidRDefault="0059293B" w:rsidP="005158C1">
      <w:pPr>
        <w:spacing w:line="360" w:lineRule="auto"/>
        <w:jc w:val="both"/>
        <w:rPr>
          <w:rFonts w:ascii="Tahoma" w:hAnsi="Tahoma" w:cs="Tahoma"/>
          <w:b/>
          <w:sz w:val="28"/>
          <w:szCs w:val="28"/>
        </w:rPr>
      </w:pPr>
    </w:p>
    <w:p w:rsidR="008D6C67" w:rsidRPr="007C5E80" w:rsidRDefault="008D6C67" w:rsidP="005158C1">
      <w:pPr>
        <w:spacing w:line="360" w:lineRule="auto"/>
        <w:jc w:val="both"/>
        <w:rPr>
          <w:rFonts w:ascii="Tahoma" w:hAnsi="Tahoma" w:cs="Tahoma"/>
          <w:sz w:val="28"/>
          <w:szCs w:val="28"/>
        </w:rPr>
      </w:pPr>
    </w:p>
    <w:p w:rsidR="008D6C67" w:rsidRPr="007C5E80" w:rsidRDefault="008D6C67" w:rsidP="005158C1">
      <w:pPr>
        <w:spacing w:line="360" w:lineRule="auto"/>
        <w:jc w:val="both"/>
        <w:rPr>
          <w:rFonts w:ascii="Tahoma" w:hAnsi="Tahoma" w:cs="Tahoma"/>
          <w:sz w:val="28"/>
          <w:szCs w:val="28"/>
        </w:rPr>
      </w:pPr>
    </w:p>
    <w:p w:rsidR="006A6D8E" w:rsidRPr="007C5E80" w:rsidRDefault="006A6D8E" w:rsidP="005158C1">
      <w:pPr>
        <w:spacing w:line="360" w:lineRule="auto"/>
        <w:jc w:val="both"/>
        <w:rPr>
          <w:rFonts w:ascii="Tahoma" w:hAnsi="Tahoma" w:cs="Tahoma"/>
          <w:sz w:val="28"/>
          <w:szCs w:val="28"/>
        </w:rPr>
      </w:pPr>
      <w:r w:rsidRPr="007C5E80">
        <w:rPr>
          <w:rFonts w:ascii="Tahoma" w:hAnsi="Tahoma" w:cs="Tahoma"/>
          <w:sz w:val="28"/>
          <w:szCs w:val="28"/>
        </w:rPr>
        <w:tab/>
      </w:r>
    </w:p>
    <w:p w:rsidR="006A6D8E" w:rsidRPr="007C5E80" w:rsidRDefault="006A6D8E" w:rsidP="005158C1">
      <w:pPr>
        <w:spacing w:line="360" w:lineRule="auto"/>
        <w:jc w:val="both"/>
        <w:rPr>
          <w:rFonts w:ascii="Tahoma" w:hAnsi="Tahoma" w:cs="Tahoma"/>
          <w:sz w:val="28"/>
          <w:szCs w:val="28"/>
        </w:rPr>
      </w:pPr>
    </w:p>
    <w:sectPr w:rsidR="006A6D8E" w:rsidRPr="007C5E80" w:rsidSect="005158C1">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C0" w:rsidRDefault="005365C0">
      <w:r>
        <w:separator/>
      </w:r>
    </w:p>
  </w:endnote>
  <w:endnote w:type="continuationSeparator" w:id="0">
    <w:p w:rsidR="005365C0" w:rsidRDefault="0053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C0" w:rsidRDefault="005365C0">
      <w:r>
        <w:separator/>
      </w:r>
    </w:p>
  </w:footnote>
  <w:footnote w:type="continuationSeparator" w:id="0">
    <w:p w:rsidR="005365C0" w:rsidRDefault="0053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33" w:rsidRDefault="00545233" w:rsidP="000F19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5233" w:rsidRDefault="00545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33" w:rsidRDefault="00545233" w:rsidP="000F1973">
    <w:pPr>
      <w:pStyle w:val="Header"/>
      <w:framePr w:wrap="around" w:vAnchor="text" w:hAnchor="margin" w:xAlign="center" w:y="1"/>
      <w:rPr>
        <w:rStyle w:val="PageNumber"/>
      </w:rPr>
    </w:pPr>
    <w:r>
      <w:rPr>
        <w:rStyle w:val="PageNumber"/>
      </w:rPr>
      <w:t>-   J</w:t>
    </w:r>
    <w:r>
      <w:rPr>
        <w:rStyle w:val="PageNumber"/>
      </w:rPr>
      <w:fldChar w:fldCharType="begin"/>
    </w:r>
    <w:r>
      <w:rPr>
        <w:rStyle w:val="PageNumber"/>
      </w:rPr>
      <w:instrText xml:space="preserve">PAGE  </w:instrText>
    </w:r>
    <w:r>
      <w:rPr>
        <w:rStyle w:val="PageNumber"/>
      </w:rPr>
      <w:fldChar w:fldCharType="separate"/>
    </w:r>
    <w:r w:rsidR="001A4BAC">
      <w:rPr>
        <w:rStyle w:val="PageNumber"/>
        <w:noProof/>
      </w:rPr>
      <w:t>19</w:t>
    </w:r>
    <w:r>
      <w:rPr>
        <w:rStyle w:val="PageNumber"/>
      </w:rPr>
      <w:fldChar w:fldCharType="end"/>
    </w:r>
    <w:r>
      <w:rPr>
        <w:rStyle w:val="PageNumber"/>
      </w:rPr>
      <w:t xml:space="preserve">   -</w:t>
    </w:r>
  </w:p>
  <w:p w:rsidR="00545233" w:rsidRDefault="00545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698B"/>
    <w:multiLevelType w:val="hybridMultilevel"/>
    <w:tmpl w:val="77AC9268"/>
    <w:lvl w:ilvl="0" w:tplc="BF6285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334073"/>
    <w:multiLevelType w:val="hybridMultilevel"/>
    <w:tmpl w:val="CC86B750"/>
    <w:lvl w:ilvl="0" w:tplc="B6324EE2">
      <w:start w:val="1"/>
      <w:numFmt w:val="lowerRoman"/>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99C3496"/>
    <w:multiLevelType w:val="hybridMultilevel"/>
    <w:tmpl w:val="D7DCA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AC"/>
    <w:rsid w:val="000561BF"/>
    <w:rsid w:val="00073D17"/>
    <w:rsid w:val="000F1973"/>
    <w:rsid w:val="000F4F5D"/>
    <w:rsid w:val="001A4BAC"/>
    <w:rsid w:val="00233B7E"/>
    <w:rsid w:val="002B4171"/>
    <w:rsid w:val="002B6CE4"/>
    <w:rsid w:val="002C0A2C"/>
    <w:rsid w:val="003133D0"/>
    <w:rsid w:val="00321826"/>
    <w:rsid w:val="00391025"/>
    <w:rsid w:val="0042655B"/>
    <w:rsid w:val="00507F79"/>
    <w:rsid w:val="005158C1"/>
    <w:rsid w:val="005365C0"/>
    <w:rsid w:val="00540C49"/>
    <w:rsid w:val="00545233"/>
    <w:rsid w:val="0059293B"/>
    <w:rsid w:val="00596D40"/>
    <w:rsid w:val="0061154F"/>
    <w:rsid w:val="006331BB"/>
    <w:rsid w:val="00674632"/>
    <w:rsid w:val="00690997"/>
    <w:rsid w:val="006A6D8E"/>
    <w:rsid w:val="006B6EF4"/>
    <w:rsid w:val="006D62A5"/>
    <w:rsid w:val="007724E4"/>
    <w:rsid w:val="007C5E80"/>
    <w:rsid w:val="007F48C9"/>
    <w:rsid w:val="008D6C67"/>
    <w:rsid w:val="00930805"/>
    <w:rsid w:val="00974E5D"/>
    <w:rsid w:val="009F45C3"/>
    <w:rsid w:val="00A132E8"/>
    <w:rsid w:val="00A40AF2"/>
    <w:rsid w:val="00A44D04"/>
    <w:rsid w:val="00A50179"/>
    <w:rsid w:val="00B055C0"/>
    <w:rsid w:val="00BB6377"/>
    <w:rsid w:val="00C26E86"/>
    <w:rsid w:val="00C538F1"/>
    <w:rsid w:val="00C94B58"/>
    <w:rsid w:val="00D022D3"/>
    <w:rsid w:val="00D41C23"/>
    <w:rsid w:val="00D623FC"/>
    <w:rsid w:val="00DF0D9C"/>
    <w:rsid w:val="00DF5A4E"/>
    <w:rsid w:val="00F20740"/>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158C1"/>
    <w:pPr>
      <w:tabs>
        <w:tab w:val="center" w:pos="4320"/>
        <w:tab w:val="right" w:pos="8640"/>
      </w:tabs>
    </w:pPr>
  </w:style>
  <w:style w:type="character" w:styleId="PageNumber">
    <w:name w:val="page number"/>
    <w:basedOn w:val="DefaultParagraphFont"/>
    <w:rsid w:val="005158C1"/>
  </w:style>
  <w:style w:type="paragraph" w:styleId="Footer">
    <w:name w:val="footer"/>
    <w:basedOn w:val="Normal"/>
    <w:rsid w:val="005158C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158C1"/>
    <w:pPr>
      <w:tabs>
        <w:tab w:val="center" w:pos="4320"/>
        <w:tab w:val="right" w:pos="8640"/>
      </w:tabs>
    </w:pPr>
  </w:style>
  <w:style w:type="character" w:styleId="PageNumber">
    <w:name w:val="page number"/>
    <w:basedOn w:val="DefaultParagraphFont"/>
    <w:rsid w:val="005158C1"/>
  </w:style>
  <w:style w:type="paragraph" w:styleId="Footer">
    <w:name w:val="footer"/>
    <w:basedOn w:val="Normal"/>
    <w:rsid w:val="005158C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ZamLII\2012%20HC%20judgments\Jan%202012\MULO%2014.%20panorama%202%2017-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MULO 14. panorama 2 17-1</Template>
  <TotalTime>1</TotalTime>
  <Pages>19</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user1</dc:creator>
  <cp:lastModifiedBy>user1</cp:lastModifiedBy>
  <cp:revision>1</cp:revision>
  <cp:lastPrinted>2012-01-26T12:49:00Z</cp:lastPrinted>
  <dcterms:created xsi:type="dcterms:W3CDTF">2014-03-21T10:40:00Z</dcterms:created>
  <dcterms:modified xsi:type="dcterms:W3CDTF">2014-03-21T10:41:00Z</dcterms:modified>
</cp:coreProperties>
</file>