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A4" w:rsidRDefault="00CB7290" w:rsidP="004B40C2">
      <w:pPr>
        <w:spacing w:line="360" w:lineRule="auto"/>
        <w:rPr>
          <w:rFonts w:ascii="Trebuchet MS" w:hAnsi="Trebuchet MS"/>
          <w:b/>
          <w:sz w:val="28"/>
          <w:szCs w:val="28"/>
        </w:rPr>
      </w:pPr>
      <w:bookmarkStart w:id="0" w:name="_GoBack"/>
      <w:bookmarkEnd w:id="0"/>
      <w:r>
        <w:rPr>
          <w:rFonts w:ascii="Trebuchet MS" w:hAnsi="Trebuchet MS"/>
          <w:b/>
          <w:sz w:val="28"/>
          <w:szCs w:val="28"/>
          <w:u w:val="single"/>
        </w:rPr>
        <w:t xml:space="preserve">IN </w:t>
      </w:r>
      <w:r w:rsidR="004B40C2" w:rsidRPr="006518F3">
        <w:rPr>
          <w:rFonts w:ascii="Trebuchet MS" w:hAnsi="Trebuchet MS"/>
          <w:b/>
          <w:sz w:val="28"/>
          <w:szCs w:val="28"/>
          <w:u w:val="single"/>
        </w:rPr>
        <w:t xml:space="preserve">THE HIGH COURT FOR </w:t>
      </w:r>
      <w:smartTag w:uri="urn:schemas-microsoft-com:office:smarttags" w:element="country-region">
        <w:smartTag w:uri="urn:schemas-microsoft-com:office:smarttags" w:element="place">
          <w:r w:rsidR="004B40C2" w:rsidRPr="006518F3">
            <w:rPr>
              <w:rFonts w:ascii="Trebuchet MS" w:hAnsi="Trebuchet MS"/>
              <w:b/>
              <w:sz w:val="28"/>
              <w:szCs w:val="28"/>
              <w:u w:val="single"/>
            </w:rPr>
            <w:t>ZAMBIA</w:t>
          </w:r>
        </w:smartTag>
      </w:smartTag>
      <w:r w:rsidR="004B40C2">
        <w:rPr>
          <w:rFonts w:ascii="Trebuchet MS" w:hAnsi="Trebuchet MS"/>
          <w:b/>
          <w:sz w:val="28"/>
          <w:szCs w:val="28"/>
        </w:rPr>
        <w:tab/>
      </w:r>
      <w:r w:rsidR="004B40C2">
        <w:rPr>
          <w:rFonts w:ascii="Trebuchet MS" w:hAnsi="Trebuchet MS"/>
          <w:b/>
          <w:sz w:val="28"/>
          <w:szCs w:val="28"/>
        </w:rPr>
        <w:tab/>
      </w:r>
      <w:r w:rsidR="004B40C2">
        <w:rPr>
          <w:rFonts w:ascii="Trebuchet MS" w:hAnsi="Trebuchet MS"/>
          <w:b/>
          <w:sz w:val="28"/>
          <w:szCs w:val="28"/>
        </w:rPr>
        <w:tab/>
      </w:r>
      <w:r w:rsidR="004B40C2">
        <w:rPr>
          <w:rFonts w:ascii="Trebuchet MS" w:hAnsi="Trebuchet MS"/>
          <w:b/>
          <w:sz w:val="28"/>
          <w:szCs w:val="28"/>
        </w:rPr>
        <w:tab/>
      </w:r>
      <w:r w:rsidR="004B40C2">
        <w:rPr>
          <w:rFonts w:ascii="Trebuchet MS" w:hAnsi="Trebuchet MS"/>
          <w:b/>
          <w:sz w:val="28"/>
          <w:szCs w:val="28"/>
        </w:rPr>
        <w:tab/>
        <w:t>HK/43/2012</w:t>
      </w:r>
    </w:p>
    <w:p w:rsidR="004B40C2" w:rsidRPr="006518F3" w:rsidRDefault="004B40C2" w:rsidP="004B40C2">
      <w:pPr>
        <w:spacing w:line="360" w:lineRule="auto"/>
        <w:rPr>
          <w:rFonts w:ascii="Trebuchet MS" w:hAnsi="Trebuchet MS"/>
          <w:b/>
          <w:sz w:val="28"/>
          <w:szCs w:val="28"/>
          <w:u w:val="single"/>
        </w:rPr>
      </w:pPr>
      <w:r w:rsidRPr="006518F3">
        <w:rPr>
          <w:rFonts w:ascii="Trebuchet MS" w:hAnsi="Trebuchet MS"/>
          <w:b/>
          <w:sz w:val="28"/>
          <w:szCs w:val="28"/>
          <w:u w:val="single"/>
        </w:rPr>
        <w:t xml:space="preserve">AT THE </w:t>
      </w:r>
      <w:smartTag w:uri="urn:schemas-microsoft-com:office:smarttags" w:element="City">
        <w:smartTag w:uri="urn:schemas-microsoft-com:office:smarttags" w:element="place">
          <w:r w:rsidRPr="006518F3">
            <w:rPr>
              <w:rFonts w:ascii="Trebuchet MS" w:hAnsi="Trebuchet MS"/>
              <w:b/>
              <w:sz w:val="28"/>
              <w:szCs w:val="28"/>
              <w:u w:val="single"/>
            </w:rPr>
            <w:t>KITWE</w:t>
          </w:r>
        </w:smartTag>
      </w:smartTag>
      <w:r w:rsidRPr="006518F3">
        <w:rPr>
          <w:rFonts w:ascii="Trebuchet MS" w:hAnsi="Trebuchet MS"/>
          <w:b/>
          <w:sz w:val="28"/>
          <w:szCs w:val="28"/>
          <w:u w:val="single"/>
        </w:rPr>
        <w:t xml:space="preserve"> DISTRICT REGISTRY</w:t>
      </w:r>
    </w:p>
    <w:p w:rsidR="004B40C2" w:rsidRPr="006518F3" w:rsidRDefault="004B40C2" w:rsidP="004B40C2">
      <w:pPr>
        <w:spacing w:line="360" w:lineRule="auto"/>
        <w:rPr>
          <w:rFonts w:ascii="Trebuchet MS" w:hAnsi="Trebuchet MS"/>
          <w:b/>
          <w:sz w:val="28"/>
          <w:szCs w:val="28"/>
          <w:u w:val="single"/>
        </w:rPr>
      </w:pPr>
      <w:r w:rsidRPr="006518F3">
        <w:rPr>
          <w:rFonts w:ascii="Trebuchet MS" w:hAnsi="Trebuchet MS"/>
          <w:b/>
          <w:sz w:val="28"/>
          <w:szCs w:val="28"/>
          <w:u w:val="single"/>
        </w:rPr>
        <w:t xml:space="preserve">HOLDEN AT </w:t>
      </w:r>
      <w:smartTag w:uri="urn:schemas-microsoft-com:office:smarttags" w:element="City">
        <w:smartTag w:uri="urn:schemas-microsoft-com:office:smarttags" w:element="place">
          <w:r w:rsidRPr="006518F3">
            <w:rPr>
              <w:rFonts w:ascii="Trebuchet MS" w:hAnsi="Trebuchet MS"/>
              <w:b/>
              <w:sz w:val="28"/>
              <w:szCs w:val="28"/>
              <w:u w:val="single"/>
            </w:rPr>
            <w:t>KITWE</w:t>
          </w:r>
        </w:smartTag>
      </w:smartTag>
    </w:p>
    <w:p w:rsidR="004B40C2" w:rsidRPr="006518F3" w:rsidRDefault="004B40C2" w:rsidP="004B40C2">
      <w:pPr>
        <w:spacing w:line="360" w:lineRule="auto"/>
        <w:rPr>
          <w:rFonts w:ascii="Trebuchet MS" w:hAnsi="Trebuchet MS"/>
          <w:b/>
          <w:sz w:val="28"/>
          <w:szCs w:val="28"/>
          <w:u w:val="single"/>
        </w:rPr>
      </w:pPr>
      <w:r w:rsidRPr="006518F3">
        <w:rPr>
          <w:rFonts w:ascii="Trebuchet MS" w:hAnsi="Trebuchet MS"/>
          <w:b/>
          <w:sz w:val="28"/>
          <w:szCs w:val="28"/>
          <w:u w:val="single"/>
        </w:rPr>
        <w:t>(CRIMINAL JURISDICTION)</w:t>
      </w:r>
    </w:p>
    <w:p w:rsidR="004B40C2" w:rsidRDefault="004B40C2">
      <w:pPr>
        <w:rPr>
          <w:rFonts w:ascii="Trebuchet MS" w:hAnsi="Trebuchet MS"/>
          <w:b/>
          <w:sz w:val="28"/>
          <w:szCs w:val="28"/>
        </w:rPr>
      </w:pPr>
    </w:p>
    <w:p w:rsidR="000E24BA" w:rsidRDefault="004B40C2" w:rsidP="00ED1F6A">
      <w:pPr>
        <w:spacing w:line="360" w:lineRule="auto"/>
        <w:rPr>
          <w:rFonts w:ascii="Trebuchet MS" w:hAnsi="Trebuchet MS"/>
          <w:b/>
          <w:sz w:val="28"/>
          <w:szCs w:val="28"/>
        </w:rPr>
      </w:pPr>
      <w:r>
        <w:rPr>
          <w:rFonts w:ascii="Trebuchet MS" w:hAnsi="Trebuchet MS"/>
          <w:b/>
          <w:sz w:val="28"/>
          <w:szCs w:val="28"/>
        </w:rPr>
        <w:t>B E T W E E N:</w:t>
      </w:r>
      <w:r w:rsidR="00ED1F6A">
        <w:rPr>
          <w:rFonts w:ascii="Trebuchet MS" w:hAnsi="Trebuchet MS"/>
          <w:b/>
          <w:sz w:val="28"/>
          <w:szCs w:val="28"/>
        </w:rPr>
        <w:tab/>
      </w:r>
      <w:r w:rsidR="00ED1F6A">
        <w:rPr>
          <w:rFonts w:ascii="Trebuchet MS" w:hAnsi="Trebuchet MS"/>
          <w:b/>
          <w:sz w:val="28"/>
          <w:szCs w:val="28"/>
        </w:rPr>
        <w:tab/>
      </w:r>
    </w:p>
    <w:p w:rsidR="004B40C2" w:rsidRDefault="00ED1F6A" w:rsidP="000E24BA">
      <w:pPr>
        <w:spacing w:line="360" w:lineRule="auto"/>
        <w:ind w:left="2160" w:firstLine="720"/>
        <w:rPr>
          <w:rFonts w:ascii="Trebuchet MS" w:hAnsi="Trebuchet MS"/>
          <w:b/>
          <w:sz w:val="28"/>
          <w:szCs w:val="28"/>
        </w:rPr>
      </w:pPr>
      <w:r>
        <w:rPr>
          <w:rFonts w:ascii="Trebuchet MS" w:hAnsi="Trebuchet MS"/>
          <w:b/>
          <w:sz w:val="28"/>
          <w:szCs w:val="28"/>
        </w:rPr>
        <w:t>THE PEOPLE</w:t>
      </w:r>
    </w:p>
    <w:p w:rsidR="00ED1F6A" w:rsidRDefault="00ED1F6A" w:rsidP="000E24BA">
      <w:pPr>
        <w:spacing w:line="360" w:lineRule="auto"/>
        <w:ind w:left="2880" w:firstLine="720"/>
        <w:rPr>
          <w:rFonts w:ascii="Trebuchet MS" w:hAnsi="Trebuchet MS"/>
          <w:b/>
          <w:sz w:val="28"/>
          <w:szCs w:val="28"/>
        </w:rPr>
      </w:pPr>
      <w:r>
        <w:rPr>
          <w:rFonts w:ascii="Trebuchet MS" w:hAnsi="Trebuchet MS"/>
          <w:b/>
          <w:sz w:val="28"/>
          <w:szCs w:val="28"/>
        </w:rPr>
        <w:t>VS.</w:t>
      </w:r>
    </w:p>
    <w:p w:rsidR="004B40C2" w:rsidRDefault="004B40C2" w:rsidP="000E24BA">
      <w:pPr>
        <w:spacing w:line="360" w:lineRule="auto"/>
        <w:jc w:val="center"/>
        <w:rPr>
          <w:rFonts w:ascii="Trebuchet MS" w:hAnsi="Trebuchet MS"/>
          <w:b/>
          <w:sz w:val="28"/>
          <w:szCs w:val="28"/>
        </w:rPr>
      </w:pPr>
      <w:r>
        <w:rPr>
          <w:rFonts w:ascii="Trebuchet MS" w:hAnsi="Trebuchet MS"/>
          <w:b/>
          <w:sz w:val="28"/>
          <w:szCs w:val="28"/>
        </w:rPr>
        <w:t>ANDREW KAFWAYA (A1)</w:t>
      </w:r>
    </w:p>
    <w:p w:rsidR="004B40C2" w:rsidRDefault="004B40C2" w:rsidP="000E24BA">
      <w:pPr>
        <w:spacing w:line="360" w:lineRule="auto"/>
        <w:jc w:val="center"/>
        <w:rPr>
          <w:rFonts w:ascii="Trebuchet MS" w:hAnsi="Trebuchet MS"/>
          <w:b/>
          <w:sz w:val="28"/>
          <w:szCs w:val="28"/>
        </w:rPr>
      </w:pPr>
      <w:smartTag w:uri="urn:schemas-microsoft-com:office:smarttags" w:element="City">
        <w:smartTag w:uri="urn:schemas-microsoft-com:office:smarttags" w:element="place">
          <w:r>
            <w:rPr>
              <w:rFonts w:ascii="Trebuchet MS" w:hAnsi="Trebuchet MS"/>
              <w:b/>
              <w:sz w:val="28"/>
              <w:szCs w:val="28"/>
            </w:rPr>
            <w:t>HOPKINS</w:t>
          </w:r>
        </w:smartTag>
      </w:smartTag>
      <w:r>
        <w:rPr>
          <w:rFonts w:ascii="Trebuchet MS" w:hAnsi="Trebuchet MS"/>
          <w:b/>
          <w:sz w:val="28"/>
          <w:szCs w:val="28"/>
        </w:rPr>
        <w:t xml:space="preserve"> MUSONDA (A2)</w:t>
      </w:r>
    </w:p>
    <w:p w:rsidR="004B40C2" w:rsidRDefault="004B40C2" w:rsidP="000E24BA">
      <w:pPr>
        <w:spacing w:line="360" w:lineRule="auto"/>
        <w:jc w:val="center"/>
        <w:rPr>
          <w:rFonts w:ascii="Trebuchet MS" w:hAnsi="Trebuchet MS"/>
          <w:b/>
          <w:sz w:val="28"/>
          <w:szCs w:val="28"/>
        </w:rPr>
      </w:pPr>
      <w:r>
        <w:rPr>
          <w:rFonts w:ascii="Trebuchet MS" w:hAnsi="Trebuchet MS"/>
          <w:b/>
          <w:sz w:val="28"/>
          <w:szCs w:val="28"/>
        </w:rPr>
        <w:t>FRACKSON MWANZA (A3)</w:t>
      </w:r>
    </w:p>
    <w:p w:rsidR="004B40C2" w:rsidRDefault="004B40C2" w:rsidP="004B40C2">
      <w:pPr>
        <w:spacing w:line="360" w:lineRule="auto"/>
        <w:rPr>
          <w:rFonts w:ascii="Trebuchet MS" w:hAnsi="Trebuchet MS"/>
          <w:b/>
          <w:sz w:val="28"/>
          <w:szCs w:val="28"/>
        </w:rPr>
      </w:pPr>
      <w:r>
        <w:rPr>
          <w:rFonts w:ascii="Trebuchet MS" w:hAnsi="Trebuchet MS"/>
          <w:b/>
          <w:sz w:val="28"/>
          <w:szCs w:val="28"/>
        </w:rPr>
        <w:t>Before Honourable Mrs. Justice Judy Z. Mulongoti in Open Court on the</w:t>
      </w:r>
      <w:r w:rsidR="00927964">
        <w:rPr>
          <w:rFonts w:ascii="Trebuchet MS" w:hAnsi="Trebuchet MS"/>
          <w:b/>
          <w:sz w:val="28"/>
          <w:szCs w:val="28"/>
        </w:rPr>
        <w:t xml:space="preserve"> 17</w:t>
      </w:r>
      <w:r w:rsidR="00927964" w:rsidRPr="00927964">
        <w:rPr>
          <w:rFonts w:ascii="Trebuchet MS" w:hAnsi="Trebuchet MS"/>
          <w:b/>
          <w:sz w:val="28"/>
          <w:szCs w:val="28"/>
          <w:vertAlign w:val="superscript"/>
        </w:rPr>
        <w:t>th</w:t>
      </w:r>
      <w:r w:rsidR="00927964">
        <w:rPr>
          <w:rFonts w:ascii="Trebuchet MS" w:hAnsi="Trebuchet MS"/>
          <w:b/>
          <w:sz w:val="28"/>
          <w:szCs w:val="28"/>
        </w:rPr>
        <w:t xml:space="preserve"> </w:t>
      </w:r>
      <w:r>
        <w:rPr>
          <w:rFonts w:ascii="Trebuchet MS" w:hAnsi="Trebuchet MS"/>
          <w:b/>
          <w:sz w:val="28"/>
          <w:szCs w:val="28"/>
        </w:rPr>
        <w:t xml:space="preserve">day of </w:t>
      </w:r>
      <w:r w:rsidR="00927964">
        <w:rPr>
          <w:rFonts w:ascii="Trebuchet MS" w:hAnsi="Trebuchet MS"/>
          <w:b/>
          <w:sz w:val="28"/>
          <w:szCs w:val="28"/>
        </w:rPr>
        <w:t>September</w:t>
      </w:r>
      <w:r>
        <w:rPr>
          <w:rFonts w:ascii="Trebuchet MS" w:hAnsi="Trebuchet MS"/>
          <w:b/>
          <w:sz w:val="28"/>
          <w:szCs w:val="28"/>
        </w:rPr>
        <w:t>, 2012</w:t>
      </w:r>
    </w:p>
    <w:p w:rsidR="00ED1F6A" w:rsidRDefault="004B40C2" w:rsidP="004B40C2">
      <w:pPr>
        <w:spacing w:line="360" w:lineRule="auto"/>
        <w:rPr>
          <w:rFonts w:ascii="Trebuchet MS" w:hAnsi="Trebuchet MS"/>
          <w:b/>
          <w:sz w:val="28"/>
          <w:szCs w:val="28"/>
        </w:rPr>
      </w:pPr>
      <w:r>
        <w:rPr>
          <w:rFonts w:ascii="Trebuchet MS" w:hAnsi="Trebuchet MS"/>
          <w:b/>
          <w:sz w:val="28"/>
          <w:szCs w:val="28"/>
        </w:rPr>
        <w:t>For the People</w:t>
      </w:r>
      <w:r>
        <w:rPr>
          <w:rFonts w:ascii="Trebuchet MS" w:hAnsi="Trebuchet MS"/>
          <w:b/>
          <w:sz w:val="28"/>
          <w:szCs w:val="28"/>
        </w:rPr>
        <w:tab/>
      </w:r>
      <w:r>
        <w:rPr>
          <w:rFonts w:ascii="Trebuchet MS" w:hAnsi="Trebuchet MS"/>
          <w:b/>
          <w:sz w:val="28"/>
          <w:szCs w:val="28"/>
        </w:rPr>
        <w:tab/>
        <w:t>:</w:t>
      </w:r>
      <w:r>
        <w:rPr>
          <w:rFonts w:ascii="Trebuchet MS" w:hAnsi="Trebuchet MS"/>
          <w:b/>
          <w:sz w:val="28"/>
          <w:szCs w:val="28"/>
        </w:rPr>
        <w:tab/>
      </w:r>
      <w:r w:rsidR="00ED1F6A">
        <w:rPr>
          <w:rFonts w:ascii="Trebuchet MS" w:hAnsi="Trebuchet MS"/>
          <w:b/>
          <w:sz w:val="28"/>
          <w:szCs w:val="28"/>
        </w:rPr>
        <w:t xml:space="preserve">Mr. M.C. Hamachila, State Advocate, </w:t>
      </w:r>
    </w:p>
    <w:p w:rsidR="004B40C2" w:rsidRDefault="00ED1F6A" w:rsidP="004B40C2">
      <w:pPr>
        <w:spacing w:line="360" w:lineRule="auto"/>
        <w:rPr>
          <w:rFonts w:ascii="Trebuchet MS" w:hAnsi="Trebuchet MS"/>
          <w:b/>
          <w:sz w:val="28"/>
          <w:szCs w:val="28"/>
        </w:rPr>
      </w:pPr>
      <w:r>
        <w:rPr>
          <w:rFonts w:ascii="Trebuchet MS" w:hAnsi="Trebuchet MS"/>
          <w:b/>
          <w:sz w:val="28"/>
          <w:szCs w:val="28"/>
        </w:rPr>
        <w:t xml:space="preserve">              </w:t>
      </w:r>
      <w:r>
        <w:rPr>
          <w:rFonts w:ascii="Trebuchet MS" w:hAnsi="Trebuchet MS"/>
          <w:b/>
          <w:sz w:val="28"/>
          <w:szCs w:val="28"/>
        </w:rPr>
        <w:tab/>
      </w:r>
      <w:r>
        <w:rPr>
          <w:rFonts w:ascii="Trebuchet MS" w:hAnsi="Trebuchet MS"/>
          <w:b/>
          <w:sz w:val="28"/>
          <w:szCs w:val="28"/>
        </w:rPr>
        <w:tab/>
      </w:r>
      <w:r>
        <w:rPr>
          <w:rFonts w:ascii="Trebuchet MS" w:hAnsi="Trebuchet MS"/>
          <w:b/>
          <w:sz w:val="28"/>
          <w:szCs w:val="28"/>
        </w:rPr>
        <w:tab/>
      </w:r>
      <w:r>
        <w:rPr>
          <w:rFonts w:ascii="Trebuchet MS" w:hAnsi="Trebuchet MS"/>
          <w:b/>
          <w:sz w:val="28"/>
          <w:szCs w:val="28"/>
        </w:rPr>
        <w:tab/>
        <w:t>DPP’s Chambers</w:t>
      </w:r>
    </w:p>
    <w:p w:rsidR="004B40C2" w:rsidRDefault="004B40C2" w:rsidP="004B40C2">
      <w:pPr>
        <w:pBdr>
          <w:bottom w:val="single" w:sz="6" w:space="1" w:color="auto"/>
        </w:pBdr>
        <w:spacing w:line="360" w:lineRule="auto"/>
        <w:rPr>
          <w:rFonts w:ascii="Trebuchet MS" w:hAnsi="Trebuchet MS"/>
          <w:b/>
          <w:sz w:val="28"/>
          <w:szCs w:val="28"/>
        </w:rPr>
      </w:pPr>
      <w:r>
        <w:rPr>
          <w:rFonts w:ascii="Trebuchet MS" w:hAnsi="Trebuchet MS"/>
          <w:b/>
          <w:sz w:val="28"/>
          <w:szCs w:val="28"/>
        </w:rPr>
        <w:t>For the Accused</w:t>
      </w:r>
      <w:r>
        <w:rPr>
          <w:rFonts w:ascii="Trebuchet MS" w:hAnsi="Trebuchet MS"/>
          <w:b/>
          <w:sz w:val="28"/>
          <w:szCs w:val="28"/>
        </w:rPr>
        <w:tab/>
      </w:r>
      <w:r>
        <w:rPr>
          <w:rFonts w:ascii="Trebuchet MS" w:hAnsi="Trebuchet MS"/>
          <w:b/>
          <w:sz w:val="28"/>
          <w:szCs w:val="28"/>
        </w:rPr>
        <w:tab/>
        <w:t>:</w:t>
      </w:r>
      <w:r w:rsidR="00160918">
        <w:rPr>
          <w:rFonts w:ascii="Trebuchet MS" w:hAnsi="Trebuchet MS"/>
          <w:b/>
          <w:sz w:val="28"/>
          <w:szCs w:val="28"/>
        </w:rPr>
        <w:tab/>
        <w:t xml:space="preserve">Mr. I. Chongwe, Legal Aid </w:t>
      </w:r>
      <w:r w:rsidR="00ED1F6A">
        <w:rPr>
          <w:rFonts w:ascii="Trebuchet MS" w:hAnsi="Trebuchet MS"/>
          <w:b/>
          <w:sz w:val="28"/>
          <w:szCs w:val="28"/>
        </w:rPr>
        <w:t xml:space="preserve">Board </w:t>
      </w:r>
      <w:r w:rsidR="00160918">
        <w:rPr>
          <w:rFonts w:ascii="Trebuchet MS" w:hAnsi="Trebuchet MS"/>
          <w:b/>
          <w:sz w:val="28"/>
          <w:szCs w:val="28"/>
        </w:rPr>
        <w:t>Counsel</w:t>
      </w:r>
    </w:p>
    <w:p w:rsidR="004B40C2" w:rsidRDefault="004B40C2" w:rsidP="004B40C2">
      <w:pPr>
        <w:spacing w:line="360" w:lineRule="auto"/>
        <w:rPr>
          <w:rFonts w:ascii="Trebuchet MS" w:hAnsi="Trebuchet MS"/>
          <w:b/>
          <w:sz w:val="28"/>
          <w:szCs w:val="28"/>
        </w:rPr>
      </w:pPr>
    </w:p>
    <w:p w:rsidR="004B40C2" w:rsidRDefault="004B40C2" w:rsidP="004B40C2">
      <w:pPr>
        <w:pBdr>
          <w:bottom w:val="single" w:sz="6" w:space="1" w:color="auto"/>
        </w:pBdr>
        <w:spacing w:line="360" w:lineRule="auto"/>
        <w:jc w:val="center"/>
        <w:rPr>
          <w:rFonts w:ascii="Arial Black" w:hAnsi="Arial Black"/>
          <w:b/>
          <w:sz w:val="32"/>
          <w:szCs w:val="32"/>
        </w:rPr>
      </w:pPr>
      <w:r w:rsidRPr="004B40C2">
        <w:rPr>
          <w:rFonts w:ascii="Arial Black" w:hAnsi="Arial Black"/>
          <w:b/>
          <w:sz w:val="32"/>
          <w:szCs w:val="32"/>
        </w:rPr>
        <w:t xml:space="preserve">J U D G M E N T </w:t>
      </w:r>
    </w:p>
    <w:p w:rsidR="004B40C2" w:rsidRDefault="004B40C2" w:rsidP="004B40C2">
      <w:pPr>
        <w:rPr>
          <w:rFonts w:ascii="Arial Black" w:hAnsi="Arial Black"/>
          <w:sz w:val="28"/>
          <w:szCs w:val="28"/>
        </w:rPr>
      </w:pPr>
    </w:p>
    <w:p w:rsidR="006518F3" w:rsidRDefault="006518F3" w:rsidP="0070538A">
      <w:pPr>
        <w:spacing w:line="360" w:lineRule="auto"/>
        <w:rPr>
          <w:rFonts w:ascii="Trebuchet MS" w:hAnsi="Trebuchet MS"/>
          <w:sz w:val="22"/>
          <w:szCs w:val="22"/>
          <w:u w:val="single"/>
        </w:rPr>
      </w:pPr>
      <w:r w:rsidRPr="006518F3">
        <w:rPr>
          <w:rFonts w:ascii="Trebuchet MS" w:hAnsi="Trebuchet MS"/>
          <w:b/>
          <w:sz w:val="22"/>
          <w:szCs w:val="22"/>
          <w:u w:val="single"/>
        </w:rPr>
        <w:t xml:space="preserve">CASES REFERRED TO </w:t>
      </w:r>
    </w:p>
    <w:p w:rsidR="006518F3" w:rsidRDefault="00F05FA9" w:rsidP="0070538A">
      <w:pPr>
        <w:numPr>
          <w:ilvl w:val="0"/>
          <w:numId w:val="3"/>
        </w:numPr>
        <w:spacing w:line="360" w:lineRule="auto"/>
        <w:rPr>
          <w:rFonts w:ascii="Trebuchet MS" w:hAnsi="Trebuchet MS"/>
          <w:i/>
          <w:sz w:val="22"/>
          <w:szCs w:val="22"/>
        </w:rPr>
      </w:pPr>
      <w:r w:rsidRPr="00F05FA9">
        <w:rPr>
          <w:rFonts w:ascii="Trebuchet MS" w:hAnsi="Trebuchet MS"/>
          <w:i/>
          <w:sz w:val="22"/>
          <w:szCs w:val="22"/>
        </w:rPr>
        <w:t xml:space="preserve">FAWAZ &amp; CHELELWA VS. </w:t>
      </w:r>
      <w:r w:rsidR="00ED1F6A">
        <w:rPr>
          <w:rFonts w:ascii="Trebuchet MS" w:hAnsi="Trebuchet MS"/>
          <w:i/>
          <w:sz w:val="22"/>
          <w:szCs w:val="22"/>
        </w:rPr>
        <w:t>THE PEOPLE</w:t>
      </w:r>
      <w:r w:rsidR="00FA6875">
        <w:rPr>
          <w:rFonts w:ascii="Trebuchet MS" w:hAnsi="Trebuchet MS"/>
          <w:i/>
          <w:sz w:val="22"/>
          <w:szCs w:val="22"/>
        </w:rPr>
        <w:t xml:space="preserve"> [1995 – 1997] ZR 3 (SC)</w:t>
      </w:r>
    </w:p>
    <w:p w:rsidR="00F05FA9" w:rsidRDefault="00F05FA9" w:rsidP="0070538A">
      <w:pPr>
        <w:numPr>
          <w:ilvl w:val="0"/>
          <w:numId w:val="3"/>
        </w:numPr>
        <w:spacing w:line="360" w:lineRule="auto"/>
        <w:rPr>
          <w:rFonts w:ascii="Trebuchet MS" w:hAnsi="Trebuchet MS"/>
          <w:i/>
          <w:sz w:val="22"/>
          <w:szCs w:val="22"/>
        </w:rPr>
      </w:pPr>
      <w:r w:rsidRPr="00F05FA9">
        <w:rPr>
          <w:rFonts w:ascii="Trebuchet MS" w:hAnsi="Trebuchet MS"/>
          <w:i/>
          <w:sz w:val="22"/>
          <w:szCs w:val="22"/>
        </w:rPr>
        <w:t>MUTALE AND PHIRI VS. THE PEOPLE</w:t>
      </w:r>
      <w:r w:rsidR="00B445B1">
        <w:rPr>
          <w:rFonts w:ascii="Trebuchet MS" w:hAnsi="Trebuchet MS"/>
          <w:i/>
          <w:sz w:val="22"/>
          <w:szCs w:val="22"/>
        </w:rPr>
        <w:t xml:space="preserve"> [1995 – 1997] ZR 227 (SC)</w:t>
      </w:r>
    </w:p>
    <w:p w:rsidR="00F05FA9" w:rsidRDefault="00F05FA9" w:rsidP="0070538A">
      <w:pPr>
        <w:numPr>
          <w:ilvl w:val="0"/>
          <w:numId w:val="3"/>
        </w:numPr>
        <w:spacing w:line="360" w:lineRule="auto"/>
        <w:rPr>
          <w:rFonts w:ascii="Trebuchet MS" w:hAnsi="Trebuchet MS"/>
          <w:i/>
          <w:sz w:val="22"/>
          <w:szCs w:val="22"/>
        </w:rPr>
      </w:pPr>
      <w:r w:rsidRPr="00F05FA9">
        <w:rPr>
          <w:rFonts w:ascii="Trebuchet MS" w:hAnsi="Trebuchet MS"/>
          <w:i/>
          <w:sz w:val="22"/>
          <w:szCs w:val="22"/>
        </w:rPr>
        <w:t>KAMBARAGE MPUNDU KAUNDA VS. THE PEOPLE</w:t>
      </w:r>
      <w:r w:rsidR="00B445B1">
        <w:rPr>
          <w:rFonts w:ascii="Trebuchet MS" w:hAnsi="Trebuchet MS"/>
          <w:i/>
          <w:sz w:val="22"/>
          <w:szCs w:val="22"/>
        </w:rPr>
        <w:t xml:space="preserve"> [1990 – 1992] ZR 215 (SC)</w:t>
      </w:r>
    </w:p>
    <w:p w:rsidR="00F05FA9" w:rsidRDefault="0070538A" w:rsidP="0070538A">
      <w:pPr>
        <w:numPr>
          <w:ilvl w:val="0"/>
          <w:numId w:val="3"/>
        </w:numPr>
        <w:spacing w:line="360" w:lineRule="auto"/>
        <w:rPr>
          <w:rFonts w:ascii="Trebuchet MS" w:hAnsi="Trebuchet MS"/>
          <w:i/>
          <w:sz w:val="22"/>
          <w:szCs w:val="22"/>
        </w:rPr>
      </w:pPr>
      <w:r w:rsidRPr="0070538A">
        <w:rPr>
          <w:rFonts w:ascii="Trebuchet MS" w:hAnsi="Trebuchet MS"/>
          <w:i/>
          <w:sz w:val="22"/>
          <w:szCs w:val="22"/>
        </w:rPr>
        <w:t>H</w:t>
      </w:r>
      <w:r w:rsidR="00ED1F6A">
        <w:rPr>
          <w:rFonts w:ascii="Trebuchet MS" w:hAnsi="Trebuchet MS"/>
          <w:i/>
          <w:sz w:val="22"/>
          <w:szCs w:val="22"/>
        </w:rPr>
        <w:t>A</w:t>
      </w:r>
      <w:r w:rsidRPr="0070538A">
        <w:rPr>
          <w:rFonts w:ascii="Trebuchet MS" w:hAnsi="Trebuchet MS"/>
          <w:i/>
          <w:sz w:val="22"/>
          <w:szCs w:val="22"/>
        </w:rPr>
        <w:t>ONGA &amp; OTHERS VS. THE PEOPLE</w:t>
      </w:r>
      <w:r w:rsidR="00B445B1">
        <w:rPr>
          <w:rFonts w:ascii="Trebuchet MS" w:hAnsi="Trebuchet MS"/>
          <w:i/>
          <w:sz w:val="22"/>
          <w:szCs w:val="22"/>
        </w:rPr>
        <w:t xml:space="preserve"> [1976] ZR 200, 2002 (SC)</w:t>
      </w:r>
    </w:p>
    <w:p w:rsidR="007E355E" w:rsidRDefault="007E355E" w:rsidP="0070538A">
      <w:pPr>
        <w:numPr>
          <w:ilvl w:val="0"/>
          <w:numId w:val="3"/>
        </w:numPr>
        <w:spacing w:line="360" w:lineRule="auto"/>
        <w:rPr>
          <w:rFonts w:ascii="Trebuchet MS" w:hAnsi="Trebuchet MS"/>
          <w:i/>
          <w:sz w:val="22"/>
          <w:szCs w:val="22"/>
        </w:rPr>
      </w:pPr>
      <w:r>
        <w:rPr>
          <w:rFonts w:ascii="Trebuchet MS" w:hAnsi="Trebuchet MS"/>
          <w:i/>
          <w:sz w:val="22"/>
          <w:szCs w:val="22"/>
        </w:rPr>
        <w:t>THE PEOPLE VS. NJOVU</w:t>
      </w:r>
      <w:r w:rsidR="00B445B1">
        <w:rPr>
          <w:rFonts w:ascii="Trebuchet MS" w:hAnsi="Trebuchet MS"/>
          <w:i/>
          <w:sz w:val="22"/>
          <w:szCs w:val="22"/>
        </w:rPr>
        <w:t xml:space="preserve"> </w:t>
      </w:r>
      <w:r w:rsidR="005279C7">
        <w:rPr>
          <w:rFonts w:ascii="Trebuchet MS" w:hAnsi="Trebuchet MS"/>
          <w:i/>
          <w:sz w:val="22"/>
          <w:szCs w:val="22"/>
        </w:rPr>
        <w:t>[1968] ZR 132</w:t>
      </w:r>
    </w:p>
    <w:p w:rsidR="00EF0B1E" w:rsidRDefault="00EF0B1E" w:rsidP="0070538A">
      <w:pPr>
        <w:numPr>
          <w:ilvl w:val="0"/>
          <w:numId w:val="3"/>
        </w:numPr>
        <w:spacing w:line="360" w:lineRule="auto"/>
        <w:rPr>
          <w:rFonts w:ascii="Trebuchet MS" w:hAnsi="Trebuchet MS"/>
          <w:i/>
          <w:sz w:val="22"/>
          <w:szCs w:val="22"/>
        </w:rPr>
      </w:pPr>
      <w:r w:rsidRPr="00EF0B1E">
        <w:rPr>
          <w:rFonts w:ascii="Trebuchet MS" w:hAnsi="Trebuchet MS"/>
          <w:i/>
          <w:sz w:val="22"/>
          <w:szCs w:val="22"/>
        </w:rPr>
        <w:t>R VS. TUBERE OCHEN (1945) 12 EACA 63</w:t>
      </w:r>
    </w:p>
    <w:p w:rsidR="005F7524" w:rsidRDefault="00B445B1" w:rsidP="0070538A">
      <w:pPr>
        <w:numPr>
          <w:ilvl w:val="0"/>
          <w:numId w:val="3"/>
        </w:numPr>
        <w:spacing w:line="360" w:lineRule="auto"/>
        <w:rPr>
          <w:rFonts w:ascii="Trebuchet MS" w:hAnsi="Trebuchet MS"/>
          <w:i/>
          <w:sz w:val="22"/>
          <w:szCs w:val="22"/>
        </w:rPr>
      </w:pPr>
      <w:smartTag w:uri="urn:schemas-microsoft-com:office:smarttags" w:element="City">
        <w:smartTag w:uri="urn:schemas-microsoft-com:office:smarttags" w:element="place">
          <w:r>
            <w:rPr>
              <w:rFonts w:ascii="Trebuchet MS" w:hAnsi="Trebuchet MS"/>
              <w:i/>
              <w:sz w:val="22"/>
              <w:szCs w:val="22"/>
            </w:rPr>
            <w:t>WILS</w:t>
          </w:r>
          <w:r w:rsidR="005F7524" w:rsidRPr="005F7524">
            <w:rPr>
              <w:rFonts w:ascii="Trebuchet MS" w:hAnsi="Trebuchet MS"/>
              <w:i/>
              <w:sz w:val="22"/>
              <w:szCs w:val="22"/>
            </w:rPr>
            <w:t>ON</w:t>
          </w:r>
        </w:smartTag>
      </w:smartTag>
      <w:r w:rsidR="005F7524" w:rsidRPr="005F7524">
        <w:rPr>
          <w:rFonts w:ascii="Trebuchet MS" w:hAnsi="Trebuchet MS"/>
          <w:i/>
          <w:sz w:val="22"/>
          <w:szCs w:val="22"/>
        </w:rPr>
        <w:t xml:space="preserve"> MWENYA VS. THE PEOPLE</w:t>
      </w:r>
      <w:r>
        <w:rPr>
          <w:rFonts w:ascii="Trebuchet MS" w:hAnsi="Trebuchet MS"/>
          <w:i/>
          <w:sz w:val="22"/>
          <w:szCs w:val="22"/>
        </w:rPr>
        <w:t xml:space="preserve"> [1990 – 2992] ZR 24 (SC)</w:t>
      </w:r>
    </w:p>
    <w:p w:rsidR="005F7524" w:rsidRPr="005F7524" w:rsidRDefault="005F7524" w:rsidP="0070538A">
      <w:pPr>
        <w:numPr>
          <w:ilvl w:val="0"/>
          <w:numId w:val="3"/>
        </w:numPr>
        <w:spacing w:line="360" w:lineRule="auto"/>
        <w:rPr>
          <w:rFonts w:ascii="Trebuchet MS" w:hAnsi="Trebuchet MS"/>
          <w:i/>
          <w:sz w:val="22"/>
          <w:szCs w:val="22"/>
        </w:rPr>
      </w:pPr>
      <w:r w:rsidRPr="005F7524">
        <w:rPr>
          <w:rFonts w:ascii="Trebuchet MS" w:hAnsi="Trebuchet MS"/>
          <w:i/>
          <w:sz w:val="22"/>
          <w:szCs w:val="22"/>
        </w:rPr>
        <w:t>MACHIPIS</w:t>
      </w:r>
      <w:r w:rsidR="00A36D12">
        <w:rPr>
          <w:rFonts w:ascii="Trebuchet MS" w:hAnsi="Trebuchet MS"/>
          <w:i/>
          <w:sz w:val="22"/>
          <w:szCs w:val="22"/>
        </w:rPr>
        <w:t>H</w:t>
      </w:r>
      <w:r w:rsidRPr="005F7524">
        <w:rPr>
          <w:rFonts w:ascii="Trebuchet MS" w:hAnsi="Trebuchet MS"/>
          <w:i/>
          <w:sz w:val="22"/>
          <w:szCs w:val="22"/>
        </w:rPr>
        <w:t>A KOMBE VS. THE PEOPLE</w:t>
      </w:r>
      <w:r w:rsidR="00B445B1">
        <w:rPr>
          <w:rFonts w:ascii="Trebuchet MS" w:hAnsi="Trebuchet MS"/>
          <w:i/>
          <w:sz w:val="22"/>
          <w:szCs w:val="22"/>
        </w:rPr>
        <w:t xml:space="preserve"> [2009] ZR 282 (SC)</w:t>
      </w:r>
    </w:p>
    <w:p w:rsidR="006518F3" w:rsidRDefault="006518F3" w:rsidP="004B40C2">
      <w:pPr>
        <w:rPr>
          <w:rFonts w:ascii="Trebuchet MS" w:hAnsi="Trebuchet MS"/>
          <w:i/>
          <w:sz w:val="22"/>
          <w:szCs w:val="22"/>
        </w:rPr>
      </w:pPr>
    </w:p>
    <w:p w:rsidR="006518F3" w:rsidRPr="006518F3" w:rsidRDefault="006518F3" w:rsidP="004B40C2">
      <w:pPr>
        <w:rPr>
          <w:rFonts w:ascii="Trebuchet MS" w:hAnsi="Trebuchet MS"/>
          <w:i/>
          <w:sz w:val="22"/>
          <w:szCs w:val="22"/>
        </w:rPr>
      </w:pPr>
    </w:p>
    <w:p w:rsidR="004B40C2" w:rsidRDefault="004B40C2" w:rsidP="009B1908">
      <w:pPr>
        <w:spacing w:line="360" w:lineRule="auto"/>
        <w:jc w:val="both"/>
        <w:rPr>
          <w:rFonts w:ascii="Trebuchet MS" w:hAnsi="Trebuchet MS"/>
          <w:sz w:val="28"/>
          <w:szCs w:val="28"/>
        </w:rPr>
      </w:pPr>
      <w:r>
        <w:rPr>
          <w:rFonts w:ascii="Trebuchet MS" w:hAnsi="Trebuchet MS"/>
          <w:sz w:val="28"/>
          <w:szCs w:val="28"/>
        </w:rPr>
        <w:lastRenderedPageBreak/>
        <w:t>The accused</w:t>
      </w:r>
      <w:r w:rsidRPr="004B40C2">
        <w:rPr>
          <w:rFonts w:ascii="Trebuchet MS" w:hAnsi="Trebuchet MS"/>
          <w:b/>
          <w:sz w:val="28"/>
          <w:szCs w:val="28"/>
        </w:rPr>
        <w:t>, ANDREW KAFWAYA</w:t>
      </w:r>
      <w:r>
        <w:rPr>
          <w:rFonts w:ascii="Trebuchet MS" w:hAnsi="Trebuchet MS"/>
          <w:sz w:val="28"/>
          <w:szCs w:val="28"/>
        </w:rPr>
        <w:t xml:space="preserve"> aged 60, </w:t>
      </w:r>
      <w:r w:rsidRPr="004B40C2">
        <w:rPr>
          <w:rFonts w:ascii="Trebuchet MS" w:hAnsi="Trebuchet MS"/>
          <w:b/>
          <w:sz w:val="28"/>
          <w:szCs w:val="28"/>
        </w:rPr>
        <w:t>HOPKINS MUSONDA</w:t>
      </w:r>
      <w:r>
        <w:rPr>
          <w:rFonts w:ascii="Trebuchet MS" w:hAnsi="Trebuchet MS"/>
          <w:sz w:val="28"/>
          <w:szCs w:val="28"/>
        </w:rPr>
        <w:t xml:space="preserve"> and </w:t>
      </w:r>
      <w:r w:rsidRPr="004B40C2">
        <w:rPr>
          <w:rFonts w:ascii="Trebuchet MS" w:hAnsi="Trebuchet MS"/>
          <w:b/>
          <w:sz w:val="28"/>
          <w:szCs w:val="28"/>
        </w:rPr>
        <w:t>FRACKSON MWANZA</w:t>
      </w:r>
      <w:r>
        <w:rPr>
          <w:rFonts w:ascii="Trebuchet MS" w:hAnsi="Trebuchet MS"/>
          <w:sz w:val="28"/>
          <w:szCs w:val="28"/>
        </w:rPr>
        <w:t xml:space="preserve"> both aged 28 were indicted on one charge of murder contrary to section 200 of the Penal Code. The particulars alleged that th</w:t>
      </w:r>
      <w:r w:rsidR="00ED1F6A">
        <w:rPr>
          <w:rFonts w:ascii="Trebuchet MS" w:hAnsi="Trebuchet MS"/>
          <w:sz w:val="28"/>
          <w:szCs w:val="28"/>
        </w:rPr>
        <w:t>e</w:t>
      </w:r>
      <w:r>
        <w:rPr>
          <w:rFonts w:ascii="Trebuchet MS" w:hAnsi="Trebuchet MS"/>
          <w:sz w:val="28"/>
          <w:szCs w:val="28"/>
        </w:rPr>
        <w:t xml:space="preserve"> accused, on 7</w:t>
      </w:r>
      <w:r w:rsidRPr="004B40C2">
        <w:rPr>
          <w:rFonts w:ascii="Trebuchet MS" w:hAnsi="Trebuchet MS"/>
          <w:sz w:val="28"/>
          <w:szCs w:val="28"/>
          <w:vertAlign w:val="superscript"/>
        </w:rPr>
        <w:t>th</w:t>
      </w:r>
      <w:r>
        <w:rPr>
          <w:rFonts w:ascii="Trebuchet MS" w:hAnsi="Trebuchet MS"/>
          <w:sz w:val="28"/>
          <w:szCs w:val="28"/>
        </w:rPr>
        <w:t xml:space="preserve"> day of Marc</w:t>
      </w:r>
      <w:r w:rsidR="001476E3">
        <w:rPr>
          <w:rFonts w:ascii="Trebuchet MS" w:hAnsi="Trebuchet MS"/>
          <w:sz w:val="28"/>
          <w:szCs w:val="28"/>
        </w:rPr>
        <w:t>h</w:t>
      </w:r>
      <w:r>
        <w:rPr>
          <w:rFonts w:ascii="Trebuchet MS" w:hAnsi="Trebuchet MS"/>
          <w:sz w:val="28"/>
          <w:szCs w:val="28"/>
        </w:rPr>
        <w:t xml:space="preserve"> 2012, at Chamboli Police cell in the Kitwe District, murdered </w:t>
      </w:r>
      <w:r w:rsidRPr="004B40C2">
        <w:rPr>
          <w:rFonts w:ascii="Trebuchet MS" w:hAnsi="Trebuchet MS"/>
          <w:b/>
          <w:sz w:val="28"/>
          <w:szCs w:val="28"/>
        </w:rPr>
        <w:t>GRIVA NG’AMBI</w:t>
      </w:r>
      <w:r>
        <w:rPr>
          <w:rFonts w:ascii="Trebuchet MS" w:hAnsi="Trebuchet MS"/>
          <w:sz w:val="28"/>
          <w:szCs w:val="28"/>
        </w:rPr>
        <w:t xml:space="preserve">.  </w:t>
      </w:r>
    </w:p>
    <w:p w:rsidR="0074628A" w:rsidRDefault="0074628A" w:rsidP="009B1908">
      <w:pPr>
        <w:spacing w:line="360" w:lineRule="auto"/>
        <w:jc w:val="both"/>
        <w:rPr>
          <w:rFonts w:ascii="Trebuchet MS" w:hAnsi="Trebuchet MS"/>
          <w:sz w:val="28"/>
          <w:szCs w:val="28"/>
        </w:rPr>
      </w:pPr>
    </w:p>
    <w:p w:rsidR="0074628A" w:rsidRPr="004B40C2" w:rsidRDefault="0074628A" w:rsidP="009B1908">
      <w:pPr>
        <w:spacing w:line="360" w:lineRule="auto"/>
        <w:jc w:val="both"/>
        <w:rPr>
          <w:rFonts w:ascii="Trebuchet MS" w:hAnsi="Trebuchet MS"/>
          <w:sz w:val="28"/>
          <w:szCs w:val="28"/>
        </w:rPr>
      </w:pPr>
      <w:r>
        <w:rPr>
          <w:rFonts w:ascii="Trebuchet MS" w:hAnsi="Trebuchet MS"/>
          <w:sz w:val="28"/>
          <w:szCs w:val="28"/>
        </w:rPr>
        <w:t xml:space="preserve">When the charge was read and explained to the accused, they pled not guilty. Thus, it is encumbered upon the prosecution to prove all the essential ingredients of the offence of Murder, beyond reasonable doubt. An accused does not bear the burden to prove his innocence and should be convicted on the strength of the prosecution evidence.  </w:t>
      </w:r>
    </w:p>
    <w:p w:rsidR="004B40C2" w:rsidRDefault="004B40C2" w:rsidP="004B40C2">
      <w:pPr>
        <w:rPr>
          <w:rFonts w:ascii="Arial Black" w:hAnsi="Arial Black"/>
          <w:sz w:val="28"/>
          <w:szCs w:val="28"/>
        </w:rPr>
      </w:pPr>
    </w:p>
    <w:p w:rsidR="009B1908" w:rsidRDefault="001476E3" w:rsidP="009B1908">
      <w:pPr>
        <w:spacing w:line="360" w:lineRule="auto"/>
        <w:jc w:val="both"/>
        <w:rPr>
          <w:rFonts w:ascii="Trebuchet MS" w:hAnsi="Trebuchet MS"/>
          <w:sz w:val="28"/>
          <w:szCs w:val="28"/>
        </w:rPr>
      </w:pPr>
      <w:r>
        <w:rPr>
          <w:rFonts w:ascii="Trebuchet MS" w:hAnsi="Trebuchet MS"/>
          <w:sz w:val="28"/>
          <w:szCs w:val="28"/>
        </w:rPr>
        <w:t>Arising from S</w:t>
      </w:r>
      <w:r w:rsidR="009B1908" w:rsidRPr="009B1908">
        <w:rPr>
          <w:rFonts w:ascii="Trebuchet MS" w:hAnsi="Trebuchet MS"/>
          <w:sz w:val="28"/>
          <w:szCs w:val="28"/>
        </w:rPr>
        <w:t>ection 200, the following are the ingredients</w:t>
      </w:r>
      <w:r w:rsidR="00ED1F6A">
        <w:rPr>
          <w:rFonts w:ascii="Trebuchet MS" w:hAnsi="Trebuchet MS"/>
          <w:sz w:val="28"/>
          <w:szCs w:val="28"/>
        </w:rPr>
        <w:t xml:space="preserve"> for the offence of murder</w:t>
      </w:r>
      <w:r w:rsidR="009B1908" w:rsidRPr="009B1908">
        <w:rPr>
          <w:rFonts w:ascii="Trebuchet MS" w:hAnsi="Trebuchet MS"/>
          <w:sz w:val="28"/>
          <w:szCs w:val="28"/>
        </w:rPr>
        <w:t>:</w:t>
      </w:r>
    </w:p>
    <w:p w:rsidR="009B1908" w:rsidRPr="00F05FA9" w:rsidRDefault="009B1908" w:rsidP="009B1908">
      <w:pPr>
        <w:numPr>
          <w:ilvl w:val="0"/>
          <w:numId w:val="1"/>
        </w:numPr>
        <w:spacing w:line="360" w:lineRule="auto"/>
        <w:jc w:val="both"/>
        <w:rPr>
          <w:rFonts w:ascii="Trebuchet MS" w:hAnsi="Trebuchet MS"/>
          <w:i/>
          <w:sz w:val="28"/>
          <w:szCs w:val="28"/>
        </w:rPr>
      </w:pPr>
      <w:r w:rsidRPr="00F05FA9">
        <w:rPr>
          <w:rFonts w:ascii="Trebuchet MS" w:hAnsi="Trebuchet MS"/>
          <w:i/>
          <w:sz w:val="28"/>
          <w:szCs w:val="28"/>
        </w:rPr>
        <w:t>That there was death</w:t>
      </w:r>
    </w:p>
    <w:p w:rsidR="009B1908" w:rsidRPr="00F05FA9" w:rsidRDefault="009B1908" w:rsidP="009B1908">
      <w:pPr>
        <w:numPr>
          <w:ilvl w:val="0"/>
          <w:numId w:val="1"/>
        </w:numPr>
        <w:spacing w:line="360" w:lineRule="auto"/>
        <w:jc w:val="both"/>
        <w:rPr>
          <w:rFonts w:ascii="Trebuchet MS" w:hAnsi="Trebuchet MS"/>
          <w:i/>
          <w:sz w:val="28"/>
          <w:szCs w:val="28"/>
        </w:rPr>
      </w:pPr>
      <w:r w:rsidRPr="00F05FA9">
        <w:rPr>
          <w:rFonts w:ascii="Trebuchet MS" w:hAnsi="Trebuchet MS"/>
          <w:i/>
          <w:sz w:val="28"/>
          <w:szCs w:val="28"/>
        </w:rPr>
        <w:t xml:space="preserve">The cause of such death was </w:t>
      </w:r>
      <w:r w:rsidR="00ED1F6A">
        <w:rPr>
          <w:rFonts w:ascii="Trebuchet MS" w:hAnsi="Trebuchet MS"/>
          <w:i/>
          <w:sz w:val="28"/>
          <w:szCs w:val="28"/>
        </w:rPr>
        <w:t xml:space="preserve">an </w:t>
      </w:r>
      <w:r w:rsidRPr="00F05FA9">
        <w:rPr>
          <w:rFonts w:ascii="Trebuchet MS" w:hAnsi="Trebuchet MS"/>
          <w:i/>
          <w:sz w:val="28"/>
          <w:szCs w:val="28"/>
        </w:rPr>
        <w:t>unlawful</w:t>
      </w:r>
      <w:r w:rsidR="00ED1F6A">
        <w:rPr>
          <w:rFonts w:ascii="Trebuchet MS" w:hAnsi="Trebuchet MS"/>
          <w:i/>
          <w:sz w:val="28"/>
          <w:szCs w:val="28"/>
        </w:rPr>
        <w:t xml:space="preserve"> act or omission</w:t>
      </w:r>
    </w:p>
    <w:p w:rsidR="009B1908" w:rsidRPr="00F05FA9" w:rsidRDefault="009B1908" w:rsidP="009B1908">
      <w:pPr>
        <w:numPr>
          <w:ilvl w:val="0"/>
          <w:numId w:val="1"/>
        </w:numPr>
        <w:spacing w:line="360" w:lineRule="auto"/>
        <w:jc w:val="both"/>
        <w:rPr>
          <w:rFonts w:ascii="Trebuchet MS" w:hAnsi="Trebuchet MS"/>
          <w:i/>
          <w:sz w:val="28"/>
          <w:szCs w:val="28"/>
        </w:rPr>
      </w:pPr>
      <w:r w:rsidRPr="00F05FA9">
        <w:rPr>
          <w:rFonts w:ascii="Trebuchet MS" w:hAnsi="Trebuchet MS"/>
          <w:i/>
          <w:sz w:val="28"/>
          <w:szCs w:val="28"/>
        </w:rPr>
        <w:t xml:space="preserve">The death was caused with malice aforethought </w:t>
      </w:r>
    </w:p>
    <w:p w:rsidR="009B1908" w:rsidRPr="00F05FA9" w:rsidRDefault="009B1908" w:rsidP="009B1908">
      <w:pPr>
        <w:numPr>
          <w:ilvl w:val="0"/>
          <w:numId w:val="1"/>
        </w:numPr>
        <w:spacing w:line="360" w:lineRule="auto"/>
        <w:jc w:val="both"/>
        <w:rPr>
          <w:rFonts w:ascii="Trebuchet MS" w:hAnsi="Trebuchet MS"/>
          <w:i/>
          <w:sz w:val="28"/>
          <w:szCs w:val="28"/>
        </w:rPr>
      </w:pPr>
      <w:r w:rsidRPr="00F05FA9">
        <w:rPr>
          <w:rFonts w:ascii="Trebuchet MS" w:hAnsi="Trebuchet MS"/>
          <w:i/>
          <w:sz w:val="28"/>
          <w:szCs w:val="28"/>
        </w:rPr>
        <w:t xml:space="preserve">The accused </w:t>
      </w:r>
      <w:r w:rsidR="00ED1F6A">
        <w:rPr>
          <w:rFonts w:ascii="Trebuchet MS" w:hAnsi="Trebuchet MS"/>
          <w:i/>
          <w:sz w:val="28"/>
          <w:szCs w:val="28"/>
        </w:rPr>
        <w:t>is</w:t>
      </w:r>
      <w:r w:rsidRPr="00F05FA9">
        <w:rPr>
          <w:rFonts w:ascii="Trebuchet MS" w:hAnsi="Trebuchet MS"/>
          <w:i/>
          <w:sz w:val="28"/>
          <w:szCs w:val="28"/>
        </w:rPr>
        <w:t xml:space="preserve"> responsible directly or indirectly in causing the death of the deceased</w:t>
      </w:r>
    </w:p>
    <w:p w:rsidR="004B40C2" w:rsidRDefault="004B40C2" w:rsidP="009B1908">
      <w:pPr>
        <w:spacing w:line="360" w:lineRule="auto"/>
        <w:rPr>
          <w:rFonts w:ascii="Arial Black" w:hAnsi="Arial Black"/>
          <w:sz w:val="28"/>
          <w:szCs w:val="28"/>
        </w:rPr>
      </w:pPr>
    </w:p>
    <w:p w:rsidR="009B1908" w:rsidRDefault="009B1908" w:rsidP="00FD3B3F">
      <w:pPr>
        <w:spacing w:line="360" w:lineRule="auto"/>
        <w:jc w:val="both"/>
        <w:rPr>
          <w:rFonts w:ascii="Trebuchet MS" w:hAnsi="Trebuchet MS"/>
          <w:sz w:val="28"/>
          <w:szCs w:val="28"/>
        </w:rPr>
      </w:pPr>
      <w:r w:rsidRPr="009B1908">
        <w:rPr>
          <w:rFonts w:ascii="Trebuchet MS" w:hAnsi="Trebuchet MS"/>
          <w:sz w:val="28"/>
          <w:szCs w:val="28"/>
        </w:rPr>
        <w:t>In support</w:t>
      </w:r>
      <w:r>
        <w:rPr>
          <w:rFonts w:ascii="Trebuchet MS" w:hAnsi="Trebuchet MS"/>
          <w:sz w:val="28"/>
          <w:szCs w:val="28"/>
        </w:rPr>
        <w:t xml:space="preserve"> of its case, the prosecution led evidence from five witnesses, hereafter referred to as PW1, PW2 etc.</w:t>
      </w:r>
    </w:p>
    <w:p w:rsidR="009B1908" w:rsidRDefault="009B1908" w:rsidP="00FD3B3F">
      <w:pPr>
        <w:spacing w:line="360" w:lineRule="auto"/>
        <w:jc w:val="both"/>
        <w:rPr>
          <w:rFonts w:ascii="Trebuchet MS" w:hAnsi="Trebuchet MS"/>
          <w:sz w:val="28"/>
          <w:szCs w:val="28"/>
        </w:rPr>
      </w:pPr>
    </w:p>
    <w:p w:rsidR="009B1908" w:rsidRDefault="009B1908" w:rsidP="00FD3B3F">
      <w:pPr>
        <w:spacing w:line="360" w:lineRule="auto"/>
        <w:jc w:val="both"/>
        <w:rPr>
          <w:rFonts w:ascii="Trebuchet MS" w:hAnsi="Trebuchet MS"/>
          <w:sz w:val="28"/>
          <w:szCs w:val="28"/>
        </w:rPr>
      </w:pPr>
      <w:r w:rsidRPr="009B1908">
        <w:rPr>
          <w:rFonts w:ascii="Trebuchet MS" w:hAnsi="Trebuchet MS"/>
          <w:b/>
          <w:sz w:val="28"/>
          <w:szCs w:val="28"/>
        </w:rPr>
        <w:t>PW1 SAMUEL MBULO</w:t>
      </w:r>
      <w:r w:rsidR="001476E3">
        <w:rPr>
          <w:rFonts w:ascii="Trebuchet MS" w:hAnsi="Trebuchet MS"/>
          <w:b/>
          <w:sz w:val="28"/>
          <w:szCs w:val="28"/>
        </w:rPr>
        <w:t>,</w:t>
      </w:r>
      <w:r>
        <w:rPr>
          <w:rFonts w:ascii="Trebuchet MS" w:hAnsi="Trebuchet MS"/>
          <w:sz w:val="28"/>
          <w:szCs w:val="28"/>
        </w:rPr>
        <w:t xml:space="preserve"> testified that on 7</w:t>
      </w:r>
      <w:r w:rsidRPr="009B1908">
        <w:rPr>
          <w:rFonts w:ascii="Trebuchet MS" w:hAnsi="Trebuchet MS"/>
          <w:sz w:val="28"/>
          <w:szCs w:val="28"/>
          <w:vertAlign w:val="superscript"/>
        </w:rPr>
        <w:t>th</w:t>
      </w:r>
      <w:r>
        <w:rPr>
          <w:rFonts w:ascii="Trebuchet MS" w:hAnsi="Trebuchet MS"/>
          <w:sz w:val="28"/>
          <w:szCs w:val="28"/>
        </w:rPr>
        <w:t xml:space="preserve"> March 2012, he was </w:t>
      </w:r>
      <w:r w:rsidR="00ED1F6A">
        <w:rPr>
          <w:rFonts w:ascii="Trebuchet MS" w:hAnsi="Trebuchet MS"/>
          <w:sz w:val="28"/>
          <w:szCs w:val="28"/>
        </w:rPr>
        <w:t>i</w:t>
      </w:r>
      <w:r>
        <w:rPr>
          <w:rFonts w:ascii="Trebuchet MS" w:hAnsi="Trebuchet MS"/>
          <w:sz w:val="28"/>
          <w:szCs w:val="28"/>
        </w:rPr>
        <w:t xml:space="preserve">n detention at Chamboli </w:t>
      </w:r>
      <w:r w:rsidR="00ED1F6A">
        <w:rPr>
          <w:rFonts w:ascii="Trebuchet MS" w:hAnsi="Trebuchet MS"/>
          <w:sz w:val="28"/>
          <w:szCs w:val="28"/>
        </w:rPr>
        <w:t xml:space="preserve">Police </w:t>
      </w:r>
      <w:r>
        <w:rPr>
          <w:rFonts w:ascii="Trebuchet MS" w:hAnsi="Trebuchet MS"/>
          <w:sz w:val="28"/>
          <w:szCs w:val="28"/>
        </w:rPr>
        <w:t>Post. Around 20:00 hours, a group of people brought a suspect hereafter</w:t>
      </w:r>
      <w:r w:rsidR="00ED1F6A">
        <w:rPr>
          <w:rFonts w:ascii="Trebuchet MS" w:hAnsi="Trebuchet MS"/>
          <w:sz w:val="28"/>
          <w:szCs w:val="28"/>
        </w:rPr>
        <w:t xml:space="preserve"> referred to as</w:t>
      </w:r>
      <w:r>
        <w:rPr>
          <w:rFonts w:ascii="Trebuchet MS" w:hAnsi="Trebuchet MS"/>
          <w:sz w:val="28"/>
          <w:szCs w:val="28"/>
        </w:rPr>
        <w:t xml:space="preserve"> the deceased.  </w:t>
      </w:r>
    </w:p>
    <w:p w:rsidR="00E00E38" w:rsidRDefault="00E00E38" w:rsidP="00FD3B3F">
      <w:pPr>
        <w:spacing w:line="360" w:lineRule="auto"/>
        <w:jc w:val="both"/>
        <w:rPr>
          <w:rFonts w:ascii="Trebuchet MS" w:hAnsi="Trebuchet MS"/>
          <w:sz w:val="28"/>
          <w:szCs w:val="28"/>
        </w:rPr>
      </w:pPr>
    </w:p>
    <w:p w:rsidR="00E00E38" w:rsidRDefault="00E00E38" w:rsidP="00FD3B3F">
      <w:pPr>
        <w:spacing w:line="360" w:lineRule="auto"/>
        <w:jc w:val="both"/>
        <w:rPr>
          <w:rFonts w:ascii="Trebuchet MS" w:hAnsi="Trebuchet MS"/>
          <w:sz w:val="28"/>
          <w:szCs w:val="28"/>
        </w:rPr>
      </w:pPr>
      <w:r>
        <w:rPr>
          <w:rFonts w:ascii="Trebuchet MS" w:hAnsi="Trebuchet MS"/>
          <w:sz w:val="28"/>
          <w:szCs w:val="28"/>
        </w:rPr>
        <w:lastRenderedPageBreak/>
        <w:t xml:space="preserve">PW1 recognised one Frank, A3 </w:t>
      </w:r>
      <w:r w:rsidR="0098184E">
        <w:rPr>
          <w:rFonts w:ascii="Trebuchet MS" w:hAnsi="Trebuchet MS"/>
          <w:sz w:val="28"/>
          <w:szCs w:val="28"/>
        </w:rPr>
        <w:t xml:space="preserve">herein </w:t>
      </w:r>
      <w:r>
        <w:rPr>
          <w:rFonts w:ascii="Trebuchet MS" w:hAnsi="Trebuchet MS"/>
          <w:sz w:val="28"/>
          <w:szCs w:val="28"/>
        </w:rPr>
        <w:t xml:space="preserve">from the group. The </w:t>
      </w:r>
      <w:r w:rsidR="0098184E">
        <w:rPr>
          <w:rFonts w:ascii="Trebuchet MS" w:hAnsi="Trebuchet MS"/>
          <w:sz w:val="28"/>
          <w:szCs w:val="28"/>
        </w:rPr>
        <w:t>deceased</w:t>
      </w:r>
      <w:r>
        <w:rPr>
          <w:rFonts w:ascii="Trebuchet MS" w:hAnsi="Trebuchet MS"/>
          <w:sz w:val="28"/>
          <w:szCs w:val="28"/>
        </w:rPr>
        <w:t xml:space="preserve"> appeared drunk.  According to PW1, A</w:t>
      </w:r>
      <w:r w:rsidR="001476E3">
        <w:rPr>
          <w:rFonts w:ascii="Trebuchet MS" w:hAnsi="Trebuchet MS"/>
          <w:sz w:val="28"/>
          <w:szCs w:val="28"/>
        </w:rPr>
        <w:t>1</w:t>
      </w:r>
      <w:r>
        <w:rPr>
          <w:rFonts w:ascii="Trebuchet MS" w:hAnsi="Trebuchet MS"/>
          <w:sz w:val="28"/>
          <w:szCs w:val="28"/>
        </w:rPr>
        <w:t xml:space="preserve">, who is a neighbourhood watch officer, </w:t>
      </w:r>
      <w:r w:rsidR="0098184E">
        <w:rPr>
          <w:rFonts w:ascii="Trebuchet MS" w:hAnsi="Trebuchet MS"/>
          <w:sz w:val="28"/>
          <w:szCs w:val="28"/>
        </w:rPr>
        <w:t xml:space="preserve">was </w:t>
      </w:r>
      <w:r w:rsidR="00F60AA5">
        <w:rPr>
          <w:rFonts w:ascii="Trebuchet MS" w:hAnsi="Trebuchet MS"/>
          <w:sz w:val="28"/>
          <w:szCs w:val="28"/>
        </w:rPr>
        <w:t>on duty</w:t>
      </w:r>
      <w:r w:rsidR="0098184E">
        <w:rPr>
          <w:rFonts w:ascii="Trebuchet MS" w:hAnsi="Trebuchet MS"/>
          <w:sz w:val="28"/>
          <w:szCs w:val="28"/>
        </w:rPr>
        <w:t xml:space="preserve"> and h</w:t>
      </w:r>
      <w:r w:rsidR="00F60AA5">
        <w:rPr>
          <w:rFonts w:ascii="Trebuchet MS" w:hAnsi="Trebuchet MS"/>
          <w:sz w:val="28"/>
          <w:szCs w:val="28"/>
        </w:rPr>
        <w:t>e was being assisted by a slim guy</w:t>
      </w:r>
      <w:r w:rsidR="0098184E">
        <w:rPr>
          <w:rFonts w:ascii="Trebuchet MS" w:hAnsi="Trebuchet MS"/>
          <w:sz w:val="28"/>
          <w:szCs w:val="28"/>
        </w:rPr>
        <w:t xml:space="preserve">, A2 herein. </w:t>
      </w:r>
      <w:r w:rsidR="00F60AA5">
        <w:rPr>
          <w:rFonts w:ascii="Trebuchet MS" w:hAnsi="Trebuchet MS"/>
          <w:sz w:val="28"/>
          <w:szCs w:val="28"/>
        </w:rPr>
        <w:t xml:space="preserve"> A1 and the slim guy with the help of A3, brought the deceased into the cell where he, (PW1) was. A</w:t>
      </w:r>
      <w:r w:rsidR="001476E3">
        <w:rPr>
          <w:rFonts w:ascii="Trebuchet MS" w:hAnsi="Trebuchet MS"/>
          <w:sz w:val="28"/>
          <w:szCs w:val="28"/>
        </w:rPr>
        <w:t>1</w:t>
      </w:r>
      <w:r w:rsidR="00F60AA5">
        <w:rPr>
          <w:rFonts w:ascii="Trebuchet MS" w:hAnsi="Trebuchet MS"/>
          <w:sz w:val="28"/>
          <w:szCs w:val="28"/>
        </w:rPr>
        <w:t xml:space="preserve"> handcuffed the deceased because he was </w:t>
      </w:r>
      <w:r w:rsidR="00533D06">
        <w:rPr>
          <w:rFonts w:ascii="Trebuchet MS" w:hAnsi="Trebuchet MS"/>
          <w:sz w:val="28"/>
          <w:szCs w:val="28"/>
        </w:rPr>
        <w:t xml:space="preserve">rowdy </w:t>
      </w:r>
      <w:r w:rsidR="00F60AA5">
        <w:rPr>
          <w:rFonts w:ascii="Trebuchet MS" w:hAnsi="Trebuchet MS"/>
          <w:sz w:val="28"/>
          <w:szCs w:val="28"/>
        </w:rPr>
        <w:t xml:space="preserve">and </w:t>
      </w:r>
      <w:r w:rsidR="0098184E">
        <w:rPr>
          <w:rFonts w:ascii="Trebuchet MS" w:hAnsi="Trebuchet MS"/>
          <w:sz w:val="28"/>
          <w:szCs w:val="28"/>
        </w:rPr>
        <w:t xml:space="preserve">was making </w:t>
      </w:r>
      <w:r w:rsidR="00F60AA5">
        <w:rPr>
          <w:rFonts w:ascii="Trebuchet MS" w:hAnsi="Trebuchet MS"/>
          <w:sz w:val="28"/>
          <w:szCs w:val="28"/>
        </w:rPr>
        <w:t xml:space="preserve">a lot of noise. </w:t>
      </w:r>
      <w:r w:rsidR="00FD3B3F">
        <w:rPr>
          <w:rFonts w:ascii="Trebuchet MS" w:hAnsi="Trebuchet MS"/>
          <w:sz w:val="28"/>
          <w:szCs w:val="28"/>
        </w:rPr>
        <w:t>He was made to remove his belt, gumboots and bag of charcoal which he had</w:t>
      </w:r>
      <w:r w:rsidR="0098184E">
        <w:rPr>
          <w:rFonts w:ascii="Trebuchet MS" w:hAnsi="Trebuchet MS"/>
          <w:sz w:val="28"/>
          <w:szCs w:val="28"/>
        </w:rPr>
        <w:t xml:space="preserve"> was taken from him.</w:t>
      </w:r>
    </w:p>
    <w:p w:rsidR="00FD3B3F" w:rsidRDefault="00FD3B3F" w:rsidP="00FD3B3F">
      <w:pPr>
        <w:spacing w:line="360" w:lineRule="auto"/>
        <w:jc w:val="both"/>
        <w:rPr>
          <w:rFonts w:ascii="Trebuchet MS" w:hAnsi="Trebuchet MS"/>
          <w:sz w:val="28"/>
          <w:szCs w:val="28"/>
        </w:rPr>
      </w:pPr>
    </w:p>
    <w:p w:rsidR="00D20239" w:rsidRDefault="00FD3B3F" w:rsidP="00FD3B3F">
      <w:pPr>
        <w:spacing w:line="360" w:lineRule="auto"/>
        <w:jc w:val="both"/>
        <w:rPr>
          <w:rFonts w:ascii="Trebuchet MS" w:hAnsi="Trebuchet MS"/>
          <w:sz w:val="28"/>
          <w:szCs w:val="28"/>
        </w:rPr>
      </w:pPr>
      <w:r>
        <w:rPr>
          <w:rFonts w:ascii="Trebuchet MS" w:hAnsi="Trebuchet MS"/>
          <w:sz w:val="28"/>
          <w:szCs w:val="28"/>
        </w:rPr>
        <w:t>After a while, the deceased quite</w:t>
      </w:r>
      <w:r w:rsidR="0098184E">
        <w:rPr>
          <w:rFonts w:ascii="Trebuchet MS" w:hAnsi="Trebuchet MS"/>
          <w:sz w:val="28"/>
          <w:szCs w:val="28"/>
        </w:rPr>
        <w:t>n</w:t>
      </w:r>
      <w:r>
        <w:rPr>
          <w:rFonts w:ascii="Trebuchet MS" w:hAnsi="Trebuchet MS"/>
          <w:sz w:val="28"/>
          <w:szCs w:val="28"/>
        </w:rPr>
        <w:t>ed down and the handcuffs were removed. The deceased l</w:t>
      </w:r>
      <w:r w:rsidR="001476E3">
        <w:rPr>
          <w:rFonts w:ascii="Trebuchet MS" w:hAnsi="Trebuchet MS"/>
          <w:sz w:val="28"/>
          <w:szCs w:val="28"/>
        </w:rPr>
        <w:t>a</w:t>
      </w:r>
      <w:r>
        <w:rPr>
          <w:rFonts w:ascii="Trebuchet MS" w:hAnsi="Trebuchet MS"/>
          <w:sz w:val="28"/>
          <w:szCs w:val="28"/>
        </w:rPr>
        <w:t xml:space="preserve">ter asked for permission to use the toilet.  He was escorted by all three accused persons. </w:t>
      </w:r>
      <w:r w:rsidR="004808E9">
        <w:rPr>
          <w:rFonts w:ascii="Trebuchet MS" w:hAnsi="Trebuchet MS"/>
          <w:sz w:val="28"/>
          <w:szCs w:val="28"/>
        </w:rPr>
        <w:t xml:space="preserve"> </w:t>
      </w:r>
    </w:p>
    <w:p w:rsidR="0098184E" w:rsidRDefault="0098184E" w:rsidP="00FD3B3F">
      <w:pPr>
        <w:spacing w:line="360" w:lineRule="auto"/>
        <w:jc w:val="both"/>
        <w:rPr>
          <w:rFonts w:ascii="Trebuchet MS" w:hAnsi="Trebuchet MS"/>
          <w:sz w:val="28"/>
          <w:szCs w:val="28"/>
        </w:rPr>
      </w:pPr>
    </w:p>
    <w:p w:rsidR="00D20239" w:rsidRDefault="00D20239" w:rsidP="00FD3B3F">
      <w:pPr>
        <w:spacing w:line="360" w:lineRule="auto"/>
        <w:jc w:val="both"/>
        <w:rPr>
          <w:rFonts w:ascii="Trebuchet MS" w:hAnsi="Trebuchet MS"/>
          <w:sz w:val="28"/>
          <w:szCs w:val="28"/>
        </w:rPr>
      </w:pPr>
      <w:r>
        <w:rPr>
          <w:rFonts w:ascii="Trebuchet MS" w:hAnsi="Trebuchet MS"/>
          <w:sz w:val="28"/>
          <w:szCs w:val="28"/>
        </w:rPr>
        <w:t xml:space="preserve">Whilst they were outside, PW1 heard someone saying </w:t>
      </w:r>
      <w:r w:rsidRPr="00D20239">
        <w:rPr>
          <w:rFonts w:ascii="Trebuchet MS" w:hAnsi="Trebuchet MS"/>
          <w:i/>
          <w:sz w:val="28"/>
          <w:szCs w:val="28"/>
        </w:rPr>
        <w:t>“he has broken my phone”</w:t>
      </w:r>
      <w:r>
        <w:rPr>
          <w:rFonts w:ascii="Trebuchet MS" w:hAnsi="Trebuchet MS"/>
          <w:sz w:val="28"/>
          <w:szCs w:val="28"/>
        </w:rPr>
        <w:t xml:space="preserve">. After a while, A1 returned to the cell and asked him if the deceased had eaten because he was taking too long in the toilet.  PW1 answered in the negative. A1 left and he dozed off. A1 </w:t>
      </w:r>
      <w:r w:rsidR="0098184E">
        <w:rPr>
          <w:rFonts w:ascii="Trebuchet MS" w:hAnsi="Trebuchet MS"/>
          <w:sz w:val="28"/>
          <w:szCs w:val="28"/>
        </w:rPr>
        <w:t xml:space="preserve">and A2 checked on him twice. </w:t>
      </w:r>
      <w:r>
        <w:rPr>
          <w:rFonts w:ascii="Trebuchet MS" w:hAnsi="Trebuchet MS"/>
          <w:sz w:val="28"/>
          <w:szCs w:val="28"/>
        </w:rPr>
        <w:t xml:space="preserve">He said he had failed to sleep because the floor was hard. </w:t>
      </w:r>
    </w:p>
    <w:p w:rsidR="00D20239" w:rsidRDefault="00D20239" w:rsidP="00FD3B3F">
      <w:pPr>
        <w:spacing w:line="360" w:lineRule="auto"/>
        <w:jc w:val="both"/>
        <w:rPr>
          <w:rFonts w:ascii="Trebuchet MS" w:hAnsi="Trebuchet MS"/>
          <w:sz w:val="28"/>
          <w:szCs w:val="28"/>
        </w:rPr>
      </w:pPr>
    </w:p>
    <w:p w:rsidR="0031086D" w:rsidRDefault="00D20239" w:rsidP="00FD3B3F">
      <w:pPr>
        <w:spacing w:line="360" w:lineRule="auto"/>
        <w:jc w:val="both"/>
        <w:rPr>
          <w:rFonts w:ascii="Trebuchet MS" w:hAnsi="Trebuchet MS"/>
          <w:sz w:val="28"/>
          <w:szCs w:val="28"/>
        </w:rPr>
      </w:pPr>
      <w:r>
        <w:rPr>
          <w:rFonts w:ascii="Trebuchet MS" w:hAnsi="Trebuchet MS"/>
          <w:sz w:val="28"/>
          <w:szCs w:val="28"/>
        </w:rPr>
        <w:t>A</w:t>
      </w:r>
      <w:r w:rsidR="001836F9">
        <w:rPr>
          <w:rFonts w:ascii="Trebuchet MS" w:hAnsi="Trebuchet MS"/>
          <w:sz w:val="28"/>
          <w:szCs w:val="28"/>
        </w:rPr>
        <w:t xml:space="preserve">1 returned for the third time and called his name but </w:t>
      </w:r>
      <w:r w:rsidR="00BD2C80">
        <w:rPr>
          <w:rFonts w:ascii="Trebuchet MS" w:hAnsi="Trebuchet MS"/>
          <w:sz w:val="28"/>
          <w:szCs w:val="28"/>
        </w:rPr>
        <w:t>h</w:t>
      </w:r>
      <w:r>
        <w:rPr>
          <w:rFonts w:ascii="Trebuchet MS" w:hAnsi="Trebuchet MS"/>
          <w:sz w:val="28"/>
          <w:szCs w:val="28"/>
        </w:rPr>
        <w:t xml:space="preserve">e pretended to be asleep. </w:t>
      </w:r>
      <w:r w:rsidR="00BD2C80">
        <w:rPr>
          <w:rFonts w:ascii="Trebuchet MS" w:hAnsi="Trebuchet MS"/>
          <w:sz w:val="28"/>
          <w:szCs w:val="28"/>
        </w:rPr>
        <w:t xml:space="preserve">Then he </w:t>
      </w:r>
      <w:r w:rsidR="0020059F">
        <w:rPr>
          <w:rFonts w:ascii="Trebuchet MS" w:hAnsi="Trebuchet MS"/>
          <w:sz w:val="28"/>
          <w:szCs w:val="28"/>
        </w:rPr>
        <w:t>saw A1 and A2 with the deceased who was half dressed. A1 got into the cell backwards whilst he</w:t>
      </w:r>
      <w:r w:rsidR="00DA0771">
        <w:rPr>
          <w:rFonts w:ascii="Trebuchet MS" w:hAnsi="Trebuchet MS"/>
          <w:sz w:val="28"/>
          <w:szCs w:val="28"/>
        </w:rPr>
        <w:t xml:space="preserve"> was holding the deceased then A2, who had the deceased’s shirt, closed the door.  A1 made the deceased stand by the door then A2 who was outside the door, took the shirt and tied it around the deceased’s neck, and on to the door. Then the duo left. PW1 heard them talking to </w:t>
      </w:r>
      <w:r w:rsidR="00600E08">
        <w:rPr>
          <w:rFonts w:ascii="Trebuchet MS" w:hAnsi="Trebuchet MS"/>
          <w:sz w:val="28"/>
          <w:szCs w:val="28"/>
        </w:rPr>
        <w:t xml:space="preserve">one </w:t>
      </w:r>
      <w:r w:rsidR="00DA0771">
        <w:rPr>
          <w:rFonts w:ascii="Trebuchet MS" w:hAnsi="Trebuchet MS"/>
          <w:sz w:val="28"/>
          <w:szCs w:val="28"/>
        </w:rPr>
        <w:t>another  saying, “</w:t>
      </w:r>
      <w:r w:rsidR="00DA0771" w:rsidRPr="00DA0771">
        <w:rPr>
          <w:rFonts w:ascii="Trebuchet MS" w:hAnsi="Trebuchet MS"/>
          <w:i/>
          <w:sz w:val="28"/>
          <w:szCs w:val="28"/>
        </w:rPr>
        <w:t>is he sleeping</w:t>
      </w:r>
      <w:r w:rsidR="00DA0771">
        <w:rPr>
          <w:rFonts w:ascii="Trebuchet MS" w:hAnsi="Trebuchet MS"/>
          <w:sz w:val="28"/>
          <w:szCs w:val="28"/>
        </w:rPr>
        <w:t>?”</w:t>
      </w:r>
      <w:r w:rsidR="00600E08">
        <w:rPr>
          <w:rFonts w:ascii="Trebuchet MS" w:hAnsi="Trebuchet MS"/>
          <w:sz w:val="28"/>
          <w:szCs w:val="28"/>
        </w:rPr>
        <w:t>.</w:t>
      </w:r>
      <w:r w:rsidR="00DA0771">
        <w:rPr>
          <w:rFonts w:ascii="Trebuchet MS" w:hAnsi="Trebuchet MS"/>
          <w:sz w:val="28"/>
          <w:szCs w:val="28"/>
        </w:rPr>
        <w:t xml:space="preserve"> </w:t>
      </w:r>
    </w:p>
    <w:p w:rsidR="0029169D" w:rsidRDefault="0031086D" w:rsidP="00FD3B3F">
      <w:pPr>
        <w:spacing w:line="360" w:lineRule="auto"/>
        <w:jc w:val="both"/>
        <w:rPr>
          <w:rFonts w:ascii="Trebuchet MS" w:hAnsi="Trebuchet MS"/>
          <w:sz w:val="28"/>
          <w:szCs w:val="28"/>
        </w:rPr>
      </w:pPr>
      <w:r>
        <w:rPr>
          <w:rFonts w:ascii="Trebuchet MS" w:hAnsi="Trebuchet MS"/>
          <w:sz w:val="28"/>
          <w:szCs w:val="28"/>
        </w:rPr>
        <w:lastRenderedPageBreak/>
        <w:t>A short while later, A1 reappeared and screamed saying, “</w:t>
      </w:r>
      <w:r w:rsidRPr="0031086D">
        <w:rPr>
          <w:rFonts w:ascii="Trebuchet MS" w:hAnsi="Trebuchet MS"/>
          <w:i/>
          <w:sz w:val="28"/>
          <w:szCs w:val="28"/>
        </w:rPr>
        <w:t>Samuel look, your friend wants to kill himself, get up quickly, hold him by the legs before he dies”.</w:t>
      </w:r>
      <w:r>
        <w:rPr>
          <w:rFonts w:ascii="Trebuchet MS" w:hAnsi="Trebuchet MS"/>
          <w:sz w:val="28"/>
          <w:szCs w:val="28"/>
        </w:rPr>
        <w:t xml:space="preserve">  PW1 refused saying “</w:t>
      </w:r>
      <w:r w:rsidRPr="0031086D">
        <w:rPr>
          <w:rFonts w:ascii="Trebuchet MS" w:hAnsi="Trebuchet MS"/>
          <w:i/>
          <w:sz w:val="28"/>
          <w:szCs w:val="28"/>
        </w:rPr>
        <w:t>I do not want my fingerprints to be on his body</w:t>
      </w:r>
      <w:r w:rsidR="00600E08">
        <w:rPr>
          <w:rFonts w:ascii="Trebuchet MS" w:hAnsi="Trebuchet MS"/>
          <w:i/>
          <w:sz w:val="28"/>
          <w:szCs w:val="28"/>
        </w:rPr>
        <w:t>”</w:t>
      </w:r>
      <w:r>
        <w:rPr>
          <w:rFonts w:ascii="Trebuchet MS" w:hAnsi="Trebuchet MS"/>
          <w:i/>
          <w:sz w:val="28"/>
          <w:szCs w:val="28"/>
        </w:rPr>
        <w:t xml:space="preserve">. </w:t>
      </w:r>
      <w:r>
        <w:rPr>
          <w:rFonts w:ascii="Trebuchet MS" w:hAnsi="Trebuchet MS"/>
          <w:sz w:val="28"/>
          <w:szCs w:val="28"/>
        </w:rPr>
        <w:t xml:space="preserve">A1 insisted and </w:t>
      </w:r>
      <w:r w:rsidR="005E6AFA">
        <w:rPr>
          <w:rFonts w:ascii="Trebuchet MS" w:hAnsi="Trebuchet MS"/>
          <w:sz w:val="28"/>
          <w:szCs w:val="28"/>
        </w:rPr>
        <w:t xml:space="preserve">that </w:t>
      </w:r>
      <w:r>
        <w:rPr>
          <w:rFonts w:ascii="Trebuchet MS" w:hAnsi="Trebuchet MS"/>
          <w:sz w:val="28"/>
          <w:szCs w:val="28"/>
        </w:rPr>
        <w:t xml:space="preserve">is when he gave in and he got hold of the deceased’s trousers. A2 </w:t>
      </w:r>
      <w:r w:rsidR="00600E08">
        <w:rPr>
          <w:rFonts w:ascii="Trebuchet MS" w:hAnsi="Trebuchet MS"/>
          <w:sz w:val="28"/>
          <w:szCs w:val="28"/>
        </w:rPr>
        <w:t>also to assist and they caused the de</w:t>
      </w:r>
      <w:r>
        <w:rPr>
          <w:rFonts w:ascii="Trebuchet MS" w:hAnsi="Trebuchet MS"/>
          <w:sz w:val="28"/>
          <w:szCs w:val="28"/>
        </w:rPr>
        <w:t>ceased lie on the floor in the cell.  He was</w:t>
      </w:r>
      <w:r w:rsidR="0090760C">
        <w:rPr>
          <w:rFonts w:ascii="Trebuchet MS" w:hAnsi="Trebuchet MS"/>
          <w:sz w:val="28"/>
          <w:szCs w:val="28"/>
        </w:rPr>
        <w:t xml:space="preserve"> unresponsive. </w:t>
      </w:r>
    </w:p>
    <w:p w:rsidR="0029169D" w:rsidRDefault="0029169D" w:rsidP="00FD3B3F">
      <w:pPr>
        <w:spacing w:line="360" w:lineRule="auto"/>
        <w:jc w:val="both"/>
        <w:rPr>
          <w:rFonts w:ascii="Trebuchet MS" w:hAnsi="Trebuchet MS"/>
          <w:sz w:val="28"/>
          <w:szCs w:val="28"/>
        </w:rPr>
      </w:pPr>
    </w:p>
    <w:p w:rsidR="00FD043E" w:rsidRDefault="0029169D" w:rsidP="00FD3B3F">
      <w:pPr>
        <w:spacing w:line="360" w:lineRule="auto"/>
        <w:jc w:val="both"/>
        <w:rPr>
          <w:rFonts w:ascii="Trebuchet MS" w:hAnsi="Trebuchet MS"/>
          <w:sz w:val="28"/>
          <w:szCs w:val="28"/>
        </w:rPr>
      </w:pPr>
      <w:r>
        <w:rPr>
          <w:rFonts w:ascii="Trebuchet MS" w:hAnsi="Trebuchet MS"/>
          <w:sz w:val="28"/>
          <w:szCs w:val="28"/>
        </w:rPr>
        <w:t>A1 then rushed to Wusakile Police to report the matter. When the police came, PW1 and the deceased’s body were p</w:t>
      </w:r>
      <w:r w:rsidR="005E6AFA">
        <w:rPr>
          <w:rFonts w:ascii="Trebuchet MS" w:hAnsi="Trebuchet MS"/>
          <w:sz w:val="28"/>
          <w:szCs w:val="28"/>
        </w:rPr>
        <w:t>i</w:t>
      </w:r>
      <w:r>
        <w:rPr>
          <w:rFonts w:ascii="Trebuchet MS" w:hAnsi="Trebuchet MS"/>
          <w:sz w:val="28"/>
          <w:szCs w:val="28"/>
        </w:rPr>
        <w:t>cked</w:t>
      </w:r>
      <w:r w:rsidR="00533D06">
        <w:rPr>
          <w:rFonts w:ascii="Trebuchet MS" w:hAnsi="Trebuchet MS"/>
          <w:sz w:val="28"/>
          <w:szCs w:val="28"/>
        </w:rPr>
        <w:t xml:space="preserve"> and put in one vehicle</w:t>
      </w:r>
      <w:r>
        <w:rPr>
          <w:rFonts w:ascii="Trebuchet MS" w:hAnsi="Trebuchet MS"/>
          <w:sz w:val="28"/>
          <w:szCs w:val="28"/>
        </w:rPr>
        <w:t xml:space="preserve">. After he was released, </w:t>
      </w:r>
      <w:r w:rsidR="001C1E03">
        <w:rPr>
          <w:rFonts w:ascii="Trebuchet MS" w:hAnsi="Trebuchet MS"/>
          <w:sz w:val="28"/>
          <w:szCs w:val="28"/>
        </w:rPr>
        <w:t xml:space="preserve">a few days later, </w:t>
      </w:r>
      <w:r>
        <w:rPr>
          <w:rFonts w:ascii="Trebuchet MS" w:hAnsi="Trebuchet MS"/>
          <w:sz w:val="28"/>
          <w:szCs w:val="28"/>
        </w:rPr>
        <w:t xml:space="preserve">he went back to Chamboli Police Post. He met </w:t>
      </w:r>
      <w:r w:rsidR="005E6AFA">
        <w:rPr>
          <w:rFonts w:ascii="Trebuchet MS" w:hAnsi="Trebuchet MS"/>
          <w:sz w:val="28"/>
          <w:szCs w:val="28"/>
        </w:rPr>
        <w:t>A</w:t>
      </w:r>
      <w:r>
        <w:rPr>
          <w:rFonts w:ascii="Trebuchet MS" w:hAnsi="Trebuchet MS"/>
          <w:sz w:val="28"/>
          <w:szCs w:val="28"/>
        </w:rPr>
        <w:t xml:space="preserve">1 in the street and greeted him.  He did not recognize him and when reminded, A1 said </w:t>
      </w:r>
      <w:r w:rsidRPr="0029169D">
        <w:rPr>
          <w:rFonts w:ascii="Trebuchet MS" w:hAnsi="Trebuchet MS"/>
          <w:i/>
          <w:sz w:val="28"/>
          <w:szCs w:val="28"/>
        </w:rPr>
        <w:t>“please do not mention my name like I had told you earlier, this thing is happening to me for the second time”.</w:t>
      </w:r>
      <w:r>
        <w:rPr>
          <w:rFonts w:ascii="Trebuchet MS" w:hAnsi="Trebuchet MS"/>
          <w:sz w:val="28"/>
          <w:szCs w:val="28"/>
        </w:rPr>
        <w:t xml:space="preserve"> </w:t>
      </w:r>
    </w:p>
    <w:p w:rsidR="00FD043E" w:rsidRDefault="00FD043E" w:rsidP="00FD3B3F">
      <w:pPr>
        <w:spacing w:line="360" w:lineRule="auto"/>
        <w:jc w:val="both"/>
        <w:rPr>
          <w:rFonts w:ascii="Trebuchet MS" w:hAnsi="Trebuchet MS"/>
          <w:sz w:val="28"/>
          <w:szCs w:val="28"/>
        </w:rPr>
      </w:pPr>
    </w:p>
    <w:p w:rsidR="0031086D" w:rsidRDefault="00FD043E" w:rsidP="00FD3B3F">
      <w:pPr>
        <w:spacing w:line="360" w:lineRule="auto"/>
        <w:jc w:val="both"/>
        <w:rPr>
          <w:rFonts w:ascii="Trebuchet MS" w:hAnsi="Trebuchet MS"/>
          <w:sz w:val="28"/>
          <w:szCs w:val="28"/>
        </w:rPr>
      </w:pPr>
      <w:r>
        <w:rPr>
          <w:rFonts w:ascii="Trebuchet MS" w:hAnsi="Trebuchet MS"/>
          <w:sz w:val="28"/>
          <w:szCs w:val="28"/>
        </w:rPr>
        <w:t>PW1 identified the accused in court. The court visited the scene of crime and PW1 demonstrated what transpired on the fateful day. He said the room was dark with a bit of light, from a bulb at the reception. He said he was lying down in a corner pretending to be asleep when he saw A1 drag the deceased into the cell and A2 standing by the door, with A1’s shirt.</w:t>
      </w:r>
      <w:r w:rsidR="0090760C">
        <w:rPr>
          <w:rFonts w:ascii="Trebuchet MS" w:hAnsi="Trebuchet MS"/>
          <w:sz w:val="28"/>
          <w:szCs w:val="28"/>
        </w:rPr>
        <w:t xml:space="preserve"> </w:t>
      </w:r>
    </w:p>
    <w:p w:rsidR="00FD50B3" w:rsidRDefault="00FD50B3" w:rsidP="00FD3B3F">
      <w:pPr>
        <w:spacing w:line="360" w:lineRule="auto"/>
        <w:jc w:val="both"/>
        <w:rPr>
          <w:rFonts w:ascii="Trebuchet MS" w:hAnsi="Trebuchet MS"/>
          <w:sz w:val="28"/>
          <w:szCs w:val="28"/>
        </w:rPr>
      </w:pPr>
    </w:p>
    <w:p w:rsidR="00FD50B3" w:rsidRDefault="00FD50B3" w:rsidP="00FD3B3F">
      <w:pPr>
        <w:spacing w:line="360" w:lineRule="auto"/>
        <w:jc w:val="both"/>
        <w:rPr>
          <w:rFonts w:ascii="Trebuchet MS" w:hAnsi="Trebuchet MS"/>
          <w:sz w:val="28"/>
          <w:szCs w:val="28"/>
        </w:rPr>
      </w:pPr>
      <w:r>
        <w:rPr>
          <w:rFonts w:ascii="Trebuchet MS" w:hAnsi="Trebuchet MS"/>
          <w:sz w:val="28"/>
          <w:szCs w:val="28"/>
        </w:rPr>
        <w:t>In cross examination, PW1 reiterated that the deceased had a bag of charcoal when he came in. He could see it because he was about two metres away. He also testified that initially he heard the conversation about the phone, from the main entrance which was about four to five metres away.  Later the voices were behind the cell.</w:t>
      </w:r>
    </w:p>
    <w:p w:rsidR="00B53535" w:rsidRDefault="00B53535" w:rsidP="00FD3B3F">
      <w:pPr>
        <w:spacing w:line="360" w:lineRule="auto"/>
        <w:jc w:val="both"/>
        <w:rPr>
          <w:rFonts w:ascii="Trebuchet MS" w:hAnsi="Trebuchet MS"/>
          <w:sz w:val="28"/>
          <w:szCs w:val="28"/>
        </w:rPr>
      </w:pPr>
    </w:p>
    <w:p w:rsidR="00B53535" w:rsidRDefault="00B53535" w:rsidP="00FD3B3F">
      <w:pPr>
        <w:spacing w:line="360" w:lineRule="auto"/>
        <w:jc w:val="both"/>
        <w:rPr>
          <w:rFonts w:ascii="Trebuchet MS" w:hAnsi="Trebuchet MS"/>
          <w:sz w:val="28"/>
          <w:szCs w:val="28"/>
        </w:rPr>
      </w:pPr>
      <w:r>
        <w:rPr>
          <w:rFonts w:ascii="Trebuchet MS" w:hAnsi="Trebuchet MS"/>
          <w:sz w:val="28"/>
          <w:szCs w:val="28"/>
        </w:rPr>
        <w:lastRenderedPageBreak/>
        <w:t xml:space="preserve">In further cross examination, he testified that the deceased’s legs were resting on the floor and not hanging, all along. He said he could see clearly because there was a bulb on the table at inquiries.  He said he saw people park their vehicles at the Police Post and signing in at reception.  He reiterated that A3 never returned after the trio took the deceased to the toilet. He insisted that the deceased was standing and not hanging, as recorded in the statement by the police.   </w:t>
      </w:r>
    </w:p>
    <w:p w:rsidR="005E3958" w:rsidRDefault="005E3958" w:rsidP="00FD3B3F">
      <w:pPr>
        <w:spacing w:line="360" w:lineRule="auto"/>
        <w:jc w:val="both"/>
        <w:rPr>
          <w:rFonts w:ascii="Trebuchet MS" w:hAnsi="Trebuchet MS"/>
          <w:sz w:val="28"/>
          <w:szCs w:val="28"/>
        </w:rPr>
      </w:pPr>
    </w:p>
    <w:p w:rsidR="005E3958" w:rsidRDefault="005E3958" w:rsidP="00FD3B3F">
      <w:pPr>
        <w:spacing w:line="360" w:lineRule="auto"/>
        <w:jc w:val="both"/>
        <w:rPr>
          <w:rFonts w:ascii="Trebuchet MS" w:hAnsi="Trebuchet MS"/>
          <w:sz w:val="28"/>
          <w:szCs w:val="28"/>
        </w:rPr>
      </w:pPr>
      <w:r>
        <w:rPr>
          <w:rFonts w:ascii="Trebuchet MS" w:hAnsi="Trebuchet MS"/>
          <w:sz w:val="28"/>
          <w:szCs w:val="28"/>
        </w:rPr>
        <w:t>When further cross examined, PW1 testified that after the incident, he spent the night at Wusakile Police.  He gave his statement on 8</w:t>
      </w:r>
      <w:r w:rsidRPr="005E3958">
        <w:rPr>
          <w:rFonts w:ascii="Trebuchet MS" w:hAnsi="Trebuchet MS"/>
          <w:sz w:val="28"/>
          <w:szCs w:val="28"/>
          <w:vertAlign w:val="superscript"/>
        </w:rPr>
        <w:t>th</w:t>
      </w:r>
      <w:r w:rsidR="001C1E03">
        <w:rPr>
          <w:rFonts w:ascii="Trebuchet MS" w:hAnsi="Trebuchet MS"/>
          <w:sz w:val="28"/>
          <w:szCs w:val="28"/>
        </w:rPr>
        <w:t xml:space="preserve"> March 2012</w:t>
      </w:r>
      <w:r>
        <w:rPr>
          <w:rFonts w:ascii="Trebuchet MS" w:hAnsi="Trebuchet MS"/>
          <w:sz w:val="28"/>
          <w:szCs w:val="28"/>
        </w:rPr>
        <w:t xml:space="preserve">.  He admitted stating on that day that </w:t>
      </w:r>
      <w:r w:rsidRPr="005E3958">
        <w:rPr>
          <w:rFonts w:ascii="Trebuchet MS" w:hAnsi="Trebuchet MS"/>
          <w:i/>
          <w:sz w:val="28"/>
          <w:szCs w:val="28"/>
        </w:rPr>
        <w:t>“I have actually decided to reveal what happened”</w:t>
      </w:r>
      <w:r>
        <w:rPr>
          <w:rFonts w:ascii="Trebuchet MS" w:hAnsi="Trebuchet MS"/>
          <w:sz w:val="28"/>
          <w:szCs w:val="28"/>
        </w:rPr>
        <w:t>. He denied the assertion that before that, he was telling the officers something else.</w:t>
      </w:r>
    </w:p>
    <w:p w:rsidR="005E3958" w:rsidRDefault="005E3958" w:rsidP="00FD3B3F">
      <w:pPr>
        <w:spacing w:line="360" w:lineRule="auto"/>
        <w:jc w:val="both"/>
        <w:rPr>
          <w:rFonts w:ascii="Trebuchet MS" w:hAnsi="Trebuchet MS"/>
          <w:sz w:val="28"/>
          <w:szCs w:val="28"/>
        </w:rPr>
      </w:pPr>
    </w:p>
    <w:p w:rsidR="005E3958" w:rsidRDefault="005E3958" w:rsidP="00FD3B3F">
      <w:pPr>
        <w:spacing w:line="360" w:lineRule="auto"/>
        <w:jc w:val="both"/>
        <w:rPr>
          <w:rFonts w:ascii="Trebuchet MS" w:hAnsi="Trebuchet MS"/>
          <w:sz w:val="28"/>
          <w:szCs w:val="28"/>
        </w:rPr>
      </w:pPr>
      <w:r>
        <w:rPr>
          <w:rFonts w:ascii="Trebuchet MS" w:hAnsi="Trebuchet MS"/>
          <w:sz w:val="28"/>
          <w:szCs w:val="28"/>
        </w:rPr>
        <w:t xml:space="preserve">When re-examined by the State Advocate, PW1 clarified that the statement was in Bemba and he said </w:t>
      </w:r>
      <w:r w:rsidRPr="005E3958">
        <w:rPr>
          <w:rFonts w:ascii="Trebuchet MS" w:hAnsi="Trebuchet MS"/>
          <w:i/>
          <w:sz w:val="28"/>
          <w:szCs w:val="28"/>
        </w:rPr>
        <w:t>“nabamukulika”</w:t>
      </w:r>
      <w:r>
        <w:rPr>
          <w:rFonts w:ascii="Trebuchet MS" w:hAnsi="Trebuchet MS"/>
          <w:sz w:val="28"/>
          <w:szCs w:val="28"/>
        </w:rPr>
        <w:t xml:space="preserve"> which the officers recorded as hanging.   </w:t>
      </w:r>
    </w:p>
    <w:p w:rsidR="005E3958" w:rsidRDefault="005E3958" w:rsidP="00FD3B3F">
      <w:pPr>
        <w:spacing w:line="360" w:lineRule="auto"/>
        <w:jc w:val="both"/>
        <w:rPr>
          <w:rFonts w:ascii="Trebuchet MS" w:hAnsi="Trebuchet MS"/>
          <w:sz w:val="28"/>
          <w:szCs w:val="28"/>
        </w:rPr>
      </w:pPr>
    </w:p>
    <w:p w:rsidR="005E3958" w:rsidRDefault="005E3958" w:rsidP="00FD3B3F">
      <w:pPr>
        <w:spacing w:line="360" w:lineRule="auto"/>
        <w:jc w:val="both"/>
        <w:rPr>
          <w:rFonts w:ascii="Trebuchet MS" w:hAnsi="Trebuchet MS"/>
          <w:sz w:val="28"/>
          <w:szCs w:val="28"/>
        </w:rPr>
      </w:pPr>
      <w:r w:rsidRPr="007112D5">
        <w:rPr>
          <w:rFonts w:ascii="Trebuchet MS" w:hAnsi="Trebuchet MS"/>
          <w:b/>
          <w:caps/>
          <w:sz w:val="28"/>
          <w:szCs w:val="28"/>
        </w:rPr>
        <w:t>PW2 Dr. Olga Sadkovska</w:t>
      </w:r>
      <w:r>
        <w:rPr>
          <w:rFonts w:ascii="Trebuchet MS" w:hAnsi="Trebuchet MS"/>
          <w:sz w:val="28"/>
          <w:szCs w:val="28"/>
        </w:rPr>
        <w:t xml:space="preserve"> a Pathologist at Kitwe Central Hospital (KCH) recalled conducting a postmortem on the deceased, on 7</w:t>
      </w:r>
      <w:r w:rsidRPr="005E3958">
        <w:rPr>
          <w:rFonts w:ascii="Trebuchet MS" w:hAnsi="Trebuchet MS"/>
          <w:sz w:val="28"/>
          <w:szCs w:val="28"/>
          <w:vertAlign w:val="superscript"/>
        </w:rPr>
        <w:t>th</w:t>
      </w:r>
      <w:r>
        <w:rPr>
          <w:rFonts w:ascii="Trebuchet MS" w:hAnsi="Trebuchet MS"/>
          <w:sz w:val="28"/>
          <w:szCs w:val="28"/>
        </w:rPr>
        <w:t xml:space="preserve"> March this year.  She identified the Postmortem Report and testified that she did both external and internal examination. She found </w:t>
      </w:r>
      <w:r w:rsidR="006C0592">
        <w:rPr>
          <w:rFonts w:ascii="Trebuchet MS" w:hAnsi="Trebuchet MS"/>
          <w:sz w:val="28"/>
          <w:szCs w:val="28"/>
        </w:rPr>
        <w:t>strangul</w:t>
      </w:r>
      <w:r>
        <w:rPr>
          <w:rFonts w:ascii="Trebuchet MS" w:hAnsi="Trebuchet MS"/>
          <w:sz w:val="28"/>
          <w:szCs w:val="28"/>
        </w:rPr>
        <w:t>ation marks on the</w:t>
      </w:r>
      <w:r w:rsidR="006C0592">
        <w:rPr>
          <w:rFonts w:ascii="Trebuchet MS" w:hAnsi="Trebuchet MS"/>
          <w:sz w:val="28"/>
          <w:szCs w:val="28"/>
        </w:rPr>
        <w:t xml:space="preserve"> upper part of the neck. The internal examination revealed marks on one side and lungs without air. In her opinion, the cause of death was strangulation by squeezing</w:t>
      </w:r>
      <w:r w:rsidR="001C1E03">
        <w:rPr>
          <w:rFonts w:ascii="Trebuchet MS" w:hAnsi="Trebuchet MS"/>
          <w:sz w:val="28"/>
          <w:szCs w:val="28"/>
        </w:rPr>
        <w:t>,</w:t>
      </w:r>
      <w:r w:rsidR="006C0592">
        <w:rPr>
          <w:rFonts w:ascii="Trebuchet MS" w:hAnsi="Trebuchet MS"/>
          <w:sz w:val="28"/>
          <w:szCs w:val="28"/>
        </w:rPr>
        <w:t xml:space="preserve"> without fracture of the trachea or air pipe.</w:t>
      </w:r>
    </w:p>
    <w:p w:rsidR="007112D5" w:rsidRDefault="007112D5" w:rsidP="00FD3B3F">
      <w:pPr>
        <w:spacing w:line="360" w:lineRule="auto"/>
        <w:jc w:val="both"/>
        <w:rPr>
          <w:rFonts w:ascii="Trebuchet MS" w:hAnsi="Trebuchet MS"/>
          <w:sz w:val="28"/>
          <w:szCs w:val="28"/>
        </w:rPr>
      </w:pPr>
    </w:p>
    <w:p w:rsidR="007112D5" w:rsidRDefault="007112D5" w:rsidP="00FD3B3F">
      <w:pPr>
        <w:spacing w:line="360" w:lineRule="auto"/>
        <w:jc w:val="both"/>
        <w:rPr>
          <w:rFonts w:ascii="Trebuchet MS" w:hAnsi="Trebuchet MS"/>
          <w:sz w:val="28"/>
          <w:szCs w:val="28"/>
        </w:rPr>
      </w:pPr>
      <w:r>
        <w:rPr>
          <w:rFonts w:ascii="Trebuchet MS" w:hAnsi="Trebuchet MS"/>
          <w:sz w:val="28"/>
          <w:szCs w:val="28"/>
        </w:rPr>
        <w:lastRenderedPageBreak/>
        <w:t xml:space="preserve">PW2 further testified that she was not given </w:t>
      </w:r>
      <w:r w:rsidR="005A2212">
        <w:rPr>
          <w:rFonts w:ascii="Trebuchet MS" w:hAnsi="Trebuchet MS"/>
          <w:sz w:val="28"/>
          <w:szCs w:val="28"/>
        </w:rPr>
        <w:t>any</w:t>
      </w:r>
      <w:r>
        <w:rPr>
          <w:rFonts w:ascii="Trebuchet MS" w:hAnsi="Trebuchet MS"/>
          <w:sz w:val="28"/>
          <w:szCs w:val="28"/>
        </w:rPr>
        <w:t xml:space="preserve"> rope or anything to examine. This would have helped her determine whether </w:t>
      </w:r>
      <w:r w:rsidR="001C1E03">
        <w:rPr>
          <w:rFonts w:ascii="Trebuchet MS" w:hAnsi="Trebuchet MS"/>
          <w:sz w:val="28"/>
          <w:szCs w:val="28"/>
        </w:rPr>
        <w:t xml:space="preserve">the knot </w:t>
      </w:r>
      <w:r>
        <w:rPr>
          <w:rFonts w:ascii="Trebuchet MS" w:hAnsi="Trebuchet MS"/>
          <w:sz w:val="28"/>
          <w:szCs w:val="28"/>
        </w:rPr>
        <w:t xml:space="preserve">was mobile or not whether suicide or not. </w:t>
      </w:r>
    </w:p>
    <w:p w:rsidR="007112D5" w:rsidRDefault="007112D5" w:rsidP="00FD3B3F">
      <w:pPr>
        <w:spacing w:line="360" w:lineRule="auto"/>
        <w:jc w:val="both"/>
        <w:rPr>
          <w:rFonts w:ascii="Trebuchet MS" w:hAnsi="Trebuchet MS"/>
          <w:sz w:val="28"/>
          <w:szCs w:val="28"/>
        </w:rPr>
      </w:pPr>
    </w:p>
    <w:p w:rsidR="007112D5" w:rsidRDefault="007112D5" w:rsidP="00FD3B3F">
      <w:pPr>
        <w:spacing w:line="360" w:lineRule="auto"/>
        <w:jc w:val="both"/>
        <w:rPr>
          <w:rFonts w:ascii="Trebuchet MS" w:hAnsi="Trebuchet MS"/>
          <w:sz w:val="28"/>
          <w:szCs w:val="28"/>
        </w:rPr>
      </w:pPr>
      <w:r>
        <w:rPr>
          <w:rFonts w:ascii="Trebuchet MS" w:hAnsi="Trebuchet MS"/>
          <w:sz w:val="28"/>
          <w:szCs w:val="28"/>
        </w:rPr>
        <w:t xml:space="preserve">Under cross examination, PW2 testified that the characteristics for hanging and strangulation were the same. She said it was just an opinion that she could not state </w:t>
      </w:r>
      <w:r w:rsidR="005A2212">
        <w:rPr>
          <w:rFonts w:ascii="Trebuchet MS" w:hAnsi="Trebuchet MS"/>
          <w:sz w:val="28"/>
          <w:szCs w:val="28"/>
        </w:rPr>
        <w:t xml:space="preserve">as a fact </w:t>
      </w:r>
      <w:r>
        <w:rPr>
          <w:rFonts w:ascii="Trebuchet MS" w:hAnsi="Trebuchet MS"/>
          <w:sz w:val="28"/>
          <w:szCs w:val="28"/>
        </w:rPr>
        <w:t>whether the deceased committed suicide or not</w:t>
      </w:r>
      <w:r w:rsidR="005A2212">
        <w:rPr>
          <w:rFonts w:ascii="Trebuchet MS" w:hAnsi="Trebuchet MS"/>
          <w:sz w:val="28"/>
          <w:szCs w:val="28"/>
        </w:rPr>
        <w:t>.</w:t>
      </w:r>
    </w:p>
    <w:p w:rsidR="007112D5" w:rsidRDefault="007112D5" w:rsidP="00FD3B3F">
      <w:pPr>
        <w:spacing w:line="360" w:lineRule="auto"/>
        <w:jc w:val="both"/>
        <w:rPr>
          <w:rFonts w:ascii="Trebuchet MS" w:hAnsi="Trebuchet MS"/>
          <w:sz w:val="28"/>
          <w:szCs w:val="28"/>
        </w:rPr>
      </w:pPr>
    </w:p>
    <w:p w:rsidR="007112D5" w:rsidRDefault="007112D5" w:rsidP="00FD3B3F">
      <w:pPr>
        <w:spacing w:line="360" w:lineRule="auto"/>
        <w:jc w:val="both"/>
        <w:rPr>
          <w:rFonts w:ascii="Trebuchet MS" w:hAnsi="Trebuchet MS"/>
          <w:sz w:val="28"/>
          <w:szCs w:val="28"/>
        </w:rPr>
      </w:pPr>
      <w:r>
        <w:rPr>
          <w:rFonts w:ascii="Trebuchet MS" w:hAnsi="Trebuchet MS"/>
          <w:sz w:val="28"/>
          <w:szCs w:val="28"/>
        </w:rPr>
        <w:t xml:space="preserve"> </w:t>
      </w:r>
      <w:r w:rsidRPr="007112D5">
        <w:rPr>
          <w:rFonts w:ascii="Trebuchet MS" w:hAnsi="Trebuchet MS"/>
          <w:b/>
          <w:sz w:val="28"/>
          <w:szCs w:val="28"/>
        </w:rPr>
        <w:t>PW3 ANTHONY NG’AMBI</w:t>
      </w:r>
      <w:r>
        <w:rPr>
          <w:rFonts w:ascii="Trebuchet MS" w:hAnsi="Trebuchet MS"/>
          <w:sz w:val="28"/>
          <w:szCs w:val="28"/>
        </w:rPr>
        <w:t>, the deceased’s elder brother, testified that on 3</w:t>
      </w:r>
      <w:r w:rsidRPr="007112D5">
        <w:rPr>
          <w:rFonts w:ascii="Trebuchet MS" w:hAnsi="Trebuchet MS"/>
          <w:sz w:val="28"/>
          <w:szCs w:val="28"/>
          <w:vertAlign w:val="superscript"/>
        </w:rPr>
        <w:t>rd</w:t>
      </w:r>
      <w:r>
        <w:rPr>
          <w:rFonts w:ascii="Trebuchet MS" w:hAnsi="Trebuchet MS"/>
          <w:sz w:val="28"/>
          <w:szCs w:val="28"/>
        </w:rPr>
        <w:t xml:space="preserve"> March, 2012, the deceased visited him at his home. This was around 18:30 hours. He had come to ask for charcoal which he was given and he left.</w:t>
      </w:r>
    </w:p>
    <w:p w:rsidR="00CF5E8A" w:rsidRDefault="00CF5E8A" w:rsidP="00FD3B3F">
      <w:pPr>
        <w:spacing w:line="360" w:lineRule="auto"/>
        <w:jc w:val="both"/>
        <w:rPr>
          <w:rFonts w:ascii="Trebuchet MS" w:hAnsi="Trebuchet MS"/>
          <w:sz w:val="28"/>
          <w:szCs w:val="28"/>
        </w:rPr>
      </w:pPr>
    </w:p>
    <w:p w:rsidR="00CF5E8A" w:rsidRDefault="00CF5E8A" w:rsidP="00FD3B3F">
      <w:pPr>
        <w:spacing w:line="360" w:lineRule="auto"/>
        <w:jc w:val="both"/>
        <w:rPr>
          <w:rFonts w:ascii="Trebuchet MS" w:hAnsi="Trebuchet MS"/>
          <w:sz w:val="28"/>
          <w:szCs w:val="28"/>
        </w:rPr>
      </w:pPr>
      <w:r>
        <w:rPr>
          <w:rFonts w:ascii="Trebuchet MS" w:hAnsi="Trebuchet MS"/>
          <w:sz w:val="28"/>
          <w:szCs w:val="28"/>
        </w:rPr>
        <w:t>The following day, he learnt of the deceased’s passing. He went to Wusakile Police where he was shown a bag of charcoal and shirt and referred to the mortuary at KCH. He identified the body.  He noticed a scar on the upper lip and two front teeth were missing.  On 7</w:t>
      </w:r>
      <w:r w:rsidRPr="00CF5E8A">
        <w:rPr>
          <w:rFonts w:ascii="Trebuchet MS" w:hAnsi="Trebuchet MS"/>
          <w:sz w:val="28"/>
          <w:szCs w:val="28"/>
          <w:vertAlign w:val="superscript"/>
        </w:rPr>
        <w:t>th</w:t>
      </w:r>
      <w:r>
        <w:rPr>
          <w:rFonts w:ascii="Trebuchet MS" w:hAnsi="Trebuchet MS"/>
          <w:sz w:val="28"/>
          <w:szCs w:val="28"/>
        </w:rPr>
        <w:t xml:space="preserve"> March he attended a postmortem.</w:t>
      </w:r>
    </w:p>
    <w:p w:rsidR="00CF5E8A" w:rsidRDefault="00CF5E8A" w:rsidP="00FD3B3F">
      <w:pPr>
        <w:spacing w:line="360" w:lineRule="auto"/>
        <w:jc w:val="both"/>
        <w:rPr>
          <w:rFonts w:ascii="Trebuchet MS" w:hAnsi="Trebuchet MS"/>
          <w:sz w:val="28"/>
          <w:szCs w:val="28"/>
        </w:rPr>
      </w:pPr>
    </w:p>
    <w:p w:rsidR="00CF5E8A" w:rsidRDefault="00EE06C7" w:rsidP="00FD3B3F">
      <w:pPr>
        <w:spacing w:line="360" w:lineRule="auto"/>
        <w:jc w:val="both"/>
        <w:rPr>
          <w:rFonts w:ascii="Trebuchet MS" w:hAnsi="Trebuchet MS"/>
          <w:sz w:val="28"/>
          <w:szCs w:val="28"/>
        </w:rPr>
      </w:pPr>
      <w:r w:rsidRPr="00EE06C7">
        <w:rPr>
          <w:rFonts w:ascii="Trebuchet MS" w:hAnsi="Trebuchet MS"/>
          <w:b/>
          <w:sz w:val="28"/>
          <w:szCs w:val="28"/>
        </w:rPr>
        <w:t xml:space="preserve">PW4 SERGEANT LIMBUWA WINFREDA </w:t>
      </w:r>
      <w:r>
        <w:rPr>
          <w:rFonts w:ascii="Trebuchet MS" w:hAnsi="Trebuchet MS"/>
          <w:sz w:val="28"/>
          <w:szCs w:val="28"/>
        </w:rPr>
        <w:t>testified that she attended the deceased’s postmortem</w:t>
      </w:r>
      <w:r w:rsidR="0082111B">
        <w:rPr>
          <w:rFonts w:ascii="Trebuchet MS" w:hAnsi="Trebuchet MS"/>
          <w:sz w:val="28"/>
          <w:szCs w:val="28"/>
        </w:rPr>
        <w:t xml:space="preserve">. </w:t>
      </w:r>
      <w:r>
        <w:rPr>
          <w:rFonts w:ascii="Trebuchet MS" w:hAnsi="Trebuchet MS"/>
          <w:sz w:val="28"/>
          <w:szCs w:val="28"/>
        </w:rPr>
        <w:t xml:space="preserve"> A Postmortem Report </w:t>
      </w:r>
      <w:r w:rsidR="00432BB9">
        <w:rPr>
          <w:rFonts w:ascii="Trebuchet MS" w:hAnsi="Trebuchet MS"/>
          <w:sz w:val="28"/>
          <w:szCs w:val="28"/>
        </w:rPr>
        <w:t>‘</w:t>
      </w:r>
      <w:r>
        <w:rPr>
          <w:rFonts w:ascii="Trebuchet MS" w:hAnsi="Trebuchet MS"/>
          <w:sz w:val="28"/>
          <w:szCs w:val="28"/>
        </w:rPr>
        <w:t>P1</w:t>
      </w:r>
      <w:r w:rsidR="00432BB9">
        <w:rPr>
          <w:rFonts w:ascii="Trebuchet MS" w:hAnsi="Trebuchet MS"/>
          <w:sz w:val="28"/>
          <w:szCs w:val="28"/>
        </w:rPr>
        <w:t>’</w:t>
      </w:r>
      <w:r>
        <w:rPr>
          <w:rFonts w:ascii="Trebuchet MS" w:hAnsi="Trebuchet MS"/>
          <w:sz w:val="28"/>
          <w:szCs w:val="28"/>
        </w:rPr>
        <w:t xml:space="preserve">, was prepared and stated the cause of death as strangulation.  </w:t>
      </w:r>
    </w:p>
    <w:p w:rsidR="00EE06C7" w:rsidRDefault="00EE06C7" w:rsidP="00FD3B3F">
      <w:pPr>
        <w:spacing w:line="360" w:lineRule="auto"/>
        <w:jc w:val="both"/>
        <w:rPr>
          <w:rFonts w:ascii="Trebuchet MS" w:hAnsi="Trebuchet MS"/>
          <w:sz w:val="28"/>
          <w:szCs w:val="28"/>
        </w:rPr>
      </w:pPr>
    </w:p>
    <w:p w:rsidR="00EE06C7" w:rsidRDefault="00EE06C7" w:rsidP="00FD3B3F">
      <w:pPr>
        <w:spacing w:line="360" w:lineRule="auto"/>
        <w:jc w:val="both"/>
        <w:rPr>
          <w:rFonts w:ascii="Trebuchet MS" w:hAnsi="Trebuchet MS"/>
          <w:sz w:val="28"/>
          <w:szCs w:val="28"/>
        </w:rPr>
      </w:pPr>
      <w:r w:rsidRPr="00EE06C7">
        <w:rPr>
          <w:rFonts w:ascii="Trebuchet MS" w:hAnsi="Trebuchet MS"/>
          <w:b/>
          <w:sz w:val="28"/>
          <w:szCs w:val="28"/>
        </w:rPr>
        <w:t>PW5 SE</w:t>
      </w:r>
      <w:r w:rsidR="00432BB9">
        <w:rPr>
          <w:rFonts w:ascii="Trebuchet MS" w:hAnsi="Trebuchet MS"/>
          <w:b/>
          <w:sz w:val="28"/>
          <w:szCs w:val="28"/>
        </w:rPr>
        <w:t>R</w:t>
      </w:r>
      <w:r w:rsidRPr="00EE06C7">
        <w:rPr>
          <w:rFonts w:ascii="Trebuchet MS" w:hAnsi="Trebuchet MS"/>
          <w:b/>
          <w:sz w:val="28"/>
          <w:szCs w:val="28"/>
        </w:rPr>
        <w:t>GEANT JOSEPH KAMAMBA</w:t>
      </w:r>
      <w:r>
        <w:rPr>
          <w:rFonts w:ascii="Trebuchet MS" w:hAnsi="Trebuchet MS"/>
          <w:sz w:val="28"/>
          <w:szCs w:val="28"/>
        </w:rPr>
        <w:t xml:space="preserve"> testified that on 3</w:t>
      </w:r>
      <w:r w:rsidRPr="00EE06C7">
        <w:rPr>
          <w:rFonts w:ascii="Trebuchet MS" w:hAnsi="Trebuchet MS"/>
          <w:sz w:val="28"/>
          <w:szCs w:val="28"/>
          <w:vertAlign w:val="superscript"/>
        </w:rPr>
        <w:t>rd</w:t>
      </w:r>
      <w:r>
        <w:rPr>
          <w:rFonts w:ascii="Trebuchet MS" w:hAnsi="Trebuchet MS"/>
          <w:sz w:val="28"/>
          <w:szCs w:val="28"/>
        </w:rPr>
        <w:t xml:space="preserve"> March 2012, he was a on duty at Wusakile Police. Around 20:50 hours, he received a report from A1, who reported that </w:t>
      </w:r>
      <w:r w:rsidR="0082111B">
        <w:rPr>
          <w:rFonts w:ascii="Trebuchet MS" w:hAnsi="Trebuchet MS"/>
          <w:sz w:val="28"/>
          <w:szCs w:val="28"/>
        </w:rPr>
        <w:t xml:space="preserve">a detainee </w:t>
      </w:r>
      <w:r>
        <w:rPr>
          <w:rFonts w:ascii="Trebuchet MS" w:hAnsi="Trebuchet MS"/>
          <w:sz w:val="28"/>
          <w:szCs w:val="28"/>
        </w:rPr>
        <w:t>had hanged himself in the cell at Chamboli Police</w:t>
      </w:r>
      <w:r w:rsidR="0082111B">
        <w:rPr>
          <w:rFonts w:ascii="Trebuchet MS" w:hAnsi="Trebuchet MS"/>
          <w:sz w:val="28"/>
          <w:szCs w:val="28"/>
        </w:rPr>
        <w:t xml:space="preserve"> Post</w:t>
      </w:r>
      <w:r>
        <w:rPr>
          <w:rFonts w:ascii="Trebuchet MS" w:hAnsi="Trebuchet MS"/>
          <w:sz w:val="28"/>
          <w:szCs w:val="28"/>
        </w:rPr>
        <w:t xml:space="preserve">.  </w:t>
      </w:r>
    </w:p>
    <w:p w:rsidR="00EE06C7" w:rsidRDefault="00EE06C7" w:rsidP="00FD3B3F">
      <w:pPr>
        <w:spacing w:line="360" w:lineRule="auto"/>
        <w:jc w:val="both"/>
        <w:rPr>
          <w:rFonts w:ascii="Trebuchet MS" w:hAnsi="Trebuchet MS"/>
          <w:sz w:val="28"/>
          <w:szCs w:val="28"/>
        </w:rPr>
      </w:pPr>
      <w:r>
        <w:rPr>
          <w:rFonts w:ascii="Trebuchet MS" w:hAnsi="Trebuchet MS"/>
          <w:sz w:val="28"/>
          <w:szCs w:val="28"/>
        </w:rPr>
        <w:lastRenderedPageBreak/>
        <w:t>When interviewed, A1 narrated how the deceased was apprehended by members of the public for impersonating a police officer. PW5 visited the scene in the company of A1. He found the deceased lying on the floor without a shirt but had on a blue jean trousers. He inspected the body and saw no physical injuries. He saw a shirt hanging on the grill door.</w:t>
      </w:r>
    </w:p>
    <w:p w:rsidR="00EE06C7" w:rsidRDefault="00EE06C7" w:rsidP="00FD3B3F">
      <w:pPr>
        <w:spacing w:line="360" w:lineRule="auto"/>
        <w:jc w:val="both"/>
        <w:rPr>
          <w:rFonts w:ascii="Trebuchet MS" w:hAnsi="Trebuchet MS"/>
          <w:sz w:val="28"/>
          <w:szCs w:val="28"/>
        </w:rPr>
      </w:pPr>
    </w:p>
    <w:p w:rsidR="00E33E5A" w:rsidRDefault="00EE06C7" w:rsidP="00FD3B3F">
      <w:pPr>
        <w:spacing w:line="360" w:lineRule="auto"/>
        <w:jc w:val="both"/>
        <w:rPr>
          <w:rFonts w:ascii="Trebuchet MS" w:hAnsi="Trebuchet MS"/>
          <w:sz w:val="28"/>
          <w:szCs w:val="28"/>
        </w:rPr>
      </w:pPr>
      <w:r>
        <w:rPr>
          <w:rFonts w:ascii="Trebuchet MS" w:hAnsi="Trebuchet MS"/>
          <w:sz w:val="28"/>
          <w:szCs w:val="28"/>
        </w:rPr>
        <w:t xml:space="preserve">PW5 informed other senior officers who also visited the scene. The body was taken to the mortuary. According to PW5, when </w:t>
      </w:r>
      <w:r w:rsidR="00E33E5A">
        <w:rPr>
          <w:rFonts w:ascii="Trebuchet MS" w:hAnsi="Trebuchet MS"/>
          <w:sz w:val="28"/>
          <w:szCs w:val="28"/>
        </w:rPr>
        <w:t>he interviewed PW1, he expressed ignorance, saying he was just awakened by A1.  The deceased was certified dead at the hospital.</w:t>
      </w:r>
    </w:p>
    <w:p w:rsidR="00E33E5A" w:rsidRDefault="00E33E5A" w:rsidP="00FD3B3F">
      <w:pPr>
        <w:spacing w:line="360" w:lineRule="auto"/>
        <w:jc w:val="both"/>
        <w:rPr>
          <w:rFonts w:ascii="Trebuchet MS" w:hAnsi="Trebuchet MS"/>
          <w:sz w:val="28"/>
          <w:szCs w:val="28"/>
        </w:rPr>
      </w:pPr>
    </w:p>
    <w:p w:rsidR="00597797" w:rsidRDefault="00E33E5A" w:rsidP="00FD3B3F">
      <w:pPr>
        <w:spacing w:line="360" w:lineRule="auto"/>
        <w:jc w:val="both"/>
        <w:rPr>
          <w:rFonts w:ascii="Trebuchet MS" w:hAnsi="Trebuchet MS"/>
          <w:sz w:val="28"/>
          <w:szCs w:val="28"/>
        </w:rPr>
      </w:pPr>
      <w:r>
        <w:rPr>
          <w:rFonts w:ascii="Trebuchet MS" w:hAnsi="Trebuchet MS"/>
          <w:sz w:val="28"/>
          <w:szCs w:val="28"/>
        </w:rPr>
        <w:t xml:space="preserve">The police detained </w:t>
      </w:r>
      <w:r w:rsidR="0073242D">
        <w:rPr>
          <w:rFonts w:ascii="Trebuchet MS" w:hAnsi="Trebuchet MS"/>
          <w:sz w:val="28"/>
          <w:szCs w:val="28"/>
        </w:rPr>
        <w:t xml:space="preserve">PW1 </w:t>
      </w:r>
      <w:r>
        <w:rPr>
          <w:rFonts w:ascii="Trebuchet MS" w:hAnsi="Trebuchet MS"/>
          <w:sz w:val="28"/>
          <w:szCs w:val="28"/>
        </w:rPr>
        <w:t>on 8</w:t>
      </w:r>
      <w:r w:rsidRPr="00E33E5A">
        <w:rPr>
          <w:rFonts w:ascii="Trebuchet MS" w:hAnsi="Trebuchet MS"/>
          <w:sz w:val="28"/>
          <w:szCs w:val="28"/>
          <w:vertAlign w:val="superscript"/>
        </w:rPr>
        <w:t>th</w:t>
      </w:r>
      <w:r>
        <w:rPr>
          <w:rFonts w:ascii="Trebuchet MS" w:hAnsi="Trebuchet MS"/>
          <w:sz w:val="28"/>
          <w:szCs w:val="28"/>
        </w:rPr>
        <w:t xml:space="preserve"> March 2012</w:t>
      </w:r>
      <w:r w:rsidR="0073242D">
        <w:rPr>
          <w:rFonts w:ascii="Trebuchet MS" w:hAnsi="Trebuchet MS"/>
          <w:sz w:val="28"/>
          <w:szCs w:val="28"/>
        </w:rPr>
        <w:t xml:space="preserve"> when he had gone to </w:t>
      </w:r>
      <w:r>
        <w:rPr>
          <w:rFonts w:ascii="Trebuchet MS" w:hAnsi="Trebuchet MS"/>
          <w:sz w:val="28"/>
          <w:szCs w:val="28"/>
        </w:rPr>
        <w:t xml:space="preserve">get clearance to take to his place of work. The police then decided to interview him together with the accused. The police sat as a panel. PW1 narrated as he had testified before me. PW5 then charged the accused with murder of the </w:t>
      </w:r>
      <w:r w:rsidR="000147D7">
        <w:rPr>
          <w:rFonts w:ascii="Trebuchet MS" w:hAnsi="Trebuchet MS"/>
          <w:sz w:val="28"/>
          <w:szCs w:val="28"/>
        </w:rPr>
        <w:t>deceased.</w:t>
      </w:r>
    </w:p>
    <w:p w:rsidR="00597797" w:rsidRDefault="00597797" w:rsidP="00FD3B3F">
      <w:pPr>
        <w:spacing w:line="360" w:lineRule="auto"/>
        <w:jc w:val="both"/>
        <w:rPr>
          <w:rFonts w:ascii="Trebuchet MS" w:hAnsi="Trebuchet MS"/>
          <w:sz w:val="28"/>
          <w:szCs w:val="28"/>
        </w:rPr>
      </w:pPr>
    </w:p>
    <w:p w:rsidR="00597797" w:rsidRDefault="00597797" w:rsidP="00FD3B3F">
      <w:pPr>
        <w:spacing w:line="360" w:lineRule="auto"/>
        <w:jc w:val="both"/>
        <w:rPr>
          <w:rFonts w:ascii="Trebuchet MS" w:hAnsi="Trebuchet MS"/>
          <w:sz w:val="28"/>
          <w:szCs w:val="28"/>
        </w:rPr>
      </w:pPr>
      <w:r>
        <w:rPr>
          <w:rFonts w:ascii="Trebuchet MS" w:hAnsi="Trebuchet MS"/>
          <w:sz w:val="28"/>
          <w:szCs w:val="28"/>
        </w:rPr>
        <w:t xml:space="preserve">He said he collected the shirt, </w:t>
      </w:r>
      <w:r w:rsidR="00432BB9">
        <w:rPr>
          <w:rFonts w:ascii="Trebuchet MS" w:hAnsi="Trebuchet MS"/>
          <w:sz w:val="28"/>
          <w:szCs w:val="28"/>
        </w:rPr>
        <w:t>‘</w:t>
      </w:r>
      <w:r>
        <w:rPr>
          <w:rFonts w:ascii="Trebuchet MS" w:hAnsi="Trebuchet MS"/>
          <w:sz w:val="28"/>
          <w:szCs w:val="28"/>
        </w:rPr>
        <w:t>P2</w:t>
      </w:r>
      <w:r w:rsidR="00432BB9">
        <w:rPr>
          <w:rFonts w:ascii="Trebuchet MS" w:hAnsi="Trebuchet MS"/>
          <w:sz w:val="28"/>
          <w:szCs w:val="28"/>
        </w:rPr>
        <w:t>’</w:t>
      </w:r>
      <w:r>
        <w:rPr>
          <w:rFonts w:ascii="Trebuchet MS" w:hAnsi="Trebuchet MS"/>
          <w:sz w:val="28"/>
          <w:szCs w:val="28"/>
        </w:rPr>
        <w:t>, which was hanging on the grill door.  PW5 identified all the accused persons in court.</w:t>
      </w:r>
    </w:p>
    <w:p w:rsidR="00597797" w:rsidRDefault="00597797" w:rsidP="00FD3B3F">
      <w:pPr>
        <w:spacing w:line="360" w:lineRule="auto"/>
        <w:jc w:val="both"/>
        <w:rPr>
          <w:rFonts w:ascii="Trebuchet MS" w:hAnsi="Trebuchet MS"/>
          <w:sz w:val="28"/>
          <w:szCs w:val="28"/>
        </w:rPr>
      </w:pPr>
    </w:p>
    <w:p w:rsidR="00EE06C7" w:rsidRDefault="00597797" w:rsidP="00FD3B3F">
      <w:pPr>
        <w:spacing w:line="360" w:lineRule="auto"/>
        <w:jc w:val="both"/>
        <w:rPr>
          <w:rFonts w:ascii="Trebuchet MS" w:hAnsi="Trebuchet MS"/>
          <w:sz w:val="28"/>
          <w:szCs w:val="28"/>
        </w:rPr>
      </w:pPr>
      <w:r>
        <w:rPr>
          <w:rFonts w:ascii="Trebuchet MS" w:hAnsi="Trebuchet MS"/>
          <w:sz w:val="28"/>
          <w:szCs w:val="28"/>
        </w:rPr>
        <w:t>In cross examination, PW5 testified that when PW1 had gone to the police for clearance, A3 had not been apprehended. He said he was not sure when A3 was apprehended. He confirmed that PW1 was detained briefly on 8</w:t>
      </w:r>
      <w:r w:rsidRPr="00597797">
        <w:rPr>
          <w:rFonts w:ascii="Trebuchet MS" w:hAnsi="Trebuchet MS"/>
          <w:sz w:val="28"/>
          <w:szCs w:val="28"/>
          <w:vertAlign w:val="superscript"/>
        </w:rPr>
        <w:t>th</w:t>
      </w:r>
      <w:r>
        <w:rPr>
          <w:rFonts w:ascii="Trebuchet MS" w:hAnsi="Trebuchet MS"/>
          <w:sz w:val="28"/>
          <w:szCs w:val="28"/>
        </w:rPr>
        <w:t xml:space="preserve"> March 2012</w:t>
      </w:r>
      <w:r w:rsidR="0073242D">
        <w:rPr>
          <w:rFonts w:ascii="Trebuchet MS" w:hAnsi="Trebuchet MS"/>
          <w:sz w:val="28"/>
          <w:szCs w:val="28"/>
        </w:rPr>
        <w:t>,</w:t>
      </w:r>
      <w:r>
        <w:rPr>
          <w:rFonts w:ascii="Trebuchet MS" w:hAnsi="Trebuchet MS"/>
          <w:sz w:val="28"/>
          <w:szCs w:val="28"/>
        </w:rPr>
        <w:t xml:space="preserve"> for a day</w:t>
      </w:r>
      <w:r w:rsidR="0096456F">
        <w:rPr>
          <w:rFonts w:ascii="Trebuchet MS" w:hAnsi="Trebuchet MS"/>
          <w:sz w:val="28"/>
          <w:szCs w:val="28"/>
        </w:rPr>
        <w:t xml:space="preserve"> or so</w:t>
      </w:r>
      <w:r w:rsidR="0073242D">
        <w:rPr>
          <w:rFonts w:ascii="Trebuchet MS" w:hAnsi="Trebuchet MS"/>
          <w:sz w:val="28"/>
          <w:szCs w:val="28"/>
        </w:rPr>
        <w:t>,</w:t>
      </w:r>
      <w:r>
        <w:rPr>
          <w:rFonts w:ascii="Trebuchet MS" w:hAnsi="Trebuchet MS"/>
          <w:sz w:val="28"/>
          <w:szCs w:val="28"/>
        </w:rPr>
        <w:t xml:space="preserve"> in order for him to assist with investigations.</w:t>
      </w:r>
      <w:r w:rsidR="00E33E5A">
        <w:rPr>
          <w:rFonts w:ascii="Trebuchet MS" w:hAnsi="Trebuchet MS"/>
          <w:sz w:val="28"/>
          <w:szCs w:val="28"/>
        </w:rPr>
        <w:t xml:space="preserve"> </w:t>
      </w:r>
      <w:r w:rsidR="00EE06C7">
        <w:rPr>
          <w:rFonts w:ascii="Trebuchet MS" w:hAnsi="Trebuchet MS"/>
          <w:sz w:val="28"/>
          <w:szCs w:val="28"/>
        </w:rPr>
        <w:t xml:space="preserve"> </w:t>
      </w:r>
    </w:p>
    <w:p w:rsidR="00AF5280" w:rsidRDefault="00AF5280" w:rsidP="00FD3B3F">
      <w:pPr>
        <w:spacing w:line="360" w:lineRule="auto"/>
        <w:jc w:val="both"/>
        <w:rPr>
          <w:rFonts w:ascii="Trebuchet MS" w:hAnsi="Trebuchet MS"/>
          <w:sz w:val="28"/>
          <w:szCs w:val="28"/>
        </w:rPr>
      </w:pPr>
    </w:p>
    <w:p w:rsidR="00AF5280" w:rsidRDefault="00AF5280" w:rsidP="00FD3B3F">
      <w:pPr>
        <w:spacing w:line="360" w:lineRule="auto"/>
        <w:jc w:val="both"/>
        <w:rPr>
          <w:rFonts w:ascii="Trebuchet MS" w:hAnsi="Trebuchet MS"/>
          <w:sz w:val="28"/>
          <w:szCs w:val="28"/>
        </w:rPr>
      </w:pPr>
      <w:r>
        <w:rPr>
          <w:rFonts w:ascii="Trebuchet MS" w:hAnsi="Trebuchet MS"/>
          <w:sz w:val="28"/>
          <w:szCs w:val="28"/>
        </w:rPr>
        <w:lastRenderedPageBreak/>
        <w:t xml:space="preserve">He said he could not recall whether warn and caution statements were recorded from all four of them.  That was the case for the prosecution, at the close of which I found the accused with a case to answer and placed them on defence.  </w:t>
      </w:r>
    </w:p>
    <w:p w:rsidR="005279C7" w:rsidRDefault="005279C7" w:rsidP="00FD3B3F">
      <w:pPr>
        <w:spacing w:line="360" w:lineRule="auto"/>
        <w:jc w:val="both"/>
        <w:rPr>
          <w:rFonts w:ascii="Trebuchet MS" w:hAnsi="Trebuchet MS"/>
          <w:sz w:val="28"/>
          <w:szCs w:val="28"/>
        </w:rPr>
      </w:pPr>
    </w:p>
    <w:p w:rsidR="00AF5280" w:rsidRDefault="00AF5280" w:rsidP="00FD3B3F">
      <w:pPr>
        <w:spacing w:line="360" w:lineRule="auto"/>
        <w:jc w:val="both"/>
        <w:rPr>
          <w:rFonts w:ascii="Trebuchet MS" w:hAnsi="Trebuchet MS"/>
          <w:sz w:val="28"/>
          <w:szCs w:val="28"/>
        </w:rPr>
      </w:pPr>
      <w:r>
        <w:rPr>
          <w:rFonts w:ascii="Trebuchet MS" w:hAnsi="Trebuchet MS"/>
          <w:sz w:val="28"/>
          <w:szCs w:val="28"/>
        </w:rPr>
        <w:t xml:space="preserve">A1 and A2 opted to give evidence on oath while A3 opted to </w:t>
      </w:r>
      <w:r w:rsidR="0073242D">
        <w:rPr>
          <w:rFonts w:ascii="Trebuchet MS" w:hAnsi="Trebuchet MS"/>
          <w:sz w:val="28"/>
          <w:szCs w:val="28"/>
        </w:rPr>
        <w:t xml:space="preserve">make an </w:t>
      </w:r>
      <w:r>
        <w:rPr>
          <w:rFonts w:ascii="Trebuchet MS" w:hAnsi="Trebuchet MS"/>
          <w:sz w:val="28"/>
          <w:szCs w:val="28"/>
        </w:rPr>
        <w:t xml:space="preserve"> unsworn statement.</w:t>
      </w:r>
    </w:p>
    <w:p w:rsidR="00AF5280" w:rsidRDefault="00AF5280" w:rsidP="00FD3B3F">
      <w:pPr>
        <w:spacing w:line="360" w:lineRule="auto"/>
        <w:jc w:val="both"/>
        <w:rPr>
          <w:rFonts w:ascii="Trebuchet MS" w:hAnsi="Trebuchet MS"/>
          <w:sz w:val="28"/>
          <w:szCs w:val="28"/>
        </w:rPr>
      </w:pPr>
    </w:p>
    <w:p w:rsidR="00124288" w:rsidRDefault="00AF5280" w:rsidP="00FD3B3F">
      <w:pPr>
        <w:spacing w:line="360" w:lineRule="auto"/>
        <w:jc w:val="both"/>
        <w:rPr>
          <w:rFonts w:ascii="Trebuchet MS" w:hAnsi="Trebuchet MS"/>
          <w:sz w:val="28"/>
          <w:szCs w:val="28"/>
        </w:rPr>
      </w:pPr>
      <w:r>
        <w:rPr>
          <w:rFonts w:ascii="Trebuchet MS" w:hAnsi="Trebuchet MS"/>
          <w:sz w:val="28"/>
          <w:szCs w:val="28"/>
        </w:rPr>
        <w:t>A1 whom I shall also refer to as DW1, testified that on 3</w:t>
      </w:r>
      <w:r w:rsidRPr="00AF5280">
        <w:rPr>
          <w:rFonts w:ascii="Trebuchet MS" w:hAnsi="Trebuchet MS"/>
          <w:sz w:val="28"/>
          <w:szCs w:val="28"/>
          <w:vertAlign w:val="superscript"/>
        </w:rPr>
        <w:t>rd</w:t>
      </w:r>
      <w:r>
        <w:rPr>
          <w:rFonts w:ascii="Trebuchet MS" w:hAnsi="Trebuchet MS"/>
          <w:sz w:val="28"/>
          <w:szCs w:val="28"/>
        </w:rPr>
        <w:t xml:space="preserve"> March 2012, he was on duty at Chamboli Police Post, where he worked as a neighbourhood watch officer. </w:t>
      </w:r>
      <w:r w:rsidR="00124288">
        <w:rPr>
          <w:rFonts w:ascii="Trebuchet MS" w:hAnsi="Trebuchet MS"/>
          <w:sz w:val="28"/>
          <w:szCs w:val="28"/>
        </w:rPr>
        <w:t xml:space="preserve">He had reported at 17:45 hours and found PW1 in </w:t>
      </w:r>
      <w:r w:rsidR="0073242D">
        <w:rPr>
          <w:rFonts w:ascii="Trebuchet MS" w:hAnsi="Trebuchet MS"/>
          <w:sz w:val="28"/>
          <w:szCs w:val="28"/>
        </w:rPr>
        <w:t xml:space="preserve">the </w:t>
      </w:r>
      <w:r w:rsidR="00124288">
        <w:rPr>
          <w:rFonts w:ascii="Trebuchet MS" w:hAnsi="Trebuchet MS"/>
          <w:sz w:val="28"/>
          <w:szCs w:val="28"/>
        </w:rPr>
        <w:t>cell.  Around 20:00 hours, he received the deceased and A3</w:t>
      </w:r>
      <w:r w:rsidR="0096456F">
        <w:rPr>
          <w:rFonts w:ascii="Trebuchet MS" w:hAnsi="Trebuchet MS"/>
          <w:sz w:val="28"/>
          <w:szCs w:val="28"/>
        </w:rPr>
        <w:t xml:space="preserve">.  A3 </w:t>
      </w:r>
      <w:r w:rsidR="00124288">
        <w:rPr>
          <w:rFonts w:ascii="Trebuchet MS" w:hAnsi="Trebuchet MS"/>
          <w:sz w:val="28"/>
          <w:szCs w:val="28"/>
        </w:rPr>
        <w:t xml:space="preserve">told him that </w:t>
      </w:r>
      <w:r w:rsidR="005279C7">
        <w:rPr>
          <w:rFonts w:ascii="Trebuchet MS" w:hAnsi="Trebuchet MS"/>
          <w:sz w:val="28"/>
          <w:szCs w:val="28"/>
        </w:rPr>
        <w:t>t</w:t>
      </w:r>
      <w:r w:rsidR="00124288">
        <w:rPr>
          <w:rFonts w:ascii="Trebuchet MS" w:hAnsi="Trebuchet MS"/>
          <w:sz w:val="28"/>
          <w:szCs w:val="28"/>
        </w:rPr>
        <w:t xml:space="preserve">he </w:t>
      </w:r>
      <w:r w:rsidR="005279C7">
        <w:rPr>
          <w:rFonts w:ascii="Trebuchet MS" w:hAnsi="Trebuchet MS"/>
          <w:sz w:val="28"/>
          <w:szCs w:val="28"/>
        </w:rPr>
        <w:t xml:space="preserve">deceased </w:t>
      </w:r>
      <w:r w:rsidR="00124288">
        <w:rPr>
          <w:rFonts w:ascii="Trebuchet MS" w:hAnsi="Trebuchet MS"/>
          <w:sz w:val="28"/>
          <w:szCs w:val="28"/>
        </w:rPr>
        <w:t>was impersonating a police officer.</w:t>
      </w:r>
    </w:p>
    <w:p w:rsidR="00124288" w:rsidRDefault="00124288" w:rsidP="00FD3B3F">
      <w:pPr>
        <w:spacing w:line="360" w:lineRule="auto"/>
        <w:jc w:val="both"/>
        <w:rPr>
          <w:rFonts w:ascii="Trebuchet MS" w:hAnsi="Trebuchet MS"/>
          <w:sz w:val="28"/>
          <w:szCs w:val="28"/>
        </w:rPr>
      </w:pPr>
    </w:p>
    <w:p w:rsidR="00AF5280" w:rsidRDefault="00124288" w:rsidP="00FD3B3F">
      <w:pPr>
        <w:spacing w:line="360" w:lineRule="auto"/>
        <w:jc w:val="both"/>
        <w:rPr>
          <w:rFonts w:ascii="Trebuchet MS" w:hAnsi="Trebuchet MS"/>
          <w:sz w:val="28"/>
          <w:szCs w:val="28"/>
        </w:rPr>
      </w:pPr>
      <w:r>
        <w:rPr>
          <w:rFonts w:ascii="Trebuchet MS" w:hAnsi="Trebuchet MS"/>
          <w:sz w:val="28"/>
          <w:szCs w:val="28"/>
        </w:rPr>
        <w:t xml:space="preserve">According to DW1, he found the deceased wanting for not only impersonating but being armed with a walking stick which appeared like a gun and breaking a phone.  He detained him and handcuffed him because he was </w:t>
      </w:r>
      <w:r w:rsidR="0096456F">
        <w:rPr>
          <w:rFonts w:ascii="Trebuchet MS" w:hAnsi="Trebuchet MS"/>
          <w:sz w:val="28"/>
          <w:szCs w:val="28"/>
        </w:rPr>
        <w:t>rowdy</w:t>
      </w:r>
      <w:r>
        <w:rPr>
          <w:rFonts w:ascii="Trebuchet MS" w:hAnsi="Trebuchet MS"/>
          <w:sz w:val="28"/>
          <w:szCs w:val="28"/>
        </w:rPr>
        <w:t>. DW1 then asked A3 to report the following day</w:t>
      </w:r>
      <w:r w:rsidR="0096456F">
        <w:rPr>
          <w:rFonts w:ascii="Trebuchet MS" w:hAnsi="Trebuchet MS"/>
          <w:sz w:val="28"/>
          <w:szCs w:val="28"/>
        </w:rPr>
        <w:t xml:space="preserve"> regarding his phone and A3 left</w:t>
      </w:r>
      <w:r>
        <w:rPr>
          <w:rFonts w:ascii="Trebuchet MS" w:hAnsi="Trebuchet MS"/>
          <w:sz w:val="28"/>
          <w:szCs w:val="28"/>
        </w:rPr>
        <w:t>.</w:t>
      </w:r>
    </w:p>
    <w:p w:rsidR="00124288" w:rsidRDefault="00124288" w:rsidP="00FD3B3F">
      <w:pPr>
        <w:spacing w:line="360" w:lineRule="auto"/>
        <w:jc w:val="both"/>
        <w:rPr>
          <w:rFonts w:ascii="Trebuchet MS" w:hAnsi="Trebuchet MS"/>
          <w:sz w:val="28"/>
          <w:szCs w:val="28"/>
        </w:rPr>
      </w:pPr>
    </w:p>
    <w:p w:rsidR="00124288" w:rsidRDefault="00124288" w:rsidP="00FD3B3F">
      <w:pPr>
        <w:spacing w:line="360" w:lineRule="auto"/>
        <w:jc w:val="both"/>
        <w:rPr>
          <w:rFonts w:ascii="Trebuchet MS" w:hAnsi="Trebuchet MS"/>
          <w:sz w:val="28"/>
          <w:szCs w:val="28"/>
        </w:rPr>
      </w:pPr>
      <w:r>
        <w:rPr>
          <w:rFonts w:ascii="Trebuchet MS" w:hAnsi="Trebuchet MS"/>
          <w:sz w:val="28"/>
          <w:szCs w:val="28"/>
        </w:rPr>
        <w:t xml:space="preserve">Later PW1’s food was brought and he cautioned him against eating that </w:t>
      </w:r>
      <w:r w:rsidR="0096456F">
        <w:rPr>
          <w:rFonts w:ascii="Trebuchet MS" w:hAnsi="Trebuchet MS"/>
          <w:sz w:val="28"/>
          <w:szCs w:val="28"/>
        </w:rPr>
        <w:t>late</w:t>
      </w:r>
      <w:r>
        <w:rPr>
          <w:rFonts w:ascii="Trebuchet MS" w:hAnsi="Trebuchet MS"/>
          <w:sz w:val="28"/>
          <w:szCs w:val="28"/>
        </w:rPr>
        <w:t xml:space="preserve"> because he would not be allowed to go to the toilet should need arise.</w:t>
      </w:r>
    </w:p>
    <w:p w:rsidR="00124288" w:rsidRDefault="00124288" w:rsidP="00FD3B3F">
      <w:pPr>
        <w:spacing w:line="360" w:lineRule="auto"/>
        <w:jc w:val="both"/>
        <w:rPr>
          <w:rFonts w:ascii="Trebuchet MS" w:hAnsi="Trebuchet MS"/>
          <w:sz w:val="28"/>
          <w:szCs w:val="28"/>
        </w:rPr>
      </w:pPr>
    </w:p>
    <w:p w:rsidR="00124288" w:rsidRDefault="00124288" w:rsidP="00FD3B3F">
      <w:pPr>
        <w:spacing w:line="360" w:lineRule="auto"/>
        <w:jc w:val="both"/>
        <w:rPr>
          <w:rFonts w:ascii="Trebuchet MS" w:hAnsi="Trebuchet MS"/>
          <w:sz w:val="28"/>
          <w:szCs w:val="28"/>
        </w:rPr>
      </w:pPr>
      <w:r>
        <w:rPr>
          <w:rFonts w:ascii="Trebuchet MS" w:hAnsi="Trebuchet MS"/>
          <w:sz w:val="28"/>
          <w:szCs w:val="28"/>
        </w:rPr>
        <w:t>The</w:t>
      </w:r>
      <w:r w:rsidR="005E2859">
        <w:rPr>
          <w:rFonts w:ascii="Trebuchet MS" w:hAnsi="Trebuchet MS"/>
          <w:sz w:val="28"/>
          <w:szCs w:val="28"/>
        </w:rPr>
        <w:t xml:space="preserve">n the </w:t>
      </w:r>
      <w:r>
        <w:rPr>
          <w:rFonts w:ascii="Trebuchet MS" w:hAnsi="Trebuchet MS"/>
          <w:sz w:val="28"/>
          <w:szCs w:val="28"/>
        </w:rPr>
        <w:t xml:space="preserve">deceased asked to be uncuffed. DW1 uncuffed him since he was </w:t>
      </w:r>
      <w:r w:rsidR="0073242D">
        <w:rPr>
          <w:rFonts w:ascii="Trebuchet MS" w:hAnsi="Trebuchet MS"/>
          <w:sz w:val="28"/>
          <w:szCs w:val="28"/>
        </w:rPr>
        <w:t>then</w:t>
      </w:r>
      <w:r>
        <w:rPr>
          <w:rFonts w:ascii="Trebuchet MS" w:hAnsi="Trebuchet MS"/>
          <w:sz w:val="28"/>
          <w:szCs w:val="28"/>
        </w:rPr>
        <w:t xml:space="preserve"> peaceful. Around 22:00 hours, he went to listen to the news in another room. He heard a loud ban</w:t>
      </w:r>
      <w:r w:rsidR="0073242D">
        <w:rPr>
          <w:rFonts w:ascii="Trebuchet MS" w:hAnsi="Trebuchet MS"/>
          <w:sz w:val="28"/>
          <w:szCs w:val="28"/>
        </w:rPr>
        <w:t>g</w:t>
      </w:r>
      <w:r>
        <w:rPr>
          <w:rFonts w:ascii="Trebuchet MS" w:hAnsi="Trebuchet MS"/>
          <w:sz w:val="28"/>
          <w:szCs w:val="28"/>
        </w:rPr>
        <w:t xml:space="preserve"> from the roof top and inquired </w:t>
      </w:r>
      <w:r>
        <w:rPr>
          <w:rFonts w:ascii="Trebuchet MS" w:hAnsi="Trebuchet MS"/>
          <w:sz w:val="28"/>
          <w:szCs w:val="28"/>
        </w:rPr>
        <w:lastRenderedPageBreak/>
        <w:t>from Eno who was inside.  He continued patrolling.  At 22:45 hours, he decided to check on the suspects in the cell a</w:t>
      </w:r>
      <w:r w:rsidR="00432BB9">
        <w:rPr>
          <w:rFonts w:ascii="Trebuchet MS" w:hAnsi="Trebuchet MS"/>
          <w:sz w:val="28"/>
          <w:szCs w:val="28"/>
        </w:rPr>
        <w:t>n</w:t>
      </w:r>
      <w:r>
        <w:rPr>
          <w:rFonts w:ascii="Trebuchet MS" w:hAnsi="Trebuchet MS"/>
          <w:sz w:val="28"/>
          <w:szCs w:val="28"/>
        </w:rPr>
        <w:t xml:space="preserve">d found the deceased by the grill door with his shirt around the neck.  </w:t>
      </w:r>
      <w:r w:rsidR="0073242D">
        <w:rPr>
          <w:rFonts w:ascii="Trebuchet MS" w:hAnsi="Trebuchet MS"/>
          <w:sz w:val="28"/>
          <w:szCs w:val="28"/>
        </w:rPr>
        <w:t>He rushed to get the key and awo</w:t>
      </w:r>
      <w:r>
        <w:rPr>
          <w:rFonts w:ascii="Trebuchet MS" w:hAnsi="Trebuchet MS"/>
          <w:sz w:val="28"/>
          <w:szCs w:val="28"/>
        </w:rPr>
        <w:t>ke PW1 before opening the door.</w:t>
      </w:r>
    </w:p>
    <w:p w:rsidR="0073242D" w:rsidRDefault="0073242D" w:rsidP="00FD3B3F">
      <w:pPr>
        <w:spacing w:line="360" w:lineRule="auto"/>
        <w:jc w:val="both"/>
        <w:rPr>
          <w:rFonts w:ascii="Trebuchet MS" w:hAnsi="Trebuchet MS"/>
          <w:sz w:val="28"/>
          <w:szCs w:val="28"/>
        </w:rPr>
      </w:pPr>
    </w:p>
    <w:p w:rsidR="00124288" w:rsidRDefault="00124288" w:rsidP="00FD3B3F">
      <w:pPr>
        <w:spacing w:line="360" w:lineRule="auto"/>
        <w:jc w:val="both"/>
        <w:rPr>
          <w:rFonts w:ascii="Trebuchet MS" w:hAnsi="Trebuchet MS"/>
          <w:sz w:val="28"/>
          <w:szCs w:val="28"/>
        </w:rPr>
      </w:pPr>
      <w:r>
        <w:rPr>
          <w:rFonts w:ascii="Trebuchet MS" w:hAnsi="Trebuchet MS"/>
          <w:sz w:val="28"/>
          <w:szCs w:val="28"/>
        </w:rPr>
        <w:t xml:space="preserve">DW1 informed the court that A3 left after leaving the deceased in </w:t>
      </w:r>
      <w:r w:rsidR="0073242D">
        <w:rPr>
          <w:rFonts w:ascii="Trebuchet MS" w:hAnsi="Trebuchet MS"/>
          <w:sz w:val="28"/>
          <w:szCs w:val="28"/>
        </w:rPr>
        <w:t xml:space="preserve">the </w:t>
      </w:r>
      <w:r>
        <w:rPr>
          <w:rFonts w:ascii="Trebuchet MS" w:hAnsi="Trebuchet MS"/>
          <w:sz w:val="28"/>
          <w:szCs w:val="28"/>
        </w:rPr>
        <w:t>cell</w:t>
      </w:r>
      <w:r w:rsidR="0073242D">
        <w:rPr>
          <w:rFonts w:ascii="Trebuchet MS" w:hAnsi="Trebuchet MS"/>
          <w:sz w:val="28"/>
          <w:szCs w:val="28"/>
        </w:rPr>
        <w:t xml:space="preserve"> and </w:t>
      </w:r>
      <w:r>
        <w:rPr>
          <w:rFonts w:ascii="Trebuchet MS" w:hAnsi="Trebuchet MS"/>
          <w:sz w:val="28"/>
          <w:szCs w:val="28"/>
        </w:rPr>
        <w:t xml:space="preserve">that A2 was not a neighbourhood </w:t>
      </w:r>
      <w:r w:rsidR="00D23147">
        <w:rPr>
          <w:rFonts w:ascii="Trebuchet MS" w:hAnsi="Trebuchet MS"/>
          <w:sz w:val="28"/>
          <w:szCs w:val="28"/>
        </w:rPr>
        <w:t>officer but stayed</w:t>
      </w:r>
      <w:r w:rsidR="0073242D">
        <w:rPr>
          <w:rFonts w:ascii="Trebuchet MS" w:hAnsi="Trebuchet MS"/>
          <w:sz w:val="28"/>
          <w:szCs w:val="28"/>
        </w:rPr>
        <w:t xml:space="preserve"> at a house next to the Police Post.</w:t>
      </w:r>
      <w:r w:rsidR="00D23147">
        <w:rPr>
          <w:rFonts w:ascii="Trebuchet MS" w:hAnsi="Trebuchet MS"/>
          <w:sz w:val="28"/>
          <w:szCs w:val="28"/>
        </w:rPr>
        <w:t xml:space="preserve">  </w:t>
      </w:r>
    </w:p>
    <w:p w:rsidR="00D23147" w:rsidRDefault="00D23147" w:rsidP="00FD3B3F">
      <w:pPr>
        <w:spacing w:line="360" w:lineRule="auto"/>
        <w:jc w:val="both"/>
        <w:rPr>
          <w:rFonts w:ascii="Trebuchet MS" w:hAnsi="Trebuchet MS"/>
          <w:sz w:val="28"/>
          <w:szCs w:val="28"/>
        </w:rPr>
      </w:pPr>
    </w:p>
    <w:p w:rsidR="00D23147" w:rsidRDefault="001F1790" w:rsidP="00FD3B3F">
      <w:pPr>
        <w:spacing w:line="360" w:lineRule="auto"/>
        <w:jc w:val="both"/>
        <w:rPr>
          <w:rFonts w:ascii="Trebuchet MS" w:hAnsi="Trebuchet MS"/>
          <w:sz w:val="28"/>
          <w:szCs w:val="28"/>
        </w:rPr>
      </w:pPr>
      <w:r>
        <w:rPr>
          <w:rFonts w:ascii="Trebuchet MS" w:hAnsi="Trebuchet MS"/>
          <w:sz w:val="28"/>
          <w:szCs w:val="28"/>
        </w:rPr>
        <w:t xml:space="preserve">He </w:t>
      </w:r>
      <w:r w:rsidR="00D23147">
        <w:rPr>
          <w:rFonts w:ascii="Trebuchet MS" w:hAnsi="Trebuchet MS"/>
          <w:sz w:val="28"/>
          <w:szCs w:val="28"/>
        </w:rPr>
        <w:t xml:space="preserve">occasionally sent </w:t>
      </w:r>
      <w:r>
        <w:rPr>
          <w:rFonts w:ascii="Trebuchet MS" w:hAnsi="Trebuchet MS"/>
          <w:sz w:val="28"/>
          <w:szCs w:val="28"/>
        </w:rPr>
        <w:t>A2</w:t>
      </w:r>
      <w:r w:rsidR="00D23147">
        <w:rPr>
          <w:rFonts w:ascii="Trebuchet MS" w:hAnsi="Trebuchet MS"/>
          <w:sz w:val="28"/>
          <w:szCs w:val="28"/>
        </w:rPr>
        <w:t xml:space="preserve"> on errands. On that fateful day, he had sent him for eggs and talktime.  </w:t>
      </w:r>
      <w:r>
        <w:rPr>
          <w:rFonts w:ascii="Trebuchet MS" w:hAnsi="Trebuchet MS"/>
          <w:sz w:val="28"/>
          <w:szCs w:val="28"/>
        </w:rPr>
        <w:t xml:space="preserve">When </w:t>
      </w:r>
      <w:r w:rsidR="00D23147">
        <w:rPr>
          <w:rFonts w:ascii="Trebuchet MS" w:hAnsi="Trebuchet MS"/>
          <w:sz w:val="28"/>
          <w:szCs w:val="28"/>
        </w:rPr>
        <w:t xml:space="preserve">A2 returned he found the incident had happened. DW1 then rushed to Wusakile Police and left </w:t>
      </w:r>
      <w:r>
        <w:rPr>
          <w:rFonts w:ascii="Trebuchet MS" w:hAnsi="Trebuchet MS"/>
          <w:sz w:val="28"/>
          <w:szCs w:val="28"/>
        </w:rPr>
        <w:t>him</w:t>
      </w:r>
      <w:r w:rsidR="00D23147">
        <w:rPr>
          <w:rFonts w:ascii="Trebuchet MS" w:hAnsi="Trebuchet MS"/>
          <w:sz w:val="28"/>
          <w:szCs w:val="28"/>
        </w:rPr>
        <w:t xml:space="preserve"> in charge.</w:t>
      </w:r>
    </w:p>
    <w:p w:rsidR="00D23147" w:rsidRDefault="00D23147" w:rsidP="00FD3B3F">
      <w:pPr>
        <w:spacing w:line="360" w:lineRule="auto"/>
        <w:jc w:val="both"/>
        <w:rPr>
          <w:rFonts w:ascii="Trebuchet MS" w:hAnsi="Trebuchet MS"/>
          <w:sz w:val="28"/>
          <w:szCs w:val="28"/>
        </w:rPr>
      </w:pPr>
    </w:p>
    <w:p w:rsidR="00D23147" w:rsidRDefault="00D23147" w:rsidP="00FD3B3F">
      <w:pPr>
        <w:spacing w:line="360" w:lineRule="auto"/>
        <w:jc w:val="both"/>
        <w:rPr>
          <w:rFonts w:ascii="Trebuchet MS" w:hAnsi="Trebuchet MS"/>
          <w:sz w:val="28"/>
          <w:szCs w:val="28"/>
        </w:rPr>
      </w:pPr>
      <w:r>
        <w:rPr>
          <w:rFonts w:ascii="Trebuchet MS" w:hAnsi="Trebuchet MS"/>
          <w:sz w:val="28"/>
          <w:szCs w:val="28"/>
        </w:rPr>
        <w:t xml:space="preserve">When the officers visited the scene, he explained like </w:t>
      </w:r>
      <w:r w:rsidR="007E7002">
        <w:rPr>
          <w:rFonts w:ascii="Trebuchet MS" w:hAnsi="Trebuchet MS"/>
          <w:sz w:val="28"/>
          <w:szCs w:val="28"/>
        </w:rPr>
        <w:t xml:space="preserve">he </w:t>
      </w:r>
      <w:r>
        <w:rPr>
          <w:rFonts w:ascii="Trebuchet MS" w:hAnsi="Trebuchet MS"/>
          <w:sz w:val="28"/>
          <w:szCs w:val="28"/>
        </w:rPr>
        <w:t>has testified before me. The officers picked PW1 and the deceased</w:t>
      </w:r>
      <w:r w:rsidR="00C85B6D">
        <w:rPr>
          <w:rFonts w:ascii="Trebuchet MS" w:hAnsi="Trebuchet MS"/>
          <w:sz w:val="28"/>
          <w:szCs w:val="28"/>
        </w:rPr>
        <w:t xml:space="preserve"> in one vehicle</w:t>
      </w:r>
      <w:r>
        <w:rPr>
          <w:rFonts w:ascii="Trebuchet MS" w:hAnsi="Trebuchet MS"/>
          <w:sz w:val="28"/>
          <w:szCs w:val="28"/>
        </w:rPr>
        <w:t>. He too was picked</w:t>
      </w:r>
      <w:r w:rsidR="00C85B6D">
        <w:rPr>
          <w:rFonts w:ascii="Trebuchet MS" w:hAnsi="Trebuchet MS"/>
          <w:sz w:val="28"/>
          <w:szCs w:val="28"/>
        </w:rPr>
        <w:t xml:space="preserve"> in another vehicle</w:t>
      </w:r>
      <w:r w:rsidR="001F1790">
        <w:rPr>
          <w:rFonts w:ascii="Trebuchet MS" w:hAnsi="Trebuchet MS"/>
          <w:sz w:val="28"/>
          <w:szCs w:val="28"/>
        </w:rPr>
        <w:t>.</w:t>
      </w:r>
      <w:r>
        <w:rPr>
          <w:rFonts w:ascii="Trebuchet MS" w:hAnsi="Trebuchet MS"/>
          <w:sz w:val="28"/>
          <w:szCs w:val="28"/>
        </w:rPr>
        <w:t xml:space="preserve">  A2 was left in charge.</w:t>
      </w:r>
    </w:p>
    <w:p w:rsidR="00F52611" w:rsidRDefault="00F52611" w:rsidP="00FD3B3F">
      <w:pPr>
        <w:spacing w:line="360" w:lineRule="auto"/>
        <w:jc w:val="both"/>
        <w:rPr>
          <w:rFonts w:ascii="Trebuchet MS" w:hAnsi="Trebuchet MS"/>
          <w:sz w:val="28"/>
          <w:szCs w:val="28"/>
        </w:rPr>
      </w:pPr>
    </w:p>
    <w:p w:rsidR="00F52611" w:rsidRDefault="00F52611" w:rsidP="00FD3B3F">
      <w:pPr>
        <w:spacing w:line="360" w:lineRule="auto"/>
        <w:jc w:val="both"/>
        <w:rPr>
          <w:rFonts w:ascii="Trebuchet MS" w:hAnsi="Trebuchet MS"/>
          <w:sz w:val="28"/>
          <w:szCs w:val="28"/>
        </w:rPr>
      </w:pPr>
      <w:r>
        <w:rPr>
          <w:rFonts w:ascii="Trebuchet MS" w:hAnsi="Trebuchet MS"/>
          <w:sz w:val="28"/>
          <w:szCs w:val="28"/>
        </w:rPr>
        <w:t>Four days later, he was asked to report at Wusakile where he was detained and charged with murder.  Later, A2 and A3 joined him.</w:t>
      </w:r>
    </w:p>
    <w:p w:rsidR="00F52611" w:rsidRDefault="00F52611" w:rsidP="00FD3B3F">
      <w:pPr>
        <w:spacing w:line="360" w:lineRule="auto"/>
        <w:jc w:val="both"/>
        <w:rPr>
          <w:rFonts w:ascii="Trebuchet MS" w:hAnsi="Trebuchet MS"/>
          <w:sz w:val="28"/>
          <w:szCs w:val="28"/>
        </w:rPr>
      </w:pPr>
    </w:p>
    <w:p w:rsidR="00F52611" w:rsidRDefault="00F52611" w:rsidP="00FD3B3F">
      <w:pPr>
        <w:spacing w:line="360" w:lineRule="auto"/>
        <w:jc w:val="both"/>
        <w:rPr>
          <w:rFonts w:ascii="Trebuchet MS" w:hAnsi="Trebuchet MS"/>
          <w:sz w:val="28"/>
          <w:szCs w:val="28"/>
        </w:rPr>
      </w:pPr>
      <w:r>
        <w:rPr>
          <w:rFonts w:ascii="Trebuchet MS" w:hAnsi="Trebuchet MS"/>
          <w:sz w:val="28"/>
          <w:szCs w:val="28"/>
        </w:rPr>
        <w:t xml:space="preserve">He branded as lies PW1’s testimony. He said the deceased was never taken to the toilet and he never pleaded with PW1 to protect him.  </w:t>
      </w:r>
    </w:p>
    <w:p w:rsidR="00F52611" w:rsidRDefault="00F52611" w:rsidP="00FD3B3F">
      <w:pPr>
        <w:spacing w:line="360" w:lineRule="auto"/>
        <w:jc w:val="both"/>
        <w:rPr>
          <w:rFonts w:ascii="Trebuchet MS" w:hAnsi="Trebuchet MS"/>
          <w:sz w:val="28"/>
          <w:szCs w:val="28"/>
        </w:rPr>
      </w:pPr>
    </w:p>
    <w:p w:rsidR="009B2E4A" w:rsidRDefault="009B2E4A" w:rsidP="00FD3B3F">
      <w:pPr>
        <w:spacing w:line="360" w:lineRule="auto"/>
        <w:jc w:val="both"/>
        <w:rPr>
          <w:rFonts w:ascii="Trebuchet MS" w:hAnsi="Trebuchet MS"/>
          <w:sz w:val="28"/>
          <w:szCs w:val="28"/>
        </w:rPr>
      </w:pPr>
      <w:r>
        <w:rPr>
          <w:rFonts w:ascii="Trebuchet MS" w:hAnsi="Trebuchet MS"/>
          <w:sz w:val="28"/>
          <w:szCs w:val="28"/>
        </w:rPr>
        <w:t xml:space="preserve">In cross examination, </w:t>
      </w:r>
      <w:r w:rsidR="00E03FBD">
        <w:rPr>
          <w:rFonts w:ascii="Trebuchet MS" w:hAnsi="Trebuchet MS"/>
          <w:sz w:val="28"/>
          <w:szCs w:val="28"/>
        </w:rPr>
        <w:t>he</w:t>
      </w:r>
      <w:r>
        <w:rPr>
          <w:rFonts w:ascii="Trebuchet MS" w:hAnsi="Trebuchet MS"/>
          <w:sz w:val="28"/>
          <w:szCs w:val="28"/>
        </w:rPr>
        <w:t xml:space="preserve"> testified that he was watching New</w:t>
      </w:r>
      <w:r w:rsidR="007E7002">
        <w:rPr>
          <w:rFonts w:ascii="Trebuchet MS" w:hAnsi="Trebuchet MS"/>
          <w:sz w:val="28"/>
          <w:szCs w:val="28"/>
        </w:rPr>
        <w:t>s</w:t>
      </w:r>
      <w:r>
        <w:rPr>
          <w:rFonts w:ascii="Trebuchet MS" w:hAnsi="Trebuchet MS"/>
          <w:sz w:val="28"/>
          <w:szCs w:val="28"/>
        </w:rPr>
        <w:t xml:space="preserve"> from the T.V. room but he could see what was going on in the cell. He said the talktime, A2 had gone to buy was intended to be used to call the police</w:t>
      </w:r>
      <w:r w:rsidR="003169D1">
        <w:rPr>
          <w:rFonts w:ascii="Trebuchet MS" w:hAnsi="Trebuchet MS"/>
          <w:sz w:val="28"/>
          <w:szCs w:val="28"/>
        </w:rPr>
        <w:t xml:space="preserve"> after the incident</w:t>
      </w:r>
      <w:r>
        <w:rPr>
          <w:rFonts w:ascii="Trebuchet MS" w:hAnsi="Trebuchet MS"/>
          <w:sz w:val="28"/>
          <w:szCs w:val="28"/>
        </w:rPr>
        <w:t>. According to DW</w:t>
      </w:r>
      <w:r w:rsidR="005279C7">
        <w:rPr>
          <w:rFonts w:ascii="Trebuchet MS" w:hAnsi="Trebuchet MS"/>
          <w:sz w:val="28"/>
          <w:szCs w:val="28"/>
        </w:rPr>
        <w:t>1</w:t>
      </w:r>
      <w:r>
        <w:rPr>
          <w:rFonts w:ascii="Trebuchet MS" w:hAnsi="Trebuchet MS"/>
          <w:sz w:val="28"/>
          <w:szCs w:val="28"/>
        </w:rPr>
        <w:t xml:space="preserve">, A2 was present at that </w:t>
      </w:r>
      <w:r>
        <w:rPr>
          <w:rFonts w:ascii="Trebuchet MS" w:hAnsi="Trebuchet MS"/>
          <w:sz w:val="28"/>
          <w:szCs w:val="28"/>
        </w:rPr>
        <w:lastRenderedPageBreak/>
        <w:t>time and was watching T.V when he sent him after the emergence arose.</w:t>
      </w:r>
    </w:p>
    <w:p w:rsidR="009B2E4A" w:rsidRDefault="009B2E4A" w:rsidP="00FD3B3F">
      <w:pPr>
        <w:spacing w:line="360" w:lineRule="auto"/>
        <w:jc w:val="both"/>
        <w:rPr>
          <w:rFonts w:ascii="Trebuchet MS" w:hAnsi="Trebuchet MS"/>
          <w:sz w:val="28"/>
          <w:szCs w:val="28"/>
        </w:rPr>
      </w:pPr>
    </w:p>
    <w:p w:rsidR="009B2E4A" w:rsidRDefault="009B2E4A" w:rsidP="00FD3B3F">
      <w:pPr>
        <w:spacing w:line="360" w:lineRule="auto"/>
        <w:jc w:val="both"/>
        <w:rPr>
          <w:rFonts w:ascii="Trebuchet MS" w:hAnsi="Trebuchet MS"/>
          <w:sz w:val="28"/>
          <w:szCs w:val="28"/>
        </w:rPr>
      </w:pPr>
      <w:r>
        <w:rPr>
          <w:rFonts w:ascii="Trebuchet MS" w:hAnsi="Trebuchet MS"/>
          <w:sz w:val="28"/>
          <w:szCs w:val="28"/>
        </w:rPr>
        <w:t>When further cross examined, he said PW1 lied about A2, because he was in the T.V. room not where the cell was. He confirmed that both A2 and A3 were present at the Police Post but insisted he was the only one on duty.</w:t>
      </w:r>
    </w:p>
    <w:p w:rsidR="009B2E4A" w:rsidRDefault="009B2E4A" w:rsidP="00FD3B3F">
      <w:pPr>
        <w:spacing w:line="360" w:lineRule="auto"/>
        <w:jc w:val="both"/>
        <w:rPr>
          <w:rFonts w:ascii="Trebuchet MS" w:hAnsi="Trebuchet MS"/>
          <w:sz w:val="28"/>
          <w:szCs w:val="28"/>
        </w:rPr>
      </w:pPr>
    </w:p>
    <w:p w:rsidR="009B2E4A" w:rsidRDefault="009B2E4A" w:rsidP="00FD3B3F">
      <w:pPr>
        <w:spacing w:line="360" w:lineRule="auto"/>
        <w:jc w:val="both"/>
        <w:rPr>
          <w:rFonts w:ascii="Trebuchet MS" w:hAnsi="Trebuchet MS"/>
          <w:sz w:val="28"/>
          <w:szCs w:val="28"/>
        </w:rPr>
      </w:pPr>
      <w:r>
        <w:rPr>
          <w:rFonts w:ascii="Trebuchet MS" w:hAnsi="Trebuchet MS"/>
          <w:sz w:val="28"/>
          <w:szCs w:val="28"/>
        </w:rPr>
        <w:t>A2 whom I shall also refer to as DW2, testified that on 3</w:t>
      </w:r>
      <w:r w:rsidRPr="009B2E4A">
        <w:rPr>
          <w:rFonts w:ascii="Trebuchet MS" w:hAnsi="Trebuchet MS"/>
          <w:sz w:val="28"/>
          <w:szCs w:val="28"/>
          <w:vertAlign w:val="superscript"/>
        </w:rPr>
        <w:t>rd</w:t>
      </w:r>
      <w:r>
        <w:rPr>
          <w:rFonts w:ascii="Trebuchet MS" w:hAnsi="Trebuchet MS"/>
          <w:sz w:val="28"/>
          <w:szCs w:val="28"/>
        </w:rPr>
        <w:t xml:space="preserve"> March 2012, DW1, sent him to Mwabana Bar. This was around 18:30 hours.  When he returned, DW1 sent him to buy eggs from the makeshift shop at his house. After he took the eggs to DW1, he went back home, to take charge of the shop.</w:t>
      </w:r>
      <w:r w:rsidR="005D4D6C">
        <w:rPr>
          <w:rFonts w:ascii="Trebuchet MS" w:hAnsi="Trebuchet MS"/>
          <w:sz w:val="28"/>
          <w:szCs w:val="28"/>
        </w:rPr>
        <w:t xml:space="preserve"> Then he heard DW1, calling out his name </w:t>
      </w:r>
      <w:r w:rsidR="005D4D6C" w:rsidRPr="005D4D6C">
        <w:rPr>
          <w:rFonts w:ascii="Trebuchet MS" w:hAnsi="Trebuchet MS"/>
          <w:i/>
          <w:sz w:val="28"/>
          <w:szCs w:val="28"/>
        </w:rPr>
        <w:t>“Muso, Muso”</w:t>
      </w:r>
      <w:r w:rsidR="005D4D6C">
        <w:rPr>
          <w:rFonts w:ascii="Trebuchet MS" w:hAnsi="Trebuchet MS"/>
          <w:i/>
          <w:sz w:val="28"/>
          <w:szCs w:val="28"/>
        </w:rPr>
        <w:t xml:space="preserve">, give me talktime”.  </w:t>
      </w:r>
      <w:r w:rsidR="005D4D6C">
        <w:rPr>
          <w:rFonts w:ascii="Trebuchet MS" w:hAnsi="Trebuchet MS"/>
          <w:sz w:val="28"/>
          <w:szCs w:val="28"/>
        </w:rPr>
        <w:t>He said he did not have.  DW1 told him go</w:t>
      </w:r>
      <w:r w:rsidR="00295814">
        <w:rPr>
          <w:rFonts w:ascii="Trebuchet MS" w:hAnsi="Trebuchet MS"/>
          <w:sz w:val="28"/>
          <w:szCs w:val="28"/>
        </w:rPr>
        <w:t xml:space="preserve"> back</w:t>
      </w:r>
      <w:r w:rsidR="005D4D6C">
        <w:rPr>
          <w:rFonts w:ascii="Trebuchet MS" w:hAnsi="Trebuchet MS"/>
          <w:sz w:val="28"/>
          <w:szCs w:val="28"/>
        </w:rPr>
        <w:t xml:space="preserve"> </w:t>
      </w:r>
      <w:r w:rsidR="007E7002">
        <w:rPr>
          <w:rFonts w:ascii="Trebuchet MS" w:hAnsi="Trebuchet MS"/>
          <w:sz w:val="28"/>
          <w:szCs w:val="28"/>
        </w:rPr>
        <w:t xml:space="preserve">and </w:t>
      </w:r>
      <w:r w:rsidR="005D4D6C">
        <w:rPr>
          <w:rFonts w:ascii="Trebuchet MS" w:hAnsi="Trebuchet MS"/>
          <w:sz w:val="28"/>
          <w:szCs w:val="28"/>
        </w:rPr>
        <w:t>get some</w:t>
      </w:r>
      <w:r w:rsidR="00295814">
        <w:rPr>
          <w:rFonts w:ascii="Trebuchet MS" w:hAnsi="Trebuchet MS"/>
          <w:sz w:val="28"/>
          <w:szCs w:val="28"/>
        </w:rPr>
        <w:t>.  He said “</w:t>
      </w:r>
      <w:r w:rsidR="007E7002">
        <w:rPr>
          <w:rFonts w:ascii="Trebuchet MS" w:hAnsi="Trebuchet MS"/>
          <w:i/>
          <w:sz w:val="28"/>
          <w:szCs w:val="28"/>
        </w:rPr>
        <w:t>cant you see what has happen</w:t>
      </w:r>
      <w:r w:rsidR="002A3494">
        <w:rPr>
          <w:rFonts w:ascii="Trebuchet MS" w:hAnsi="Trebuchet MS"/>
          <w:i/>
          <w:sz w:val="28"/>
          <w:szCs w:val="28"/>
        </w:rPr>
        <w:t>e</w:t>
      </w:r>
      <w:r w:rsidR="007E7002">
        <w:rPr>
          <w:rFonts w:ascii="Trebuchet MS" w:hAnsi="Trebuchet MS"/>
          <w:i/>
          <w:sz w:val="28"/>
          <w:szCs w:val="28"/>
        </w:rPr>
        <w:t>d”</w:t>
      </w:r>
      <w:r w:rsidR="00295814">
        <w:rPr>
          <w:rFonts w:ascii="Trebuchet MS" w:hAnsi="Trebuchet MS"/>
          <w:i/>
          <w:sz w:val="28"/>
          <w:szCs w:val="28"/>
        </w:rPr>
        <w:t xml:space="preserve">?. </w:t>
      </w:r>
      <w:r w:rsidR="00295814">
        <w:rPr>
          <w:rFonts w:ascii="Trebuchet MS" w:hAnsi="Trebuchet MS"/>
          <w:sz w:val="28"/>
          <w:szCs w:val="28"/>
        </w:rPr>
        <w:t xml:space="preserve">That is when he noticed the deceased hanging by the grill door. DW2 then narrated like DW1, </w:t>
      </w:r>
      <w:r w:rsidR="001F1790">
        <w:rPr>
          <w:rFonts w:ascii="Trebuchet MS" w:hAnsi="Trebuchet MS"/>
          <w:sz w:val="28"/>
          <w:szCs w:val="28"/>
        </w:rPr>
        <w:t>h</w:t>
      </w:r>
      <w:r w:rsidR="00295814">
        <w:rPr>
          <w:rFonts w:ascii="Trebuchet MS" w:hAnsi="Trebuchet MS"/>
          <w:sz w:val="28"/>
          <w:szCs w:val="28"/>
        </w:rPr>
        <w:t xml:space="preserve">ow the police arrived at </w:t>
      </w:r>
      <w:r w:rsidR="007E7002">
        <w:rPr>
          <w:rFonts w:ascii="Trebuchet MS" w:hAnsi="Trebuchet MS"/>
          <w:sz w:val="28"/>
          <w:szCs w:val="28"/>
        </w:rPr>
        <w:t xml:space="preserve">the </w:t>
      </w:r>
      <w:r w:rsidR="00295814">
        <w:rPr>
          <w:rFonts w:ascii="Trebuchet MS" w:hAnsi="Trebuchet MS"/>
          <w:sz w:val="28"/>
          <w:szCs w:val="28"/>
        </w:rPr>
        <w:t xml:space="preserve">scene. He also testified on how he was detained and arrested.  He testified that when he met PW1 at the police, he never recognized him and the police told him that this is Musonda who had gone to buy talktime. Then the officers called them to the CID room individually.  </w:t>
      </w:r>
      <w:r w:rsidR="001F1790">
        <w:rPr>
          <w:rFonts w:ascii="Trebuchet MS" w:hAnsi="Trebuchet MS"/>
          <w:sz w:val="28"/>
          <w:szCs w:val="28"/>
        </w:rPr>
        <w:t>P</w:t>
      </w:r>
      <w:r w:rsidR="00295814">
        <w:rPr>
          <w:rFonts w:ascii="Trebuchet MS" w:hAnsi="Trebuchet MS"/>
          <w:sz w:val="28"/>
          <w:szCs w:val="28"/>
        </w:rPr>
        <w:t xml:space="preserve">W1 was taken away for more than 45 minutes.  </w:t>
      </w:r>
    </w:p>
    <w:p w:rsidR="00295814" w:rsidRDefault="00295814" w:rsidP="00FD3B3F">
      <w:pPr>
        <w:spacing w:line="360" w:lineRule="auto"/>
        <w:jc w:val="both"/>
        <w:rPr>
          <w:rFonts w:ascii="Trebuchet MS" w:hAnsi="Trebuchet MS"/>
          <w:sz w:val="28"/>
          <w:szCs w:val="28"/>
        </w:rPr>
      </w:pPr>
    </w:p>
    <w:p w:rsidR="00295814" w:rsidRDefault="00295814" w:rsidP="00FD3B3F">
      <w:pPr>
        <w:spacing w:line="360" w:lineRule="auto"/>
        <w:jc w:val="both"/>
        <w:rPr>
          <w:rFonts w:ascii="Trebuchet MS" w:hAnsi="Trebuchet MS"/>
          <w:sz w:val="28"/>
          <w:szCs w:val="28"/>
        </w:rPr>
      </w:pPr>
      <w:r>
        <w:rPr>
          <w:rFonts w:ascii="Trebuchet MS" w:hAnsi="Trebuchet MS"/>
          <w:sz w:val="28"/>
          <w:szCs w:val="28"/>
        </w:rPr>
        <w:t xml:space="preserve">Later </w:t>
      </w:r>
      <w:r w:rsidR="001F1790">
        <w:rPr>
          <w:rFonts w:ascii="Trebuchet MS" w:hAnsi="Trebuchet MS"/>
          <w:sz w:val="28"/>
          <w:szCs w:val="28"/>
        </w:rPr>
        <w:t>PW1</w:t>
      </w:r>
      <w:r>
        <w:rPr>
          <w:rFonts w:ascii="Trebuchet MS" w:hAnsi="Trebuchet MS"/>
          <w:sz w:val="28"/>
          <w:szCs w:val="28"/>
        </w:rPr>
        <w:t xml:space="preserve"> was released. The three of them were taken to the scene of crime.</w:t>
      </w:r>
    </w:p>
    <w:p w:rsidR="00295814" w:rsidRDefault="00295814" w:rsidP="00FD3B3F">
      <w:pPr>
        <w:spacing w:line="360" w:lineRule="auto"/>
        <w:jc w:val="both"/>
        <w:rPr>
          <w:rFonts w:ascii="Trebuchet MS" w:hAnsi="Trebuchet MS"/>
          <w:sz w:val="28"/>
          <w:szCs w:val="28"/>
        </w:rPr>
      </w:pPr>
    </w:p>
    <w:p w:rsidR="00295814" w:rsidRDefault="00295814" w:rsidP="00FD3B3F">
      <w:pPr>
        <w:spacing w:line="360" w:lineRule="auto"/>
        <w:jc w:val="both"/>
        <w:rPr>
          <w:rFonts w:ascii="Trebuchet MS" w:hAnsi="Trebuchet MS"/>
          <w:sz w:val="28"/>
          <w:szCs w:val="28"/>
        </w:rPr>
      </w:pPr>
      <w:r>
        <w:rPr>
          <w:rFonts w:ascii="Trebuchet MS" w:hAnsi="Trebuchet MS"/>
          <w:sz w:val="28"/>
          <w:szCs w:val="28"/>
        </w:rPr>
        <w:lastRenderedPageBreak/>
        <w:t xml:space="preserve">In cross examination, DW2 testified that he was at the Police Post on the night of the incident and that he saw PW1 there. He confirmed that </w:t>
      </w:r>
      <w:r w:rsidR="007E7002">
        <w:rPr>
          <w:rFonts w:ascii="Trebuchet MS" w:hAnsi="Trebuchet MS"/>
          <w:sz w:val="28"/>
          <w:szCs w:val="28"/>
        </w:rPr>
        <w:t>h</w:t>
      </w:r>
      <w:r>
        <w:rPr>
          <w:rFonts w:ascii="Trebuchet MS" w:hAnsi="Trebuchet MS"/>
          <w:sz w:val="28"/>
          <w:szCs w:val="28"/>
        </w:rPr>
        <w:t>is house was very near to the Police Post.</w:t>
      </w:r>
    </w:p>
    <w:p w:rsidR="00295814" w:rsidRDefault="00295814" w:rsidP="00FD3B3F">
      <w:pPr>
        <w:spacing w:line="360" w:lineRule="auto"/>
        <w:jc w:val="both"/>
        <w:rPr>
          <w:rFonts w:ascii="Trebuchet MS" w:hAnsi="Trebuchet MS"/>
          <w:sz w:val="28"/>
          <w:szCs w:val="28"/>
        </w:rPr>
      </w:pPr>
    </w:p>
    <w:p w:rsidR="00295814" w:rsidRDefault="00295814" w:rsidP="00FD3B3F">
      <w:pPr>
        <w:spacing w:line="360" w:lineRule="auto"/>
        <w:jc w:val="both"/>
        <w:rPr>
          <w:rFonts w:ascii="Trebuchet MS" w:hAnsi="Trebuchet MS"/>
          <w:sz w:val="28"/>
          <w:szCs w:val="28"/>
        </w:rPr>
      </w:pPr>
      <w:r>
        <w:rPr>
          <w:rFonts w:ascii="Trebuchet MS" w:hAnsi="Trebuchet MS"/>
          <w:sz w:val="28"/>
          <w:szCs w:val="28"/>
        </w:rPr>
        <w:t>A3 gave an unsworn statement. He informed the court that the deceased had confronted him on 3</w:t>
      </w:r>
      <w:r w:rsidRPr="00295814">
        <w:rPr>
          <w:rFonts w:ascii="Trebuchet MS" w:hAnsi="Trebuchet MS"/>
          <w:sz w:val="28"/>
          <w:szCs w:val="28"/>
          <w:vertAlign w:val="superscript"/>
        </w:rPr>
        <w:t>rd</w:t>
      </w:r>
      <w:r>
        <w:rPr>
          <w:rFonts w:ascii="Trebuchet MS" w:hAnsi="Trebuchet MS"/>
          <w:sz w:val="28"/>
          <w:szCs w:val="28"/>
        </w:rPr>
        <w:t xml:space="preserve"> March 2012. The deceased told him he was an Inspector and he apprehended him. He took him to the neighbourhood watch at Chamboli Police</w:t>
      </w:r>
      <w:r w:rsidR="001F1790">
        <w:rPr>
          <w:rFonts w:ascii="Trebuchet MS" w:hAnsi="Trebuchet MS"/>
          <w:sz w:val="28"/>
          <w:szCs w:val="28"/>
        </w:rPr>
        <w:t xml:space="preserve"> Post</w:t>
      </w:r>
      <w:r>
        <w:rPr>
          <w:rFonts w:ascii="Trebuchet MS" w:hAnsi="Trebuchet MS"/>
          <w:sz w:val="28"/>
          <w:szCs w:val="28"/>
        </w:rPr>
        <w:t xml:space="preserve">. </w:t>
      </w:r>
      <w:r w:rsidR="003169D1">
        <w:rPr>
          <w:rFonts w:ascii="Trebuchet MS" w:hAnsi="Trebuchet MS"/>
          <w:sz w:val="28"/>
          <w:szCs w:val="28"/>
        </w:rPr>
        <w:t>A</w:t>
      </w:r>
      <w:r>
        <w:rPr>
          <w:rFonts w:ascii="Trebuchet MS" w:hAnsi="Trebuchet MS"/>
          <w:sz w:val="28"/>
          <w:szCs w:val="28"/>
        </w:rPr>
        <w:t>3 also stated that when the deceased approached him, the duo struggled for a while and in the process, his p</w:t>
      </w:r>
      <w:r w:rsidR="006A7BD3">
        <w:rPr>
          <w:rFonts w:ascii="Trebuchet MS" w:hAnsi="Trebuchet MS"/>
          <w:sz w:val="28"/>
          <w:szCs w:val="28"/>
        </w:rPr>
        <w:t>hone broke.</w:t>
      </w:r>
    </w:p>
    <w:p w:rsidR="006A7BD3" w:rsidRDefault="006A7BD3" w:rsidP="00FD3B3F">
      <w:pPr>
        <w:spacing w:line="360" w:lineRule="auto"/>
        <w:jc w:val="both"/>
        <w:rPr>
          <w:rFonts w:ascii="Trebuchet MS" w:hAnsi="Trebuchet MS"/>
          <w:sz w:val="28"/>
          <w:szCs w:val="28"/>
        </w:rPr>
      </w:pPr>
    </w:p>
    <w:p w:rsidR="006A7BD3" w:rsidRDefault="006A7BD3" w:rsidP="00FD3B3F">
      <w:pPr>
        <w:spacing w:line="360" w:lineRule="auto"/>
        <w:jc w:val="both"/>
        <w:rPr>
          <w:rFonts w:ascii="Trebuchet MS" w:hAnsi="Trebuchet MS"/>
          <w:sz w:val="28"/>
          <w:szCs w:val="28"/>
        </w:rPr>
      </w:pPr>
      <w:r>
        <w:rPr>
          <w:rFonts w:ascii="Trebuchet MS" w:hAnsi="Trebuchet MS"/>
          <w:sz w:val="28"/>
          <w:szCs w:val="28"/>
        </w:rPr>
        <w:t xml:space="preserve">When they got to the police, they met A1 and he narrated that he had been apprehended by the deceased. The deceased then introduced himself as Inspector Griva Ng’ambi. </w:t>
      </w:r>
      <w:r w:rsidR="005279C7">
        <w:rPr>
          <w:rFonts w:ascii="Trebuchet MS" w:hAnsi="Trebuchet MS"/>
          <w:sz w:val="28"/>
          <w:szCs w:val="28"/>
        </w:rPr>
        <w:t>W</w:t>
      </w:r>
      <w:r>
        <w:rPr>
          <w:rFonts w:ascii="Trebuchet MS" w:hAnsi="Trebuchet MS"/>
          <w:sz w:val="28"/>
          <w:szCs w:val="28"/>
        </w:rPr>
        <w:t>hen A1 asked for his ID</w:t>
      </w:r>
      <w:r w:rsidR="005279C7">
        <w:rPr>
          <w:rFonts w:ascii="Trebuchet MS" w:hAnsi="Trebuchet MS"/>
          <w:sz w:val="28"/>
          <w:szCs w:val="28"/>
        </w:rPr>
        <w:t>,</w:t>
      </w:r>
      <w:r>
        <w:rPr>
          <w:rFonts w:ascii="Trebuchet MS" w:hAnsi="Trebuchet MS"/>
          <w:sz w:val="28"/>
          <w:szCs w:val="28"/>
        </w:rPr>
        <w:t xml:space="preserve"> he </w:t>
      </w:r>
      <w:r w:rsidR="003169D1">
        <w:rPr>
          <w:rFonts w:ascii="Trebuchet MS" w:hAnsi="Trebuchet MS"/>
          <w:sz w:val="28"/>
          <w:szCs w:val="28"/>
        </w:rPr>
        <w:t>failed to produce</w:t>
      </w:r>
      <w:r>
        <w:rPr>
          <w:rFonts w:ascii="Trebuchet MS" w:hAnsi="Trebuchet MS"/>
          <w:sz w:val="28"/>
          <w:szCs w:val="28"/>
        </w:rPr>
        <w:t xml:space="preserve"> it. Then A1 and another elderly person </w:t>
      </w:r>
      <w:r w:rsidR="00906C51">
        <w:rPr>
          <w:rFonts w:ascii="Trebuchet MS" w:hAnsi="Trebuchet MS"/>
          <w:sz w:val="28"/>
          <w:szCs w:val="28"/>
        </w:rPr>
        <w:t xml:space="preserve">locked up the deceased. He started fidgeting and struggling with A1. He was then handcuffed. </w:t>
      </w:r>
      <w:r w:rsidR="002560AF">
        <w:rPr>
          <w:rFonts w:ascii="Trebuchet MS" w:hAnsi="Trebuchet MS"/>
          <w:sz w:val="28"/>
          <w:szCs w:val="28"/>
        </w:rPr>
        <w:t>A</w:t>
      </w:r>
      <w:r w:rsidR="00906C51">
        <w:rPr>
          <w:rFonts w:ascii="Trebuchet MS" w:hAnsi="Trebuchet MS"/>
          <w:sz w:val="28"/>
          <w:szCs w:val="28"/>
        </w:rPr>
        <w:t>3 complained about the phone. He was told to report the following morning</w:t>
      </w:r>
      <w:r w:rsidR="001F1790">
        <w:rPr>
          <w:rFonts w:ascii="Trebuchet MS" w:hAnsi="Trebuchet MS"/>
          <w:sz w:val="28"/>
          <w:szCs w:val="28"/>
        </w:rPr>
        <w:t xml:space="preserve"> and h</w:t>
      </w:r>
      <w:r w:rsidR="00906C51">
        <w:rPr>
          <w:rFonts w:ascii="Trebuchet MS" w:hAnsi="Trebuchet MS"/>
          <w:sz w:val="28"/>
          <w:szCs w:val="28"/>
        </w:rPr>
        <w:t>e left.</w:t>
      </w:r>
    </w:p>
    <w:p w:rsidR="00906C51" w:rsidRDefault="00906C51" w:rsidP="00FD3B3F">
      <w:pPr>
        <w:spacing w:line="360" w:lineRule="auto"/>
        <w:jc w:val="both"/>
        <w:rPr>
          <w:rFonts w:ascii="Trebuchet MS" w:hAnsi="Trebuchet MS"/>
          <w:sz w:val="28"/>
          <w:szCs w:val="28"/>
        </w:rPr>
      </w:pPr>
    </w:p>
    <w:p w:rsidR="00906C51" w:rsidRDefault="00906C51" w:rsidP="00FD3B3F">
      <w:pPr>
        <w:spacing w:line="360" w:lineRule="auto"/>
        <w:jc w:val="both"/>
        <w:rPr>
          <w:rFonts w:ascii="Trebuchet MS" w:hAnsi="Trebuchet MS"/>
          <w:sz w:val="28"/>
          <w:szCs w:val="28"/>
        </w:rPr>
      </w:pPr>
      <w:r>
        <w:rPr>
          <w:rFonts w:ascii="Trebuchet MS" w:hAnsi="Trebuchet MS"/>
          <w:sz w:val="28"/>
          <w:szCs w:val="28"/>
        </w:rPr>
        <w:t>On 10</w:t>
      </w:r>
      <w:r w:rsidRPr="00906C51">
        <w:rPr>
          <w:rFonts w:ascii="Trebuchet MS" w:hAnsi="Trebuchet MS"/>
          <w:sz w:val="28"/>
          <w:szCs w:val="28"/>
          <w:vertAlign w:val="superscript"/>
        </w:rPr>
        <w:t>th</w:t>
      </w:r>
      <w:r>
        <w:rPr>
          <w:rFonts w:ascii="Trebuchet MS" w:hAnsi="Trebuchet MS"/>
          <w:sz w:val="28"/>
          <w:szCs w:val="28"/>
        </w:rPr>
        <w:t xml:space="preserve"> March, he was apprehended by a gro</w:t>
      </w:r>
      <w:r w:rsidR="0000360F">
        <w:rPr>
          <w:rFonts w:ascii="Trebuchet MS" w:hAnsi="Trebuchet MS"/>
          <w:sz w:val="28"/>
          <w:szCs w:val="28"/>
        </w:rPr>
        <w:t>up of neighborhood watch officers and driven to Wusakile Police where he was interviewed about what transpired on 3</w:t>
      </w:r>
      <w:r w:rsidR="0000360F" w:rsidRPr="0000360F">
        <w:rPr>
          <w:rFonts w:ascii="Trebuchet MS" w:hAnsi="Trebuchet MS"/>
          <w:sz w:val="28"/>
          <w:szCs w:val="28"/>
          <w:vertAlign w:val="superscript"/>
        </w:rPr>
        <w:t>rd</w:t>
      </w:r>
      <w:r w:rsidR="0000360F">
        <w:rPr>
          <w:rFonts w:ascii="Trebuchet MS" w:hAnsi="Trebuchet MS"/>
          <w:sz w:val="28"/>
          <w:szCs w:val="28"/>
        </w:rPr>
        <w:t xml:space="preserve"> March in relation to the deceased. Then he was interviewed together with A1, A2 and PW1. Later all four were taken to the scene where A1 and A2 demonstrated how the deceased hanged himself. That was the close of the defence.</w:t>
      </w:r>
    </w:p>
    <w:p w:rsidR="0000360F" w:rsidRDefault="0000360F" w:rsidP="00FD3B3F">
      <w:pPr>
        <w:spacing w:line="360" w:lineRule="auto"/>
        <w:jc w:val="both"/>
        <w:rPr>
          <w:rFonts w:ascii="Trebuchet MS" w:hAnsi="Trebuchet MS"/>
          <w:sz w:val="28"/>
          <w:szCs w:val="28"/>
        </w:rPr>
      </w:pPr>
    </w:p>
    <w:p w:rsidR="0000360F" w:rsidRDefault="0000360F" w:rsidP="00FD3B3F">
      <w:pPr>
        <w:spacing w:line="360" w:lineRule="auto"/>
        <w:jc w:val="both"/>
        <w:rPr>
          <w:rFonts w:ascii="Trebuchet MS" w:hAnsi="Trebuchet MS"/>
          <w:sz w:val="28"/>
          <w:szCs w:val="28"/>
        </w:rPr>
      </w:pPr>
      <w:r>
        <w:rPr>
          <w:rFonts w:ascii="Trebuchet MS" w:hAnsi="Trebuchet MS"/>
          <w:sz w:val="28"/>
          <w:szCs w:val="28"/>
        </w:rPr>
        <w:t xml:space="preserve">The learned counsel, for the accused, Mr. Chongwe has submitted that the </w:t>
      </w:r>
      <w:r w:rsidR="001F1790">
        <w:rPr>
          <w:rFonts w:ascii="Trebuchet MS" w:hAnsi="Trebuchet MS"/>
          <w:sz w:val="28"/>
          <w:szCs w:val="28"/>
        </w:rPr>
        <w:t>fact that the d</w:t>
      </w:r>
      <w:r w:rsidR="00160918">
        <w:rPr>
          <w:rFonts w:ascii="Trebuchet MS" w:hAnsi="Trebuchet MS"/>
          <w:sz w:val="28"/>
          <w:szCs w:val="28"/>
        </w:rPr>
        <w:t xml:space="preserve">eceased </w:t>
      </w:r>
      <w:r w:rsidR="001F1790">
        <w:rPr>
          <w:rFonts w:ascii="Trebuchet MS" w:hAnsi="Trebuchet MS"/>
          <w:sz w:val="28"/>
          <w:szCs w:val="28"/>
        </w:rPr>
        <w:t xml:space="preserve">may </w:t>
      </w:r>
      <w:r w:rsidR="00160918">
        <w:rPr>
          <w:rFonts w:ascii="Trebuchet MS" w:hAnsi="Trebuchet MS"/>
          <w:sz w:val="28"/>
          <w:szCs w:val="28"/>
        </w:rPr>
        <w:t>hav</w:t>
      </w:r>
      <w:r w:rsidR="001F1790">
        <w:rPr>
          <w:rFonts w:ascii="Trebuchet MS" w:hAnsi="Trebuchet MS"/>
          <w:sz w:val="28"/>
          <w:szCs w:val="28"/>
        </w:rPr>
        <w:t>e</w:t>
      </w:r>
      <w:r w:rsidR="00160918">
        <w:rPr>
          <w:rFonts w:ascii="Trebuchet MS" w:hAnsi="Trebuchet MS"/>
          <w:sz w:val="28"/>
          <w:szCs w:val="28"/>
        </w:rPr>
        <w:t xml:space="preserve"> committed suicide had not </w:t>
      </w:r>
      <w:r w:rsidR="00160918">
        <w:rPr>
          <w:rFonts w:ascii="Trebuchet MS" w:hAnsi="Trebuchet MS"/>
          <w:sz w:val="28"/>
          <w:szCs w:val="28"/>
        </w:rPr>
        <w:lastRenderedPageBreak/>
        <w:t xml:space="preserve">completely been ruled out. The question whether with that size of the grill gate, one could commit suicide by hanging him/herself should be looked at from a broader point of view.  He cited the case of </w:t>
      </w:r>
      <w:r w:rsidR="00160918" w:rsidRPr="00160918">
        <w:rPr>
          <w:rFonts w:ascii="Trebuchet MS" w:hAnsi="Trebuchet MS"/>
          <w:b/>
          <w:sz w:val="28"/>
          <w:szCs w:val="28"/>
        </w:rPr>
        <w:t>FAW</w:t>
      </w:r>
      <w:r w:rsidR="006518F3">
        <w:rPr>
          <w:rFonts w:ascii="Trebuchet MS" w:hAnsi="Trebuchet MS"/>
          <w:b/>
          <w:sz w:val="28"/>
          <w:szCs w:val="28"/>
        </w:rPr>
        <w:t>A</w:t>
      </w:r>
      <w:r w:rsidR="00160918" w:rsidRPr="00160918">
        <w:rPr>
          <w:rFonts w:ascii="Trebuchet MS" w:hAnsi="Trebuchet MS"/>
          <w:b/>
          <w:sz w:val="28"/>
          <w:szCs w:val="28"/>
        </w:rPr>
        <w:t xml:space="preserve">Z </w:t>
      </w:r>
      <w:r w:rsidR="006518F3">
        <w:rPr>
          <w:rFonts w:ascii="Trebuchet MS" w:hAnsi="Trebuchet MS"/>
          <w:b/>
          <w:sz w:val="28"/>
          <w:szCs w:val="28"/>
        </w:rPr>
        <w:t xml:space="preserve">&amp; CHELELWA </w:t>
      </w:r>
      <w:r w:rsidR="00160918" w:rsidRPr="00160918">
        <w:rPr>
          <w:rFonts w:ascii="Trebuchet MS" w:hAnsi="Trebuchet MS"/>
          <w:b/>
          <w:sz w:val="28"/>
          <w:szCs w:val="28"/>
        </w:rPr>
        <w:t xml:space="preserve">VS. </w:t>
      </w:r>
      <w:r w:rsidR="004F4A06">
        <w:rPr>
          <w:rFonts w:ascii="Trebuchet MS" w:hAnsi="Trebuchet MS"/>
          <w:b/>
          <w:sz w:val="28"/>
          <w:szCs w:val="28"/>
        </w:rPr>
        <w:t>THE PEOPLE</w:t>
      </w:r>
      <w:r w:rsidR="00160918" w:rsidRPr="00160918">
        <w:rPr>
          <w:rFonts w:ascii="Trebuchet MS" w:hAnsi="Trebuchet MS"/>
          <w:b/>
          <w:sz w:val="28"/>
          <w:szCs w:val="28"/>
        </w:rPr>
        <w:t xml:space="preserve"> [1]</w:t>
      </w:r>
      <w:r w:rsidR="00160918">
        <w:rPr>
          <w:rFonts w:ascii="Trebuchet MS" w:hAnsi="Trebuchet MS"/>
          <w:sz w:val="28"/>
          <w:szCs w:val="28"/>
        </w:rPr>
        <w:t xml:space="preserve"> where the Supreme Court observed that </w:t>
      </w:r>
      <w:r w:rsidR="00160918" w:rsidRPr="00160918">
        <w:rPr>
          <w:rFonts w:ascii="Trebuchet MS" w:hAnsi="Trebuchet MS"/>
          <w:b/>
          <w:sz w:val="28"/>
          <w:szCs w:val="28"/>
        </w:rPr>
        <w:t>“from a common sense point of view…..to strangle a person with sufficient force to cut off the flow of air through the windpipe would be bound to cause bruising or some other injury”</w:t>
      </w:r>
      <w:r w:rsidR="00160918">
        <w:rPr>
          <w:rFonts w:ascii="Trebuchet MS" w:hAnsi="Trebuchet MS"/>
          <w:b/>
          <w:sz w:val="28"/>
          <w:szCs w:val="28"/>
        </w:rPr>
        <w:t xml:space="preserve">  </w:t>
      </w:r>
    </w:p>
    <w:p w:rsidR="00160918" w:rsidRDefault="00160918" w:rsidP="00FD3B3F">
      <w:pPr>
        <w:spacing w:line="360" w:lineRule="auto"/>
        <w:jc w:val="both"/>
        <w:rPr>
          <w:rFonts w:ascii="Trebuchet MS" w:hAnsi="Trebuchet MS"/>
          <w:sz w:val="28"/>
          <w:szCs w:val="28"/>
        </w:rPr>
      </w:pPr>
    </w:p>
    <w:p w:rsidR="0057351D" w:rsidRDefault="00160918" w:rsidP="00FD3B3F">
      <w:pPr>
        <w:spacing w:line="360" w:lineRule="auto"/>
        <w:jc w:val="both"/>
        <w:rPr>
          <w:rFonts w:ascii="Trebuchet MS" w:hAnsi="Trebuchet MS"/>
          <w:sz w:val="28"/>
          <w:szCs w:val="28"/>
        </w:rPr>
      </w:pPr>
      <w:r>
        <w:rPr>
          <w:rFonts w:ascii="Trebuchet MS" w:hAnsi="Trebuchet MS"/>
          <w:sz w:val="28"/>
          <w:szCs w:val="28"/>
        </w:rPr>
        <w:t xml:space="preserve">Mr. Chongwe argued that PW5 testified that there were no visible injuries. Furthermore, that it is not </w:t>
      </w:r>
      <w:r w:rsidR="0057351D">
        <w:rPr>
          <w:rFonts w:ascii="Trebuchet MS" w:hAnsi="Trebuchet MS"/>
          <w:sz w:val="28"/>
          <w:szCs w:val="28"/>
        </w:rPr>
        <w:t>stretching imagination too far to say from PW2’s evidence that death was caused by something other than strangulation.</w:t>
      </w:r>
    </w:p>
    <w:p w:rsidR="0057351D" w:rsidRDefault="0057351D" w:rsidP="00FD3B3F">
      <w:pPr>
        <w:spacing w:line="360" w:lineRule="auto"/>
        <w:jc w:val="both"/>
        <w:rPr>
          <w:rFonts w:ascii="Trebuchet MS" w:hAnsi="Trebuchet MS"/>
          <w:sz w:val="28"/>
          <w:szCs w:val="28"/>
        </w:rPr>
      </w:pPr>
    </w:p>
    <w:p w:rsidR="00160918" w:rsidRDefault="0057351D" w:rsidP="00FD3B3F">
      <w:pPr>
        <w:spacing w:line="360" w:lineRule="auto"/>
        <w:jc w:val="both"/>
        <w:rPr>
          <w:rFonts w:ascii="Trebuchet MS" w:hAnsi="Trebuchet MS"/>
          <w:sz w:val="28"/>
          <w:szCs w:val="28"/>
        </w:rPr>
      </w:pPr>
      <w:r>
        <w:rPr>
          <w:rFonts w:ascii="Trebuchet MS" w:hAnsi="Trebuchet MS"/>
          <w:sz w:val="28"/>
          <w:szCs w:val="28"/>
        </w:rPr>
        <w:t xml:space="preserve">It has been further submitted that if the court found that the death of the deceased was not caused by the deceased hanging himself, there is still a question to be considered as to who and how was the strangulation done. He has contended that it is a possible inference that the death (strangulation) was caused by PW1, who was a suspect and was briefly detained.  </w:t>
      </w:r>
    </w:p>
    <w:p w:rsidR="0057351D" w:rsidRDefault="0057351D" w:rsidP="00FD3B3F">
      <w:pPr>
        <w:spacing w:line="360" w:lineRule="auto"/>
        <w:jc w:val="both"/>
        <w:rPr>
          <w:rFonts w:ascii="Trebuchet MS" w:hAnsi="Trebuchet MS"/>
          <w:sz w:val="28"/>
          <w:szCs w:val="28"/>
        </w:rPr>
      </w:pPr>
    </w:p>
    <w:p w:rsidR="0057351D" w:rsidRDefault="0057351D" w:rsidP="00FD3B3F">
      <w:pPr>
        <w:spacing w:line="360" w:lineRule="auto"/>
        <w:jc w:val="both"/>
        <w:rPr>
          <w:rFonts w:ascii="Trebuchet MS" w:hAnsi="Trebuchet MS"/>
          <w:b/>
          <w:sz w:val="28"/>
          <w:szCs w:val="28"/>
        </w:rPr>
      </w:pPr>
      <w:r>
        <w:rPr>
          <w:rFonts w:ascii="Trebuchet MS" w:hAnsi="Trebuchet MS"/>
          <w:sz w:val="28"/>
          <w:szCs w:val="28"/>
        </w:rPr>
        <w:t>The</w:t>
      </w:r>
      <w:r w:rsidR="002560AF">
        <w:rPr>
          <w:rFonts w:ascii="Trebuchet MS" w:hAnsi="Trebuchet MS"/>
          <w:sz w:val="28"/>
          <w:szCs w:val="28"/>
        </w:rPr>
        <w:t xml:space="preserve"> </w:t>
      </w:r>
      <w:r>
        <w:rPr>
          <w:rFonts w:ascii="Trebuchet MS" w:hAnsi="Trebuchet MS"/>
          <w:sz w:val="28"/>
          <w:szCs w:val="28"/>
        </w:rPr>
        <w:t xml:space="preserve">case of </w:t>
      </w:r>
      <w:r w:rsidRPr="0057351D">
        <w:rPr>
          <w:rFonts w:ascii="Trebuchet MS" w:hAnsi="Trebuchet MS"/>
          <w:b/>
          <w:sz w:val="28"/>
          <w:szCs w:val="28"/>
        </w:rPr>
        <w:t>MUTALE AND PHIRI VS. THE PEOPLE</w:t>
      </w:r>
      <w:r>
        <w:rPr>
          <w:rFonts w:ascii="Trebuchet MS" w:hAnsi="Trebuchet MS"/>
          <w:b/>
          <w:sz w:val="28"/>
          <w:szCs w:val="28"/>
        </w:rPr>
        <w:t xml:space="preserve"> [2] </w:t>
      </w:r>
      <w:r>
        <w:rPr>
          <w:rFonts w:ascii="Trebuchet MS" w:hAnsi="Trebuchet MS"/>
          <w:sz w:val="28"/>
          <w:szCs w:val="28"/>
        </w:rPr>
        <w:t xml:space="preserve">was cited wherein the Supreme Court held that </w:t>
      </w:r>
      <w:r w:rsidRPr="0057351D">
        <w:rPr>
          <w:rFonts w:ascii="Trebuchet MS" w:hAnsi="Trebuchet MS"/>
          <w:b/>
          <w:sz w:val="28"/>
          <w:szCs w:val="28"/>
        </w:rPr>
        <w:t>“where</w:t>
      </w:r>
      <w:r>
        <w:rPr>
          <w:rFonts w:ascii="Trebuchet MS" w:hAnsi="Trebuchet MS"/>
          <w:b/>
          <w:sz w:val="28"/>
          <w:szCs w:val="28"/>
        </w:rPr>
        <w:t xml:space="preserve"> two or more inferences are possible, it has always been a cardinal principle of criminal law that the court will adopt the one that is more favourable or less favourable to an accused if there is nothing to exclude that inference.  Where there are lingering doubts, the court is required to resolve such doubts in favour of the accused”.  </w:t>
      </w:r>
    </w:p>
    <w:p w:rsidR="0057351D" w:rsidRDefault="0057351D" w:rsidP="00FD3B3F">
      <w:pPr>
        <w:spacing w:line="360" w:lineRule="auto"/>
        <w:jc w:val="both"/>
        <w:rPr>
          <w:rFonts w:ascii="Trebuchet MS" w:hAnsi="Trebuchet MS"/>
          <w:b/>
          <w:sz w:val="28"/>
          <w:szCs w:val="28"/>
        </w:rPr>
      </w:pPr>
    </w:p>
    <w:p w:rsidR="003465FD" w:rsidRDefault="0057351D" w:rsidP="00FD3B3F">
      <w:pPr>
        <w:spacing w:line="360" w:lineRule="auto"/>
        <w:jc w:val="both"/>
        <w:rPr>
          <w:rFonts w:ascii="Trebuchet MS" w:hAnsi="Trebuchet MS"/>
          <w:b/>
          <w:sz w:val="28"/>
          <w:szCs w:val="28"/>
        </w:rPr>
      </w:pPr>
      <w:r w:rsidRPr="0057351D">
        <w:rPr>
          <w:rFonts w:ascii="Trebuchet MS" w:hAnsi="Trebuchet MS"/>
          <w:sz w:val="28"/>
          <w:szCs w:val="28"/>
        </w:rPr>
        <w:lastRenderedPageBreak/>
        <w:t xml:space="preserve">The court has been urged </w:t>
      </w:r>
      <w:r>
        <w:rPr>
          <w:rFonts w:ascii="Trebuchet MS" w:hAnsi="Trebuchet MS"/>
          <w:sz w:val="28"/>
          <w:szCs w:val="28"/>
        </w:rPr>
        <w:t>to adopt an inference that is more favourable to the accused.  Moreso that the green shirt, the alleged instrument was never presented to PW2</w:t>
      </w:r>
      <w:r w:rsidR="003465FD">
        <w:rPr>
          <w:rFonts w:ascii="Trebuchet MS" w:hAnsi="Trebuchet MS"/>
          <w:sz w:val="28"/>
          <w:szCs w:val="28"/>
        </w:rPr>
        <w:t xml:space="preserve">, the Pathologist. In addition, PW5 never explained why he found PW1’s story to be genuine.  Reliance was placed on the case of </w:t>
      </w:r>
      <w:r w:rsidR="003465FD" w:rsidRPr="003465FD">
        <w:rPr>
          <w:rFonts w:ascii="Trebuchet MS" w:hAnsi="Trebuchet MS"/>
          <w:b/>
          <w:sz w:val="28"/>
          <w:szCs w:val="28"/>
        </w:rPr>
        <w:t>KAMBARAGE MPUNDU KAUNDA VS. THE PEOPLE [3],</w:t>
      </w:r>
      <w:r w:rsidR="003465FD">
        <w:rPr>
          <w:rFonts w:ascii="Trebuchet MS" w:hAnsi="Trebuchet MS"/>
          <w:sz w:val="28"/>
          <w:szCs w:val="28"/>
        </w:rPr>
        <w:t xml:space="preserve"> where the court stated </w:t>
      </w:r>
      <w:r w:rsidR="003465FD">
        <w:rPr>
          <w:rFonts w:ascii="Trebuchet MS" w:hAnsi="Trebuchet MS"/>
          <w:b/>
          <w:sz w:val="28"/>
          <w:szCs w:val="28"/>
        </w:rPr>
        <w:t>“it is precisely with regard to that evidence where the prosecution witnesses were in conflict with the appellant……that it was necessary for the learned trial Judge to indicate why he preferred the evidence of the prosecution witnesses who had been found to have given untruthful evidence on certain issues”</w:t>
      </w:r>
    </w:p>
    <w:p w:rsidR="003465FD" w:rsidRDefault="003465FD" w:rsidP="00FD3B3F">
      <w:pPr>
        <w:spacing w:line="360" w:lineRule="auto"/>
        <w:jc w:val="both"/>
        <w:rPr>
          <w:rFonts w:ascii="Trebuchet MS" w:hAnsi="Trebuchet MS"/>
          <w:b/>
          <w:sz w:val="28"/>
          <w:szCs w:val="28"/>
        </w:rPr>
      </w:pPr>
    </w:p>
    <w:p w:rsidR="0057351D" w:rsidRDefault="00737082" w:rsidP="00FD3B3F">
      <w:pPr>
        <w:spacing w:line="360" w:lineRule="auto"/>
        <w:jc w:val="both"/>
        <w:rPr>
          <w:rFonts w:ascii="Trebuchet MS" w:hAnsi="Trebuchet MS"/>
          <w:sz w:val="28"/>
          <w:szCs w:val="28"/>
        </w:rPr>
      </w:pPr>
      <w:r>
        <w:rPr>
          <w:rFonts w:ascii="Trebuchet MS" w:hAnsi="Trebuchet MS"/>
          <w:sz w:val="28"/>
          <w:szCs w:val="28"/>
        </w:rPr>
        <w:t xml:space="preserve">The court has been urged to arrive at its own conclusion and bear in mind that the evidence of an expert witness is an opinion only as elucidated in the case of </w:t>
      </w:r>
      <w:r>
        <w:rPr>
          <w:rFonts w:ascii="Trebuchet MS" w:hAnsi="Trebuchet MS"/>
          <w:b/>
          <w:sz w:val="28"/>
          <w:szCs w:val="28"/>
        </w:rPr>
        <w:t xml:space="preserve">FAWAZ &amp; CHELELWA VS. THE PEOPLE, </w:t>
      </w:r>
      <w:r w:rsidRPr="00737082">
        <w:rPr>
          <w:rFonts w:ascii="Trebuchet MS" w:hAnsi="Trebuchet MS"/>
          <w:sz w:val="28"/>
          <w:szCs w:val="28"/>
        </w:rPr>
        <w:t>supra</w:t>
      </w:r>
      <w:r>
        <w:rPr>
          <w:rFonts w:ascii="Trebuchet MS" w:hAnsi="Trebuchet MS"/>
          <w:sz w:val="28"/>
          <w:szCs w:val="28"/>
        </w:rPr>
        <w:t>.</w:t>
      </w:r>
    </w:p>
    <w:p w:rsidR="00E62144" w:rsidRDefault="00E62144" w:rsidP="00FD3B3F">
      <w:pPr>
        <w:spacing w:line="360" w:lineRule="auto"/>
        <w:jc w:val="both"/>
        <w:rPr>
          <w:rFonts w:ascii="Trebuchet MS" w:hAnsi="Trebuchet MS"/>
          <w:sz w:val="28"/>
          <w:szCs w:val="28"/>
        </w:rPr>
      </w:pPr>
    </w:p>
    <w:p w:rsidR="00E62144" w:rsidRDefault="00E62144" w:rsidP="00FD3B3F">
      <w:pPr>
        <w:spacing w:line="360" w:lineRule="auto"/>
        <w:jc w:val="both"/>
        <w:rPr>
          <w:rFonts w:ascii="Trebuchet MS" w:hAnsi="Trebuchet MS"/>
          <w:sz w:val="28"/>
          <w:szCs w:val="28"/>
        </w:rPr>
      </w:pPr>
      <w:r>
        <w:rPr>
          <w:rFonts w:ascii="Trebuchet MS" w:hAnsi="Trebuchet MS"/>
          <w:sz w:val="28"/>
          <w:szCs w:val="28"/>
        </w:rPr>
        <w:t>It is Mr. Chongwe’s submission that the credibility of the prosecution witnesses must be treated with caution in light of the contradictory statements by PW1 and PW</w:t>
      </w:r>
      <w:r w:rsidR="002560AF">
        <w:rPr>
          <w:rFonts w:ascii="Trebuchet MS" w:hAnsi="Trebuchet MS"/>
          <w:sz w:val="28"/>
          <w:szCs w:val="28"/>
        </w:rPr>
        <w:t>5</w:t>
      </w:r>
      <w:r>
        <w:rPr>
          <w:rFonts w:ascii="Trebuchet MS" w:hAnsi="Trebuchet MS"/>
          <w:sz w:val="28"/>
          <w:szCs w:val="28"/>
        </w:rPr>
        <w:t>, on whether PW1 was interviewed by PW5 prior to the 8</w:t>
      </w:r>
      <w:r w:rsidRPr="00E62144">
        <w:rPr>
          <w:rFonts w:ascii="Trebuchet MS" w:hAnsi="Trebuchet MS"/>
          <w:sz w:val="28"/>
          <w:szCs w:val="28"/>
          <w:vertAlign w:val="superscript"/>
        </w:rPr>
        <w:t>th</w:t>
      </w:r>
      <w:r>
        <w:rPr>
          <w:rFonts w:ascii="Trebuchet MS" w:hAnsi="Trebuchet MS"/>
          <w:sz w:val="28"/>
          <w:szCs w:val="28"/>
        </w:rPr>
        <w:t xml:space="preserve"> of March 2012. The case </w:t>
      </w:r>
      <w:r w:rsidRPr="00E62144">
        <w:rPr>
          <w:rFonts w:ascii="Trebuchet MS" w:hAnsi="Trebuchet MS"/>
          <w:b/>
          <w:sz w:val="28"/>
          <w:szCs w:val="28"/>
        </w:rPr>
        <w:t>of H</w:t>
      </w:r>
      <w:r w:rsidR="004F4A06">
        <w:rPr>
          <w:rFonts w:ascii="Trebuchet MS" w:hAnsi="Trebuchet MS"/>
          <w:b/>
          <w:sz w:val="28"/>
          <w:szCs w:val="28"/>
        </w:rPr>
        <w:t>A</w:t>
      </w:r>
      <w:r w:rsidRPr="00E62144">
        <w:rPr>
          <w:rFonts w:ascii="Trebuchet MS" w:hAnsi="Trebuchet MS"/>
          <w:b/>
          <w:sz w:val="28"/>
          <w:szCs w:val="28"/>
        </w:rPr>
        <w:t>ONGA &amp; OTHERS VS. THE PEOPLE [4]</w:t>
      </w:r>
      <w:r>
        <w:rPr>
          <w:rFonts w:ascii="Trebuchet MS" w:hAnsi="Trebuchet MS"/>
          <w:sz w:val="28"/>
          <w:szCs w:val="28"/>
        </w:rPr>
        <w:t xml:space="preserve"> was cited in authority.  </w:t>
      </w:r>
    </w:p>
    <w:p w:rsidR="005857CF" w:rsidRDefault="005857CF" w:rsidP="00FD3B3F">
      <w:pPr>
        <w:spacing w:line="360" w:lineRule="auto"/>
        <w:jc w:val="both"/>
        <w:rPr>
          <w:rFonts w:ascii="Trebuchet MS" w:hAnsi="Trebuchet MS"/>
          <w:sz w:val="28"/>
          <w:szCs w:val="28"/>
        </w:rPr>
      </w:pPr>
    </w:p>
    <w:p w:rsidR="003D0DCB" w:rsidRDefault="005857CF" w:rsidP="00FD3B3F">
      <w:pPr>
        <w:spacing w:line="360" w:lineRule="auto"/>
        <w:jc w:val="both"/>
        <w:rPr>
          <w:rFonts w:ascii="Trebuchet MS" w:hAnsi="Trebuchet MS"/>
          <w:sz w:val="28"/>
          <w:szCs w:val="28"/>
        </w:rPr>
      </w:pPr>
      <w:r>
        <w:rPr>
          <w:rFonts w:ascii="Trebuchet MS" w:hAnsi="Trebuchet MS"/>
          <w:sz w:val="28"/>
          <w:szCs w:val="28"/>
        </w:rPr>
        <w:t xml:space="preserve">It </w:t>
      </w:r>
      <w:r w:rsidR="00E57B13">
        <w:rPr>
          <w:rFonts w:ascii="Trebuchet MS" w:hAnsi="Trebuchet MS"/>
          <w:sz w:val="28"/>
          <w:szCs w:val="28"/>
        </w:rPr>
        <w:t>ha</w:t>
      </w:r>
      <w:r>
        <w:rPr>
          <w:rFonts w:ascii="Trebuchet MS" w:hAnsi="Trebuchet MS"/>
          <w:sz w:val="28"/>
          <w:szCs w:val="28"/>
        </w:rPr>
        <w:t xml:space="preserve">s also been submitted that the evidence of PW1, who was a suspect witness, needs corroboration. According to learned counsel, PW1 would not have given the statement implicating the accused if he had </w:t>
      </w:r>
      <w:r w:rsidR="004F4A06">
        <w:rPr>
          <w:rFonts w:ascii="Trebuchet MS" w:hAnsi="Trebuchet MS"/>
          <w:sz w:val="28"/>
          <w:szCs w:val="28"/>
        </w:rPr>
        <w:t xml:space="preserve">not </w:t>
      </w:r>
      <w:r>
        <w:rPr>
          <w:rFonts w:ascii="Trebuchet MS" w:hAnsi="Trebuchet MS"/>
          <w:sz w:val="28"/>
          <w:szCs w:val="28"/>
        </w:rPr>
        <w:t xml:space="preserve">gone back to collect a clearance report from Wusakile </w:t>
      </w:r>
      <w:r w:rsidR="003D0DCB">
        <w:rPr>
          <w:rFonts w:ascii="Trebuchet MS" w:hAnsi="Trebuchet MS"/>
          <w:sz w:val="28"/>
          <w:szCs w:val="28"/>
        </w:rPr>
        <w:t xml:space="preserve">Police. </w:t>
      </w:r>
      <w:r w:rsidR="003D0DCB">
        <w:rPr>
          <w:rFonts w:ascii="Trebuchet MS" w:hAnsi="Trebuchet MS"/>
          <w:sz w:val="28"/>
          <w:szCs w:val="28"/>
        </w:rPr>
        <w:lastRenderedPageBreak/>
        <w:t>It is his prayer that the accused be acquitted as the prosecution had not discharged the burden of proof.</w:t>
      </w:r>
    </w:p>
    <w:p w:rsidR="003D0DCB" w:rsidRDefault="003D0DCB" w:rsidP="00FD3B3F">
      <w:pPr>
        <w:spacing w:line="360" w:lineRule="auto"/>
        <w:jc w:val="both"/>
        <w:rPr>
          <w:rFonts w:ascii="Trebuchet MS" w:hAnsi="Trebuchet MS"/>
          <w:sz w:val="28"/>
          <w:szCs w:val="28"/>
        </w:rPr>
      </w:pPr>
    </w:p>
    <w:p w:rsidR="003D0DCB" w:rsidRDefault="003D0DCB" w:rsidP="00FD3B3F">
      <w:pPr>
        <w:spacing w:line="360" w:lineRule="auto"/>
        <w:jc w:val="both"/>
        <w:rPr>
          <w:rFonts w:ascii="Trebuchet MS" w:hAnsi="Trebuchet MS"/>
          <w:sz w:val="28"/>
          <w:szCs w:val="28"/>
        </w:rPr>
      </w:pPr>
      <w:r>
        <w:rPr>
          <w:rFonts w:ascii="Trebuchet MS" w:hAnsi="Trebuchet MS"/>
          <w:sz w:val="28"/>
          <w:szCs w:val="28"/>
        </w:rPr>
        <w:t xml:space="preserve">I am grateful to Mr. Chongwe for the submission and note that the state opted to rely on the evidence on record. </w:t>
      </w:r>
      <w:r w:rsidR="002560AF">
        <w:rPr>
          <w:rFonts w:ascii="Trebuchet MS" w:hAnsi="Trebuchet MS"/>
          <w:sz w:val="28"/>
          <w:szCs w:val="28"/>
        </w:rPr>
        <w:t>After analyzing the</w:t>
      </w:r>
      <w:r>
        <w:rPr>
          <w:rFonts w:ascii="Trebuchet MS" w:hAnsi="Trebuchet MS"/>
          <w:sz w:val="28"/>
          <w:szCs w:val="28"/>
        </w:rPr>
        <w:t xml:space="preserve"> </w:t>
      </w:r>
      <w:r w:rsidR="005279C7">
        <w:rPr>
          <w:rFonts w:ascii="Trebuchet MS" w:hAnsi="Trebuchet MS"/>
          <w:sz w:val="28"/>
          <w:szCs w:val="28"/>
        </w:rPr>
        <w:t xml:space="preserve">evidence and submissions, the </w:t>
      </w:r>
      <w:r>
        <w:rPr>
          <w:rFonts w:ascii="Trebuchet MS" w:hAnsi="Trebuchet MS"/>
          <w:sz w:val="28"/>
          <w:szCs w:val="28"/>
        </w:rPr>
        <w:t xml:space="preserve">following are </w:t>
      </w:r>
      <w:r w:rsidR="005279C7">
        <w:rPr>
          <w:rFonts w:ascii="Trebuchet MS" w:hAnsi="Trebuchet MS"/>
          <w:sz w:val="28"/>
          <w:szCs w:val="28"/>
        </w:rPr>
        <w:t>c</w:t>
      </w:r>
      <w:r>
        <w:rPr>
          <w:rFonts w:ascii="Trebuchet MS" w:hAnsi="Trebuchet MS"/>
          <w:sz w:val="28"/>
          <w:szCs w:val="28"/>
        </w:rPr>
        <w:t>ommon cause</w:t>
      </w:r>
      <w:r w:rsidR="005279C7">
        <w:rPr>
          <w:rFonts w:ascii="Trebuchet MS" w:hAnsi="Trebuchet MS"/>
          <w:sz w:val="28"/>
          <w:szCs w:val="28"/>
        </w:rPr>
        <w:t>s</w:t>
      </w:r>
      <w:r>
        <w:rPr>
          <w:rFonts w:ascii="Trebuchet MS" w:hAnsi="Trebuchet MS"/>
          <w:sz w:val="28"/>
          <w:szCs w:val="28"/>
        </w:rPr>
        <w:t>:</w:t>
      </w:r>
    </w:p>
    <w:p w:rsidR="003D0DCB" w:rsidRPr="00E57B13" w:rsidRDefault="003D0DCB" w:rsidP="00FD3B3F">
      <w:pPr>
        <w:spacing w:line="360" w:lineRule="auto"/>
        <w:jc w:val="both"/>
        <w:rPr>
          <w:rFonts w:ascii="Trebuchet MS" w:hAnsi="Trebuchet MS"/>
          <w:i/>
          <w:sz w:val="28"/>
          <w:szCs w:val="28"/>
        </w:rPr>
      </w:pPr>
      <w:r>
        <w:rPr>
          <w:rFonts w:ascii="Trebuchet MS" w:hAnsi="Trebuchet MS"/>
          <w:sz w:val="28"/>
          <w:szCs w:val="28"/>
        </w:rPr>
        <w:t xml:space="preserve">     (1)   </w:t>
      </w:r>
      <w:r w:rsidRPr="00E57B13">
        <w:rPr>
          <w:rFonts w:ascii="Trebuchet MS" w:hAnsi="Trebuchet MS"/>
          <w:i/>
          <w:sz w:val="28"/>
          <w:szCs w:val="28"/>
        </w:rPr>
        <w:t xml:space="preserve">That the deceased and PW1 were detainees at Chamboli Police </w:t>
      </w:r>
    </w:p>
    <w:p w:rsidR="003D0DCB" w:rsidRPr="00E57B13" w:rsidRDefault="003D0DCB" w:rsidP="00FD3B3F">
      <w:pPr>
        <w:spacing w:line="360" w:lineRule="auto"/>
        <w:jc w:val="both"/>
        <w:rPr>
          <w:rFonts w:ascii="Trebuchet MS" w:hAnsi="Trebuchet MS"/>
          <w:i/>
          <w:sz w:val="28"/>
          <w:szCs w:val="28"/>
        </w:rPr>
      </w:pPr>
      <w:r w:rsidRPr="00E57B13">
        <w:rPr>
          <w:rFonts w:ascii="Trebuchet MS" w:hAnsi="Trebuchet MS"/>
          <w:i/>
          <w:sz w:val="28"/>
          <w:szCs w:val="28"/>
        </w:rPr>
        <w:t xml:space="preserve">            Post Cell, on the night of 3</w:t>
      </w:r>
      <w:r w:rsidRPr="00E57B13">
        <w:rPr>
          <w:rFonts w:ascii="Trebuchet MS" w:hAnsi="Trebuchet MS"/>
          <w:i/>
          <w:sz w:val="28"/>
          <w:szCs w:val="28"/>
          <w:vertAlign w:val="superscript"/>
        </w:rPr>
        <w:t>rd</w:t>
      </w:r>
      <w:r w:rsidRPr="00E57B13">
        <w:rPr>
          <w:rFonts w:ascii="Trebuchet MS" w:hAnsi="Trebuchet MS"/>
          <w:i/>
          <w:sz w:val="28"/>
          <w:szCs w:val="28"/>
        </w:rPr>
        <w:t xml:space="preserve"> March 2012.</w:t>
      </w:r>
    </w:p>
    <w:p w:rsidR="003D0DCB" w:rsidRPr="00E57B13" w:rsidRDefault="003D0DCB" w:rsidP="003D0DCB">
      <w:pPr>
        <w:numPr>
          <w:ilvl w:val="0"/>
          <w:numId w:val="2"/>
        </w:numPr>
        <w:spacing w:line="360" w:lineRule="auto"/>
        <w:jc w:val="both"/>
        <w:rPr>
          <w:rFonts w:ascii="Trebuchet MS" w:hAnsi="Trebuchet MS"/>
          <w:i/>
          <w:sz w:val="28"/>
          <w:szCs w:val="28"/>
        </w:rPr>
      </w:pPr>
      <w:r w:rsidRPr="00E57B13">
        <w:rPr>
          <w:rFonts w:ascii="Trebuchet MS" w:hAnsi="Trebuchet MS"/>
          <w:i/>
          <w:sz w:val="28"/>
          <w:szCs w:val="28"/>
        </w:rPr>
        <w:t>A1, A2 and A3 were all present at the Police Post that night.  A3 arrived there in the company of the deceased</w:t>
      </w:r>
    </w:p>
    <w:p w:rsidR="003D0DCB" w:rsidRPr="00E57B13" w:rsidRDefault="003D0DCB" w:rsidP="003D0DCB">
      <w:pPr>
        <w:numPr>
          <w:ilvl w:val="0"/>
          <w:numId w:val="2"/>
        </w:numPr>
        <w:spacing w:line="360" w:lineRule="auto"/>
        <w:jc w:val="both"/>
        <w:rPr>
          <w:rFonts w:ascii="Trebuchet MS" w:hAnsi="Trebuchet MS"/>
          <w:i/>
          <w:sz w:val="28"/>
          <w:szCs w:val="28"/>
        </w:rPr>
      </w:pPr>
      <w:r w:rsidRPr="00E57B13">
        <w:rPr>
          <w:rFonts w:ascii="Trebuchet MS" w:hAnsi="Trebuchet MS"/>
          <w:i/>
          <w:sz w:val="28"/>
          <w:szCs w:val="28"/>
        </w:rPr>
        <w:t xml:space="preserve">Later that night, the deceased was found dead, on the grill door </w:t>
      </w:r>
      <w:r w:rsidR="002560AF">
        <w:rPr>
          <w:rFonts w:ascii="Trebuchet MS" w:hAnsi="Trebuchet MS"/>
          <w:i/>
          <w:sz w:val="28"/>
          <w:szCs w:val="28"/>
        </w:rPr>
        <w:t>i</w:t>
      </w:r>
      <w:r w:rsidRPr="00E57B13">
        <w:rPr>
          <w:rFonts w:ascii="Trebuchet MS" w:hAnsi="Trebuchet MS"/>
          <w:i/>
          <w:sz w:val="28"/>
          <w:szCs w:val="28"/>
        </w:rPr>
        <w:t>n the cell with his green shirt, tied around his neck and on to the door.</w:t>
      </w:r>
    </w:p>
    <w:p w:rsidR="003D0DCB" w:rsidRPr="00E57B13" w:rsidRDefault="003D0DCB" w:rsidP="003D0DCB">
      <w:pPr>
        <w:numPr>
          <w:ilvl w:val="0"/>
          <w:numId w:val="2"/>
        </w:numPr>
        <w:spacing w:line="360" w:lineRule="auto"/>
        <w:jc w:val="both"/>
        <w:rPr>
          <w:rFonts w:ascii="Trebuchet MS" w:hAnsi="Trebuchet MS"/>
          <w:i/>
          <w:sz w:val="28"/>
          <w:szCs w:val="28"/>
        </w:rPr>
      </w:pPr>
      <w:r w:rsidRPr="00E57B13">
        <w:rPr>
          <w:rFonts w:ascii="Trebuchet MS" w:hAnsi="Trebuchet MS"/>
          <w:i/>
          <w:sz w:val="28"/>
          <w:szCs w:val="28"/>
        </w:rPr>
        <w:t xml:space="preserve">A1, A2 and PW1 removed the body from the door and placed it on the floor, when police arrived </w:t>
      </w:r>
      <w:r w:rsidR="002560AF">
        <w:rPr>
          <w:rFonts w:ascii="Trebuchet MS" w:hAnsi="Trebuchet MS"/>
          <w:i/>
          <w:sz w:val="28"/>
          <w:szCs w:val="28"/>
        </w:rPr>
        <w:t>at</w:t>
      </w:r>
      <w:r w:rsidRPr="00E57B13">
        <w:rPr>
          <w:rFonts w:ascii="Trebuchet MS" w:hAnsi="Trebuchet MS"/>
          <w:i/>
          <w:sz w:val="28"/>
          <w:szCs w:val="28"/>
        </w:rPr>
        <w:t xml:space="preserve"> the scene, the</w:t>
      </w:r>
      <w:r w:rsidR="00E57B13">
        <w:rPr>
          <w:rFonts w:ascii="Trebuchet MS" w:hAnsi="Trebuchet MS"/>
          <w:i/>
          <w:sz w:val="28"/>
          <w:szCs w:val="28"/>
        </w:rPr>
        <w:t>y</w:t>
      </w:r>
      <w:r w:rsidRPr="00E57B13">
        <w:rPr>
          <w:rFonts w:ascii="Trebuchet MS" w:hAnsi="Trebuchet MS"/>
          <w:i/>
          <w:sz w:val="28"/>
          <w:szCs w:val="28"/>
        </w:rPr>
        <w:t xml:space="preserve"> collected the body, PW1 and A1 in different vehicles. A2 remained in charge of the Police Post.</w:t>
      </w:r>
    </w:p>
    <w:p w:rsidR="003D0DCB" w:rsidRDefault="003D0DCB" w:rsidP="003D0DCB">
      <w:pPr>
        <w:spacing w:line="360" w:lineRule="auto"/>
        <w:ind w:left="360"/>
        <w:jc w:val="both"/>
        <w:rPr>
          <w:rFonts w:ascii="Trebuchet MS" w:hAnsi="Trebuchet MS"/>
          <w:sz w:val="28"/>
          <w:szCs w:val="28"/>
        </w:rPr>
      </w:pPr>
    </w:p>
    <w:p w:rsidR="003D0DCB" w:rsidRDefault="003D0DCB" w:rsidP="003D0DCB">
      <w:pPr>
        <w:spacing w:line="360" w:lineRule="auto"/>
        <w:ind w:left="360"/>
        <w:jc w:val="both"/>
        <w:rPr>
          <w:rFonts w:ascii="Trebuchet MS" w:hAnsi="Trebuchet MS"/>
          <w:sz w:val="28"/>
          <w:szCs w:val="28"/>
        </w:rPr>
      </w:pPr>
      <w:r>
        <w:rPr>
          <w:rFonts w:ascii="Trebuchet MS" w:hAnsi="Trebuchet MS"/>
          <w:sz w:val="28"/>
          <w:szCs w:val="28"/>
        </w:rPr>
        <w:t xml:space="preserve">The issue for determination is whether the accused before me, </w:t>
      </w:r>
      <w:r w:rsidR="005279C7">
        <w:rPr>
          <w:rFonts w:ascii="Trebuchet MS" w:hAnsi="Trebuchet MS"/>
          <w:sz w:val="28"/>
          <w:szCs w:val="28"/>
        </w:rPr>
        <w:t>murdered</w:t>
      </w:r>
      <w:r w:rsidR="002560AF">
        <w:rPr>
          <w:rFonts w:ascii="Trebuchet MS" w:hAnsi="Trebuchet MS"/>
          <w:sz w:val="28"/>
          <w:szCs w:val="28"/>
        </w:rPr>
        <w:t xml:space="preserve"> t</w:t>
      </w:r>
      <w:r>
        <w:rPr>
          <w:rFonts w:ascii="Trebuchet MS" w:hAnsi="Trebuchet MS"/>
          <w:sz w:val="28"/>
          <w:szCs w:val="28"/>
        </w:rPr>
        <w:t>he deceased.</w:t>
      </w:r>
    </w:p>
    <w:p w:rsidR="00682746" w:rsidRDefault="00682746" w:rsidP="003D0DCB">
      <w:pPr>
        <w:spacing w:line="360" w:lineRule="auto"/>
        <w:ind w:left="360"/>
        <w:jc w:val="both"/>
        <w:rPr>
          <w:rFonts w:ascii="Trebuchet MS" w:hAnsi="Trebuchet MS"/>
          <w:sz w:val="28"/>
          <w:szCs w:val="28"/>
        </w:rPr>
      </w:pPr>
    </w:p>
    <w:p w:rsidR="006C0D04" w:rsidRDefault="00682746" w:rsidP="003D0DCB">
      <w:pPr>
        <w:spacing w:line="360" w:lineRule="auto"/>
        <w:ind w:left="360"/>
        <w:jc w:val="both"/>
        <w:rPr>
          <w:rFonts w:ascii="Trebuchet MS" w:hAnsi="Trebuchet MS"/>
          <w:sz w:val="28"/>
          <w:szCs w:val="28"/>
        </w:rPr>
      </w:pPr>
      <w:r>
        <w:rPr>
          <w:rFonts w:ascii="Trebuchet MS" w:hAnsi="Trebuchet MS"/>
          <w:sz w:val="28"/>
          <w:szCs w:val="28"/>
        </w:rPr>
        <w:t xml:space="preserve">It is indisputable that the deceased is dead as testified by PW1, PW2 and PW3. Undoubtedly, this has been proved beyond reasonable doubt. The second ingredient is whether the death was caused unlawfully. It is settled law that all homicide is unlawful unless excused by law. The postmortem report by PW2 revealed strangulation as the cause of death as testified by PW1, the only eye witness.  There was no other evidence to suggest that the deceased </w:t>
      </w:r>
      <w:r>
        <w:rPr>
          <w:rFonts w:ascii="Trebuchet MS" w:hAnsi="Trebuchet MS"/>
          <w:sz w:val="28"/>
          <w:szCs w:val="28"/>
        </w:rPr>
        <w:lastRenderedPageBreak/>
        <w:t xml:space="preserve">died accidentally. Accordingly, the presumption that he died unlawfully has not been rebutted.  It is therefore my conclusion that the deceased died unlawfully.  </w:t>
      </w:r>
    </w:p>
    <w:p w:rsidR="006C0D04" w:rsidRDefault="006C0D04" w:rsidP="003D0DCB">
      <w:pPr>
        <w:spacing w:line="360" w:lineRule="auto"/>
        <w:ind w:left="360"/>
        <w:jc w:val="both"/>
        <w:rPr>
          <w:rFonts w:ascii="Trebuchet MS" w:hAnsi="Trebuchet MS"/>
          <w:sz w:val="28"/>
          <w:szCs w:val="28"/>
        </w:rPr>
      </w:pPr>
    </w:p>
    <w:p w:rsidR="00682746" w:rsidRDefault="00682746" w:rsidP="003D0DCB">
      <w:pPr>
        <w:spacing w:line="360" w:lineRule="auto"/>
        <w:ind w:left="360"/>
        <w:jc w:val="both"/>
        <w:rPr>
          <w:rFonts w:ascii="Trebuchet MS" w:hAnsi="Trebuchet MS"/>
          <w:sz w:val="28"/>
          <w:szCs w:val="28"/>
        </w:rPr>
      </w:pPr>
      <w:r>
        <w:rPr>
          <w:rFonts w:ascii="Trebuchet MS" w:hAnsi="Trebuchet MS"/>
          <w:sz w:val="28"/>
          <w:szCs w:val="28"/>
        </w:rPr>
        <w:t xml:space="preserve">The third ingredient is that of malice aforethought. </w:t>
      </w:r>
      <w:r w:rsidR="006C0D04">
        <w:rPr>
          <w:rFonts w:ascii="Trebuchet MS" w:hAnsi="Trebuchet MS"/>
          <w:sz w:val="28"/>
          <w:szCs w:val="28"/>
        </w:rPr>
        <w:t>To establish it, the prosecution must prove either that the accused had the actual intention to kill or to cause grievous harm to the deceased or that the accused knew that his actions would be likely to cause death or gr</w:t>
      </w:r>
      <w:r w:rsidR="00DE319B">
        <w:rPr>
          <w:rFonts w:ascii="Trebuchet MS" w:hAnsi="Trebuchet MS"/>
          <w:sz w:val="28"/>
          <w:szCs w:val="28"/>
        </w:rPr>
        <w:t>ievous harm to someone. Per Bla</w:t>
      </w:r>
      <w:r w:rsidR="006C0D04">
        <w:rPr>
          <w:rFonts w:ascii="Trebuchet MS" w:hAnsi="Trebuchet MS"/>
          <w:sz w:val="28"/>
          <w:szCs w:val="28"/>
        </w:rPr>
        <w:t>g</w:t>
      </w:r>
      <w:r w:rsidR="00DE319B">
        <w:rPr>
          <w:rFonts w:ascii="Trebuchet MS" w:hAnsi="Trebuchet MS"/>
          <w:sz w:val="28"/>
          <w:szCs w:val="28"/>
        </w:rPr>
        <w:t>d</w:t>
      </w:r>
      <w:r w:rsidR="006C0D04">
        <w:rPr>
          <w:rFonts w:ascii="Trebuchet MS" w:hAnsi="Trebuchet MS"/>
          <w:sz w:val="28"/>
          <w:szCs w:val="28"/>
        </w:rPr>
        <w:t>en CJ (as he th</w:t>
      </w:r>
      <w:r w:rsidR="00DE319B">
        <w:rPr>
          <w:rFonts w:ascii="Trebuchet MS" w:hAnsi="Trebuchet MS"/>
          <w:sz w:val="28"/>
          <w:szCs w:val="28"/>
        </w:rPr>
        <w:t>e</w:t>
      </w:r>
      <w:r w:rsidR="006C0D04">
        <w:rPr>
          <w:rFonts w:ascii="Trebuchet MS" w:hAnsi="Trebuchet MS"/>
          <w:sz w:val="28"/>
          <w:szCs w:val="28"/>
        </w:rPr>
        <w:t xml:space="preserve">n was) in the </w:t>
      </w:r>
      <w:r w:rsidR="006C0D04" w:rsidRPr="006C0D04">
        <w:rPr>
          <w:rFonts w:ascii="Trebuchet MS" w:hAnsi="Trebuchet MS"/>
          <w:b/>
          <w:sz w:val="28"/>
          <w:szCs w:val="28"/>
        </w:rPr>
        <w:t>PEOPLE VS. NJOVU [5]</w:t>
      </w:r>
      <w:r w:rsidR="006C0D04">
        <w:rPr>
          <w:rFonts w:ascii="Trebuchet MS" w:hAnsi="Trebuchet MS"/>
          <w:sz w:val="28"/>
          <w:szCs w:val="28"/>
        </w:rPr>
        <w:t xml:space="preserve">. </w:t>
      </w:r>
      <w:r>
        <w:rPr>
          <w:rFonts w:ascii="Trebuchet MS" w:hAnsi="Trebuchet MS"/>
          <w:sz w:val="28"/>
          <w:szCs w:val="28"/>
        </w:rPr>
        <w:t>It is well established that malice aforethought being a mental element is difficult to prove. However, it can be inferred from the surrounding circumstances of the offence such as:</w:t>
      </w:r>
    </w:p>
    <w:p w:rsidR="00682746" w:rsidRDefault="00682746" w:rsidP="00682746">
      <w:pPr>
        <w:numPr>
          <w:ilvl w:val="0"/>
          <w:numId w:val="4"/>
        </w:numPr>
        <w:spacing w:line="360" w:lineRule="auto"/>
        <w:jc w:val="both"/>
        <w:rPr>
          <w:rFonts w:ascii="Trebuchet MS" w:hAnsi="Trebuchet MS"/>
          <w:sz w:val="28"/>
          <w:szCs w:val="28"/>
        </w:rPr>
      </w:pPr>
      <w:r>
        <w:rPr>
          <w:rFonts w:ascii="Trebuchet MS" w:hAnsi="Trebuchet MS"/>
          <w:sz w:val="28"/>
          <w:szCs w:val="28"/>
        </w:rPr>
        <w:t>the nature of the weapon used</w:t>
      </w:r>
    </w:p>
    <w:p w:rsidR="00682746" w:rsidRDefault="00682746" w:rsidP="00682746">
      <w:pPr>
        <w:numPr>
          <w:ilvl w:val="0"/>
          <w:numId w:val="4"/>
        </w:numPr>
        <w:spacing w:line="360" w:lineRule="auto"/>
        <w:jc w:val="both"/>
        <w:rPr>
          <w:rFonts w:ascii="Trebuchet MS" w:hAnsi="Trebuchet MS"/>
          <w:sz w:val="28"/>
          <w:szCs w:val="28"/>
        </w:rPr>
      </w:pPr>
      <w:r>
        <w:rPr>
          <w:rFonts w:ascii="Trebuchet MS" w:hAnsi="Trebuchet MS"/>
          <w:sz w:val="28"/>
          <w:szCs w:val="28"/>
        </w:rPr>
        <w:t>the part of the body targeted</w:t>
      </w:r>
    </w:p>
    <w:p w:rsidR="00682746" w:rsidRDefault="00682746" w:rsidP="00682746">
      <w:pPr>
        <w:numPr>
          <w:ilvl w:val="0"/>
          <w:numId w:val="4"/>
        </w:numPr>
        <w:spacing w:line="360" w:lineRule="auto"/>
        <w:jc w:val="both"/>
        <w:rPr>
          <w:rFonts w:ascii="Trebuchet MS" w:hAnsi="Trebuchet MS"/>
          <w:sz w:val="28"/>
          <w:szCs w:val="28"/>
        </w:rPr>
      </w:pPr>
      <w:r>
        <w:rPr>
          <w:rFonts w:ascii="Trebuchet MS" w:hAnsi="Trebuchet MS"/>
          <w:sz w:val="28"/>
          <w:szCs w:val="28"/>
        </w:rPr>
        <w:t>the manner in which the weapon was used etc.</w:t>
      </w:r>
    </w:p>
    <w:p w:rsidR="00682746" w:rsidRDefault="00682746" w:rsidP="00682746">
      <w:pPr>
        <w:spacing w:line="360" w:lineRule="auto"/>
        <w:ind w:left="360"/>
        <w:jc w:val="both"/>
        <w:rPr>
          <w:rFonts w:ascii="Trebuchet MS" w:hAnsi="Trebuchet MS"/>
          <w:sz w:val="28"/>
          <w:szCs w:val="28"/>
        </w:rPr>
      </w:pPr>
    </w:p>
    <w:p w:rsidR="00682746" w:rsidRDefault="006C0D04" w:rsidP="006C0D04">
      <w:pPr>
        <w:spacing w:line="360" w:lineRule="auto"/>
        <w:jc w:val="both"/>
        <w:rPr>
          <w:rFonts w:ascii="Trebuchet MS" w:hAnsi="Trebuchet MS"/>
          <w:sz w:val="28"/>
          <w:szCs w:val="28"/>
        </w:rPr>
      </w:pPr>
      <w:r>
        <w:rPr>
          <w:rFonts w:ascii="Trebuchet MS" w:hAnsi="Trebuchet MS"/>
          <w:sz w:val="28"/>
          <w:szCs w:val="28"/>
        </w:rPr>
        <w:t>This was elucidated in the</w:t>
      </w:r>
      <w:r w:rsidR="00682746">
        <w:rPr>
          <w:rFonts w:ascii="Trebuchet MS" w:hAnsi="Trebuchet MS"/>
          <w:sz w:val="28"/>
          <w:szCs w:val="28"/>
        </w:rPr>
        <w:t xml:space="preserve"> case of </w:t>
      </w:r>
      <w:r w:rsidR="00682746" w:rsidRPr="00331AC7">
        <w:rPr>
          <w:rFonts w:ascii="Trebuchet MS" w:hAnsi="Trebuchet MS"/>
          <w:b/>
          <w:sz w:val="28"/>
          <w:szCs w:val="28"/>
        </w:rPr>
        <w:t xml:space="preserve">R VS. TUBERE OCHEN (1945) 12 EACA 63 </w:t>
      </w:r>
      <w:r w:rsidR="005D63E8">
        <w:rPr>
          <w:rFonts w:ascii="Trebuchet MS" w:hAnsi="Trebuchet MS"/>
          <w:b/>
          <w:sz w:val="28"/>
          <w:szCs w:val="28"/>
        </w:rPr>
        <w:t>[</w:t>
      </w:r>
      <w:r>
        <w:rPr>
          <w:rFonts w:ascii="Trebuchet MS" w:hAnsi="Trebuchet MS"/>
          <w:b/>
          <w:sz w:val="28"/>
          <w:szCs w:val="28"/>
        </w:rPr>
        <w:t>6</w:t>
      </w:r>
      <w:r w:rsidR="005D63E8">
        <w:rPr>
          <w:rFonts w:ascii="Trebuchet MS" w:hAnsi="Trebuchet MS"/>
          <w:b/>
          <w:sz w:val="28"/>
          <w:szCs w:val="28"/>
        </w:rPr>
        <w:t>]</w:t>
      </w:r>
      <w:r w:rsidR="00331AC7">
        <w:rPr>
          <w:rFonts w:ascii="Trebuchet MS" w:hAnsi="Trebuchet MS"/>
          <w:b/>
          <w:sz w:val="28"/>
          <w:szCs w:val="28"/>
        </w:rPr>
        <w:t xml:space="preserve">. </w:t>
      </w:r>
      <w:r w:rsidR="00331AC7">
        <w:rPr>
          <w:rFonts w:ascii="Trebuchet MS" w:hAnsi="Trebuchet MS"/>
          <w:sz w:val="28"/>
          <w:szCs w:val="28"/>
        </w:rPr>
        <w:t>In the instant case, the deceased was said to have strangulation marks on the neck. He died due to lack of air in the lungs</w:t>
      </w:r>
      <w:r>
        <w:rPr>
          <w:rFonts w:ascii="Trebuchet MS" w:hAnsi="Trebuchet MS"/>
          <w:sz w:val="28"/>
          <w:szCs w:val="28"/>
        </w:rPr>
        <w:t>. A</w:t>
      </w:r>
      <w:r w:rsidR="00331AC7">
        <w:rPr>
          <w:rFonts w:ascii="Trebuchet MS" w:hAnsi="Trebuchet MS"/>
          <w:sz w:val="28"/>
          <w:szCs w:val="28"/>
        </w:rPr>
        <w:t xml:space="preserve">pplying the Tubere Ochen case, supra, I am inclined to find </w:t>
      </w:r>
      <w:r>
        <w:rPr>
          <w:rFonts w:ascii="Trebuchet MS" w:hAnsi="Trebuchet MS"/>
          <w:sz w:val="28"/>
          <w:szCs w:val="28"/>
        </w:rPr>
        <w:t xml:space="preserve">that </w:t>
      </w:r>
      <w:r w:rsidR="00331AC7">
        <w:rPr>
          <w:rFonts w:ascii="Trebuchet MS" w:hAnsi="Trebuchet MS"/>
          <w:sz w:val="28"/>
          <w:szCs w:val="28"/>
        </w:rPr>
        <w:t xml:space="preserve">there was malice aforethought, looking at the part of the body targeted. This ingredient has </w:t>
      </w:r>
      <w:r>
        <w:rPr>
          <w:rFonts w:ascii="Trebuchet MS" w:hAnsi="Trebuchet MS"/>
          <w:sz w:val="28"/>
          <w:szCs w:val="28"/>
        </w:rPr>
        <w:t xml:space="preserve">therefore </w:t>
      </w:r>
      <w:r w:rsidR="00331AC7">
        <w:rPr>
          <w:rFonts w:ascii="Trebuchet MS" w:hAnsi="Trebuchet MS"/>
          <w:sz w:val="28"/>
          <w:szCs w:val="28"/>
        </w:rPr>
        <w:t>also been proved beyond all reasonable doubt.</w:t>
      </w:r>
    </w:p>
    <w:p w:rsidR="00055223" w:rsidRDefault="00055223" w:rsidP="00682746">
      <w:pPr>
        <w:spacing w:line="360" w:lineRule="auto"/>
        <w:ind w:left="360"/>
        <w:jc w:val="both"/>
        <w:rPr>
          <w:rFonts w:ascii="Trebuchet MS" w:hAnsi="Trebuchet MS"/>
          <w:sz w:val="28"/>
          <w:szCs w:val="28"/>
        </w:rPr>
      </w:pPr>
    </w:p>
    <w:p w:rsidR="00055223" w:rsidRDefault="00055223" w:rsidP="006C0D04">
      <w:pPr>
        <w:spacing w:line="360" w:lineRule="auto"/>
        <w:jc w:val="both"/>
        <w:rPr>
          <w:rFonts w:ascii="Trebuchet MS" w:hAnsi="Trebuchet MS"/>
          <w:sz w:val="28"/>
          <w:szCs w:val="28"/>
        </w:rPr>
      </w:pPr>
      <w:r>
        <w:rPr>
          <w:rFonts w:ascii="Trebuchet MS" w:hAnsi="Trebuchet MS"/>
          <w:sz w:val="28"/>
          <w:szCs w:val="28"/>
        </w:rPr>
        <w:t xml:space="preserve">The last ingredient which is the most </w:t>
      </w:r>
      <w:r w:rsidR="006C0D04">
        <w:rPr>
          <w:rFonts w:ascii="Trebuchet MS" w:hAnsi="Trebuchet MS"/>
          <w:sz w:val="28"/>
          <w:szCs w:val="28"/>
        </w:rPr>
        <w:t>critical</w:t>
      </w:r>
      <w:r>
        <w:rPr>
          <w:rFonts w:ascii="Trebuchet MS" w:hAnsi="Trebuchet MS"/>
          <w:sz w:val="28"/>
          <w:szCs w:val="28"/>
        </w:rPr>
        <w:t xml:space="preserve"> is whether the accused caused the death of the deceased. The evidence connecting the accused is from PW1.  Let me state from the onset that I found PW1 to </w:t>
      </w:r>
      <w:r>
        <w:rPr>
          <w:rFonts w:ascii="Trebuchet MS" w:hAnsi="Trebuchet MS"/>
          <w:sz w:val="28"/>
          <w:szCs w:val="28"/>
        </w:rPr>
        <w:lastRenderedPageBreak/>
        <w:t xml:space="preserve">be consistent </w:t>
      </w:r>
      <w:r w:rsidR="006C0D04">
        <w:rPr>
          <w:rFonts w:ascii="Trebuchet MS" w:hAnsi="Trebuchet MS"/>
          <w:sz w:val="28"/>
          <w:szCs w:val="28"/>
        </w:rPr>
        <w:t>in</w:t>
      </w:r>
      <w:r>
        <w:rPr>
          <w:rFonts w:ascii="Trebuchet MS" w:hAnsi="Trebuchet MS"/>
          <w:sz w:val="28"/>
          <w:szCs w:val="28"/>
        </w:rPr>
        <w:t xml:space="preserve"> his testimony as to what transpired on 3</w:t>
      </w:r>
      <w:r w:rsidRPr="00055223">
        <w:rPr>
          <w:rFonts w:ascii="Trebuchet MS" w:hAnsi="Trebuchet MS"/>
          <w:sz w:val="28"/>
          <w:szCs w:val="28"/>
          <w:vertAlign w:val="superscript"/>
        </w:rPr>
        <w:t>rd</w:t>
      </w:r>
      <w:r>
        <w:rPr>
          <w:rFonts w:ascii="Trebuchet MS" w:hAnsi="Trebuchet MS"/>
          <w:sz w:val="28"/>
          <w:szCs w:val="28"/>
        </w:rPr>
        <w:t xml:space="preserve"> March 2012. He did not contradict himself even under extreme cross examination.  I therefore accept his testimony.</w:t>
      </w:r>
    </w:p>
    <w:p w:rsidR="00DE319B" w:rsidRDefault="00DE319B" w:rsidP="006C0D04">
      <w:pPr>
        <w:spacing w:line="360" w:lineRule="auto"/>
        <w:jc w:val="both"/>
        <w:rPr>
          <w:rFonts w:ascii="Trebuchet MS" w:hAnsi="Trebuchet MS"/>
          <w:sz w:val="28"/>
          <w:szCs w:val="28"/>
        </w:rPr>
      </w:pPr>
    </w:p>
    <w:p w:rsidR="00A7430F" w:rsidRDefault="00A7430F" w:rsidP="006C0D04">
      <w:pPr>
        <w:spacing w:line="360" w:lineRule="auto"/>
        <w:jc w:val="both"/>
        <w:rPr>
          <w:rFonts w:ascii="Trebuchet MS" w:hAnsi="Trebuchet MS"/>
          <w:sz w:val="28"/>
          <w:szCs w:val="28"/>
        </w:rPr>
      </w:pPr>
      <w:r>
        <w:rPr>
          <w:rFonts w:ascii="Trebuchet MS" w:hAnsi="Trebuchet MS"/>
          <w:sz w:val="28"/>
          <w:szCs w:val="28"/>
        </w:rPr>
        <w:t>I have noted the submission by Mr. Chongwe that his testimony needs corroboration. The postmortem report revealed the cause of death as strangulation. PW2 did testify that she observed strangulation marks on the neck. According to her, these were caused by a string or something was</w:t>
      </w:r>
      <w:r w:rsidR="002C4532">
        <w:rPr>
          <w:rFonts w:ascii="Trebuchet MS" w:hAnsi="Trebuchet MS"/>
          <w:sz w:val="28"/>
          <w:szCs w:val="28"/>
        </w:rPr>
        <w:t xml:space="preserve"> used, which was not presented to her. </w:t>
      </w:r>
      <w:r w:rsidR="00DE319B">
        <w:rPr>
          <w:rFonts w:ascii="Trebuchet MS" w:hAnsi="Trebuchet MS"/>
          <w:sz w:val="28"/>
          <w:szCs w:val="28"/>
        </w:rPr>
        <w:t>It is my considered view that t</w:t>
      </w:r>
      <w:r w:rsidR="002C4532">
        <w:rPr>
          <w:rFonts w:ascii="Trebuchet MS" w:hAnsi="Trebuchet MS"/>
          <w:sz w:val="28"/>
          <w:szCs w:val="28"/>
        </w:rPr>
        <w:t xml:space="preserve">his testimony perfectly corroborates PW1’s testimony that A1 and A2 used the deceased’s shirt, to tie it around his neck resulting in death.  </w:t>
      </w:r>
    </w:p>
    <w:p w:rsidR="002C4532" w:rsidRDefault="002C4532" w:rsidP="00682746">
      <w:pPr>
        <w:spacing w:line="360" w:lineRule="auto"/>
        <w:ind w:left="360"/>
        <w:jc w:val="both"/>
        <w:rPr>
          <w:rFonts w:ascii="Trebuchet MS" w:hAnsi="Trebuchet MS"/>
          <w:sz w:val="28"/>
          <w:szCs w:val="28"/>
        </w:rPr>
      </w:pPr>
    </w:p>
    <w:p w:rsidR="002C4532" w:rsidRDefault="00AA1C9C" w:rsidP="006C0D04">
      <w:pPr>
        <w:spacing w:line="360" w:lineRule="auto"/>
        <w:jc w:val="both"/>
        <w:rPr>
          <w:rFonts w:ascii="Trebuchet MS" w:hAnsi="Trebuchet MS"/>
          <w:sz w:val="28"/>
          <w:szCs w:val="28"/>
        </w:rPr>
      </w:pPr>
      <w:r>
        <w:rPr>
          <w:rFonts w:ascii="Trebuchet MS" w:hAnsi="Trebuchet MS"/>
          <w:sz w:val="28"/>
          <w:szCs w:val="28"/>
        </w:rPr>
        <w:t xml:space="preserve">I am unable to accept the submission that because PW5 did not allude to any injuries on the deceased, then it rules out strangulation as the cause. I do not accept that the gist of the case of </w:t>
      </w:r>
      <w:r w:rsidRPr="001F2406">
        <w:rPr>
          <w:rFonts w:ascii="Trebuchet MS" w:hAnsi="Trebuchet MS"/>
          <w:b/>
          <w:sz w:val="28"/>
          <w:szCs w:val="28"/>
        </w:rPr>
        <w:t>FAWAZ &amp; CHELE</w:t>
      </w:r>
      <w:r w:rsidR="006C0D04">
        <w:rPr>
          <w:rFonts w:ascii="Trebuchet MS" w:hAnsi="Trebuchet MS"/>
          <w:b/>
          <w:sz w:val="28"/>
          <w:szCs w:val="28"/>
        </w:rPr>
        <w:t>L</w:t>
      </w:r>
      <w:r w:rsidRPr="001F2406">
        <w:rPr>
          <w:rFonts w:ascii="Trebuchet MS" w:hAnsi="Trebuchet MS"/>
          <w:b/>
          <w:sz w:val="28"/>
          <w:szCs w:val="28"/>
        </w:rPr>
        <w:t xml:space="preserve">WA VS. THE PEOPLE </w:t>
      </w:r>
      <w:r>
        <w:rPr>
          <w:rFonts w:ascii="Trebuchet MS" w:hAnsi="Trebuchet MS"/>
          <w:sz w:val="28"/>
          <w:szCs w:val="28"/>
        </w:rPr>
        <w:t>is that in cases of strangulation, there must always be evidence of bruising or other injur</w:t>
      </w:r>
      <w:r w:rsidR="006C0D04">
        <w:rPr>
          <w:rFonts w:ascii="Trebuchet MS" w:hAnsi="Trebuchet MS"/>
          <w:sz w:val="28"/>
          <w:szCs w:val="28"/>
        </w:rPr>
        <w:t>ies</w:t>
      </w:r>
      <w:r>
        <w:rPr>
          <w:rFonts w:ascii="Trebuchet MS" w:hAnsi="Trebuchet MS"/>
          <w:sz w:val="28"/>
          <w:szCs w:val="28"/>
        </w:rPr>
        <w:t>. The circumstances of that case are very different from the case in hand.</w:t>
      </w:r>
    </w:p>
    <w:p w:rsidR="001F2406" w:rsidRDefault="001F2406" w:rsidP="00682746">
      <w:pPr>
        <w:spacing w:line="360" w:lineRule="auto"/>
        <w:ind w:left="360"/>
        <w:jc w:val="both"/>
        <w:rPr>
          <w:rFonts w:ascii="Trebuchet MS" w:hAnsi="Trebuchet MS"/>
          <w:sz w:val="28"/>
          <w:szCs w:val="28"/>
        </w:rPr>
      </w:pPr>
    </w:p>
    <w:p w:rsidR="001F2406" w:rsidRDefault="001F2406" w:rsidP="006C0D04">
      <w:pPr>
        <w:spacing w:line="360" w:lineRule="auto"/>
        <w:jc w:val="both"/>
        <w:rPr>
          <w:rFonts w:ascii="Trebuchet MS" w:hAnsi="Trebuchet MS"/>
          <w:sz w:val="28"/>
          <w:szCs w:val="28"/>
        </w:rPr>
      </w:pPr>
      <w:r>
        <w:rPr>
          <w:rFonts w:ascii="Trebuchet MS" w:hAnsi="Trebuchet MS"/>
          <w:sz w:val="28"/>
          <w:szCs w:val="28"/>
        </w:rPr>
        <w:t xml:space="preserve">It was PW2’s testimony that the cause of death was strangulation without fracture of the trachea. According to PW1, the deceased was brought in by A1, who was holding him, </w:t>
      </w:r>
      <w:r w:rsidR="00756CA9">
        <w:rPr>
          <w:rFonts w:ascii="Trebuchet MS" w:hAnsi="Trebuchet MS"/>
          <w:sz w:val="28"/>
          <w:szCs w:val="28"/>
        </w:rPr>
        <w:t xml:space="preserve">and </w:t>
      </w:r>
      <w:r>
        <w:rPr>
          <w:rFonts w:ascii="Trebuchet MS" w:hAnsi="Trebuchet MS"/>
          <w:sz w:val="28"/>
          <w:szCs w:val="28"/>
        </w:rPr>
        <w:t>then he made him stand by the door while A2 tied the shirt around his neck. There was no evidence of a struggle which could have caused bruises or some other injury.</w:t>
      </w:r>
    </w:p>
    <w:p w:rsidR="001F2406" w:rsidRDefault="001F2406" w:rsidP="00682746">
      <w:pPr>
        <w:spacing w:line="360" w:lineRule="auto"/>
        <w:ind w:left="360"/>
        <w:jc w:val="both"/>
        <w:rPr>
          <w:rFonts w:ascii="Trebuchet MS" w:hAnsi="Trebuchet MS"/>
          <w:sz w:val="28"/>
          <w:szCs w:val="28"/>
        </w:rPr>
      </w:pPr>
    </w:p>
    <w:p w:rsidR="001F2406" w:rsidRPr="001A6260" w:rsidRDefault="001F2406" w:rsidP="006C0D04">
      <w:pPr>
        <w:spacing w:line="360" w:lineRule="auto"/>
        <w:jc w:val="both"/>
        <w:rPr>
          <w:rFonts w:ascii="Trebuchet MS" w:hAnsi="Trebuchet MS"/>
          <w:b/>
          <w:sz w:val="28"/>
          <w:szCs w:val="28"/>
        </w:rPr>
      </w:pPr>
      <w:r>
        <w:rPr>
          <w:rFonts w:ascii="Trebuchet MS" w:hAnsi="Trebuchet MS"/>
          <w:sz w:val="28"/>
          <w:szCs w:val="28"/>
        </w:rPr>
        <w:lastRenderedPageBreak/>
        <w:t xml:space="preserve">Admittedly, PW1 was a suspect initially and I do concur that he could have an interest of his own to serve. </w:t>
      </w:r>
      <w:r w:rsidR="006C0D04">
        <w:rPr>
          <w:rFonts w:ascii="Trebuchet MS" w:hAnsi="Trebuchet MS"/>
          <w:sz w:val="28"/>
          <w:szCs w:val="28"/>
        </w:rPr>
        <w:t>However, i</w:t>
      </w:r>
      <w:r>
        <w:rPr>
          <w:rFonts w:ascii="Trebuchet MS" w:hAnsi="Trebuchet MS"/>
          <w:sz w:val="28"/>
          <w:szCs w:val="28"/>
        </w:rPr>
        <w:t>t is se</w:t>
      </w:r>
      <w:r w:rsidR="00097182">
        <w:rPr>
          <w:rFonts w:ascii="Trebuchet MS" w:hAnsi="Trebuchet MS"/>
          <w:sz w:val="28"/>
          <w:szCs w:val="28"/>
        </w:rPr>
        <w:t xml:space="preserve">ttled law that the court can convict on the testimony of such a witness where there is corroboration. </w:t>
      </w:r>
      <w:r w:rsidR="007113EC">
        <w:rPr>
          <w:rFonts w:ascii="Trebuchet MS" w:hAnsi="Trebuchet MS"/>
          <w:sz w:val="28"/>
          <w:szCs w:val="28"/>
        </w:rPr>
        <w:t xml:space="preserve">In </w:t>
      </w:r>
      <w:smartTag w:uri="urn:schemas-microsoft-com:office:smarttags" w:element="place">
        <w:smartTag w:uri="urn:schemas-microsoft-com:office:smarttags" w:element="City">
          <w:r w:rsidR="00B445B1">
            <w:rPr>
              <w:rFonts w:ascii="Trebuchet MS" w:hAnsi="Trebuchet MS"/>
              <w:b/>
              <w:sz w:val="28"/>
              <w:szCs w:val="28"/>
            </w:rPr>
            <w:t>WILS</w:t>
          </w:r>
          <w:r w:rsidR="007113EC" w:rsidRPr="007113EC">
            <w:rPr>
              <w:rFonts w:ascii="Trebuchet MS" w:hAnsi="Trebuchet MS"/>
              <w:b/>
              <w:sz w:val="28"/>
              <w:szCs w:val="28"/>
            </w:rPr>
            <w:t>ON</w:t>
          </w:r>
        </w:smartTag>
      </w:smartTag>
      <w:r w:rsidR="007113EC" w:rsidRPr="007113EC">
        <w:rPr>
          <w:rFonts w:ascii="Trebuchet MS" w:hAnsi="Trebuchet MS"/>
          <w:b/>
          <w:sz w:val="28"/>
          <w:szCs w:val="28"/>
        </w:rPr>
        <w:t xml:space="preserve"> MWENYA VS. THE PEOPLE [7]</w:t>
      </w:r>
      <w:r w:rsidR="001A6260">
        <w:rPr>
          <w:rFonts w:ascii="Trebuchet MS" w:hAnsi="Trebuchet MS"/>
          <w:b/>
          <w:sz w:val="28"/>
          <w:szCs w:val="28"/>
        </w:rPr>
        <w:t xml:space="preserve">, </w:t>
      </w:r>
      <w:r w:rsidR="00DE319B" w:rsidRPr="00DE319B">
        <w:rPr>
          <w:rFonts w:ascii="Trebuchet MS" w:hAnsi="Trebuchet MS"/>
          <w:sz w:val="28"/>
          <w:szCs w:val="28"/>
        </w:rPr>
        <w:t>Sakala JS</w:t>
      </w:r>
      <w:r w:rsidR="005E2859">
        <w:rPr>
          <w:rFonts w:ascii="Trebuchet MS" w:hAnsi="Trebuchet MS"/>
          <w:sz w:val="28"/>
          <w:szCs w:val="28"/>
        </w:rPr>
        <w:t>,</w:t>
      </w:r>
      <w:r w:rsidR="00DE319B" w:rsidRPr="00DE319B">
        <w:rPr>
          <w:rFonts w:ascii="Trebuchet MS" w:hAnsi="Trebuchet MS"/>
          <w:sz w:val="28"/>
          <w:szCs w:val="28"/>
        </w:rPr>
        <w:t xml:space="preserve"> (as he then was)</w:t>
      </w:r>
      <w:r w:rsidR="00DE319B">
        <w:rPr>
          <w:rFonts w:ascii="Trebuchet MS" w:hAnsi="Trebuchet MS"/>
          <w:sz w:val="28"/>
          <w:szCs w:val="28"/>
        </w:rPr>
        <w:t>, observed</w:t>
      </w:r>
      <w:r w:rsidR="001A6260">
        <w:rPr>
          <w:rFonts w:ascii="Trebuchet MS" w:hAnsi="Trebuchet MS"/>
          <w:sz w:val="28"/>
          <w:szCs w:val="28"/>
        </w:rPr>
        <w:t xml:space="preserve"> that </w:t>
      </w:r>
      <w:r w:rsidR="001A6260" w:rsidRPr="001A6260">
        <w:rPr>
          <w:rFonts w:ascii="Trebuchet MS" w:hAnsi="Trebuchet MS"/>
          <w:b/>
          <w:sz w:val="28"/>
          <w:szCs w:val="28"/>
        </w:rPr>
        <w:t xml:space="preserve">“where a witness is detained in connection with the same incident or does not report the incident to the police, the evidence needs corroboration”. </w:t>
      </w:r>
    </w:p>
    <w:p w:rsidR="00183CFD" w:rsidRDefault="00183CFD" w:rsidP="00385F67">
      <w:pPr>
        <w:spacing w:line="360" w:lineRule="auto"/>
        <w:jc w:val="both"/>
        <w:rPr>
          <w:rFonts w:ascii="Trebuchet MS" w:hAnsi="Trebuchet MS"/>
          <w:sz w:val="28"/>
          <w:szCs w:val="28"/>
        </w:rPr>
      </w:pPr>
    </w:p>
    <w:p w:rsidR="00DE319B" w:rsidRDefault="00183CFD" w:rsidP="00385F67">
      <w:pPr>
        <w:spacing w:line="360" w:lineRule="auto"/>
        <w:jc w:val="both"/>
        <w:rPr>
          <w:rFonts w:ascii="Trebuchet MS" w:hAnsi="Trebuchet MS"/>
          <w:sz w:val="28"/>
          <w:szCs w:val="28"/>
        </w:rPr>
      </w:pPr>
      <w:r>
        <w:rPr>
          <w:rFonts w:ascii="Trebuchet MS" w:hAnsi="Trebuchet MS"/>
          <w:sz w:val="28"/>
          <w:szCs w:val="28"/>
        </w:rPr>
        <w:t>I am</w:t>
      </w:r>
      <w:r w:rsidR="005E2859">
        <w:rPr>
          <w:rFonts w:ascii="Trebuchet MS" w:hAnsi="Trebuchet MS"/>
          <w:sz w:val="28"/>
          <w:szCs w:val="28"/>
        </w:rPr>
        <w:t xml:space="preserve"> also</w:t>
      </w:r>
      <w:r>
        <w:rPr>
          <w:rFonts w:ascii="Trebuchet MS" w:hAnsi="Trebuchet MS"/>
          <w:sz w:val="28"/>
          <w:szCs w:val="28"/>
        </w:rPr>
        <w:t xml:space="preserve"> </w:t>
      </w:r>
      <w:r w:rsidR="00DE319B">
        <w:rPr>
          <w:rFonts w:ascii="Trebuchet MS" w:hAnsi="Trebuchet MS"/>
          <w:sz w:val="28"/>
          <w:szCs w:val="28"/>
        </w:rPr>
        <w:t>mindful</w:t>
      </w:r>
      <w:r>
        <w:rPr>
          <w:rFonts w:ascii="Trebuchet MS" w:hAnsi="Trebuchet MS"/>
          <w:sz w:val="28"/>
          <w:szCs w:val="28"/>
        </w:rPr>
        <w:t xml:space="preserve"> o</w:t>
      </w:r>
      <w:r w:rsidR="005E2859">
        <w:rPr>
          <w:rFonts w:ascii="Trebuchet MS" w:hAnsi="Trebuchet MS"/>
          <w:sz w:val="28"/>
          <w:szCs w:val="28"/>
        </w:rPr>
        <w:t>f</w:t>
      </w:r>
      <w:r>
        <w:rPr>
          <w:rFonts w:ascii="Trebuchet MS" w:hAnsi="Trebuchet MS"/>
          <w:sz w:val="28"/>
          <w:szCs w:val="28"/>
        </w:rPr>
        <w:t xml:space="preserve"> PW2’s testimony that</w:t>
      </w:r>
      <w:r w:rsidR="007571B8">
        <w:rPr>
          <w:rFonts w:ascii="Trebuchet MS" w:hAnsi="Trebuchet MS"/>
          <w:sz w:val="28"/>
          <w:szCs w:val="28"/>
        </w:rPr>
        <w:t xml:space="preserve"> since she did not examine the instrument used or the knot, she could not say if it was suicide</w:t>
      </w:r>
      <w:r w:rsidR="005A1D67">
        <w:rPr>
          <w:rFonts w:ascii="Trebuchet MS" w:hAnsi="Trebuchet MS"/>
          <w:sz w:val="28"/>
          <w:szCs w:val="28"/>
        </w:rPr>
        <w:t xml:space="preserve"> or someone else did it. This notwithstanding, I am inclined to find that </w:t>
      </w:r>
      <w:r w:rsidR="00DE319B">
        <w:rPr>
          <w:rFonts w:ascii="Trebuchet MS" w:hAnsi="Trebuchet MS"/>
          <w:sz w:val="28"/>
          <w:szCs w:val="28"/>
        </w:rPr>
        <w:t>A1 and A2</w:t>
      </w:r>
      <w:r w:rsidR="005A1D67">
        <w:rPr>
          <w:rFonts w:ascii="Trebuchet MS" w:hAnsi="Trebuchet MS"/>
          <w:sz w:val="28"/>
          <w:szCs w:val="28"/>
        </w:rPr>
        <w:t xml:space="preserve"> strangled him as testified by PW1.</w:t>
      </w:r>
      <w:r w:rsidR="007571B8">
        <w:rPr>
          <w:rFonts w:ascii="Trebuchet MS" w:hAnsi="Trebuchet MS"/>
          <w:sz w:val="28"/>
          <w:szCs w:val="28"/>
        </w:rPr>
        <w:t xml:space="preserve"> </w:t>
      </w:r>
      <w:r w:rsidR="005A1D67">
        <w:rPr>
          <w:rFonts w:ascii="Trebuchet MS" w:hAnsi="Trebuchet MS"/>
          <w:sz w:val="28"/>
          <w:szCs w:val="28"/>
        </w:rPr>
        <w:t xml:space="preserve">I find this to be sufficient corroboration. </w:t>
      </w:r>
    </w:p>
    <w:p w:rsidR="00DE319B" w:rsidRDefault="00DE319B" w:rsidP="00385F67">
      <w:pPr>
        <w:spacing w:line="360" w:lineRule="auto"/>
        <w:jc w:val="both"/>
        <w:rPr>
          <w:rFonts w:ascii="Trebuchet MS" w:hAnsi="Trebuchet MS"/>
          <w:sz w:val="28"/>
          <w:szCs w:val="28"/>
        </w:rPr>
      </w:pPr>
    </w:p>
    <w:p w:rsidR="00183CFD" w:rsidRDefault="005A1D67" w:rsidP="00385F67">
      <w:pPr>
        <w:spacing w:line="360" w:lineRule="auto"/>
        <w:jc w:val="both"/>
        <w:rPr>
          <w:rFonts w:ascii="Trebuchet MS" w:hAnsi="Trebuchet MS"/>
          <w:b/>
          <w:sz w:val="28"/>
          <w:szCs w:val="28"/>
        </w:rPr>
      </w:pPr>
      <w:r>
        <w:rPr>
          <w:rFonts w:ascii="Trebuchet MS" w:hAnsi="Trebuchet MS"/>
          <w:sz w:val="28"/>
          <w:szCs w:val="28"/>
        </w:rPr>
        <w:t xml:space="preserve">In the case of </w:t>
      </w:r>
      <w:r w:rsidRPr="005A1D67">
        <w:rPr>
          <w:rFonts w:ascii="Trebuchet MS" w:hAnsi="Trebuchet MS"/>
          <w:b/>
          <w:sz w:val="28"/>
          <w:szCs w:val="28"/>
        </w:rPr>
        <w:t>MACHIPIS</w:t>
      </w:r>
      <w:r w:rsidR="00A36D12">
        <w:rPr>
          <w:rFonts w:ascii="Trebuchet MS" w:hAnsi="Trebuchet MS"/>
          <w:b/>
          <w:sz w:val="28"/>
          <w:szCs w:val="28"/>
        </w:rPr>
        <w:t>H</w:t>
      </w:r>
      <w:r w:rsidRPr="005A1D67">
        <w:rPr>
          <w:rFonts w:ascii="Trebuchet MS" w:hAnsi="Trebuchet MS"/>
          <w:b/>
          <w:sz w:val="28"/>
          <w:szCs w:val="28"/>
        </w:rPr>
        <w:t>A KOMBE VS. THE PEOPLE [8],</w:t>
      </w:r>
      <w:r>
        <w:rPr>
          <w:rFonts w:ascii="Trebuchet MS" w:hAnsi="Trebuchet MS"/>
          <w:sz w:val="28"/>
          <w:szCs w:val="28"/>
        </w:rPr>
        <w:t xml:space="preserve"> the Supreme Court per Mwanamwambwa JS, held, </w:t>
      </w:r>
      <w:r>
        <w:rPr>
          <w:rFonts w:ascii="Trebuchet MS" w:hAnsi="Trebuchet MS"/>
          <w:b/>
          <w:sz w:val="28"/>
          <w:szCs w:val="28"/>
        </w:rPr>
        <w:t>“the law is not static, it is developing. There need not now be a technical approach to corroboration. Further that corroboration is independent evidence which tends to confirm that the witness is telling the truth when he or she says that the offence was committed and that it was the accused who committed it.”</w:t>
      </w:r>
    </w:p>
    <w:p w:rsidR="005A1D67" w:rsidRDefault="005A1D67" w:rsidP="00385F67">
      <w:pPr>
        <w:spacing w:line="360" w:lineRule="auto"/>
        <w:jc w:val="both"/>
        <w:rPr>
          <w:rFonts w:ascii="Trebuchet MS" w:hAnsi="Trebuchet MS"/>
          <w:sz w:val="28"/>
          <w:szCs w:val="28"/>
        </w:rPr>
      </w:pPr>
    </w:p>
    <w:p w:rsidR="004B795B" w:rsidRDefault="004B795B" w:rsidP="00385F67">
      <w:pPr>
        <w:spacing w:line="360" w:lineRule="auto"/>
        <w:jc w:val="both"/>
        <w:rPr>
          <w:rFonts w:ascii="Trebuchet MS" w:hAnsi="Trebuchet MS"/>
          <w:sz w:val="28"/>
          <w:szCs w:val="28"/>
        </w:rPr>
      </w:pPr>
      <w:r>
        <w:rPr>
          <w:rFonts w:ascii="Trebuchet MS" w:hAnsi="Trebuchet MS"/>
          <w:sz w:val="28"/>
          <w:szCs w:val="28"/>
        </w:rPr>
        <w:t>I thus find that PW1’s testimony was corroborated by PW2 plus the post mortem report.</w:t>
      </w:r>
    </w:p>
    <w:p w:rsidR="004B795B" w:rsidRDefault="004B795B" w:rsidP="00385F67">
      <w:pPr>
        <w:spacing w:line="360" w:lineRule="auto"/>
        <w:jc w:val="both"/>
        <w:rPr>
          <w:rFonts w:ascii="Trebuchet MS" w:hAnsi="Trebuchet MS"/>
          <w:sz w:val="28"/>
          <w:szCs w:val="28"/>
        </w:rPr>
      </w:pPr>
    </w:p>
    <w:p w:rsidR="004B795B" w:rsidRDefault="00385F67" w:rsidP="004B795B">
      <w:pPr>
        <w:spacing w:line="360" w:lineRule="auto"/>
        <w:jc w:val="both"/>
        <w:rPr>
          <w:rFonts w:ascii="Trebuchet MS" w:hAnsi="Trebuchet MS"/>
          <w:sz w:val="28"/>
          <w:szCs w:val="28"/>
        </w:rPr>
      </w:pPr>
      <w:r>
        <w:rPr>
          <w:rFonts w:ascii="Trebuchet MS" w:hAnsi="Trebuchet MS"/>
          <w:sz w:val="28"/>
          <w:szCs w:val="28"/>
        </w:rPr>
        <w:t>I am alive to the fact that the accused</w:t>
      </w:r>
      <w:r w:rsidR="005C2266">
        <w:rPr>
          <w:rFonts w:ascii="Trebuchet MS" w:hAnsi="Trebuchet MS"/>
          <w:sz w:val="28"/>
          <w:szCs w:val="28"/>
        </w:rPr>
        <w:t xml:space="preserve">’s </w:t>
      </w:r>
      <w:r>
        <w:rPr>
          <w:rFonts w:ascii="Trebuchet MS" w:hAnsi="Trebuchet MS"/>
          <w:sz w:val="28"/>
          <w:szCs w:val="28"/>
        </w:rPr>
        <w:t>version of what transpired</w:t>
      </w:r>
      <w:r w:rsidR="005C2266">
        <w:rPr>
          <w:rFonts w:ascii="Trebuchet MS" w:hAnsi="Trebuchet MS"/>
          <w:sz w:val="28"/>
          <w:szCs w:val="28"/>
        </w:rPr>
        <w:t xml:space="preserve"> is that </w:t>
      </w:r>
      <w:r w:rsidR="004B795B">
        <w:rPr>
          <w:rFonts w:ascii="Trebuchet MS" w:hAnsi="Trebuchet MS"/>
          <w:sz w:val="28"/>
          <w:szCs w:val="28"/>
        </w:rPr>
        <w:t>t</w:t>
      </w:r>
      <w:r w:rsidR="005C2266">
        <w:rPr>
          <w:rFonts w:ascii="Trebuchet MS" w:hAnsi="Trebuchet MS"/>
          <w:sz w:val="28"/>
          <w:szCs w:val="28"/>
        </w:rPr>
        <w:t xml:space="preserve">he </w:t>
      </w:r>
      <w:r w:rsidR="004B795B">
        <w:rPr>
          <w:rFonts w:ascii="Trebuchet MS" w:hAnsi="Trebuchet MS"/>
          <w:sz w:val="28"/>
          <w:szCs w:val="28"/>
        </w:rPr>
        <w:t xml:space="preserve">deceased </w:t>
      </w:r>
      <w:r w:rsidR="005C2266">
        <w:rPr>
          <w:rFonts w:ascii="Trebuchet MS" w:hAnsi="Trebuchet MS"/>
          <w:sz w:val="28"/>
          <w:szCs w:val="28"/>
        </w:rPr>
        <w:t>committed suicide</w:t>
      </w:r>
      <w:r>
        <w:rPr>
          <w:rFonts w:ascii="Trebuchet MS" w:hAnsi="Trebuchet MS"/>
          <w:sz w:val="28"/>
          <w:szCs w:val="28"/>
        </w:rPr>
        <w:t xml:space="preserve">. </w:t>
      </w:r>
      <w:r w:rsidR="004B795B">
        <w:rPr>
          <w:rFonts w:ascii="Trebuchet MS" w:hAnsi="Trebuchet MS"/>
          <w:sz w:val="28"/>
          <w:szCs w:val="28"/>
        </w:rPr>
        <w:t xml:space="preserve">Having visited the tiny cell, I do </w:t>
      </w:r>
      <w:r w:rsidR="004B795B">
        <w:rPr>
          <w:rFonts w:ascii="Trebuchet MS" w:hAnsi="Trebuchet MS"/>
          <w:sz w:val="28"/>
          <w:szCs w:val="28"/>
        </w:rPr>
        <w:lastRenderedPageBreak/>
        <w:t xml:space="preserve">not accept that the deceased could have strangled himself without awakening PW1.  </w:t>
      </w:r>
    </w:p>
    <w:p w:rsidR="004B795B" w:rsidRDefault="004B795B" w:rsidP="004B795B">
      <w:pPr>
        <w:spacing w:line="360" w:lineRule="auto"/>
        <w:jc w:val="both"/>
        <w:rPr>
          <w:rFonts w:ascii="Trebuchet MS" w:hAnsi="Trebuchet MS"/>
          <w:sz w:val="28"/>
          <w:szCs w:val="28"/>
        </w:rPr>
      </w:pPr>
    </w:p>
    <w:p w:rsidR="003E66F7" w:rsidRDefault="00385F67" w:rsidP="00385F67">
      <w:pPr>
        <w:spacing w:line="360" w:lineRule="auto"/>
        <w:jc w:val="both"/>
        <w:rPr>
          <w:rFonts w:ascii="Trebuchet MS" w:hAnsi="Trebuchet MS"/>
          <w:sz w:val="28"/>
          <w:szCs w:val="28"/>
        </w:rPr>
      </w:pPr>
      <w:r>
        <w:rPr>
          <w:rFonts w:ascii="Trebuchet MS" w:hAnsi="Trebuchet MS"/>
          <w:sz w:val="28"/>
          <w:szCs w:val="28"/>
        </w:rPr>
        <w:t xml:space="preserve">Their version cannot reasonably be true. </w:t>
      </w:r>
      <w:r w:rsidR="003E66F7">
        <w:rPr>
          <w:rFonts w:ascii="Trebuchet MS" w:hAnsi="Trebuchet MS"/>
          <w:sz w:val="28"/>
          <w:szCs w:val="28"/>
        </w:rPr>
        <w:t>The contradictions in the defence are equally noteworthy.  Whereas A1 insisted that he was the only one on duty that night</w:t>
      </w:r>
      <w:r w:rsidR="005C2266">
        <w:rPr>
          <w:rFonts w:ascii="Trebuchet MS" w:hAnsi="Trebuchet MS"/>
          <w:sz w:val="28"/>
          <w:szCs w:val="28"/>
        </w:rPr>
        <w:t>,</w:t>
      </w:r>
      <w:r w:rsidR="003E66F7">
        <w:rPr>
          <w:rFonts w:ascii="Trebuchet MS" w:hAnsi="Trebuchet MS"/>
          <w:sz w:val="28"/>
          <w:szCs w:val="28"/>
        </w:rPr>
        <w:t xml:space="preserve"> A3 stated that there was another elderly neighbourhood watch officer. </w:t>
      </w:r>
      <w:r>
        <w:rPr>
          <w:rFonts w:ascii="Trebuchet MS" w:hAnsi="Trebuchet MS"/>
          <w:sz w:val="28"/>
          <w:szCs w:val="28"/>
        </w:rPr>
        <w:t>It is further noteworthy that a</w:t>
      </w:r>
      <w:r w:rsidR="003E66F7">
        <w:rPr>
          <w:rFonts w:ascii="Trebuchet MS" w:hAnsi="Trebuchet MS"/>
          <w:sz w:val="28"/>
          <w:szCs w:val="28"/>
        </w:rPr>
        <w:t>ll the accused admitted being present at the police cell that night as testified by PW1 who placed all of them at the scene.</w:t>
      </w:r>
      <w:r w:rsidR="005C2266">
        <w:rPr>
          <w:rFonts w:ascii="Trebuchet MS" w:hAnsi="Trebuchet MS"/>
          <w:sz w:val="28"/>
          <w:szCs w:val="28"/>
        </w:rPr>
        <w:t xml:space="preserve"> The contradictions between A1 and A2 regarding the errands are equally noted.</w:t>
      </w:r>
    </w:p>
    <w:p w:rsidR="003E66F7" w:rsidRDefault="003E66F7" w:rsidP="00682746">
      <w:pPr>
        <w:spacing w:line="360" w:lineRule="auto"/>
        <w:ind w:left="360"/>
        <w:jc w:val="both"/>
        <w:rPr>
          <w:rFonts w:ascii="Trebuchet MS" w:hAnsi="Trebuchet MS"/>
          <w:sz w:val="28"/>
          <w:szCs w:val="28"/>
        </w:rPr>
      </w:pPr>
    </w:p>
    <w:p w:rsidR="003E66F7" w:rsidRDefault="00385F67" w:rsidP="00385F67">
      <w:pPr>
        <w:spacing w:line="360" w:lineRule="auto"/>
        <w:jc w:val="both"/>
        <w:rPr>
          <w:rFonts w:ascii="Trebuchet MS" w:hAnsi="Trebuchet MS"/>
          <w:sz w:val="28"/>
          <w:szCs w:val="28"/>
        </w:rPr>
      </w:pPr>
      <w:r>
        <w:rPr>
          <w:rFonts w:ascii="Trebuchet MS" w:hAnsi="Trebuchet MS"/>
          <w:sz w:val="28"/>
          <w:szCs w:val="28"/>
        </w:rPr>
        <w:t xml:space="preserve">However, </w:t>
      </w:r>
      <w:r w:rsidR="003E66F7">
        <w:rPr>
          <w:rFonts w:ascii="Trebuchet MS" w:hAnsi="Trebuchet MS"/>
          <w:sz w:val="28"/>
          <w:szCs w:val="28"/>
        </w:rPr>
        <w:t>I must hasten to state that I am inclined to acquit A3.  Although, he was at the scene, PW1 testified that A3 together with the other two, took the deceased to the toilet and never returned. It was his testimony that the deceased took long in the toilet and when he saw A1 holding him as he led him to the</w:t>
      </w:r>
      <w:r>
        <w:rPr>
          <w:rFonts w:ascii="Trebuchet MS" w:hAnsi="Trebuchet MS"/>
          <w:sz w:val="28"/>
          <w:szCs w:val="28"/>
        </w:rPr>
        <w:t xml:space="preserve"> cell, A2 opened the door and he</w:t>
      </w:r>
      <w:r w:rsidR="003E66F7">
        <w:rPr>
          <w:rFonts w:ascii="Trebuchet MS" w:hAnsi="Trebuchet MS"/>
          <w:sz w:val="28"/>
          <w:szCs w:val="28"/>
        </w:rPr>
        <w:t xml:space="preserve">ld the deceased’s shirt.  A3 was not </w:t>
      </w:r>
      <w:r>
        <w:rPr>
          <w:rFonts w:ascii="Trebuchet MS" w:hAnsi="Trebuchet MS"/>
          <w:sz w:val="28"/>
          <w:szCs w:val="28"/>
        </w:rPr>
        <w:t>present</w:t>
      </w:r>
      <w:r w:rsidR="003E66F7">
        <w:rPr>
          <w:rFonts w:ascii="Trebuchet MS" w:hAnsi="Trebuchet MS"/>
          <w:sz w:val="28"/>
          <w:szCs w:val="28"/>
        </w:rPr>
        <w:t>.</w:t>
      </w:r>
    </w:p>
    <w:p w:rsidR="003E66F7" w:rsidRDefault="003E66F7" w:rsidP="00682746">
      <w:pPr>
        <w:spacing w:line="360" w:lineRule="auto"/>
        <w:ind w:left="360"/>
        <w:jc w:val="both"/>
        <w:rPr>
          <w:rFonts w:ascii="Trebuchet MS" w:hAnsi="Trebuchet MS"/>
          <w:sz w:val="28"/>
          <w:szCs w:val="28"/>
        </w:rPr>
      </w:pPr>
    </w:p>
    <w:p w:rsidR="003E66F7" w:rsidRDefault="003E66F7" w:rsidP="00385F67">
      <w:pPr>
        <w:spacing w:line="360" w:lineRule="auto"/>
        <w:jc w:val="both"/>
        <w:rPr>
          <w:rFonts w:ascii="Trebuchet MS" w:hAnsi="Trebuchet MS"/>
          <w:sz w:val="28"/>
          <w:szCs w:val="28"/>
        </w:rPr>
      </w:pPr>
      <w:r>
        <w:rPr>
          <w:rFonts w:ascii="Trebuchet MS" w:hAnsi="Trebuchet MS"/>
          <w:sz w:val="28"/>
          <w:szCs w:val="28"/>
        </w:rPr>
        <w:t xml:space="preserve">On the facts and evidence before me, I therefore find that A3 did not participate in the strangulation of the deceased and I acquit him forthwith. </w:t>
      </w:r>
    </w:p>
    <w:p w:rsidR="003E66F7" w:rsidRDefault="003E66F7" w:rsidP="00682746">
      <w:pPr>
        <w:spacing w:line="360" w:lineRule="auto"/>
        <w:ind w:left="360"/>
        <w:jc w:val="both"/>
        <w:rPr>
          <w:rFonts w:ascii="Trebuchet MS" w:hAnsi="Trebuchet MS"/>
          <w:sz w:val="28"/>
          <w:szCs w:val="28"/>
        </w:rPr>
      </w:pPr>
    </w:p>
    <w:p w:rsidR="003E66F7" w:rsidRDefault="003E66F7" w:rsidP="00385F67">
      <w:pPr>
        <w:spacing w:line="360" w:lineRule="auto"/>
        <w:jc w:val="both"/>
        <w:rPr>
          <w:rFonts w:ascii="Trebuchet MS" w:hAnsi="Trebuchet MS"/>
          <w:sz w:val="28"/>
          <w:szCs w:val="28"/>
        </w:rPr>
      </w:pPr>
      <w:r>
        <w:rPr>
          <w:rFonts w:ascii="Trebuchet MS" w:hAnsi="Trebuchet MS"/>
          <w:sz w:val="28"/>
          <w:szCs w:val="28"/>
        </w:rPr>
        <w:t xml:space="preserve">I find </w:t>
      </w:r>
      <w:r w:rsidR="00385F67">
        <w:rPr>
          <w:rFonts w:ascii="Trebuchet MS" w:hAnsi="Trebuchet MS"/>
          <w:sz w:val="28"/>
          <w:szCs w:val="28"/>
        </w:rPr>
        <w:t xml:space="preserve">that the prosecution have proved a case of murder against </w:t>
      </w:r>
      <w:r>
        <w:rPr>
          <w:rFonts w:ascii="Trebuchet MS" w:hAnsi="Trebuchet MS"/>
          <w:sz w:val="28"/>
          <w:szCs w:val="28"/>
        </w:rPr>
        <w:t>A1 and A2</w:t>
      </w:r>
      <w:r w:rsidR="00DE319B">
        <w:rPr>
          <w:rFonts w:ascii="Trebuchet MS" w:hAnsi="Trebuchet MS"/>
          <w:sz w:val="28"/>
          <w:szCs w:val="28"/>
        </w:rPr>
        <w:t xml:space="preserve"> contrary to section 200 of the penal code</w:t>
      </w:r>
      <w:r w:rsidR="00385F67">
        <w:rPr>
          <w:rFonts w:ascii="Trebuchet MS" w:hAnsi="Trebuchet MS"/>
          <w:sz w:val="28"/>
          <w:szCs w:val="28"/>
        </w:rPr>
        <w:t xml:space="preserve">.  </w:t>
      </w:r>
      <w:r w:rsidR="00A309C5">
        <w:rPr>
          <w:rFonts w:ascii="Trebuchet MS" w:hAnsi="Trebuchet MS"/>
          <w:sz w:val="28"/>
          <w:szCs w:val="28"/>
        </w:rPr>
        <w:t>I am alive to the testimony by PW1 and A1 that the</w:t>
      </w:r>
      <w:r w:rsidR="005D5B30">
        <w:rPr>
          <w:rFonts w:ascii="Trebuchet MS" w:hAnsi="Trebuchet MS"/>
          <w:sz w:val="28"/>
          <w:szCs w:val="28"/>
        </w:rPr>
        <w:t xml:space="preserve"> deceased was rowdy and cheeky.  PW1 also testified that he appeared drank</w:t>
      </w:r>
      <w:r w:rsidR="004B795B">
        <w:rPr>
          <w:rFonts w:ascii="Trebuchet MS" w:hAnsi="Trebuchet MS"/>
          <w:sz w:val="28"/>
          <w:szCs w:val="28"/>
        </w:rPr>
        <w:t xml:space="preserve">. I therefore take </w:t>
      </w:r>
      <w:r w:rsidR="005E2859">
        <w:rPr>
          <w:rFonts w:ascii="Trebuchet MS" w:hAnsi="Trebuchet MS"/>
          <w:sz w:val="28"/>
          <w:szCs w:val="28"/>
        </w:rPr>
        <w:t xml:space="preserve">this </w:t>
      </w:r>
      <w:r w:rsidR="005D5B30">
        <w:rPr>
          <w:rFonts w:ascii="Trebuchet MS" w:hAnsi="Trebuchet MS"/>
          <w:sz w:val="28"/>
          <w:szCs w:val="28"/>
        </w:rPr>
        <w:t xml:space="preserve">as an extenuating circumstance and I find them guilty of murder with </w:t>
      </w:r>
      <w:r w:rsidR="005D5B30">
        <w:rPr>
          <w:rFonts w:ascii="Trebuchet MS" w:hAnsi="Trebuchet MS"/>
          <w:sz w:val="28"/>
          <w:szCs w:val="28"/>
        </w:rPr>
        <w:lastRenderedPageBreak/>
        <w:t xml:space="preserve">extenuating circumstances in accordance with section 201 (b) of the Penal Code. </w:t>
      </w:r>
      <w:r w:rsidR="00385F67">
        <w:rPr>
          <w:rFonts w:ascii="Trebuchet MS" w:hAnsi="Trebuchet MS"/>
          <w:sz w:val="28"/>
          <w:szCs w:val="28"/>
        </w:rPr>
        <w:t>I accordingly find them guilty</w:t>
      </w:r>
      <w:r>
        <w:rPr>
          <w:rFonts w:ascii="Trebuchet MS" w:hAnsi="Trebuchet MS"/>
          <w:sz w:val="28"/>
          <w:szCs w:val="28"/>
        </w:rPr>
        <w:t xml:space="preserve"> of Murder of </w:t>
      </w:r>
      <w:r w:rsidRPr="003E66F7">
        <w:rPr>
          <w:rFonts w:ascii="Trebuchet MS" w:hAnsi="Trebuchet MS"/>
          <w:b/>
          <w:sz w:val="28"/>
          <w:szCs w:val="28"/>
        </w:rPr>
        <w:t>GRIVA NG’AMBI</w:t>
      </w:r>
      <w:r>
        <w:rPr>
          <w:rFonts w:ascii="Trebuchet MS" w:hAnsi="Trebuchet MS"/>
          <w:sz w:val="28"/>
          <w:szCs w:val="28"/>
        </w:rPr>
        <w:t xml:space="preserve"> and I convict them.</w:t>
      </w:r>
    </w:p>
    <w:p w:rsidR="003E66F7" w:rsidRDefault="003E66F7" w:rsidP="00682746">
      <w:pPr>
        <w:spacing w:line="360" w:lineRule="auto"/>
        <w:ind w:left="360"/>
        <w:jc w:val="both"/>
        <w:rPr>
          <w:rFonts w:ascii="Trebuchet MS" w:hAnsi="Trebuchet MS"/>
          <w:sz w:val="28"/>
          <w:szCs w:val="28"/>
        </w:rPr>
      </w:pPr>
    </w:p>
    <w:p w:rsidR="003E66F7" w:rsidRDefault="00385F67" w:rsidP="00385F67">
      <w:pPr>
        <w:spacing w:line="360" w:lineRule="auto"/>
        <w:jc w:val="both"/>
        <w:rPr>
          <w:rFonts w:ascii="Trebuchet MS" w:hAnsi="Trebuchet MS"/>
          <w:sz w:val="28"/>
          <w:szCs w:val="28"/>
        </w:rPr>
      </w:pPr>
      <w:r>
        <w:rPr>
          <w:rFonts w:ascii="Trebuchet MS" w:hAnsi="Trebuchet MS"/>
          <w:sz w:val="28"/>
          <w:szCs w:val="28"/>
        </w:rPr>
        <w:t xml:space="preserve">Delivered at </w:t>
      </w:r>
      <w:smartTag w:uri="urn:schemas-microsoft-com:office:smarttags" w:element="place">
        <w:smartTag w:uri="urn:schemas-microsoft-com:office:smarttags" w:element="City">
          <w:r>
            <w:rPr>
              <w:rFonts w:ascii="Trebuchet MS" w:hAnsi="Trebuchet MS"/>
              <w:sz w:val="28"/>
              <w:szCs w:val="28"/>
            </w:rPr>
            <w:t>Kitwe</w:t>
          </w:r>
        </w:smartTag>
      </w:smartTag>
      <w:r>
        <w:rPr>
          <w:rFonts w:ascii="Trebuchet MS" w:hAnsi="Trebuchet MS"/>
          <w:sz w:val="28"/>
          <w:szCs w:val="28"/>
        </w:rPr>
        <w:t xml:space="preserve"> in </w:t>
      </w:r>
      <w:smartTag w:uri="urn:schemas-microsoft-com:office:smarttags" w:element="Street">
        <w:smartTag w:uri="urn:schemas-microsoft-com:office:smarttags" w:element="address">
          <w:r>
            <w:rPr>
              <w:rFonts w:ascii="Trebuchet MS" w:hAnsi="Trebuchet MS"/>
              <w:sz w:val="28"/>
              <w:szCs w:val="28"/>
            </w:rPr>
            <w:t>Open Court</w:t>
          </w:r>
        </w:smartTag>
      </w:smartTag>
      <w:r w:rsidR="003E66F7">
        <w:rPr>
          <w:rFonts w:ascii="Trebuchet MS" w:hAnsi="Trebuchet MS"/>
          <w:sz w:val="28"/>
          <w:szCs w:val="28"/>
        </w:rPr>
        <w:t xml:space="preserve"> th</w:t>
      </w:r>
      <w:r>
        <w:rPr>
          <w:rFonts w:ascii="Trebuchet MS" w:hAnsi="Trebuchet MS"/>
          <w:sz w:val="28"/>
          <w:szCs w:val="28"/>
        </w:rPr>
        <w:t>is</w:t>
      </w:r>
      <w:r w:rsidR="00927964">
        <w:rPr>
          <w:rFonts w:ascii="Trebuchet MS" w:hAnsi="Trebuchet MS"/>
          <w:sz w:val="28"/>
          <w:szCs w:val="28"/>
        </w:rPr>
        <w:t xml:space="preserve"> </w:t>
      </w:r>
      <w:r w:rsidR="00927964" w:rsidRPr="00927964">
        <w:rPr>
          <w:rFonts w:ascii="Trebuchet MS" w:hAnsi="Trebuchet MS"/>
          <w:b/>
          <w:sz w:val="28"/>
          <w:szCs w:val="28"/>
        </w:rPr>
        <w:t>17</w:t>
      </w:r>
      <w:r w:rsidR="00927964" w:rsidRPr="00927964">
        <w:rPr>
          <w:rFonts w:ascii="Trebuchet MS" w:hAnsi="Trebuchet MS"/>
          <w:b/>
          <w:sz w:val="28"/>
          <w:szCs w:val="28"/>
          <w:vertAlign w:val="superscript"/>
        </w:rPr>
        <w:t>th</w:t>
      </w:r>
      <w:r w:rsidR="00927964">
        <w:rPr>
          <w:rFonts w:ascii="Trebuchet MS" w:hAnsi="Trebuchet MS"/>
          <w:sz w:val="28"/>
          <w:szCs w:val="28"/>
        </w:rPr>
        <w:t xml:space="preserve">  </w:t>
      </w:r>
      <w:r w:rsidR="003E66F7">
        <w:rPr>
          <w:rFonts w:ascii="Trebuchet MS" w:hAnsi="Trebuchet MS"/>
          <w:sz w:val="28"/>
          <w:szCs w:val="28"/>
        </w:rPr>
        <w:t>day of</w:t>
      </w:r>
      <w:r w:rsidR="00952813">
        <w:rPr>
          <w:rFonts w:ascii="Trebuchet MS" w:hAnsi="Trebuchet MS"/>
          <w:sz w:val="28"/>
          <w:szCs w:val="28"/>
        </w:rPr>
        <w:t xml:space="preserve">  </w:t>
      </w:r>
      <w:r w:rsidR="00952813" w:rsidRPr="00952813">
        <w:rPr>
          <w:rFonts w:ascii="Trebuchet MS" w:hAnsi="Trebuchet MS"/>
          <w:b/>
          <w:sz w:val="28"/>
          <w:szCs w:val="28"/>
        </w:rPr>
        <w:t>September</w:t>
      </w:r>
      <w:r w:rsidR="00952813">
        <w:rPr>
          <w:rFonts w:ascii="Trebuchet MS" w:hAnsi="Trebuchet MS"/>
          <w:sz w:val="28"/>
          <w:szCs w:val="28"/>
        </w:rPr>
        <w:t xml:space="preserve"> </w:t>
      </w:r>
      <w:r w:rsidR="003E66F7">
        <w:rPr>
          <w:rFonts w:ascii="Trebuchet MS" w:hAnsi="Trebuchet MS"/>
          <w:sz w:val="28"/>
          <w:szCs w:val="28"/>
        </w:rPr>
        <w:t>2012</w:t>
      </w:r>
    </w:p>
    <w:p w:rsidR="00952813" w:rsidRDefault="00952813" w:rsidP="00682746">
      <w:pPr>
        <w:spacing w:line="360" w:lineRule="auto"/>
        <w:ind w:left="360"/>
        <w:jc w:val="both"/>
        <w:rPr>
          <w:rFonts w:ascii="Trebuchet MS" w:hAnsi="Trebuchet MS"/>
          <w:sz w:val="28"/>
          <w:szCs w:val="28"/>
        </w:rPr>
      </w:pPr>
    </w:p>
    <w:p w:rsidR="004B795B" w:rsidRDefault="004B795B" w:rsidP="00952813">
      <w:pPr>
        <w:ind w:left="360"/>
        <w:jc w:val="center"/>
        <w:rPr>
          <w:rFonts w:ascii="Trebuchet MS" w:hAnsi="Trebuchet MS"/>
          <w:b/>
          <w:sz w:val="28"/>
          <w:szCs w:val="28"/>
        </w:rPr>
      </w:pPr>
    </w:p>
    <w:p w:rsidR="00952813" w:rsidRPr="00952813" w:rsidRDefault="00952813" w:rsidP="00952813">
      <w:pPr>
        <w:ind w:left="360"/>
        <w:jc w:val="center"/>
        <w:rPr>
          <w:rFonts w:ascii="Trebuchet MS" w:hAnsi="Trebuchet MS"/>
          <w:b/>
          <w:sz w:val="28"/>
          <w:szCs w:val="28"/>
        </w:rPr>
      </w:pPr>
      <w:r w:rsidRPr="00952813">
        <w:rPr>
          <w:rFonts w:ascii="Trebuchet MS" w:hAnsi="Trebuchet MS"/>
          <w:b/>
          <w:sz w:val="28"/>
          <w:szCs w:val="28"/>
        </w:rPr>
        <w:t>……………………………………..</w:t>
      </w:r>
    </w:p>
    <w:p w:rsidR="00952813" w:rsidRPr="00952813" w:rsidRDefault="00952813" w:rsidP="00952813">
      <w:pPr>
        <w:ind w:left="360"/>
        <w:jc w:val="center"/>
        <w:rPr>
          <w:rFonts w:ascii="Trebuchet MS" w:hAnsi="Trebuchet MS"/>
          <w:b/>
          <w:sz w:val="28"/>
          <w:szCs w:val="28"/>
        </w:rPr>
      </w:pPr>
      <w:r w:rsidRPr="00952813">
        <w:rPr>
          <w:rFonts w:ascii="Trebuchet MS" w:hAnsi="Trebuchet MS"/>
          <w:b/>
          <w:sz w:val="28"/>
          <w:szCs w:val="28"/>
        </w:rPr>
        <w:t>Judy Z. Mulongoti</w:t>
      </w:r>
    </w:p>
    <w:p w:rsidR="00952813" w:rsidRDefault="00952813" w:rsidP="00952813">
      <w:pPr>
        <w:ind w:left="360"/>
        <w:jc w:val="center"/>
        <w:rPr>
          <w:rFonts w:ascii="Trebuchet MS" w:hAnsi="Trebuchet MS"/>
          <w:b/>
          <w:sz w:val="28"/>
          <w:szCs w:val="28"/>
        </w:rPr>
      </w:pPr>
      <w:r w:rsidRPr="00952813">
        <w:rPr>
          <w:rFonts w:ascii="Trebuchet MS" w:hAnsi="Trebuchet MS"/>
          <w:b/>
          <w:sz w:val="28"/>
          <w:szCs w:val="28"/>
        </w:rPr>
        <w:t>HIGH COURT JUDGE</w:t>
      </w:r>
    </w:p>
    <w:p w:rsidR="00F12ABB" w:rsidRDefault="00F12ABB" w:rsidP="00952813">
      <w:pPr>
        <w:ind w:left="360"/>
        <w:jc w:val="center"/>
        <w:rPr>
          <w:rFonts w:ascii="Trebuchet MS" w:hAnsi="Trebuchet MS"/>
          <w:b/>
          <w:sz w:val="28"/>
          <w:szCs w:val="28"/>
        </w:rPr>
      </w:pPr>
    </w:p>
    <w:p w:rsidR="00F12ABB" w:rsidRPr="00952813" w:rsidRDefault="00F12ABB" w:rsidP="00952813">
      <w:pPr>
        <w:ind w:left="360"/>
        <w:jc w:val="center"/>
        <w:rPr>
          <w:rFonts w:ascii="Trebuchet MS" w:hAnsi="Trebuchet MS"/>
          <w:b/>
          <w:sz w:val="28"/>
          <w:szCs w:val="28"/>
        </w:rPr>
      </w:pPr>
    </w:p>
    <w:p w:rsidR="00952813" w:rsidRDefault="00952813" w:rsidP="00952813">
      <w:pPr>
        <w:ind w:left="360"/>
        <w:jc w:val="both"/>
        <w:rPr>
          <w:rFonts w:ascii="Trebuchet MS" w:hAnsi="Trebuchet MS"/>
          <w:sz w:val="28"/>
          <w:szCs w:val="28"/>
        </w:rPr>
      </w:pPr>
    </w:p>
    <w:p w:rsidR="003E66F7" w:rsidRDefault="003E66F7" w:rsidP="00682746">
      <w:pPr>
        <w:spacing w:line="360" w:lineRule="auto"/>
        <w:ind w:left="360"/>
        <w:jc w:val="both"/>
        <w:rPr>
          <w:rFonts w:ascii="Trebuchet MS" w:hAnsi="Trebuchet MS"/>
          <w:sz w:val="28"/>
          <w:szCs w:val="28"/>
        </w:rPr>
      </w:pPr>
    </w:p>
    <w:p w:rsidR="003E66F7" w:rsidRPr="00331AC7" w:rsidRDefault="003E66F7" w:rsidP="00682746">
      <w:pPr>
        <w:spacing w:line="360" w:lineRule="auto"/>
        <w:ind w:left="360"/>
        <w:jc w:val="both"/>
        <w:rPr>
          <w:rFonts w:ascii="Trebuchet MS" w:hAnsi="Trebuchet MS"/>
          <w:sz w:val="28"/>
          <w:szCs w:val="28"/>
        </w:rPr>
      </w:pPr>
    </w:p>
    <w:p w:rsidR="003D0DCB" w:rsidRDefault="003D0DCB" w:rsidP="00FD3B3F">
      <w:pPr>
        <w:spacing w:line="360" w:lineRule="auto"/>
        <w:jc w:val="both"/>
        <w:rPr>
          <w:rFonts w:ascii="Trebuchet MS" w:hAnsi="Trebuchet MS"/>
          <w:sz w:val="28"/>
          <w:szCs w:val="28"/>
        </w:rPr>
      </w:pPr>
    </w:p>
    <w:p w:rsidR="003D0DCB" w:rsidRDefault="003D0DCB" w:rsidP="00FD3B3F">
      <w:pPr>
        <w:spacing w:line="360" w:lineRule="auto"/>
        <w:jc w:val="both"/>
        <w:rPr>
          <w:rFonts w:ascii="Trebuchet MS" w:hAnsi="Trebuchet MS"/>
          <w:sz w:val="28"/>
          <w:szCs w:val="28"/>
        </w:rPr>
      </w:pPr>
    </w:p>
    <w:p w:rsidR="003D0DCB" w:rsidRPr="00737082" w:rsidRDefault="003D0DCB" w:rsidP="00FD3B3F">
      <w:pPr>
        <w:spacing w:line="360" w:lineRule="auto"/>
        <w:jc w:val="both"/>
        <w:rPr>
          <w:rFonts w:ascii="Trebuchet MS" w:hAnsi="Trebuchet MS"/>
          <w:b/>
          <w:sz w:val="28"/>
          <w:szCs w:val="28"/>
        </w:rPr>
      </w:pPr>
    </w:p>
    <w:p w:rsidR="0000360F" w:rsidRPr="00160918" w:rsidRDefault="0000360F" w:rsidP="00FD3B3F">
      <w:pPr>
        <w:spacing w:line="360" w:lineRule="auto"/>
        <w:jc w:val="both"/>
        <w:rPr>
          <w:rFonts w:ascii="Trebuchet MS" w:hAnsi="Trebuchet MS"/>
          <w:b/>
          <w:sz w:val="28"/>
          <w:szCs w:val="28"/>
        </w:rPr>
      </w:pPr>
    </w:p>
    <w:p w:rsidR="0000360F" w:rsidRPr="00160918" w:rsidRDefault="0000360F" w:rsidP="00FD3B3F">
      <w:pPr>
        <w:spacing w:line="360" w:lineRule="auto"/>
        <w:jc w:val="both"/>
        <w:rPr>
          <w:rFonts w:ascii="Trebuchet MS" w:hAnsi="Trebuchet MS"/>
          <w:b/>
          <w:sz w:val="28"/>
          <w:szCs w:val="28"/>
        </w:rPr>
      </w:pPr>
    </w:p>
    <w:p w:rsidR="006A7BD3" w:rsidRDefault="006A7BD3" w:rsidP="00FD3B3F">
      <w:pPr>
        <w:spacing w:line="360" w:lineRule="auto"/>
        <w:jc w:val="both"/>
        <w:rPr>
          <w:rFonts w:ascii="Trebuchet MS" w:hAnsi="Trebuchet MS"/>
          <w:sz w:val="28"/>
          <w:szCs w:val="28"/>
        </w:rPr>
      </w:pPr>
    </w:p>
    <w:p w:rsidR="006A7BD3" w:rsidRPr="00295814" w:rsidRDefault="006A7BD3" w:rsidP="00FD3B3F">
      <w:pPr>
        <w:spacing w:line="360" w:lineRule="auto"/>
        <w:jc w:val="both"/>
        <w:rPr>
          <w:rFonts w:ascii="Trebuchet MS" w:hAnsi="Trebuchet MS"/>
          <w:sz w:val="28"/>
          <w:szCs w:val="28"/>
        </w:rPr>
      </w:pPr>
    </w:p>
    <w:p w:rsidR="0031086D" w:rsidRDefault="0031086D" w:rsidP="00FD3B3F">
      <w:pPr>
        <w:spacing w:line="360" w:lineRule="auto"/>
        <w:jc w:val="both"/>
        <w:rPr>
          <w:rFonts w:ascii="Trebuchet MS" w:hAnsi="Trebuchet MS"/>
          <w:sz w:val="28"/>
          <w:szCs w:val="28"/>
        </w:rPr>
      </w:pPr>
    </w:p>
    <w:p w:rsidR="0031086D" w:rsidRDefault="0031086D" w:rsidP="00FD3B3F">
      <w:pPr>
        <w:spacing w:line="360" w:lineRule="auto"/>
        <w:jc w:val="both"/>
        <w:rPr>
          <w:rFonts w:ascii="Trebuchet MS" w:hAnsi="Trebuchet MS"/>
          <w:sz w:val="28"/>
          <w:szCs w:val="28"/>
        </w:rPr>
      </w:pPr>
    </w:p>
    <w:p w:rsidR="0031086D" w:rsidRDefault="0031086D" w:rsidP="00FD3B3F">
      <w:pPr>
        <w:spacing w:line="360" w:lineRule="auto"/>
        <w:jc w:val="both"/>
        <w:rPr>
          <w:rFonts w:ascii="Trebuchet MS" w:hAnsi="Trebuchet MS"/>
          <w:sz w:val="28"/>
          <w:szCs w:val="28"/>
        </w:rPr>
      </w:pPr>
    </w:p>
    <w:p w:rsidR="00D20239" w:rsidRPr="009B1908" w:rsidRDefault="00DA0771" w:rsidP="00FD3B3F">
      <w:pPr>
        <w:spacing w:line="360" w:lineRule="auto"/>
        <w:jc w:val="both"/>
        <w:rPr>
          <w:rFonts w:ascii="Trebuchet MS" w:hAnsi="Trebuchet MS"/>
          <w:sz w:val="28"/>
          <w:szCs w:val="28"/>
        </w:rPr>
      </w:pPr>
      <w:r>
        <w:rPr>
          <w:rFonts w:ascii="Trebuchet MS" w:hAnsi="Trebuchet MS"/>
          <w:sz w:val="28"/>
          <w:szCs w:val="28"/>
        </w:rPr>
        <w:t xml:space="preserve"> </w:t>
      </w:r>
    </w:p>
    <w:sectPr w:rsidR="00D20239" w:rsidRPr="009B1908" w:rsidSect="00AD4678">
      <w:headerReference w:type="even" r:id="rId8"/>
      <w:headerReference w:type="defaul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FC" w:rsidRDefault="003F7EFC">
      <w:r>
        <w:separator/>
      </w:r>
    </w:p>
  </w:endnote>
  <w:endnote w:type="continuationSeparator" w:id="0">
    <w:p w:rsidR="003F7EFC" w:rsidRDefault="003F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FC" w:rsidRDefault="003F7EFC">
      <w:r>
        <w:separator/>
      </w:r>
    </w:p>
  </w:footnote>
  <w:footnote w:type="continuationSeparator" w:id="0">
    <w:p w:rsidR="003F7EFC" w:rsidRDefault="003F7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26" w:rsidRDefault="00973526" w:rsidP="00A342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3526" w:rsidRDefault="00973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26" w:rsidRPr="00CA14AD" w:rsidRDefault="00973526" w:rsidP="00A342FC">
    <w:pPr>
      <w:pStyle w:val="Header"/>
      <w:framePr w:wrap="around" w:vAnchor="text" w:hAnchor="margin" w:xAlign="center" w:y="1"/>
      <w:rPr>
        <w:rStyle w:val="PageNumber"/>
        <w:b/>
      </w:rPr>
    </w:pPr>
    <w:r w:rsidRPr="00CA14AD">
      <w:rPr>
        <w:rStyle w:val="PageNumber"/>
        <w:b/>
      </w:rPr>
      <w:t>-   J</w:t>
    </w:r>
    <w:r w:rsidRPr="00CA14AD">
      <w:rPr>
        <w:rStyle w:val="PageNumber"/>
        <w:b/>
      </w:rPr>
      <w:fldChar w:fldCharType="begin"/>
    </w:r>
    <w:r w:rsidRPr="00CA14AD">
      <w:rPr>
        <w:rStyle w:val="PageNumber"/>
        <w:b/>
      </w:rPr>
      <w:instrText xml:space="preserve">PAGE  </w:instrText>
    </w:r>
    <w:r w:rsidRPr="00CA14AD">
      <w:rPr>
        <w:rStyle w:val="PageNumber"/>
        <w:b/>
      </w:rPr>
      <w:fldChar w:fldCharType="separate"/>
    </w:r>
    <w:r w:rsidR="00D803FD">
      <w:rPr>
        <w:rStyle w:val="PageNumber"/>
        <w:b/>
        <w:noProof/>
      </w:rPr>
      <w:t>19</w:t>
    </w:r>
    <w:r w:rsidRPr="00CA14AD">
      <w:rPr>
        <w:rStyle w:val="PageNumber"/>
        <w:b/>
      </w:rPr>
      <w:fldChar w:fldCharType="end"/>
    </w:r>
    <w:r w:rsidRPr="00CA14AD">
      <w:rPr>
        <w:rStyle w:val="PageNumber"/>
        <w:b/>
      </w:rPr>
      <w:t xml:space="preserve">   -</w:t>
    </w:r>
  </w:p>
  <w:p w:rsidR="00973526" w:rsidRDefault="00973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E0810"/>
    <w:multiLevelType w:val="hybridMultilevel"/>
    <w:tmpl w:val="F36AB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005E09"/>
    <w:multiLevelType w:val="hybridMultilevel"/>
    <w:tmpl w:val="56B4D38E"/>
    <w:lvl w:ilvl="0" w:tplc="0264F8C6">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C22D23"/>
    <w:multiLevelType w:val="hybridMultilevel"/>
    <w:tmpl w:val="AE766588"/>
    <w:lvl w:ilvl="0" w:tplc="6E6A37E4">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8B2198"/>
    <w:multiLevelType w:val="hybridMultilevel"/>
    <w:tmpl w:val="21D8AAA0"/>
    <w:lvl w:ilvl="0" w:tplc="025273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FD"/>
    <w:rsid w:val="0000360F"/>
    <w:rsid w:val="000147D7"/>
    <w:rsid w:val="00055223"/>
    <w:rsid w:val="00097182"/>
    <w:rsid w:val="000E24BA"/>
    <w:rsid w:val="001209AD"/>
    <w:rsid w:val="00124288"/>
    <w:rsid w:val="001476E3"/>
    <w:rsid w:val="00160918"/>
    <w:rsid w:val="00176829"/>
    <w:rsid w:val="001836F9"/>
    <w:rsid w:val="00183CFD"/>
    <w:rsid w:val="00183FE4"/>
    <w:rsid w:val="001A6260"/>
    <w:rsid w:val="001C1E03"/>
    <w:rsid w:val="001F1790"/>
    <w:rsid w:val="001F2406"/>
    <w:rsid w:val="0020059F"/>
    <w:rsid w:val="002560AF"/>
    <w:rsid w:val="0029169D"/>
    <w:rsid w:val="00295814"/>
    <w:rsid w:val="002A0630"/>
    <w:rsid w:val="002A3494"/>
    <w:rsid w:val="002C4532"/>
    <w:rsid w:val="0031086D"/>
    <w:rsid w:val="0031513F"/>
    <w:rsid w:val="003169D1"/>
    <w:rsid w:val="00331AC7"/>
    <w:rsid w:val="00340CAC"/>
    <w:rsid w:val="003465FD"/>
    <w:rsid w:val="00385F67"/>
    <w:rsid w:val="003D0DCB"/>
    <w:rsid w:val="003E66F7"/>
    <w:rsid w:val="003F7EFC"/>
    <w:rsid w:val="00432BB9"/>
    <w:rsid w:val="004808E9"/>
    <w:rsid w:val="0049558A"/>
    <w:rsid w:val="004B40C2"/>
    <w:rsid w:val="004B795B"/>
    <w:rsid w:val="004F4A06"/>
    <w:rsid w:val="004F5948"/>
    <w:rsid w:val="00525903"/>
    <w:rsid w:val="005279C7"/>
    <w:rsid w:val="00533D06"/>
    <w:rsid w:val="00551DBF"/>
    <w:rsid w:val="0057351D"/>
    <w:rsid w:val="005857CF"/>
    <w:rsid w:val="00597797"/>
    <w:rsid w:val="005A1D67"/>
    <w:rsid w:val="005A2212"/>
    <w:rsid w:val="005C2266"/>
    <w:rsid w:val="005D4D6C"/>
    <w:rsid w:val="005D5B30"/>
    <w:rsid w:val="005D63E8"/>
    <w:rsid w:val="005E2859"/>
    <w:rsid w:val="005E3958"/>
    <w:rsid w:val="005E6AFA"/>
    <w:rsid w:val="005F7524"/>
    <w:rsid w:val="00600E08"/>
    <w:rsid w:val="006518F3"/>
    <w:rsid w:val="00682746"/>
    <w:rsid w:val="006A7BD3"/>
    <w:rsid w:val="006C0592"/>
    <w:rsid w:val="006C0D04"/>
    <w:rsid w:val="0070538A"/>
    <w:rsid w:val="007112D5"/>
    <w:rsid w:val="007113EC"/>
    <w:rsid w:val="0073242D"/>
    <w:rsid w:val="00737082"/>
    <w:rsid w:val="0074628A"/>
    <w:rsid w:val="00756CA9"/>
    <w:rsid w:val="007571B8"/>
    <w:rsid w:val="007E355E"/>
    <w:rsid w:val="007E7002"/>
    <w:rsid w:val="0082111B"/>
    <w:rsid w:val="008601A4"/>
    <w:rsid w:val="00867992"/>
    <w:rsid w:val="00906C51"/>
    <w:rsid w:val="0090760C"/>
    <w:rsid w:val="00910356"/>
    <w:rsid w:val="0091076E"/>
    <w:rsid w:val="00927964"/>
    <w:rsid w:val="00952813"/>
    <w:rsid w:val="0096456F"/>
    <w:rsid w:val="00973526"/>
    <w:rsid w:val="0098184E"/>
    <w:rsid w:val="009B1908"/>
    <w:rsid w:val="009B2E4A"/>
    <w:rsid w:val="00A309C5"/>
    <w:rsid w:val="00A342FC"/>
    <w:rsid w:val="00A36D12"/>
    <w:rsid w:val="00A7430F"/>
    <w:rsid w:val="00AA1C9C"/>
    <w:rsid w:val="00AD4678"/>
    <w:rsid w:val="00AE1603"/>
    <w:rsid w:val="00AF5280"/>
    <w:rsid w:val="00B445B1"/>
    <w:rsid w:val="00B53535"/>
    <w:rsid w:val="00BD2C80"/>
    <w:rsid w:val="00C85B6D"/>
    <w:rsid w:val="00CA14AD"/>
    <w:rsid w:val="00CB7290"/>
    <w:rsid w:val="00CF5E8A"/>
    <w:rsid w:val="00D20239"/>
    <w:rsid w:val="00D23147"/>
    <w:rsid w:val="00D670F1"/>
    <w:rsid w:val="00D803FD"/>
    <w:rsid w:val="00DA0771"/>
    <w:rsid w:val="00DB6D5F"/>
    <w:rsid w:val="00DE319B"/>
    <w:rsid w:val="00E00E38"/>
    <w:rsid w:val="00E03FBD"/>
    <w:rsid w:val="00E33E5A"/>
    <w:rsid w:val="00E57B13"/>
    <w:rsid w:val="00E62144"/>
    <w:rsid w:val="00ED1F6A"/>
    <w:rsid w:val="00EE06C7"/>
    <w:rsid w:val="00EF0B1E"/>
    <w:rsid w:val="00F05FA9"/>
    <w:rsid w:val="00F12ABB"/>
    <w:rsid w:val="00F52611"/>
    <w:rsid w:val="00F60AA5"/>
    <w:rsid w:val="00F9676E"/>
    <w:rsid w:val="00FA6875"/>
    <w:rsid w:val="00FD043E"/>
    <w:rsid w:val="00FD3B3F"/>
    <w:rsid w:val="00FD50B3"/>
    <w:rsid w:val="00FD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A14AD"/>
    <w:pPr>
      <w:tabs>
        <w:tab w:val="center" w:pos="4320"/>
        <w:tab w:val="right" w:pos="8640"/>
      </w:tabs>
    </w:pPr>
  </w:style>
  <w:style w:type="character" w:styleId="PageNumber">
    <w:name w:val="page number"/>
    <w:basedOn w:val="DefaultParagraphFont"/>
    <w:rsid w:val="00CA14AD"/>
  </w:style>
  <w:style w:type="paragraph" w:styleId="Footer">
    <w:name w:val="footer"/>
    <w:basedOn w:val="Normal"/>
    <w:rsid w:val="00CA14A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A14AD"/>
    <w:pPr>
      <w:tabs>
        <w:tab w:val="center" w:pos="4320"/>
        <w:tab w:val="right" w:pos="8640"/>
      </w:tabs>
    </w:pPr>
  </w:style>
  <w:style w:type="character" w:styleId="PageNumber">
    <w:name w:val="page number"/>
    <w:basedOn w:val="DefaultParagraphFont"/>
    <w:rsid w:val="00CA14AD"/>
  </w:style>
  <w:style w:type="paragraph" w:styleId="Footer">
    <w:name w:val="footer"/>
    <w:basedOn w:val="Normal"/>
    <w:rsid w:val="00CA14A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esktop\ZamLII\2012%20HC%20judgments\Sept%202012\MULO%207.%20kafwaya%2017-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MULO 7. kafwaya 17-9</Template>
  <TotalTime>1</TotalTime>
  <Pages>19</Pages>
  <Words>3755</Words>
  <Characters>21405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IN THE HIGH COURT FOR ZAMBIA</vt:lpstr>
    </vt:vector>
  </TitlesOfParts>
  <Company>Judiciary</Company>
  <LinksUpToDate>false</LinksUpToDate>
  <CharactersWithSpaces>25110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FOR ZAMBIA</dc:title>
  <dc:creator>user1</dc:creator>
  <cp:lastModifiedBy>user1</cp:lastModifiedBy>
  <cp:revision>1</cp:revision>
  <cp:lastPrinted>2012-09-18T13:39:00Z</cp:lastPrinted>
  <dcterms:created xsi:type="dcterms:W3CDTF">2014-03-24T09:11:00Z</dcterms:created>
  <dcterms:modified xsi:type="dcterms:W3CDTF">2014-03-24T09:12:00Z</dcterms:modified>
</cp:coreProperties>
</file>