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CA" w:rsidRDefault="002462CA" w:rsidP="002462CA">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t xml:space="preserve">            </w:t>
      </w:r>
      <w:r>
        <w:rPr>
          <w:rFonts w:ascii="Bookman Old Style" w:hAnsi="Bookman Old Style"/>
          <w:sz w:val="28"/>
          <w:szCs w:val="28"/>
        </w:rPr>
        <w:tab/>
        <w:t xml:space="preserve"> </w:t>
      </w:r>
      <w:r w:rsidR="008D5ABB">
        <w:rPr>
          <w:rFonts w:ascii="Bookman Old Style" w:hAnsi="Bookman Old Style"/>
          <w:b/>
          <w:sz w:val="28"/>
          <w:szCs w:val="28"/>
          <w:u w:val="single"/>
        </w:rPr>
        <w:t>1998/HP/1946</w:t>
      </w:r>
    </w:p>
    <w:p w:rsidR="002462CA" w:rsidRPr="00751632" w:rsidRDefault="002462CA" w:rsidP="002462CA">
      <w:pPr>
        <w:spacing w:after="0" w:line="240" w:lineRule="auto"/>
        <w:rPr>
          <w:rFonts w:ascii="Bookman Old Style" w:hAnsi="Bookman Old Style"/>
          <w:b/>
          <w:sz w:val="28"/>
          <w:szCs w:val="28"/>
          <w:u w:val="single"/>
        </w:rPr>
      </w:pPr>
      <w:r w:rsidRPr="00751632">
        <w:rPr>
          <w:rFonts w:ascii="Bookman Old Style" w:hAnsi="Bookman Old Style"/>
          <w:b/>
          <w:sz w:val="28"/>
          <w:szCs w:val="28"/>
          <w:u w:val="single"/>
        </w:rPr>
        <w:t>AT THE PRINCIPAL REGISTRY</w:t>
      </w:r>
    </w:p>
    <w:p w:rsidR="002462CA" w:rsidRDefault="002462CA" w:rsidP="002462CA">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HOLDEN </w:t>
      </w:r>
      <w:r w:rsidRPr="00751632">
        <w:rPr>
          <w:rFonts w:ascii="Bookman Old Style" w:hAnsi="Bookman Old Style"/>
          <w:b/>
          <w:sz w:val="28"/>
          <w:szCs w:val="28"/>
          <w:u w:val="single"/>
        </w:rPr>
        <w:t>AT LUSAKA</w:t>
      </w:r>
    </w:p>
    <w:p w:rsidR="002462CA" w:rsidRPr="0019564D" w:rsidRDefault="002462CA" w:rsidP="002462CA">
      <w:pPr>
        <w:spacing w:after="0" w:line="240" w:lineRule="auto"/>
        <w:rPr>
          <w:rFonts w:ascii="Bookman Old Style" w:hAnsi="Bookman Old Style"/>
          <w:i/>
          <w:sz w:val="24"/>
          <w:szCs w:val="24"/>
        </w:rPr>
      </w:pPr>
    </w:p>
    <w:p w:rsidR="002462CA" w:rsidRPr="0019564D" w:rsidRDefault="002462CA" w:rsidP="002462CA">
      <w:pPr>
        <w:spacing w:after="0" w:line="240" w:lineRule="auto"/>
        <w:rPr>
          <w:rFonts w:ascii="Bookman Old Style" w:hAnsi="Bookman Old Style"/>
          <w:i/>
          <w:sz w:val="24"/>
          <w:szCs w:val="24"/>
        </w:rPr>
      </w:pPr>
    </w:p>
    <w:p w:rsidR="002462CA" w:rsidRDefault="002462CA" w:rsidP="002462CA">
      <w:pPr>
        <w:spacing w:after="0" w:line="240" w:lineRule="auto"/>
        <w:rPr>
          <w:rFonts w:ascii="Bookman Old Style" w:hAnsi="Bookman Old Style"/>
          <w:sz w:val="28"/>
          <w:szCs w:val="28"/>
        </w:rPr>
      </w:pPr>
      <w:r>
        <w:rPr>
          <w:rFonts w:ascii="Bookman Old Style" w:hAnsi="Bookman Old Style"/>
          <w:sz w:val="28"/>
          <w:szCs w:val="28"/>
        </w:rPr>
        <w:t>BETWEEN:</w:t>
      </w:r>
    </w:p>
    <w:p w:rsidR="002462CA" w:rsidRDefault="002462CA" w:rsidP="002462CA">
      <w:pPr>
        <w:spacing w:after="0" w:line="240" w:lineRule="auto"/>
        <w:rPr>
          <w:rFonts w:ascii="Bookman Old Style" w:hAnsi="Bookman Old Style"/>
          <w:sz w:val="28"/>
          <w:szCs w:val="28"/>
        </w:rPr>
      </w:pPr>
    </w:p>
    <w:p w:rsidR="002462CA" w:rsidRPr="006A6F6F" w:rsidRDefault="008D5ABB" w:rsidP="002462CA">
      <w:pPr>
        <w:spacing w:after="0" w:line="240" w:lineRule="auto"/>
        <w:ind w:firstLine="720"/>
        <w:rPr>
          <w:rFonts w:ascii="Bookman Old Style" w:hAnsi="Bookman Old Style"/>
          <w:b/>
          <w:sz w:val="28"/>
          <w:szCs w:val="28"/>
          <w:u w:val="single"/>
        </w:rPr>
      </w:pPr>
      <w:r>
        <w:rPr>
          <w:rFonts w:ascii="Bookman Old Style" w:hAnsi="Bookman Old Style"/>
          <w:b/>
          <w:sz w:val="28"/>
          <w:szCs w:val="28"/>
        </w:rPr>
        <w:t xml:space="preserve">     POWER EQUIPMENT LIMITED</w:t>
      </w:r>
      <w:r>
        <w:rPr>
          <w:rFonts w:ascii="Bookman Old Style" w:hAnsi="Bookman Old Style"/>
          <w:b/>
          <w:sz w:val="28"/>
          <w:szCs w:val="28"/>
        </w:rPr>
        <w:tab/>
      </w:r>
      <w:r>
        <w:rPr>
          <w:rFonts w:ascii="Bookman Old Style" w:hAnsi="Bookman Old Style"/>
          <w:b/>
          <w:sz w:val="28"/>
          <w:szCs w:val="28"/>
        </w:rPr>
        <w:tab/>
        <w:t xml:space="preserve">       PLAINTIFF</w:t>
      </w:r>
      <w:r w:rsidR="002462CA">
        <w:rPr>
          <w:rFonts w:ascii="Bookman Old Style" w:hAnsi="Bookman Old Style"/>
          <w:b/>
          <w:sz w:val="28"/>
          <w:szCs w:val="28"/>
        </w:rPr>
        <w:t xml:space="preserve"> </w:t>
      </w:r>
      <w:r w:rsidR="002462CA" w:rsidRPr="007264DE">
        <w:rPr>
          <w:rFonts w:ascii="Bookman Old Style" w:hAnsi="Bookman Old Style"/>
          <w:b/>
          <w:sz w:val="28"/>
          <w:szCs w:val="28"/>
        </w:rPr>
        <w:t xml:space="preserve">   </w:t>
      </w:r>
    </w:p>
    <w:p w:rsidR="002462CA" w:rsidRDefault="002462CA" w:rsidP="002462CA">
      <w:pPr>
        <w:spacing w:after="0" w:line="240" w:lineRule="auto"/>
        <w:ind w:left="2160" w:firstLine="720"/>
        <w:rPr>
          <w:rFonts w:ascii="Bookman Old Style" w:hAnsi="Bookman Old Style"/>
          <w:b/>
          <w:sz w:val="28"/>
          <w:szCs w:val="28"/>
        </w:rPr>
      </w:pPr>
    </w:p>
    <w:p w:rsidR="002462CA" w:rsidRDefault="002462CA" w:rsidP="002462CA">
      <w:pPr>
        <w:spacing w:after="0" w:line="240" w:lineRule="auto"/>
        <w:ind w:left="2160" w:firstLine="720"/>
        <w:rPr>
          <w:rFonts w:ascii="Bookman Old Style" w:hAnsi="Bookman Old Style"/>
          <w:b/>
          <w:sz w:val="28"/>
          <w:szCs w:val="28"/>
        </w:rPr>
      </w:pPr>
      <w:r w:rsidRPr="00C970AD">
        <w:rPr>
          <w:rFonts w:ascii="Bookman Old Style" w:hAnsi="Bookman Old Style"/>
          <w:b/>
          <w:sz w:val="28"/>
          <w:szCs w:val="28"/>
        </w:rPr>
        <w:t>AND</w:t>
      </w:r>
    </w:p>
    <w:p w:rsidR="002462CA" w:rsidRPr="00C970AD" w:rsidRDefault="002462CA" w:rsidP="002462CA">
      <w:pPr>
        <w:spacing w:after="0" w:line="240" w:lineRule="auto"/>
        <w:rPr>
          <w:rFonts w:ascii="Bookman Old Style" w:hAnsi="Bookman Old Style"/>
          <w:b/>
          <w:sz w:val="28"/>
          <w:szCs w:val="28"/>
        </w:rPr>
      </w:pPr>
    </w:p>
    <w:p w:rsidR="008D5ABB" w:rsidRDefault="00AE4A31" w:rsidP="002462CA">
      <w:pPr>
        <w:spacing w:after="0" w:line="240" w:lineRule="auto"/>
        <w:rPr>
          <w:rFonts w:ascii="Bookman Old Style" w:hAnsi="Bookman Old Style"/>
          <w:b/>
          <w:sz w:val="28"/>
          <w:szCs w:val="28"/>
        </w:rPr>
      </w:pPr>
      <w:r>
        <w:rPr>
          <w:rFonts w:ascii="Bookman Old Style" w:hAnsi="Bookman Old Style"/>
          <w:b/>
          <w:sz w:val="28"/>
          <w:szCs w:val="28"/>
        </w:rPr>
        <w:t xml:space="preserve">             GOLD</w:t>
      </w:r>
      <w:r w:rsidR="008D5ABB">
        <w:rPr>
          <w:rFonts w:ascii="Bookman Old Style" w:hAnsi="Bookman Old Style"/>
          <w:b/>
          <w:sz w:val="28"/>
          <w:szCs w:val="28"/>
        </w:rPr>
        <w:t xml:space="preserve">TRONICS LIMITED </w:t>
      </w:r>
      <w:r w:rsidR="008D5ABB">
        <w:rPr>
          <w:rFonts w:ascii="Bookman Old Style" w:hAnsi="Bookman Old Style"/>
          <w:b/>
          <w:sz w:val="28"/>
          <w:szCs w:val="28"/>
        </w:rPr>
        <w:tab/>
      </w:r>
      <w:r w:rsidR="008D5ABB">
        <w:rPr>
          <w:rFonts w:ascii="Bookman Old Style" w:hAnsi="Bookman Old Style"/>
          <w:b/>
          <w:sz w:val="28"/>
          <w:szCs w:val="28"/>
        </w:rPr>
        <w:tab/>
      </w:r>
      <w:r w:rsidR="008D5ABB">
        <w:rPr>
          <w:rFonts w:ascii="Bookman Old Style" w:hAnsi="Bookman Old Style"/>
          <w:b/>
          <w:sz w:val="28"/>
          <w:szCs w:val="28"/>
        </w:rPr>
        <w:tab/>
        <w:t xml:space="preserve">     1</w:t>
      </w:r>
      <w:r w:rsidR="008D5ABB" w:rsidRPr="008D5ABB">
        <w:rPr>
          <w:rFonts w:ascii="Bookman Old Style" w:hAnsi="Bookman Old Style"/>
          <w:b/>
          <w:sz w:val="28"/>
          <w:szCs w:val="28"/>
          <w:vertAlign w:val="superscript"/>
        </w:rPr>
        <w:t>ST</w:t>
      </w:r>
      <w:r w:rsidR="008D5ABB">
        <w:rPr>
          <w:rFonts w:ascii="Bookman Old Style" w:hAnsi="Bookman Old Style"/>
          <w:b/>
          <w:sz w:val="28"/>
          <w:szCs w:val="28"/>
        </w:rPr>
        <w:t xml:space="preserve"> DEFENDANT</w:t>
      </w:r>
    </w:p>
    <w:p w:rsidR="002462CA" w:rsidRDefault="00EF749A" w:rsidP="002462CA">
      <w:pPr>
        <w:spacing w:after="0" w:line="240" w:lineRule="auto"/>
        <w:rPr>
          <w:rFonts w:ascii="Bookman Old Style" w:hAnsi="Bookman Old Style"/>
          <w:b/>
          <w:sz w:val="28"/>
          <w:szCs w:val="28"/>
        </w:rPr>
      </w:pPr>
      <w:r>
        <w:rPr>
          <w:rFonts w:ascii="Bookman Old Style" w:hAnsi="Bookman Old Style"/>
          <w:b/>
          <w:sz w:val="28"/>
          <w:szCs w:val="28"/>
        </w:rPr>
        <w:t xml:space="preserve">             BARCLAYS BANK ZAMBIA PLC</w:t>
      </w:r>
      <w:r>
        <w:rPr>
          <w:rFonts w:ascii="Bookman Old Style" w:hAnsi="Bookman Old Style"/>
          <w:b/>
          <w:sz w:val="28"/>
          <w:szCs w:val="28"/>
        </w:rPr>
        <w:tab/>
      </w:r>
      <w:r>
        <w:rPr>
          <w:rFonts w:ascii="Bookman Old Style" w:hAnsi="Bookman Old Style"/>
          <w:b/>
          <w:sz w:val="28"/>
          <w:szCs w:val="28"/>
        </w:rPr>
        <w:tab/>
        <w:t xml:space="preserve">     </w:t>
      </w:r>
      <w:r w:rsidR="008D5ABB">
        <w:rPr>
          <w:rFonts w:ascii="Bookman Old Style" w:hAnsi="Bookman Old Style"/>
          <w:b/>
          <w:sz w:val="28"/>
          <w:szCs w:val="28"/>
        </w:rPr>
        <w:t>2</w:t>
      </w:r>
      <w:r w:rsidR="008D5ABB" w:rsidRPr="008D5ABB">
        <w:rPr>
          <w:rFonts w:ascii="Bookman Old Style" w:hAnsi="Bookman Old Style"/>
          <w:b/>
          <w:sz w:val="28"/>
          <w:szCs w:val="28"/>
          <w:vertAlign w:val="superscript"/>
        </w:rPr>
        <w:t>ND</w:t>
      </w:r>
      <w:r w:rsidR="008D5ABB">
        <w:rPr>
          <w:rFonts w:ascii="Bookman Old Style" w:hAnsi="Bookman Old Style"/>
          <w:b/>
          <w:sz w:val="28"/>
          <w:szCs w:val="28"/>
        </w:rPr>
        <w:t xml:space="preserve"> DEFENDANT </w:t>
      </w:r>
      <w:r w:rsidR="002462CA">
        <w:rPr>
          <w:rFonts w:ascii="Bookman Old Style" w:hAnsi="Bookman Old Style"/>
          <w:b/>
          <w:sz w:val="28"/>
          <w:szCs w:val="28"/>
        </w:rPr>
        <w:t xml:space="preserve"> </w:t>
      </w:r>
    </w:p>
    <w:p w:rsidR="002462CA" w:rsidRPr="002601F5" w:rsidRDefault="002462CA" w:rsidP="002462CA">
      <w:pPr>
        <w:spacing w:after="0" w:line="240" w:lineRule="auto"/>
        <w:rPr>
          <w:rFonts w:ascii="Bookman Old Style" w:hAnsi="Bookman Old Style"/>
          <w:b/>
          <w:sz w:val="28"/>
          <w:szCs w:val="28"/>
          <w:u w:val="single"/>
        </w:rPr>
      </w:pPr>
      <w:r>
        <w:rPr>
          <w:rFonts w:ascii="Bookman Old Style" w:hAnsi="Bookman Old Style"/>
          <w:b/>
          <w:sz w:val="28"/>
          <w:szCs w:val="28"/>
        </w:rPr>
        <w:tab/>
        <w:t xml:space="preserve">                         </w:t>
      </w:r>
    </w:p>
    <w:p w:rsidR="002462CA" w:rsidRDefault="002462CA" w:rsidP="002462CA">
      <w:pPr>
        <w:spacing w:after="0" w:line="240" w:lineRule="auto"/>
        <w:ind w:left="720" w:firstLine="720"/>
        <w:rPr>
          <w:rFonts w:ascii="Bookman Old Style" w:hAnsi="Bookman Old Style"/>
          <w:b/>
          <w:sz w:val="28"/>
          <w:szCs w:val="28"/>
          <w:u w:val="single"/>
        </w:rPr>
      </w:pPr>
    </w:p>
    <w:p w:rsidR="002462CA" w:rsidRDefault="002462CA" w:rsidP="002462CA">
      <w:pPr>
        <w:spacing w:after="0" w:line="240" w:lineRule="auto"/>
        <w:rPr>
          <w:rFonts w:ascii="Bookman Old Style" w:hAnsi="Bookman Old Style"/>
          <w:i/>
          <w:sz w:val="20"/>
          <w:szCs w:val="20"/>
        </w:rPr>
      </w:pPr>
      <w:proofErr w:type="gramStart"/>
      <w:r w:rsidRPr="00676A5D">
        <w:rPr>
          <w:rFonts w:ascii="Bookman Old Style" w:hAnsi="Bookman Old Style"/>
          <w:i/>
          <w:sz w:val="20"/>
          <w:szCs w:val="20"/>
        </w:rPr>
        <w:t xml:space="preserve">Before the Hon. </w:t>
      </w:r>
      <w:r>
        <w:rPr>
          <w:rFonts w:ascii="Bookman Old Style" w:hAnsi="Bookman Old Style"/>
          <w:i/>
          <w:sz w:val="20"/>
          <w:szCs w:val="20"/>
        </w:rPr>
        <w:t xml:space="preserve">Mr. Justice Dr. P. </w:t>
      </w:r>
      <w:proofErr w:type="spellStart"/>
      <w:r>
        <w:rPr>
          <w:rFonts w:ascii="Bookman Old Style" w:hAnsi="Bookman Old Style"/>
          <w:i/>
          <w:sz w:val="20"/>
          <w:szCs w:val="20"/>
        </w:rPr>
        <w:t>Matibini</w:t>
      </w:r>
      <w:proofErr w:type="spellEnd"/>
      <w:r>
        <w:rPr>
          <w:rFonts w:ascii="Bookman Old Style" w:hAnsi="Bookman Old Style"/>
          <w:i/>
          <w:sz w:val="20"/>
          <w:szCs w:val="20"/>
        </w:rPr>
        <w:t>, SC, t</w:t>
      </w:r>
      <w:r w:rsidRPr="00676A5D">
        <w:rPr>
          <w:rFonts w:ascii="Bookman Old Style" w:hAnsi="Bookman Old Style"/>
          <w:i/>
          <w:sz w:val="20"/>
          <w:szCs w:val="20"/>
        </w:rPr>
        <w:t>his</w:t>
      </w:r>
      <w:r w:rsidR="00A338AC">
        <w:rPr>
          <w:rFonts w:ascii="Bookman Old Style" w:hAnsi="Bookman Old Style"/>
          <w:i/>
          <w:sz w:val="20"/>
          <w:szCs w:val="20"/>
        </w:rPr>
        <w:t xml:space="preserve"> 3</w:t>
      </w:r>
      <w:r w:rsidR="00A338AC" w:rsidRPr="00A338AC">
        <w:rPr>
          <w:rFonts w:ascii="Bookman Old Style" w:hAnsi="Bookman Old Style"/>
          <w:i/>
          <w:sz w:val="20"/>
          <w:szCs w:val="20"/>
          <w:vertAlign w:val="superscript"/>
        </w:rPr>
        <w:t>rd</w:t>
      </w:r>
      <w:r w:rsidR="00A338AC">
        <w:rPr>
          <w:rFonts w:ascii="Bookman Old Style" w:hAnsi="Bookman Old Style"/>
          <w:i/>
          <w:sz w:val="20"/>
          <w:szCs w:val="20"/>
        </w:rPr>
        <w:t xml:space="preserve"> </w:t>
      </w:r>
      <w:r>
        <w:rPr>
          <w:rFonts w:ascii="Bookman Old Style" w:hAnsi="Bookman Old Style"/>
          <w:i/>
          <w:sz w:val="20"/>
          <w:szCs w:val="20"/>
        </w:rPr>
        <w:t>d</w:t>
      </w:r>
      <w:r w:rsidRPr="00676A5D">
        <w:rPr>
          <w:rFonts w:ascii="Bookman Old Style" w:hAnsi="Bookman Old Style"/>
          <w:i/>
          <w:sz w:val="20"/>
          <w:szCs w:val="20"/>
        </w:rPr>
        <w:t xml:space="preserve">ay of </w:t>
      </w:r>
      <w:r w:rsidR="00B4247A">
        <w:rPr>
          <w:rFonts w:ascii="Bookman Old Style" w:hAnsi="Bookman Old Style"/>
          <w:i/>
          <w:sz w:val="20"/>
          <w:szCs w:val="20"/>
        </w:rPr>
        <w:t>October</w:t>
      </w:r>
      <w:r w:rsidR="00AE4A31">
        <w:rPr>
          <w:rFonts w:ascii="Bookman Old Style" w:hAnsi="Bookman Old Style"/>
          <w:i/>
          <w:sz w:val="20"/>
          <w:szCs w:val="20"/>
        </w:rPr>
        <w:t>, 2012.</w:t>
      </w:r>
      <w:proofErr w:type="gramEnd"/>
    </w:p>
    <w:p w:rsidR="002462CA" w:rsidRDefault="002462CA" w:rsidP="002462CA">
      <w:pPr>
        <w:spacing w:after="0" w:line="240" w:lineRule="auto"/>
        <w:rPr>
          <w:rFonts w:ascii="Bookman Old Style" w:hAnsi="Bookman Old Style"/>
          <w:i/>
          <w:sz w:val="20"/>
          <w:szCs w:val="20"/>
        </w:rPr>
      </w:pPr>
    </w:p>
    <w:p w:rsidR="002462CA" w:rsidRPr="00676A5D" w:rsidRDefault="002462CA" w:rsidP="002462CA">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2462CA" w:rsidRDefault="008D5ABB" w:rsidP="002462CA">
      <w:pPr>
        <w:spacing w:after="0" w:line="240" w:lineRule="auto"/>
        <w:rPr>
          <w:rFonts w:ascii="Bookman Old Style" w:hAnsi="Bookman Old Style"/>
          <w:i/>
          <w:sz w:val="20"/>
          <w:szCs w:val="20"/>
        </w:rPr>
      </w:pPr>
      <w:proofErr w:type="gramStart"/>
      <w:r>
        <w:rPr>
          <w:rFonts w:ascii="Bookman Old Style" w:hAnsi="Bookman Old Style"/>
          <w:i/>
          <w:sz w:val="20"/>
          <w:szCs w:val="20"/>
        </w:rPr>
        <w:t>For the plain</w:t>
      </w:r>
      <w:r w:rsidR="00D84452">
        <w:rPr>
          <w:rFonts w:ascii="Bookman Old Style" w:hAnsi="Bookman Old Style"/>
          <w:i/>
          <w:sz w:val="20"/>
          <w:szCs w:val="20"/>
        </w:rPr>
        <w:t>tiff;</w:t>
      </w:r>
      <w:r w:rsidR="00D84452">
        <w:rPr>
          <w:rFonts w:ascii="Bookman Old Style" w:hAnsi="Bookman Old Style"/>
          <w:i/>
          <w:sz w:val="20"/>
          <w:szCs w:val="20"/>
        </w:rPr>
        <w:tab/>
        <w:t xml:space="preserve">Mr. </w:t>
      </w:r>
      <w:proofErr w:type="spellStart"/>
      <w:r w:rsidR="00D84452">
        <w:rPr>
          <w:rFonts w:ascii="Bookman Old Style" w:hAnsi="Bookman Old Style"/>
          <w:i/>
          <w:sz w:val="20"/>
          <w:szCs w:val="20"/>
        </w:rPr>
        <w:t>Nzo</w:t>
      </w:r>
      <w:r w:rsidR="00715D1E">
        <w:rPr>
          <w:rFonts w:ascii="Bookman Old Style" w:hAnsi="Bookman Old Style"/>
          <w:i/>
          <w:sz w:val="20"/>
          <w:szCs w:val="20"/>
        </w:rPr>
        <w:t>n</w:t>
      </w:r>
      <w:r w:rsidR="00D84452">
        <w:rPr>
          <w:rFonts w:ascii="Bookman Old Style" w:hAnsi="Bookman Old Style"/>
          <w:i/>
          <w:sz w:val="20"/>
          <w:szCs w:val="20"/>
        </w:rPr>
        <w:t>zo</w:t>
      </w:r>
      <w:proofErr w:type="spellEnd"/>
      <w:r w:rsidR="00D84452">
        <w:rPr>
          <w:rFonts w:ascii="Bookman Old Style" w:hAnsi="Bookman Old Style"/>
          <w:i/>
          <w:sz w:val="20"/>
          <w:szCs w:val="20"/>
        </w:rPr>
        <w:t xml:space="preserve"> </w:t>
      </w:r>
      <w:r>
        <w:rPr>
          <w:rFonts w:ascii="Bookman Old Style" w:hAnsi="Bookman Old Style"/>
          <w:i/>
          <w:sz w:val="20"/>
          <w:szCs w:val="20"/>
        </w:rPr>
        <w:t xml:space="preserve">of Messrs </w:t>
      </w:r>
      <w:proofErr w:type="spellStart"/>
      <w:r>
        <w:rPr>
          <w:rFonts w:ascii="Bookman Old Style" w:hAnsi="Bookman Old Style"/>
          <w:i/>
          <w:sz w:val="20"/>
          <w:szCs w:val="20"/>
        </w:rPr>
        <w:t>Simeza</w:t>
      </w:r>
      <w:proofErr w:type="spellEnd"/>
      <w:r>
        <w:rPr>
          <w:rFonts w:ascii="Bookman Old Style" w:hAnsi="Bookman Old Style"/>
          <w:i/>
          <w:sz w:val="20"/>
          <w:szCs w:val="20"/>
        </w:rPr>
        <w:t xml:space="preserve"> </w:t>
      </w:r>
      <w:proofErr w:type="spellStart"/>
      <w:r>
        <w:rPr>
          <w:rFonts w:ascii="Bookman Old Style" w:hAnsi="Bookman Old Style"/>
          <w:i/>
          <w:sz w:val="20"/>
          <w:szCs w:val="20"/>
        </w:rPr>
        <w:t>Sangwa</w:t>
      </w:r>
      <w:proofErr w:type="spellEnd"/>
      <w:r>
        <w:rPr>
          <w:rFonts w:ascii="Bookman Old Style" w:hAnsi="Bookman Old Style"/>
          <w:i/>
          <w:sz w:val="20"/>
          <w:szCs w:val="20"/>
        </w:rPr>
        <w:t xml:space="preserve"> and Associates</w:t>
      </w:r>
      <w:r w:rsidR="00B4247A">
        <w:rPr>
          <w:rFonts w:ascii="Bookman Old Style" w:hAnsi="Bookman Old Style"/>
          <w:i/>
          <w:sz w:val="20"/>
          <w:szCs w:val="20"/>
        </w:rPr>
        <w:t>.</w:t>
      </w:r>
      <w:proofErr w:type="gramEnd"/>
      <w:r>
        <w:rPr>
          <w:rFonts w:ascii="Bookman Old Style" w:hAnsi="Bookman Old Style"/>
          <w:i/>
          <w:sz w:val="20"/>
          <w:szCs w:val="20"/>
        </w:rPr>
        <w:t xml:space="preserve"> </w:t>
      </w:r>
    </w:p>
    <w:p w:rsidR="002462CA" w:rsidRDefault="002462CA" w:rsidP="002462CA">
      <w:pPr>
        <w:spacing w:after="0" w:line="240" w:lineRule="auto"/>
        <w:rPr>
          <w:rFonts w:ascii="Bookman Old Style" w:hAnsi="Bookman Old Style"/>
          <w:i/>
          <w:sz w:val="20"/>
          <w:szCs w:val="20"/>
        </w:rPr>
      </w:pPr>
    </w:p>
    <w:p w:rsidR="008D5ABB" w:rsidRDefault="008D5ABB" w:rsidP="002462CA">
      <w:pPr>
        <w:spacing w:after="0" w:line="240" w:lineRule="auto"/>
        <w:rPr>
          <w:rFonts w:ascii="Bookman Old Style" w:hAnsi="Bookman Old Style"/>
          <w:i/>
          <w:sz w:val="20"/>
          <w:szCs w:val="20"/>
        </w:rPr>
      </w:pPr>
      <w:r>
        <w:rPr>
          <w:rFonts w:ascii="Bookman Old Style" w:hAnsi="Bookman Old Style"/>
          <w:i/>
          <w:sz w:val="20"/>
          <w:szCs w:val="20"/>
        </w:rPr>
        <w:t xml:space="preserve">For the </w:t>
      </w:r>
      <w:proofErr w:type="gramStart"/>
      <w:r>
        <w:rPr>
          <w:rFonts w:ascii="Bookman Old Style" w:hAnsi="Bookman Old Style"/>
          <w:i/>
          <w:sz w:val="20"/>
          <w:szCs w:val="20"/>
        </w:rPr>
        <w:t>1</w:t>
      </w:r>
      <w:r w:rsidRPr="008D5ABB">
        <w:rPr>
          <w:rFonts w:ascii="Bookman Old Style" w:hAnsi="Bookman Old Style"/>
          <w:i/>
          <w:sz w:val="20"/>
          <w:szCs w:val="20"/>
          <w:vertAlign w:val="superscript"/>
        </w:rPr>
        <w:t>st</w:t>
      </w:r>
      <w:proofErr w:type="gramEnd"/>
      <w:r>
        <w:rPr>
          <w:rFonts w:ascii="Bookman Old Style" w:hAnsi="Bookman Old Style"/>
          <w:i/>
          <w:sz w:val="20"/>
          <w:szCs w:val="20"/>
        </w:rPr>
        <w:t xml:space="preserve"> defendant:</w:t>
      </w:r>
      <w:r>
        <w:rPr>
          <w:rFonts w:ascii="Bookman Old Style" w:hAnsi="Bookman Old Style"/>
          <w:i/>
          <w:sz w:val="20"/>
          <w:szCs w:val="20"/>
        </w:rPr>
        <w:tab/>
        <w:t>No appearance</w:t>
      </w:r>
      <w:r w:rsidR="00B4247A">
        <w:rPr>
          <w:rFonts w:ascii="Bookman Old Style" w:hAnsi="Bookman Old Style"/>
          <w:i/>
          <w:sz w:val="20"/>
          <w:szCs w:val="20"/>
        </w:rPr>
        <w:t>.</w:t>
      </w:r>
      <w:r>
        <w:rPr>
          <w:rFonts w:ascii="Bookman Old Style" w:hAnsi="Bookman Old Style"/>
          <w:i/>
          <w:sz w:val="20"/>
          <w:szCs w:val="20"/>
        </w:rPr>
        <w:t xml:space="preserve"> </w:t>
      </w:r>
    </w:p>
    <w:p w:rsidR="002462CA" w:rsidRPr="00676A5D" w:rsidRDefault="008D5ABB" w:rsidP="002462CA">
      <w:pPr>
        <w:spacing w:after="0" w:line="240" w:lineRule="auto"/>
        <w:rPr>
          <w:rFonts w:ascii="Bookman Old Style" w:hAnsi="Bookman Old Style"/>
          <w:i/>
          <w:sz w:val="20"/>
          <w:szCs w:val="20"/>
        </w:rPr>
      </w:pPr>
      <w:r>
        <w:rPr>
          <w:rFonts w:ascii="Bookman Old Style" w:hAnsi="Bookman Old Style"/>
          <w:i/>
          <w:sz w:val="20"/>
          <w:szCs w:val="20"/>
        </w:rPr>
        <w:t xml:space="preserve">For the </w:t>
      </w:r>
      <w:proofErr w:type="gramStart"/>
      <w:r>
        <w:rPr>
          <w:rFonts w:ascii="Bookman Old Style" w:hAnsi="Bookman Old Style"/>
          <w:i/>
          <w:sz w:val="20"/>
          <w:szCs w:val="20"/>
        </w:rPr>
        <w:t>2</w:t>
      </w:r>
      <w:r w:rsidRPr="008D5ABB">
        <w:rPr>
          <w:rFonts w:ascii="Bookman Old Style" w:hAnsi="Bookman Old Style"/>
          <w:i/>
          <w:sz w:val="20"/>
          <w:szCs w:val="20"/>
          <w:vertAlign w:val="superscript"/>
        </w:rPr>
        <w:t>nd</w:t>
      </w:r>
      <w:proofErr w:type="gramEnd"/>
      <w:r>
        <w:rPr>
          <w:rFonts w:ascii="Bookman Old Style" w:hAnsi="Bookman Old Style"/>
          <w:i/>
          <w:sz w:val="20"/>
          <w:szCs w:val="20"/>
        </w:rPr>
        <w:t xml:space="preserve"> defendant:</w:t>
      </w:r>
      <w:r w:rsidR="00D84452">
        <w:rPr>
          <w:rFonts w:ascii="Bookman Old Style" w:hAnsi="Bookman Old Style"/>
          <w:i/>
          <w:sz w:val="20"/>
          <w:szCs w:val="20"/>
        </w:rPr>
        <w:tab/>
        <w:t xml:space="preserve">Mr. </w:t>
      </w:r>
      <w:proofErr w:type="spellStart"/>
      <w:r w:rsidR="00D84452">
        <w:rPr>
          <w:rFonts w:ascii="Bookman Old Style" w:hAnsi="Bookman Old Style"/>
          <w:i/>
          <w:sz w:val="20"/>
          <w:szCs w:val="20"/>
        </w:rPr>
        <w:t>Chibalabala</w:t>
      </w:r>
      <w:proofErr w:type="spellEnd"/>
      <w:r w:rsidR="00D84452">
        <w:rPr>
          <w:rFonts w:ascii="Bookman Old Style" w:hAnsi="Bookman Old Style"/>
          <w:i/>
          <w:sz w:val="20"/>
          <w:szCs w:val="20"/>
        </w:rPr>
        <w:t xml:space="preserve"> of Messrs D.H. Kemp and Company. </w:t>
      </w:r>
      <w:r w:rsidR="002462CA">
        <w:rPr>
          <w:rFonts w:ascii="Bookman Old Style" w:hAnsi="Bookman Old Style"/>
          <w:i/>
          <w:sz w:val="20"/>
          <w:szCs w:val="20"/>
        </w:rPr>
        <w:t xml:space="preserve">   </w:t>
      </w:r>
    </w:p>
    <w:p w:rsidR="002462CA" w:rsidRDefault="002462CA" w:rsidP="002462CA">
      <w:pPr>
        <w:pBdr>
          <w:bottom w:val="single" w:sz="12" w:space="1" w:color="auto"/>
        </w:pBdr>
        <w:spacing w:after="0" w:line="240" w:lineRule="auto"/>
      </w:pPr>
    </w:p>
    <w:p w:rsidR="002462CA" w:rsidRDefault="002462CA" w:rsidP="002462CA">
      <w:pPr>
        <w:spacing w:after="0" w:line="240" w:lineRule="auto"/>
        <w:rPr>
          <w:rFonts w:ascii="Bookman Old Style" w:hAnsi="Bookman Old Style"/>
          <w:sz w:val="28"/>
          <w:szCs w:val="28"/>
        </w:rPr>
      </w:pPr>
    </w:p>
    <w:p w:rsidR="002462CA" w:rsidRPr="009E3905" w:rsidRDefault="002462CA" w:rsidP="002462CA">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 xml:space="preserve">J U D G M E N T </w:t>
      </w:r>
    </w:p>
    <w:p w:rsidR="002462CA" w:rsidRDefault="002462CA" w:rsidP="002462CA">
      <w:pPr>
        <w:spacing w:after="0" w:line="360" w:lineRule="auto"/>
        <w:jc w:val="both"/>
        <w:rPr>
          <w:rFonts w:ascii="Bookman Old Style" w:hAnsi="Bookman Old Style"/>
          <w:sz w:val="28"/>
          <w:szCs w:val="28"/>
        </w:rPr>
      </w:pPr>
    </w:p>
    <w:p w:rsidR="002462CA" w:rsidRPr="00EA6D30" w:rsidRDefault="002462CA" w:rsidP="002462CA">
      <w:pPr>
        <w:spacing w:after="0" w:line="480" w:lineRule="auto"/>
        <w:rPr>
          <w:rFonts w:ascii="Bookman Old Style" w:hAnsi="Bookman Old Style"/>
          <w:sz w:val="24"/>
          <w:szCs w:val="24"/>
        </w:rPr>
      </w:pPr>
      <w:r w:rsidRPr="004C060A">
        <w:rPr>
          <w:rFonts w:ascii="Bookman Old Style" w:hAnsi="Bookman Old Style"/>
          <w:b/>
          <w:i/>
          <w:sz w:val="24"/>
          <w:szCs w:val="24"/>
          <w:u w:val="single"/>
        </w:rPr>
        <w:t xml:space="preserve">Cases referred </w:t>
      </w:r>
      <w:proofErr w:type="gramStart"/>
      <w:r w:rsidRPr="004C060A">
        <w:rPr>
          <w:rFonts w:ascii="Bookman Old Style" w:hAnsi="Bookman Old Style"/>
          <w:b/>
          <w:i/>
          <w:sz w:val="24"/>
          <w:szCs w:val="24"/>
          <w:u w:val="single"/>
        </w:rPr>
        <w:t>to</w:t>
      </w:r>
      <w:proofErr w:type="gramEnd"/>
      <w:r w:rsidRPr="004C060A">
        <w:rPr>
          <w:rFonts w:ascii="Bookman Old Style" w:hAnsi="Bookman Old Style"/>
          <w:sz w:val="24"/>
          <w:szCs w:val="24"/>
        </w:rPr>
        <w:t>:</w:t>
      </w:r>
    </w:p>
    <w:p w:rsidR="00715D1E" w:rsidRDefault="00715D1E" w:rsidP="00CC744D">
      <w:pPr>
        <w:pStyle w:val="ListParagraph"/>
        <w:numPr>
          <w:ilvl w:val="0"/>
          <w:numId w:val="6"/>
        </w:numPr>
        <w:spacing w:after="0"/>
        <w:rPr>
          <w:rFonts w:ascii="Arial" w:hAnsi="Arial" w:cs="Arial"/>
          <w:i/>
          <w:sz w:val="24"/>
          <w:szCs w:val="24"/>
        </w:rPr>
      </w:pPr>
      <w:proofErr w:type="gramStart"/>
      <w:r w:rsidRPr="009C086F">
        <w:rPr>
          <w:rFonts w:ascii="Arial" w:hAnsi="Arial" w:cs="Arial"/>
          <w:i/>
          <w:sz w:val="24"/>
          <w:szCs w:val="24"/>
        </w:rPr>
        <w:t>Lee v Butler [1893] 2Q.B. 318.</w:t>
      </w:r>
      <w:proofErr w:type="gramEnd"/>
    </w:p>
    <w:p w:rsidR="00715D1E" w:rsidRDefault="00B4247A" w:rsidP="00CC744D">
      <w:pPr>
        <w:pStyle w:val="ListParagraph"/>
        <w:numPr>
          <w:ilvl w:val="0"/>
          <w:numId w:val="6"/>
        </w:numPr>
        <w:spacing w:after="0"/>
        <w:rPr>
          <w:rFonts w:ascii="Arial" w:hAnsi="Arial" w:cs="Arial"/>
          <w:i/>
          <w:sz w:val="24"/>
          <w:szCs w:val="24"/>
        </w:rPr>
      </w:pPr>
      <w:r w:rsidRPr="009C086F">
        <w:rPr>
          <w:rFonts w:ascii="Arial" w:hAnsi="Arial" w:cs="Arial"/>
          <w:i/>
          <w:sz w:val="24"/>
          <w:szCs w:val="24"/>
        </w:rPr>
        <w:t>Cornish</w:t>
      </w:r>
      <w:r w:rsidR="00715D1E" w:rsidRPr="009C086F">
        <w:rPr>
          <w:rFonts w:ascii="Arial" w:hAnsi="Arial" w:cs="Arial"/>
          <w:i/>
          <w:sz w:val="24"/>
          <w:szCs w:val="24"/>
        </w:rPr>
        <w:t xml:space="preserve"> v Accident Insurance Company [1889] 23 Q.B.D. 453</w:t>
      </w:r>
    </w:p>
    <w:p w:rsidR="00715D1E" w:rsidRPr="00715D1E" w:rsidRDefault="00715D1E" w:rsidP="00715D1E">
      <w:pPr>
        <w:pStyle w:val="ListParagraph"/>
        <w:numPr>
          <w:ilvl w:val="0"/>
          <w:numId w:val="6"/>
        </w:numPr>
        <w:spacing w:after="0"/>
        <w:rPr>
          <w:rFonts w:ascii="Arial" w:hAnsi="Arial" w:cs="Arial"/>
          <w:i/>
          <w:sz w:val="24"/>
          <w:szCs w:val="24"/>
        </w:rPr>
      </w:pPr>
      <w:r w:rsidRPr="009C086F">
        <w:rPr>
          <w:rFonts w:ascii="Arial" w:hAnsi="Arial" w:cs="Arial"/>
          <w:i/>
          <w:sz w:val="24"/>
          <w:szCs w:val="24"/>
        </w:rPr>
        <w:t xml:space="preserve">Dawson’s Limited v </w:t>
      </w:r>
      <w:proofErr w:type="spellStart"/>
      <w:r w:rsidRPr="009C086F">
        <w:rPr>
          <w:rFonts w:ascii="Arial" w:hAnsi="Arial" w:cs="Arial"/>
          <w:i/>
          <w:sz w:val="24"/>
          <w:szCs w:val="24"/>
        </w:rPr>
        <w:t>Bonnin</w:t>
      </w:r>
      <w:proofErr w:type="spellEnd"/>
      <w:r w:rsidRPr="009C086F">
        <w:rPr>
          <w:rFonts w:ascii="Arial" w:hAnsi="Arial" w:cs="Arial"/>
          <w:i/>
          <w:sz w:val="24"/>
          <w:szCs w:val="24"/>
        </w:rPr>
        <w:t xml:space="preserve"> [1922] </w:t>
      </w:r>
      <w:proofErr w:type="gramStart"/>
      <w:r w:rsidRPr="009C086F">
        <w:rPr>
          <w:rFonts w:ascii="Arial" w:hAnsi="Arial" w:cs="Arial"/>
          <w:i/>
          <w:sz w:val="24"/>
          <w:szCs w:val="24"/>
        </w:rPr>
        <w:t>2</w:t>
      </w:r>
      <w:proofErr w:type="gramEnd"/>
      <w:r w:rsidRPr="009C086F">
        <w:rPr>
          <w:rFonts w:ascii="Arial" w:hAnsi="Arial" w:cs="Arial"/>
          <w:i/>
          <w:sz w:val="24"/>
          <w:szCs w:val="24"/>
        </w:rPr>
        <w:t xml:space="preserve"> A.C. 413.</w:t>
      </w:r>
    </w:p>
    <w:p w:rsidR="00D84452" w:rsidRPr="009C086F" w:rsidRDefault="00D84452" w:rsidP="00CC744D">
      <w:pPr>
        <w:pStyle w:val="ListParagraph"/>
        <w:numPr>
          <w:ilvl w:val="0"/>
          <w:numId w:val="6"/>
        </w:numPr>
        <w:spacing w:after="0"/>
        <w:rPr>
          <w:rFonts w:ascii="Arial" w:hAnsi="Arial" w:cs="Arial"/>
          <w:i/>
          <w:sz w:val="24"/>
          <w:szCs w:val="24"/>
        </w:rPr>
      </w:pPr>
      <w:proofErr w:type="spellStart"/>
      <w:r w:rsidRPr="009C086F">
        <w:rPr>
          <w:rFonts w:ascii="Arial" w:hAnsi="Arial" w:cs="Arial"/>
          <w:i/>
          <w:sz w:val="24"/>
          <w:szCs w:val="24"/>
        </w:rPr>
        <w:t>Newtons</w:t>
      </w:r>
      <w:proofErr w:type="spellEnd"/>
      <w:r w:rsidRPr="009C086F">
        <w:rPr>
          <w:rFonts w:ascii="Arial" w:hAnsi="Arial" w:cs="Arial"/>
          <w:i/>
          <w:sz w:val="24"/>
          <w:szCs w:val="24"/>
        </w:rPr>
        <w:t xml:space="preserve"> of </w:t>
      </w:r>
      <w:proofErr w:type="spellStart"/>
      <w:r w:rsidRPr="009C086F">
        <w:rPr>
          <w:rFonts w:ascii="Arial" w:hAnsi="Arial" w:cs="Arial"/>
          <w:i/>
          <w:sz w:val="24"/>
          <w:szCs w:val="24"/>
        </w:rPr>
        <w:t>Wembley</w:t>
      </w:r>
      <w:proofErr w:type="spellEnd"/>
      <w:r w:rsidRPr="009C086F">
        <w:rPr>
          <w:rFonts w:ascii="Arial" w:hAnsi="Arial" w:cs="Arial"/>
          <w:i/>
          <w:sz w:val="24"/>
          <w:szCs w:val="24"/>
        </w:rPr>
        <w:t xml:space="preserve"> Limited v Williams [194</w:t>
      </w:r>
      <w:r w:rsidR="004510D8" w:rsidRPr="009C086F">
        <w:rPr>
          <w:rFonts w:ascii="Arial" w:hAnsi="Arial" w:cs="Arial"/>
          <w:i/>
          <w:sz w:val="24"/>
          <w:szCs w:val="24"/>
        </w:rPr>
        <w:t xml:space="preserve">4] </w:t>
      </w:r>
      <w:proofErr w:type="gramStart"/>
      <w:r w:rsidR="004510D8" w:rsidRPr="009C086F">
        <w:rPr>
          <w:rFonts w:ascii="Arial" w:hAnsi="Arial" w:cs="Arial"/>
          <w:i/>
          <w:sz w:val="24"/>
          <w:szCs w:val="24"/>
        </w:rPr>
        <w:t>3</w:t>
      </w:r>
      <w:proofErr w:type="gramEnd"/>
      <w:r w:rsidR="004510D8" w:rsidRPr="009C086F">
        <w:rPr>
          <w:rFonts w:ascii="Arial" w:hAnsi="Arial" w:cs="Arial"/>
          <w:i/>
          <w:sz w:val="24"/>
          <w:szCs w:val="24"/>
        </w:rPr>
        <w:t xml:space="preserve"> ALL E.R. 532. </w:t>
      </w:r>
    </w:p>
    <w:p w:rsidR="002411E6" w:rsidRDefault="002411E6" w:rsidP="00CC744D">
      <w:pPr>
        <w:pStyle w:val="ListParagraph"/>
        <w:numPr>
          <w:ilvl w:val="0"/>
          <w:numId w:val="6"/>
        </w:numPr>
        <w:spacing w:after="0"/>
        <w:rPr>
          <w:rFonts w:ascii="Arial" w:hAnsi="Arial" w:cs="Arial"/>
          <w:i/>
          <w:sz w:val="24"/>
          <w:szCs w:val="24"/>
        </w:rPr>
      </w:pPr>
      <w:proofErr w:type="spellStart"/>
      <w:proofErr w:type="gramStart"/>
      <w:r w:rsidRPr="009C086F">
        <w:rPr>
          <w:rFonts w:ascii="Arial" w:hAnsi="Arial" w:cs="Arial"/>
          <w:i/>
          <w:sz w:val="24"/>
          <w:szCs w:val="24"/>
        </w:rPr>
        <w:t>Chipango</w:t>
      </w:r>
      <w:proofErr w:type="spellEnd"/>
      <w:r w:rsidRPr="009C086F">
        <w:rPr>
          <w:rFonts w:ascii="Arial" w:hAnsi="Arial" w:cs="Arial"/>
          <w:i/>
          <w:sz w:val="24"/>
          <w:szCs w:val="24"/>
        </w:rPr>
        <w:t xml:space="preserve"> v Attorney General (1970) Z.R. 31.</w:t>
      </w:r>
      <w:proofErr w:type="gramEnd"/>
    </w:p>
    <w:p w:rsidR="00DC2DFF" w:rsidRPr="009C086F" w:rsidRDefault="00DC2DFF" w:rsidP="00DC2DFF">
      <w:pPr>
        <w:pStyle w:val="ListParagraph"/>
        <w:numPr>
          <w:ilvl w:val="0"/>
          <w:numId w:val="6"/>
        </w:numPr>
        <w:spacing w:after="0"/>
        <w:rPr>
          <w:rFonts w:ascii="Arial" w:hAnsi="Arial" w:cs="Arial"/>
          <w:i/>
          <w:sz w:val="24"/>
          <w:szCs w:val="24"/>
        </w:rPr>
      </w:pPr>
      <w:proofErr w:type="gramStart"/>
      <w:r w:rsidRPr="009C086F">
        <w:rPr>
          <w:rFonts w:ascii="Arial" w:hAnsi="Arial" w:cs="Arial"/>
          <w:i/>
          <w:sz w:val="24"/>
          <w:szCs w:val="24"/>
        </w:rPr>
        <w:t xml:space="preserve">Schuler (L) AG </w:t>
      </w:r>
      <w:r w:rsidR="00A338AC">
        <w:rPr>
          <w:rFonts w:ascii="Arial" w:hAnsi="Arial" w:cs="Arial"/>
          <w:i/>
          <w:sz w:val="24"/>
          <w:szCs w:val="24"/>
        </w:rPr>
        <w:t>v</w:t>
      </w:r>
      <w:r w:rsidR="00B4247A">
        <w:rPr>
          <w:rFonts w:ascii="Arial" w:hAnsi="Arial" w:cs="Arial"/>
          <w:i/>
          <w:sz w:val="24"/>
          <w:szCs w:val="24"/>
        </w:rPr>
        <w:t xml:space="preserve"> </w:t>
      </w:r>
      <w:proofErr w:type="spellStart"/>
      <w:r w:rsidR="00B4247A">
        <w:rPr>
          <w:rFonts w:ascii="Arial" w:hAnsi="Arial" w:cs="Arial"/>
          <w:i/>
          <w:sz w:val="24"/>
          <w:szCs w:val="24"/>
        </w:rPr>
        <w:t>Wickma</w:t>
      </w:r>
      <w:r w:rsidRPr="009C086F">
        <w:rPr>
          <w:rFonts w:ascii="Arial" w:hAnsi="Arial" w:cs="Arial"/>
          <w:i/>
          <w:sz w:val="24"/>
          <w:szCs w:val="24"/>
        </w:rPr>
        <w:t>n</w:t>
      </w:r>
      <w:proofErr w:type="spellEnd"/>
      <w:r w:rsidRPr="009C086F">
        <w:rPr>
          <w:rFonts w:ascii="Arial" w:hAnsi="Arial" w:cs="Arial"/>
          <w:i/>
          <w:sz w:val="24"/>
          <w:szCs w:val="24"/>
        </w:rPr>
        <w:t xml:space="preserve"> Machine Tools Sales Limited [1974] A.C. 235.</w:t>
      </w:r>
      <w:proofErr w:type="gramEnd"/>
      <w:r w:rsidRPr="009C086F">
        <w:rPr>
          <w:rFonts w:ascii="Arial" w:hAnsi="Arial" w:cs="Arial"/>
          <w:i/>
          <w:sz w:val="24"/>
          <w:szCs w:val="24"/>
        </w:rPr>
        <w:t xml:space="preserve"> </w:t>
      </w:r>
    </w:p>
    <w:p w:rsidR="00DC2DFF" w:rsidRPr="009C086F" w:rsidRDefault="00B4247A" w:rsidP="00DC2DFF">
      <w:pPr>
        <w:pStyle w:val="ListParagraph"/>
        <w:numPr>
          <w:ilvl w:val="0"/>
          <w:numId w:val="6"/>
        </w:numPr>
        <w:spacing w:after="0"/>
        <w:rPr>
          <w:rFonts w:ascii="Arial" w:hAnsi="Arial" w:cs="Arial"/>
          <w:i/>
          <w:sz w:val="24"/>
          <w:szCs w:val="24"/>
        </w:rPr>
      </w:pPr>
      <w:proofErr w:type="spellStart"/>
      <w:proofErr w:type="gramStart"/>
      <w:r>
        <w:rPr>
          <w:rFonts w:ascii="Arial" w:hAnsi="Arial" w:cs="Arial"/>
          <w:i/>
          <w:sz w:val="24"/>
          <w:szCs w:val="24"/>
        </w:rPr>
        <w:t>Cehave</w:t>
      </w:r>
      <w:proofErr w:type="spellEnd"/>
      <w:r>
        <w:rPr>
          <w:rFonts w:ascii="Arial" w:hAnsi="Arial" w:cs="Arial"/>
          <w:i/>
          <w:sz w:val="24"/>
          <w:szCs w:val="24"/>
        </w:rPr>
        <w:t xml:space="preserve"> v </w:t>
      </w:r>
      <w:proofErr w:type="spellStart"/>
      <w:r>
        <w:rPr>
          <w:rFonts w:ascii="Arial" w:hAnsi="Arial" w:cs="Arial"/>
          <w:i/>
          <w:sz w:val="24"/>
          <w:szCs w:val="24"/>
        </w:rPr>
        <w:t>Brema</w:t>
      </w:r>
      <w:proofErr w:type="spellEnd"/>
      <w:r>
        <w:rPr>
          <w:rFonts w:ascii="Arial" w:hAnsi="Arial" w:cs="Arial"/>
          <w:i/>
          <w:sz w:val="24"/>
          <w:szCs w:val="24"/>
        </w:rPr>
        <w:t xml:space="preserve"> </w:t>
      </w:r>
      <w:proofErr w:type="spellStart"/>
      <w:r>
        <w:rPr>
          <w:rFonts w:ascii="Arial" w:hAnsi="Arial" w:cs="Arial"/>
          <w:i/>
          <w:sz w:val="24"/>
          <w:szCs w:val="24"/>
        </w:rPr>
        <w:t>Handelgesellschaft</w:t>
      </w:r>
      <w:proofErr w:type="spellEnd"/>
      <w:r>
        <w:rPr>
          <w:rFonts w:ascii="Arial" w:hAnsi="Arial" w:cs="Arial"/>
          <w:i/>
          <w:sz w:val="24"/>
          <w:szCs w:val="24"/>
        </w:rPr>
        <w:t xml:space="preserve"> </w:t>
      </w:r>
      <w:proofErr w:type="spellStart"/>
      <w:r>
        <w:rPr>
          <w:rFonts w:ascii="Arial" w:hAnsi="Arial" w:cs="Arial"/>
          <w:i/>
          <w:sz w:val="24"/>
          <w:szCs w:val="24"/>
        </w:rPr>
        <w:t>mbH</w:t>
      </w:r>
      <w:proofErr w:type="spellEnd"/>
      <w:r w:rsidR="00DC2DFF" w:rsidRPr="009C086F">
        <w:rPr>
          <w:rFonts w:ascii="Arial" w:hAnsi="Arial" w:cs="Arial"/>
          <w:i/>
          <w:sz w:val="24"/>
          <w:szCs w:val="24"/>
        </w:rPr>
        <w:t xml:space="preserve"> [1976] Q.B. 44.</w:t>
      </w:r>
      <w:proofErr w:type="gramEnd"/>
      <w:r w:rsidR="00DC2DFF" w:rsidRPr="009C086F">
        <w:rPr>
          <w:rFonts w:ascii="Arial" w:hAnsi="Arial" w:cs="Arial"/>
          <w:i/>
          <w:sz w:val="24"/>
          <w:szCs w:val="24"/>
        </w:rPr>
        <w:t xml:space="preserve"> </w:t>
      </w:r>
    </w:p>
    <w:p w:rsidR="00DC2DFF" w:rsidRDefault="00B4247A" w:rsidP="00DC2DFF">
      <w:pPr>
        <w:pStyle w:val="ListParagraph"/>
        <w:numPr>
          <w:ilvl w:val="0"/>
          <w:numId w:val="6"/>
        </w:numPr>
        <w:spacing w:after="0"/>
        <w:rPr>
          <w:rFonts w:ascii="Arial" w:hAnsi="Arial" w:cs="Arial"/>
          <w:i/>
          <w:sz w:val="24"/>
          <w:szCs w:val="24"/>
        </w:rPr>
      </w:pPr>
      <w:proofErr w:type="spellStart"/>
      <w:r>
        <w:rPr>
          <w:rFonts w:ascii="Arial" w:hAnsi="Arial" w:cs="Arial"/>
          <w:i/>
          <w:sz w:val="24"/>
          <w:szCs w:val="24"/>
        </w:rPr>
        <w:t>Tradax</w:t>
      </w:r>
      <w:proofErr w:type="spellEnd"/>
      <w:r>
        <w:rPr>
          <w:rFonts w:ascii="Arial" w:hAnsi="Arial" w:cs="Arial"/>
          <w:i/>
          <w:sz w:val="24"/>
          <w:szCs w:val="24"/>
        </w:rPr>
        <w:t xml:space="preserve"> v International SA Golds</w:t>
      </w:r>
      <w:r w:rsidR="00DC2DFF" w:rsidRPr="009C086F">
        <w:rPr>
          <w:rFonts w:ascii="Arial" w:hAnsi="Arial" w:cs="Arial"/>
          <w:i/>
          <w:sz w:val="24"/>
          <w:szCs w:val="24"/>
        </w:rPr>
        <w:t xml:space="preserve">chmidt SA [1977] </w:t>
      </w:r>
      <w:proofErr w:type="gramStart"/>
      <w:r w:rsidR="00DC2DFF" w:rsidRPr="009C086F">
        <w:rPr>
          <w:rFonts w:ascii="Arial" w:hAnsi="Arial" w:cs="Arial"/>
          <w:i/>
          <w:sz w:val="24"/>
          <w:szCs w:val="24"/>
        </w:rPr>
        <w:t>2</w:t>
      </w:r>
      <w:proofErr w:type="gramEnd"/>
      <w:r w:rsidR="00DC2DFF" w:rsidRPr="009C086F">
        <w:rPr>
          <w:rFonts w:ascii="Arial" w:hAnsi="Arial" w:cs="Arial"/>
          <w:i/>
          <w:sz w:val="24"/>
          <w:szCs w:val="24"/>
        </w:rPr>
        <w:t xml:space="preserve"> Lloyd’s Rep 604. </w:t>
      </w:r>
    </w:p>
    <w:p w:rsidR="00DC2DFF" w:rsidRPr="00DC2DFF" w:rsidRDefault="00B4247A" w:rsidP="00DC2DFF">
      <w:pPr>
        <w:pStyle w:val="ListParagraph"/>
        <w:numPr>
          <w:ilvl w:val="0"/>
          <w:numId w:val="6"/>
        </w:numPr>
        <w:spacing w:after="0"/>
        <w:rPr>
          <w:rFonts w:ascii="Arial" w:hAnsi="Arial" w:cs="Arial"/>
          <w:i/>
          <w:sz w:val="24"/>
          <w:szCs w:val="24"/>
        </w:rPr>
      </w:pPr>
      <w:proofErr w:type="gramStart"/>
      <w:r>
        <w:rPr>
          <w:rFonts w:ascii="Arial" w:hAnsi="Arial" w:cs="Arial"/>
          <w:i/>
          <w:sz w:val="24"/>
          <w:szCs w:val="24"/>
        </w:rPr>
        <w:t>Re B</w:t>
      </w:r>
      <w:r w:rsidR="00DC2DFF" w:rsidRPr="009C086F">
        <w:rPr>
          <w:rFonts w:ascii="Arial" w:hAnsi="Arial" w:cs="Arial"/>
          <w:i/>
          <w:sz w:val="24"/>
          <w:szCs w:val="24"/>
        </w:rPr>
        <w:t>ond Worth Limited [1980] Ch 228.</w:t>
      </w:r>
      <w:proofErr w:type="gramEnd"/>
    </w:p>
    <w:p w:rsidR="00DC2DFF" w:rsidRPr="009C086F" w:rsidRDefault="00DC2DFF" w:rsidP="00DC2DFF">
      <w:pPr>
        <w:pStyle w:val="ListParagraph"/>
        <w:numPr>
          <w:ilvl w:val="0"/>
          <w:numId w:val="6"/>
        </w:numPr>
        <w:spacing w:after="0"/>
        <w:rPr>
          <w:rFonts w:ascii="Arial" w:hAnsi="Arial" w:cs="Arial"/>
          <w:i/>
          <w:sz w:val="24"/>
          <w:szCs w:val="24"/>
        </w:rPr>
      </w:pPr>
      <w:r w:rsidRPr="009C086F">
        <w:rPr>
          <w:rFonts w:ascii="Arial" w:hAnsi="Arial" w:cs="Arial"/>
          <w:i/>
          <w:sz w:val="24"/>
          <w:szCs w:val="24"/>
        </w:rPr>
        <w:t xml:space="preserve">Bunge Corp v </w:t>
      </w:r>
      <w:proofErr w:type="spellStart"/>
      <w:r w:rsidRPr="009C086F">
        <w:rPr>
          <w:rFonts w:ascii="Arial" w:hAnsi="Arial" w:cs="Arial"/>
          <w:i/>
          <w:sz w:val="24"/>
          <w:szCs w:val="24"/>
        </w:rPr>
        <w:t>Tradax</w:t>
      </w:r>
      <w:proofErr w:type="spellEnd"/>
      <w:r w:rsidRPr="009C086F">
        <w:rPr>
          <w:rFonts w:ascii="Arial" w:hAnsi="Arial" w:cs="Arial"/>
          <w:i/>
          <w:sz w:val="24"/>
          <w:szCs w:val="24"/>
        </w:rPr>
        <w:t xml:space="preserve"> Export SA [1981] </w:t>
      </w:r>
      <w:proofErr w:type="gramStart"/>
      <w:r w:rsidRPr="009C086F">
        <w:rPr>
          <w:rFonts w:ascii="Arial" w:hAnsi="Arial" w:cs="Arial"/>
          <w:i/>
          <w:sz w:val="24"/>
          <w:szCs w:val="24"/>
        </w:rPr>
        <w:t>1</w:t>
      </w:r>
      <w:proofErr w:type="gramEnd"/>
      <w:r w:rsidRPr="009C086F">
        <w:rPr>
          <w:rFonts w:ascii="Arial" w:hAnsi="Arial" w:cs="Arial"/>
          <w:i/>
          <w:sz w:val="24"/>
          <w:szCs w:val="24"/>
        </w:rPr>
        <w:t xml:space="preserve"> W.L.R. 711.</w:t>
      </w:r>
    </w:p>
    <w:p w:rsidR="00DC2DFF" w:rsidRPr="009C086F" w:rsidRDefault="00DC2DFF" w:rsidP="00DC2DFF">
      <w:pPr>
        <w:pStyle w:val="ListParagraph"/>
        <w:numPr>
          <w:ilvl w:val="0"/>
          <w:numId w:val="6"/>
        </w:numPr>
        <w:spacing w:after="0"/>
        <w:rPr>
          <w:rFonts w:ascii="Arial" w:hAnsi="Arial" w:cs="Arial"/>
          <w:i/>
          <w:sz w:val="24"/>
          <w:szCs w:val="24"/>
        </w:rPr>
      </w:pPr>
      <w:r w:rsidRPr="009C086F">
        <w:rPr>
          <w:rFonts w:ascii="Arial" w:hAnsi="Arial" w:cs="Arial"/>
          <w:i/>
          <w:sz w:val="24"/>
          <w:szCs w:val="24"/>
        </w:rPr>
        <w:t xml:space="preserve">Tam Wing </w:t>
      </w:r>
      <w:proofErr w:type="spellStart"/>
      <w:r w:rsidRPr="009C086F">
        <w:rPr>
          <w:rFonts w:ascii="Arial" w:hAnsi="Arial" w:cs="Arial"/>
          <w:i/>
          <w:sz w:val="24"/>
          <w:szCs w:val="24"/>
        </w:rPr>
        <w:t>Chuen</w:t>
      </w:r>
      <w:proofErr w:type="spellEnd"/>
      <w:r w:rsidRPr="009C086F">
        <w:rPr>
          <w:rFonts w:ascii="Arial" w:hAnsi="Arial" w:cs="Arial"/>
          <w:i/>
          <w:sz w:val="24"/>
          <w:szCs w:val="24"/>
        </w:rPr>
        <w:t xml:space="preserve"> v Bank of Credit and Commerce Hong Kong Limited [1996] </w:t>
      </w:r>
      <w:proofErr w:type="gramStart"/>
      <w:r w:rsidRPr="009C086F">
        <w:rPr>
          <w:rFonts w:ascii="Arial" w:hAnsi="Arial" w:cs="Arial"/>
          <w:i/>
          <w:sz w:val="24"/>
          <w:szCs w:val="24"/>
        </w:rPr>
        <w:t>2</w:t>
      </w:r>
      <w:proofErr w:type="gramEnd"/>
      <w:r w:rsidRPr="009C086F">
        <w:rPr>
          <w:rFonts w:ascii="Arial" w:hAnsi="Arial" w:cs="Arial"/>
          <w:i/>
          <w:sz w:val="24"/>
          <w:szCs w:val="24"/>
        </w:rPr>
        <w:t xml:space="preserve"> B.L.C. 69. </w:t>
      </w:r>
    </w:p>
    <w:p w:rsidR="00DC2DFF" w:rsidRPr="009C086F" w:rsidRDefault="00DC2DFF" w:rsidP="00DC2DFF">
      <w:pPr>
        <w:pStyle w:val="ListParagraph"/>
        <w:numPr>
          <w:ilvl w:val="0"/>
          <w:numId w:val="6"/>
        </w:numPr>
        <w:spacing w:after="0"/>
        <w:rPr>
          <w:rFonts w:ascii="Arial" w:hAnsi="Arial" w:cs="Arial"/>
          <w:i/>
          <w:sz w:val="24"/>
          <w:szCs w:val="24"/>
        </w:rPr>
      </w:pPr>
      <w:proofErr w:type="spellStart"/>
      <w:r w:rsidRPr="009C086F">
        <w:rPr>
          <w:rFonts w:ascii="Arial" w:hAnsi="Arial" w:cs="Arial"/>
          <w:i/>
          <w:sz w:val="24"/>
          <w:szCs w:val="24"/>
        </w:rPr>
        <w:lastRenderedPageBreak/>
        <w:t>Lonrho</w:t>
      </w:r>
      <w:proofErr w:type="spellEnd"/>
      <w:r w:rsidRPr="009C086F">
        <w:rPr>
          <w:rFonts w:ascii="Arial" w:hAnsi="Arial" w:cs="Arial"/>
          <w:i/>
          <w:sz w:val="24"/>
          <w:szCs w:val="24"/>
        </w:rPr>
        <w:t xml:space="preserve"> Cotton Zambia Limited v </w:t>
      </w:r>
      <w:proofErr w:type="spellStart"/>
      <w:r w:rsidRPr="009C086F">
        <w:rPr>
          <w:rFonts w:ascii="Arial" w:hAnsi="Arial" w:cs="Arial"/>
          <w:i/>
          <w:sz w:val="24"/>
          <w:szCs w:val="24"/>
        </w:rPr>
        <w:t>Mukuba</w:t>
      </w:r>
      <w:proofErr w:type="spellEnd"/>
      <w:r w:rsidRPr="009C086F">
        <w:rPr>
          <w:rFonts w:ascii="Arial" w:hAnsi="Arial" w:cs="Arial"/>
          <w:i/>
          <w:sz w:val="24"/>
          <w:szCs w:val="24"/>
        </w:rPr>
        <w:t xml:space="preserve"> Textiles Limited SCZ Judgment No. 168 of 2000 (unreported).</w:t>
      </w:r>
    </w:p>
    <w:p w:rsidR="00715D1E" w:rsidRPr="00DC2DFF" w:rsidRDefault="00DC2DFF" w:rsidP="00DC2DFF">
      <w:pPr>
        <w:pStyle w:val="ListParagraph"/>
        <w:numPr>
          <w:ilvl w:val="0"/>
          <w:numId w:val="6"/>
        </w:numPr>
        <w:spacing w:after="0"/>
        <w:rPr>
          <w:rFonts w:ascii="Arial" w:hAnsi="Arial" w:cs="Arial"/>
          <w:i/>
          <w:sz w:val="24"/>
          <w:szCs w:val="24"/>
        </w:rPr>
      </w:pPr>
      <w:r w:rsidRPr="009C086F">
        <w:rPr>
          <w:rFonts w:ascii="Arial" w:hAnsi="Arial" w:cs="Arial"/>
          <w:i/>
          <w:sz w:val="24"/>
          <w:szCs w:val="24"/>
        </w:rPr>
        <w:t xml:space="preserve">Association of British Travel Agents Ltd v British Airways Plc [2002] </w:t>
      </w:r>
      <w:proofErr w:type="gramStart"/>
      <w:r w:rsidRPr="009C086F">
        <w:rPr>
          <w:rFonts w:ascii="Arial" w:hAnsi="Arial" w:cs="Arial"/>
          <w:i/>
          <w:sz w:val="24"/>
          <w:szCs w:val="24"/>
        </w:rPr>
        <w:t>2</w:t>
      </w:r>
      <w:proofErr w:type="gramEnd"/>
      <w:r w:rsidR="00B4247A">
        <w:rPr>
          <w:rFonts w:ascii="Arial" w:hAnsi="Arial" w:cs="Arial"/>
          <w:i/>
          <w:sz w:val="24"/>
          <w:szCs w:val="24"/>
        </w:rPr>
        <w:t xml:space="preserve"> </w:t>
      </w:r>
      <w:r w:rsidRPr="009C086F">
        <w:rPr>
          <w:rFonts w:ascii="Arial" w:hAnsi="Arial" w:cs="Arial"/>
          <w:i/>
          <w:sz w:val="24"/>
          <w:szCs w:val="24"/>
        </w:rPr>
        <w:t xml:space="preserve">ALL E.R. 204. </w:t>
      </w:r>
    </w:p>
    <w:p w:rsidR="002411E6" w:rsidRPr="009C086F" w:rsidRDefault="00D84452" w:rsidP="00CC744D">
      <w:pPr>
        <w:pStyle w:val="ListParagraph"/>
        <w:numPr>
          <w:ilvl w:val="0"/>
          <w:numId w:val="6"/>
        </w:numPr>
        <w:spacing w:after="0"/>
        <w:rPr>
          <w:rFonts w:ascii="Arial" w:hAnsi="Arial" w:cs="Arial"/>
          <w:i/>
          <w:sz w:val="24"/>
          <w:szCs w:val="24"/>
        </w:rPr>
      </w:pPr>
      <w:proofErr w:type="spellStart"/>
      <w:proofErr w:type="gramStart"/>
      <w:r w:rsidRPr="009C086F">
        <w:rPr>
          <w:rFonts w:ascii="Arial" w:hAnsi="Arial" w:cs="Arial"/>
          <w:i/>
          <w:sz w:val="24"/>
          <w:szCs w:val="24"/>
        </w:rPr>
        <w:t>Mulu</w:t>
      </w:r>
      <w:r w:rsidR="002411E6" w:rsidRPr="009C086F">
        <w:rPr>
          <w:rFonts w:ascii="Arial" w:hAnsi="Arial" w:cs="Arial"/>
          <w:i/>
          <w:sz w:val="24"/>
          <w:szCs w:val="24"/>
        </w:rPr>
        <w:t>ngushi</w:t>
      </w:r>
      <w:proofErr w:type="spellEnd"/>
      <w:r w:rsidR="002411E6" w:rsidRPr="009C086F">
        <w:rPr>
          <w:rFonts w:ascii="Arial" w:hAnsi="Arial" w:cs="Arial"/>
          <w:i/>
          <w:sz w:val="24"/>
          <w:szCs w:val="24"/>
        </w:rPr>
        <w:t xml:space="preserve"> v </w:t>
      </w:r>
      <w:proofErr w:type="spellStart"/>
      <w:r w:rsidR="002411E6" w:rsidRPr="009C086F">
        <w:rPr>
          <w:rFonts w:ascii="Arial" w:hAnsi="Arial" w:cs="Arial"/>
          <w:i/>
          <w:sz w:val="24"/>
          <w:szCs w:val="24"/>
        </w:rPr>
        <w:t>Chomba</w:t>
      </w:r>
      <w:proofErr w:type="spellEnd"/>
      <w:r w:rsidR="002411E6" w:rsidRPr="009C086F">
        <w:rPr>
          <w:rFonts w:ascii="Arial" w:hAnsi="Arial" w:cs="Arial"/>
          <w:i/>
          <w:sz w:val="24"/>
          <w:szCs w:val="24"/>
        </w:rPr>
        <w:t xml:space="preserve"> (2004) Z.R. 96.</w:t>
      </w:r>
      <w:proofErr w:type="gramEnd"/>
    </w:p>
    <w:p w:rsidR="009C086F" w:rsidRPr="00DC2DFF" w:rsidRDefault="008117AE" w:rsidP="00DC2DFF">
      <w:pPr>
        <w:pStyle w:val="ListParagraph"/>
        <w:numPr>
          <w:ilvl w:val="0"/>
          <w:numId w:val="6"/>
        </w:numPr>
        <w:spacing w:after="0"/>
        <w:rPr>
          <w:rFonts w:ascii="Arial" w:hAnsi="Arial" w:cs="Arial"/>
          <w:i/>
          <w:sz w:val="24"/>
          <w:szCs w:val="24"/>
        </w:rPr>
      </w:pPr>
      <w:proofErr w:type="spellStart"/>
      <w:proofErr w:type="gramStart"/>
      <w:r w:rsidRPr="009C086F">
        <w:rPr>
          <w:rFonts w:ascii="Arial" w:hAnsi="Arial" w:cs="Arial"/>
          <w:i/>
          <w:sz w:val="24"/>
          <w:szCs w:val="24"/>
        </w:rPr>
        <w:t>Masiye</w:t>
      </w:r>
      <w:proofErr w:type="spellEnd"/>
      <w:r w:rsidRPr="009C086F">
        <w:rPr>
          <w:rFonts w:ascii="Arial" w:hAnsi="Arial" w:cs="Arial"/>
          <w:i/>
          <w:sz w:val="24"/>
          <w:szCs w:val="24"/>
        </w:rPr>
        <w:t xml:space="preserve"> v </w:t>
      </w:r>
      <w:proofErr w:type="spellStart"/>
      <w:r w:rsidRPr="009C086F">
        <w:rPr>
          <w:rFonts w:ascii="Arial" w:hAnsi="Arial" w:cs="Arial"/>
          <w:i/>
          <w:sz w:val="24"/>
          <w:szCs w:val="24"/>
        </w:rPr>
        <w:t>Phiri</w:t>
      </w:r>
      <w:proofErr w:type="spellEnd"/>
      <w:r w:rsidRPr="009C086F">
        <w:rPr>
          <w:rFonts w:ascii="Arial" w:hAnsi="Arial" w:cs="Arial"/>
          <w:i/>
          <w:sz w:val="24"/>
          <w:szCs w:val="24"/>
        </w:rPr>
        <w:t xml:space="preserve"> (2008) Volume 2</w:t>
      </w:r>
      <w:r w:rsidR="00D84452" w:rsidRPr="009C086F">
        <w:rPr>
          <w:rFonts w:ascii="Arial" w:hAnsi="Arial" w:cs="Arial"/>
          <w:i/>
          <w:sz w:val="24"/>
          <w:szCs w:val="24"/>
        </w:rPr>
        <w:t>,</w:t>
      </w:r>
      <w:r w:rsidRPr="009C086F">
        <w:rPr>
          <w:rFonts w:ascii="Arial" w:hAnsi="Arial" w:cs="Arial"/>
          <w:i/>
          <w:sz w:val="24"/>
          <w:szCs w:val="24"/>
        </w:rPr>
        <w:t xml:space="preserve"> Z.R. 56.</w:t>
      </w:r>
      <w:proofErr w:type="gramEnd"/>
    </w:p>
    <w:p w:rsidR="009C086F" w:rsidRPr="009C086F" w:rsidRDefault="009C086F" w:rsidP="009C086F">
      <w:pPr>
        <w:pStyle w:val="ListParagraph"/>
        <w:numPr>
          <w:ilvl w:val="0"/>
          <w:numId w:val="6"/>
        </w:numPr>
        <w:spacing w:after="0"/>
        <w:rPr>
          <w:rFonts w:ascii="Arial" w:hAnsi="Arial" w:cs="Arial"/>
          <w:i/>
          <w:sz w:val="24"/>
          <w:szCs w:val="24"/>
        </w:rPr>
      </w:pPr>
      <w:proofErr w:type="gramStart"/>
      <w:r w:rsidRPr="009C086F">
        <w:rPr>
          <w:rFonts w:ascii="Arial" w:hAnsi="Arial" w:cs="Arial"/>
          <w:i/>
          <w:sz w:val="24"/>
          <w:szCs w:val="24"/>
        </w:rPr>
        <w:t xml:space="preserve">Indo-Zambia Bank Limited </w:t>
      </w:r>
      <w:r w:rsidR="00B4247A">
        <w:rPr>
          <w:rFonts w:ascii="Arial" w:hAnsi="Arial" w:cs="Arial"/>
          <w:i/>
          <w:sz w:val="24"/>
          <w:szCs w:val="24"/>
        </w:rPr>
        <w:t xml:space="preserve">v </w:t>
      </w:r>
      <w:proofErr w:type="spellStart"/>
      <w:r w:rsidRPr="009C086F">
        <w:rPr>
          <w:rFonts w:ascii="Arial" w:hAnsi="Arial" w:cs="Arial"/>
          <w:i/>
          <w:sz w:val="24"/>
          <w:szCs w:val="24"/>
        </w:rPr>
        <w:t>Muhanga</w:t>
      </w:r>
      <w:proofErr w:type="spellEnd"/>
      <w:r w:rsidRPr="009C086F">
        <w:rPr>
          <w:rFonts w:ascii="Arial" w:hAnsi="Arial" w:cs="Arial"/>
          <w:i/>
          <w:sz w:val="24"/>
          <w:szCs w:val="24"/>
        </w:rPr>
        <w:t xml:space="preserve"> (2009) Z.R. 266.</w:t>
      </w:r>
      <w:proofErr w:type="gramEnd"/>
      <w:r w:rsidRPr="009C086F">
        <w:rPr>
          <w:rFonts w:ascii="Arial" w:hAnsi="Arial" w:cs="Arial"/>
          <w:i/>
          <w:sz w:val="24"/>
          <w:szCs w:val="24"/>
        </w:rPr>
        <w:t xml:space="preserve"> </w:t>
      </w:r>
    </w:p>
    <w:p w:rsidR="002462CA" w:rsidRPr="002411E6" w:rsidRDefault="002462CA" w:rsidP="002411E6">
      <w:pPr>
        <w:spacing w:after="0" w:line="240" w:lineRule="auto"/>
        <w:rPr>
          <w:rFonts w:ascii="Bookman Old Style" w:hAnsi="Bookman Old Style"/>
          <w:i/>
          <w:sz w:val="24"/>
          <w:szCs w:val="24"/>
        </w:rPr>
      </w:pPr>
      <w:r w:rsidRPr="002411E6">
        <w:rPr>
          <w:rFonts w:ascii="Bookman Old Style" w:hAnsi="Bookman Old Style"/>
          <w:i/>
          <w:sz w:val="24"/>
          <w:szCs w:val="24"/>
        </w:rPr>
        <w:tab/>
      </w:r>
    </w:p>
    <w:p w:rsidR="002462CA" w:rsidRPr="004C060A" w:rsidRDefault="002462CA" w:rsidP="002462CA">
      <w:pPr>
        <w:spacing w:after="0" w:line="480" w:lineRule="auto"/>
        <w:rPr>
          <w:rFonts w:ascii="Bookman Old Style" w:hAnsi="Bookman Old Style"/>
          <w:sz w:val="24"/>
          <w:szCs w:val="24"/>
        </w:rPr>
      </w:pPr>
      <w:r w:rsidRPr="004C060A">
        <w:rPr>
          <w:rFonts w:ascii="Bookman Old Style" w:hAnsi="Bookman Old Style"/>
          <w:b/>
          <w:sz w:val="24"/>
          <w:szCs w:val="24"/>
          <w:u w:val="single"/>
        </w:rPr>
        <w:t xml:space="preserve">Legislation referred </w:t>
      </w:r>
      <w:proofErr w:type="gramStart"/>
      <w:r w:rsidRPr="004C060A">
        <w:rPr>
          <w:rFonts w:ascii="Bookman Old Style" w:hAnsi="Bookman Old Style"/>
          <w:b/>
          <w:sz w:val="24"/>
          <w:szCs w:val="24"/>
          <w:u w:val="single"/>
        </w:rPr>
        <w:t>to</w:t>
      </w:r>
      <w:proofErr w:type="gramEnd"/>
      <w:r w:rsidRPr="004C060A">
        <w:rPr>
          <w:rFonts w:ascii="Bookman Old Style" w:hAnsi="Bookman Old Style"/>
          <w:sz w:val="24"/>
          <w:szCs w:val="24"/>
        </w:rPr>
        <w:t>:</w:t>
      </w:r>
    </w:p>
    <w:p w:rsidR="008206D0" w:rsidRDefault="008206D0" w:rsidP="004510D8">
      <w:pPr>
        <w:pStyle w:val="ListParagraph"/>
        <w:numPr>
          <w:ilvl w:val="0"/>
          <w:numId w:val="7"/>
        </w:numPr>
        <w:spacing w:after="0" w:line="240" w:lineRule="auto"/>
        <w:rPr>
          <w:rFonts w:ascii="Bookman Old Style" w:hAnsi="Bookman Old Style"/>
          <w:i/>
          <w:sz w:val="24"/>
          <w:szCs w:val="24"/>
        </w:rPr>
      </w:pPr>
      <w:proofErr w:type="gramStart"/>
      <w:r>
        <w:rPr>
          <w:rFonts w:ascii="Bookman Old Style" w:hAnsi="Bookman Old Style"/>
          <w:i/>
          <w:sz w:val="24"/>
          <w:szCs w:val="24"/>
        </w:rPr>
        <w:t>Factors Act 1889, s.9.</w:t>
      </w:r>
      <w:proofErr w:type="gramEnd"/>
      <w:r>
        <w:rPr>
          <w:rFonts w:ascii="Bookman Old Style" w:hAnsi="Bookman Old Style"/>
          <w:i/>
          <w:sz w:val="24"/>
          <w:szCs w:val="24"/>
        </w:rPr>
        <w:t xml:space="preserve"> </w:t>
      </w:r>
    </w:p>
    <w:p w:rsidR="00CC744D" w:rsidRDefault="00CC744D" w:rsidP="004510D8">
      <w:pPr>
        <w:pStyle w:val="ListParagraph"/>
        <w:numPr>
          <w:ilvl w:val="0"/>
          <w:numId w:val="7"/>
        </w:numPr>
        <w:spacing w:after="0" w:line="240" w:lineRule="auto"/>
        <w:rPr>
          <w:rFonts w:ascii="Bookman Old Style" w:hAnsi="Bookman Old Style"/>
          <w:i/>
          <w:sz w:val="24"/>
          <w:szCs w:val="24"/>
        </w:rPr>
      </w:pPr>
      <w:r w:rsidRPr="004510D8">
        <w:rPr>
          <w:rFonts w:ascii="Bookman Old Style" w:hAnsi="Bookman Old Style"/>
          <w:i/>
          <w:sz w:val="24"/>
          <w:szCs w:val="24"/>
        </w:rPr>
        <w:t>Sale of Goods Act, 1893 ss.</w:t>
      </w:r>
      <w:r w:rsidR="008206D0">
        <w:rPr>
          <w:rFonts w:ascii="Bookman Old Style" w:hAnsi="Bookman Old Style"/>
          <w:i/>
          <w:sz w:val="24"/>
          <w:szCs w:val="24"/>
        </w:rPr>
        <w:t xml:space="preserve">1, </w:t>
      </w:r>
      <w:r w:rsidR="004510D8">
        <w:rPr>
          <w:rFonts w:ascii="Bookman Old Style" w:hAnsi="Bookman Old Style"/>
          <w:i/>
          <w:sz w:val="24"/>
          <w:szCs w:val="24"/>
        </w:rPr>
        <w:t xml:space="preserve">5 (1), </w:t>
      </w:r>
      <w:r w:rsidR="008206D0">
        <w:rPr>
          <w:rFonts w:ascii="Bookman Old Style" w:hAnsi="Bookman Old Style"/>
          <w:i/>
          <w:sz w:val="24"/>
          <w:szCs w:val="24"/>
        </w:rPr>
        <w:t>12 (1); 18, 21 (1);</w:t>
      </w:r>
      <w:r w:rsidRPr="004510D8">
        <w:rPr>
          <w:rFonts w:ascii="Bookman Old Style" w:hAnsi="Bookman Old Style"/>
          <w:i/>
          <w:sz w:val="24"/>
          <w:szCs w:val="24"/>
        </w:rPr>
        <w:t xml:space="preserve"> </w:t>
      </w:r>
      <w:r w:rsidR="004510D8">
        <w:rPr>
          <w:rFonts w:ascii="Bookman Old Style" w:hAnsi="Bookman Old Style"/>
          <w:i/>
          <w:sz w:val="24"/>
          <w:szCs w:val="24"/>
        </w:rPr>
        <w:t>22 (1)</w:t>
      </w:r>
      <w:proofErr w:type="gramStart"/>
      <w:r w:rsidR="004510D8">
        <w:rPr>
          <w:rFonts w:ascii="Bookman Old Style" w:hAnsi="Bookman Old Style"/>
          <w:i/>
          <w:sz w:val="24"/>
          <w:szCs w:val="24"/>
        </w:rPr>
        <w:t>,</w:t>
      </w:r>
      <w:r w:rsidR="008206D0">
        <w:rPr>
          <w:rFonts w:ascii="Bookman Old Style" w:hAnsi="Bookman Old Style"/>
          <w:i/>
          <w:sz w:val="24"/>
          <w:szCs w:val="24"/>
        </w:rPr>
        <w:t>and</w:t>
      </w:r>
      <w:proofErr w:type="gramEnd"/>
      <w:r w:rsidR="008206D0">
        <w:rPr>
          <w:rFonts w:ascii="Bookman Old Style" w:hAnsi="Bookman Old Style"/>
          <w:i/>
          <w:sz w:val="24"/>
          <w:szCs w:val="24"/>
        </w:rPr>
        <w:t xml:space="preserve"> </w:t>
      </w:r>
      <w:r w:rsidR="004510D8">
        <w:rPr>
          <w:rFonts w:ascii="Bookman Old Style" w:hAnsi="Bookman Old Style"/>
          <w:i/>
          <w:sz w:val="24"/>
          <w:szCs w:val="24"/>
        </w:rPr>
        <w:t xml:space="preserve"> 25 (2).</w:t>
      </w:r>
    </w:p>
    <w:p w:rsidR="008206D0" w:rsidRDefault="008206D0" w:rsidP="004510D8">
      <w:pPr>
        <w:pStyle w:val="ListParagraph"/>
        <w:numPr>
          <w:ilvl w:val="0"/>
          <w:numId w:val="7"/>
        </w:numPr>
        <w:spacing w:after="0" w:line="240" w:lineRule="auto"/>
        <w:rPr>
          <w:rFonts w:ascii="Bookman Old Style" w:hAnsi="Bookman Old Style"/>
          <w:i/>
          <w:sz w:val="24"/>
          <w:szCs w:val="24"/>
        </w:rPr>
      </w:pPr>
      <w:proofErr w:type="gramStart"/>
      <w:r>
        <w:rPr>
          <w:rFonts w:ascii="Bookman Old Style" w:hAnsi="Bookman Old Style"/>
          <w:i/>
          <w:sz w:val="24"/>
          <w:szCs w:val="24"/>
        </w:rPr>
        <w:t xml:space="preserve">British Acts </w:t>
      </w:r>
      <w:r w:rsidR="00153981">
        <w:rPr>
          <w:rFonts w:ascii="Bookman Old Style" w:hAnsi="Bookman Old Style"/>
          <w:i/>
          <w:sz w:val="24"/>
          <w:szCs w:val="24"/>
        </w:rPr>
        <w:t>Extension</w:t>
      </w:r>
      <w:r>
        <w:rPr>
          <w:rFonts w:ascii="Bookman Old Style" w:hAnsi="Bookman Old Style"/>
          <w:i/>
          <w:sz w:val="24"/>
          <w:szCs w:val="24"/>
        </w:rPr>
        <w:t xml:space="preserve"> Acts cap 10, s.2.</w:t>
      </w:r>
      <w:proofErr w:type="gramEnd"/>
    </w:p>
    <w:p w:rsidR="00897D48" w:rsidRPr="00897D48" w:rsidRDefault="00897D48" w:rsidP="00897D48">
      <w:pPr>
        <w:spacing w:after="0" w:line="240" w:lineRule="auto"/>
        <w:rPr>
          <w:rFonts w:ascii="Bookman Old Style" w:hAnsi="Bookman Old Style"/>
          <w:i/>
          <w:sz w:val="24"/>
          <w:szCs w:val="24"/>
        </w:rPr>
      </w:pPr>
    </w:p>
    <w:p w:rsidR="004510D8" w:rsidRPr="004510D8" w:rsidRDefault="004510D8" w:rsidP="004510D8">
      <w:pPr>
        <w:spacing w:after="0" w:line="240" w:lineRule="auto"/>
        <w:rPr>
          <w:rFonts w:ascii="Bookman Old Style" w:hAnsi="Bookman Old Style"/>
          <w:i/>
          <w:sz w:val="24"/>
          <w:szCs w:val="24"/>
        </w:rPr>
      </w:pPr>
    </w:p>
    <w:p w:rsidR="002462CA" w:rsidRDefault="002462CA" w:rsidP="002462CA">
      <w:pPr>
        <w:spacing w:after="0" w:line="480" w:lineRule="auto"/>
        <w:rPr>
          <w:rFonts w:ascii="Bookman Old Style" w:hAnsi="Bookman Old Style"/>
          <w:sz w:val="24"/>
          <w:szCs w:val="24"/>
        </w:rPr>
      </w:pPr>
      <w:r>
        <w:rPr>
          <w:rFonts w:ascii="Bookman Old Style" w:hAnsi="Bookman Old Style"/>
          <w:b/>
          <w:i/>
          <w:sz w:val="24"/>
          <w:szCs w:val="24"/>
          <w:u w:val="single"/>
        </w:rPr>
        <w:t>Works</w:t>
      </w:r>
      <w:r w:rsidRPr="004C060A">
        <w:rPr>
          <w:rFonts w:ascii="Bookman Old Style" w:hAnsi="Bookman Old Style"/>
          <w:b/>
          <w:i/>
          <w:sz w:val="24"/>
          <w:szCs w:val="24"/>
          <w:u w:val="single"/>
        </w:rPr>
        <w:t xml:space="preserve"> referred to</w:t>
      </w:r>
      <w:r w:rsidRPr="004C060A">
        <w:rPr>
          <w:rFonts w:ascii="Bookman Old Style" w:hAnsi="Bookman Old Style"/>
          <w:sz w:val="24"/>
          <w:szCs w:val="24"/>
        </w:rPr>
        <w:t>:</w:t>
      </w:r>
      <w:r>
        <w:rPr>
          <w:rFonts w:ascii="Bookman Old Style" w:hAnsi="Bookman Old Style"/>
          <w:sz w:val="24"/>
          <w:szCs w:val="24"/>
        </w:rPr>
        <w:t xml:space="preserve">                                                                                                                                                                                                                                                                                                                                                                                                                                                                                                                                                                                                                                                                                                                                                                                                                                                                                                                                                                                                                                                                                                                                                                                                                                                                                                                                                                                                                                                                                                                           </w:t>
      </w:r>
    </w:p>
    <w:p w:rsidR="00B4247A" w:rsidRPr="00B4247A" w:rsidRDefault="00A338AC" w:rsidP="00B4247A">
      <w:pPr>
        <w:pStyle w:val="ListParagraph"/>
        <w:numPr>
          <w:ilvl w:val="0"/>
          <w:numId w:val="8"/>
        </w:numPr>
        <w:spacing w:after="0"/>
        <w:jc w:val="both"/>
        <w:rPr>
          <w:rFonts w:ascii="Bookman Old Style" w:hAnsi="Bookman Old Style"/>
          <w:i/>
          <w:sz w:val="24"/>
          <w:szCs w:val="24"/>
        </w:rPr>
      </w:pPr>
      <w:proofErr w:type="gramStart"/>
      <w:r w:rsidRPr="00A338AC">
        <w:rPr>
          <w:rFonts w:ascii="Bookman Old Style" w:hAnsi="Bookman Old Style"/>
          <w:i/>
          <w:sz w:val="24"/>
          <w:szCs w:val="24"/>
        </w:rPr>
        <w:t>A.G. Guest</w:t>
      </w:r>
      <w:r w:rsidR="00BD70F7">
        <w:rPr>
          <w:rFonts w:ascii="Bookman Old Style" w:hAnsi="Bookman Old Style"/>
          <w:i/>
          <w:sz w:val="24"/>
          <w:szCs w:val="24"/>
        </w:rPr>
        <w:t>,</w:t>
      </w:r>
      <w:r>
        <w:rPr>
          <w:rFonts w:ascii="Bookman Old Style" w:hAnsi="Bookman Old Style"/>
          <w:i/>
          <w:sz w:val="24"/>
          <w:szCs w:val="24"/>
          <w:u w:val="single"/>
        </w:rPr>
        <w:t xml:space="preserve"> </w:t>
      </w:r>
      <w:r w:rsidR="00B4247A" w:rsidRPr="005552EA">
        <w:rPr>
          <w:rFonts w:ascii="Bookman Old Style" w:hAnsi="Bookman Old Style"/>
          <w:i/>
          <w:sz w:val="24"/>
          <w:szCs w:val="24"/>
          <w:u w:val="single"/>
        </w:rPr>
        <w:t>Benjamin</w:t>
      </w:r>
      <w:r w:rsidR="00B4247A">
        <w:rPr>
          <w:rFonts w:ascii="Bookman Old Style" w:hAnsi="Bookman Old Style"/>
          <w:i/>
          <w:sz w:val="24"/>
          <w:szCs w:val="24"/>
          <w:u w:val="single"/>
        </w:rPr>
        <w:t>’s</w:t>
      </w:r>
      <w:r w:rsidR="00B4247A" w:rsidRPr="005552EA">
        <w:rPr>
          <w:rFonts w:ascii="Bookman Old Style" w:hAnsi="Bookman Old Style"/>
          <w:i/>
          <w:sz w:val="24"/>
          <w:szCs w:val="24"/>
          <w:u w:val="single"/>
        </w:rPr>
        <w:t xml:space="preserve"> Sale of Goods</w:t>
      </w:r>
      <w:r w:rsidR="00B4247A" w:rsidRPr="00CC744D">
        <w:rPr>
          <w:rFonts w:ascii="Bookman Old Style" w:hAnsi="Bookman Old Style"/>
          <w:i/>
          <w:sz w:val="24"/>
          <w:szCs w:val="24"/>
        </w:rPr>
        <w:t xml:space="preserve"> </w:t>
      </w:r>
      <w:r>
        <w:rPr>
          <w:rFonts w:ascii="Bookman Old Style" w:hAnsi="Bookman Old Style"/>
          <w:i/>
          <w:sz w:val="24"/>
          <w:szCs w:val="24"/>
        </w:rPr>
        <w:t>F</w:t>
      </w:r>
      <w:r w:rsidR="00B4247A">
        <w:rPr>
          <w:rFonts w:ascii="Bookman Old Style" w:hAnsi="Bookman Old Style"/>
          <w:i/>
          <w:sz w:val="24"/>
          <w:szCs w:val="24"/>
        </w:rPr>
        <w:t xml:space="preserve">irst Edition, </w:t>
      </w:r>
      <w:r w:rsidR="00B4247A" w:rsidRPr="00CC744D">
        <w:rPr>
          <w:rFonts w:ascii="Bookman Old Style" w:hAnsi="Bookman Old Style"/>
          <w:i/>
          <w:sz w:val="24"/>
          <w:szCs w:val="24"/>
        </w:rPr>
        <w:t>(London</w:t>
      </w:r>
      <w:r w:rsidR="00B4247A">
        <w:rPr>
          <w:rFonts w:ascii="Bookman Old Style" w:hAnsi="Bookman Old Style"/>
          <w:i/>
          <w:sz w:val="24"/>
          <w:szCs w:val="24"/>
        </w:rPr>
        <w:t>,</w:t>
      </w:r>
      <w:r w:rsidR="00B4247A" w:rsidRPr="00CC744D">
        <w:rPr>
          <w:rFonts w:ascii="Bookman Old Style" w:hAnsi="Bookman Old Style"/>
          <w:i/>
          <w:sz w:val="24"/>
          <w:szCs w:val="24"/>
        </w:rPr>
        <w:t xml:space="preserve"> Sweet and Maxwell, 1974).</w:t>
      </w:r>
      <w:proofErr w:type="gramEnd"/>
    </w:p>
    <w:p w:rsidR="005552EA" w:rsidRDefault="00B4247A" w:rsidP="00CC744D">
      <w:pPr>
        <w:pStyle w:val="ListParagraph"/>
        <w:numPr>
          <w:ilvl w:val="0"/>
          <w:numId w:val="8"/>
        </w:numPr>
        <w:spacing w:after="0"/>
        <w:jc w:val="both"/>
        <w:rPr>
          <w:rFonts w:ascii="Bookman Old Style" w:hAnsi="Bookman Old Style"/>
          <w:i/>
          <w:sz w:val="24"/>
          <w:szCs w:val="24"/>
        </w:rPr>
      </w:pPr>
      <w:proofErr w:type="gramStart"/>
      <w:r>
        <w:rPr>
          <w:rFonts w:ascii="Bookman Old Style" w:hAnsi="Bookman Old Style"/>
          <w:i/>
          <w:sz w:val="24"/>
          <w:szCs w:val="24"/>
        </w:rPr>
        <w:t xml:space="preserve">M. Bridge, </w:t>
      </w:r>
      <w:r w:rsidRPr="00B4247A">
        <w:rPr>
          <w:rFonts w:ascii="Bookman Old Style" w:hAnsi="Bookman Old Style"/>
          <w:i/>
          <w:sz w:val="24"/>
          <w:szCs w:val="24"/>
          <w:u w:val="single"/>
        </w:rPr>
        <w:t>Benjamin’s Sale of G</w:t>
      </w:r>
      <w:r w:rsidR="005552EA" w:rsidRPr="00B4247A">
        <w:rPr>
          <w:rFonts w:ascii="Bookman Old Style" w:hAnsi="Bookman Old Style"/>
          <w:i/>
          <w:sz w:val="24"/>
          <w:szCs w:val="24"/>
          <w:u w:val="single"/>
        </w:rPr>
        <w:t>oods</w:t>
      </w:r>
      <w:r w:rsidR="005552EA">
        <w:rPr>
          <w:rFonts w:ascii="Bookman Old Style" w:hAnsi="Bookman Old Style"/>
          <w:i/>
          <w:sz w:val="24"/>
          <w:szCs w:val="24"/>
        </w:rPr>
        <w:t xml:space="preserve"> </w:t>
      </w:r>
      <w:r>
        <w:rPr>
          <w:rFonts w:ascii="Bookman Old Style" w:hAnsi="Bookman Old Style"/>
          <w:i/>
          <w:sz w:val="24"/>
          <w:szCs w:val="24"/>
        </w:rPr>
        <w:t>Eighth Edition</w:t>
      </w:r>
      <w:r w:rsidR="00A338AC">
        <w:rPr>
          <w:rFonts w:ascii="Bookman Old Style" w:hAnsi="Bookman Old Style"/>
          <w:i/>
          <w:sz w:val="24"/>
          <w:szCs w:val="24"/>
        </w:rPr>
        <w:t>,</w:t>
      </w:r>
      <w:r>
        <w:rPr>
          <w:rFonts w:ascii="Bookman Old Style" w:hAnsi="Bookman Old Style"/>
          <w:i/>
          <w:sz w:val="24"/>
          <w:szCs w:val="24"/>
        </w:rPr>
        <w:t xml:space="preserve"> </w:t>
      </w:r>
      <w:r w:rsidR="005552EA">
        <w:rPr>
          <w:rFonts w:ascii="Bookman Old Style" w:hAnsi="Bookman Old Style"/>
          <w:i/>
          <w:sz w:val="24"/>
          <w:szCs w:val="24"/>
        </w:rPr>
        <w:t>(London, Thomson Reuters (Legal) Limited, 2010.</w:t>
      </w:r>
      <w:proofErr w:type="gramEnd"/>
      <w:r w:rsidR="005552EA">
        <w:rPr>
          <w:rFonts w:ascii="Bookman Old Style" w:hAnsi="Bookman Old Style"/>
          <w:i/>
          <w:sz w:val="24"/>
          <w:szCs w:val="24"/>
        </w:rPr>
        <w:t xml:space="preserve"> </w:t>
      </w:r>
    </w:p>
    <w:p w:rsidR="008D5ABB" w:rsidRDefault="004510D8" w:rsidP="00CC744D">
      <w:pPr>
        <w:pStyle w:val="ListParagraph"/>
        <w:numPr>
          <w:ilvl w:val="0"/>
          <w:numId w:val="8"/>
        </w:numPr>
        <w:spacing w:after="0"/>
        <w:jc w:val="both"/>
        <w:rPr>
          <w:rFonts w:ascii="Bookman Old Style" w:hAnsi="Bookman Old Style"/>
          <w:i/>
          <w:sz w:val="24"/>
          <w:szCs w:val="24"/>
        </w:rPr>
      </w:pPr>
      <w:r>
        <w:rPr>
          <w:rFonts w:ascii="Bookman Old Style" w:hAnsi="Bookman Old Style"/>
          <w:i/>
          <w:sz w:val="24"/>
          <w:szCs w:val="24"/>
        </w:rPr>
        <w:t>H.G. Beale</w:t>
      </w:r>
      <w:r w:rsidR="00A64E4C">
        <w:rPr>
          <w:rFonts w:ascii="Bookman Old Style" w:hAnsi="Bookman Old Style"/>
          <w:i/>
          <w:sz w:val="24"/>
          <w:szCs w:val="24"/>
        </w:rPr>
        <w:t>,</w:t>
      </w:r>
      <w:r>
        <w:rPr>
          <w:rFonts w:ascii="Bookman Old Style" w:hAnsi="Bookman Old Style"/>
          <w:i/>
          <w:sz w:val="24"/>
          <w:szCs w:val="24"/>
        </w:rPr>
        <w:t xml:space="preserve"> </w:t>
      </w:r>
      <w:r w:rsidRPr="004510D8">
        <w:rPr>
          <w:rFonts w:ascii="Bookman Old Style" w:hAnsi="Bookman Old Style"/>
          <w:i/>
          <w:sz w:val="24"/>
          <w:szCs w:val="24"/>
          <w:u w:val="single"/>
        </w:rPr>
        <w:t>Chitty on C</w:t>
      </w:r>
      <w:r w:rsidR="00CC744D" w:rsidRPr="004510D8">
        <w:rPr>
          <w:rFonts w:ascii="Bookman Old Style" w:hAnsi="Bookman Old Style"/>
          <w:i/>
          <w:sz w:val="24"/>
          <w:szCs w:val="24"/>
          <w:u w:val="single"/>
        </w:rPr>
        <w:t>ontracts</w:t>
      </w:r>
      <w:r w:rsidRPr="005552EA">
        <w:rPr>
          <w:rFonts w:ascii="Bookman Old Style" w:hAnsi="Bookman Old Style"/>
          <w:i/>
          <w:sz w:val="24"/>
          <w:szCs w:val="24"/>
          <w:u w:val="single"/>
        </w:rPr>
        <w:t>, volume 11,</w:t>
      </w:r>
      <w:r w:rsidR="00CC744D" w:rsidRPr="005552EA">
        <w:rPr>
          <w:rFonts w:ascii="Bookman Old Style" w:hAnsi="Bookman Old Style"/>
          <w:i/>
          <w:sz w:val="24"/>
          <w:szCs w:val="24"/>
          <w:u w:val="single"/>
        </w:rPr>
        <w:t xml:space="preserve"> </w:t>
      </w:r>
      <w:r w:rsidRPr="005552EA">
        <w:rPr>
          <w:rFonts w:ascii="Bookman Old Style" w:hAnsi="Bookman Old Style"/>
          <w:i/>
          <w:sz w:val="24"/>
          <w:szCs w:val="24"/>
          <w:u w:val="single"/>
        </w:rPr>
        <w:t>Specific Contracts</w:t>
      </w:r>
      <w:r>
        <w:rPr>
          <w:rFonts w:ascii="Bookman Old Style" w:hAnsi="Bookman Old Style"/>
          <w:i/>
          <w:sz w:val="24"/>
          <w:szCs w:val="24"/>
        </w:rPr>
        <w:t xml:space="preserve">, </w:t>
      </w:r>
      <w:r w:rsidR="00CC744D" w:rsidRPr="00CC744D">
        <w:rPr>
          <w:rFonts w:ascii="Bookman Old Style" w:hAnsi="Bookman Old Style"/>
          <w:i/>
          <w:sz w:val="24"/>
          <w:szCs w:val="24"/>
        </w:rPr>
        <w:t>28</w:t>
      </w:r>
      <w:r w:rsidR="00CC744D" w:rsidRPr="00CC744D">
        <w:rPr>
          <w:rFonts w:ascii="Bookman Old Style" w:hAnsi="Bookman Old Style"/>
          <w:i/>
          <w:sz w:val="24"/>
          <w:szCs w:val="24"/>
          <w:vertAlign w:val="superscript"/>
        </w:rPr>
        <w:t>th</w:t>
      </w:r>
      <w:r>
        <w:rPr>
          <w:rFonts w:ascii="Bookman Old Style" w:hAnsi="Bookman Old Style"/>
          <w:i/>
          <w:sz w:val="24"/>
          <w:szCs w:val="24"/>
        </w:rPr>
        <w:t xml:space="preserve"> Edition (London, Sweet and Maxwell, 1999).</w:t>
      </w:r>
    </w:p>
    <w:p w:rsidR="00BD70F7" w:rsidRPr="00CC744D" w:rsidRDefault="00BD70F7" w:rsidP="00CC744D">
      <w:pPr>
        <w:pStyle w:val="ListParagraph"/>
        <w:numPr>
          <w:ilvl w:val="0"/>
          <w:numId w:val="8"/>
        </w:numPr>
        <w:spacing w:after="0"/>
        <w:jc w:val="both"/>
        <w:rPr>
          <w:rFonts w:ascii="Bookman Old Style" w:hAnsi="Bookman Old Style"/>
          <w:i/>
          <w:sz w:val="24"/>
          <w:szCs w:val="24"/>
        </w:rPr>
      </w:pPr>
      <w:proofErr w:type="gramStart"/>
      <w:r>
        <w:rPr>
          <w:rFonts w:ascii="Bookman Old Style" w:hAnsi="Bookman Old Style"/>
          <w:i/>
          <w:sz w:val="24"/>
          <w:szCs w:val="24"/>
        </w:rPr>
        <w:t xml:space="preserve">H.G. Beale, </w:t>
      </w:r>
      <w:r w:rsidR="005F5E15" w:rsidRPr="00231BB9">
        <w:rPr>
          <w:rFonts w:ascii="Bookman Old Style" w:hAnsi="Bookman Old Style"/>
          <w:i/>
          <w:sz w:val="24"/>
          <w:szCs w:val="24"/>
          <w:u w:val="single"/>
        </w:rPr>
        <w:t>Chitty on Contracts, Volume 1</w:t>
      </w:r>
      <w:r w:rsidRPr="00231BB9">
        <w:rPr>
          <w:rFonts w:ascii="Bookman Old Style" w:hAnsi="Bookman Old Style"/>
          <w:i/>
          <w:sz w:val="24"/>
          <w:szCs w:val="24"/>
          <w:u w:val="single"/>
        </w:rPr>
        <w:t xml:space="preserve">, </w:t>
      </w:r>
      <w:r w:rsidR="005F5E15" w:rsidRPr="00231BB9">
        <w:rPr>
          <w:rFonts w:ascii="Bookman Old Style" w:hAnsi="Bookman Old Style"/>
          <w:i/>
          <w:sz w:val="24"/>
          <w:szCs w:val="24"/>
          <w:u w:val="single"/>
        </w:rPr>
        <w:t>General Principles</w:t>
      </w:r>
      <w:r w:rsidR="00231BB9">
        <w:rPr>
          <w:rFonts w:ascii="Bookman Old Style" w:hAnsi="Bookman Old Style"/>
          <w:i/>
          <w:sz w:val="24"/>
          <w:szCs w:val="24"/>
          <w:u w:val="single"/>
        </w:rPr>
        <w:t>,</w:t>
      </w:r>
      <w:r w:rsidR="005F5E15">
        <w:rPr>
          <w:rFonts w:ascii="Bookman Old Style" w:hAnsi="Bookman Old Style"/>
          <w:i/>
          <w:sz w:val="24"/>
          <w:szCs w:val="24"/>
        </w:rPr>
        <w:t xml:space="preserve"> </w:t>
      </w:r>
      <w:r>
        <w:rPr>
          <w:rFonts w:ascii="Bookman Old Style" w:hAnsi="Bookman Old Style"/>
          <w:i/>
          <w:sz w:val="24"/>
          <w:szCs w:val="24"/>
        </w:rPr>
        <w:t>31</w:t>
      </w:r>
      <w:r w:rsidRPr="00BD70F7">
        <w:rPr>
          <w:rFonts w:ascii="Bookman Old Style" w:hAnsi="Bookman Old Style"/>
          <w:i/>
          <w:sz w:val="24"/>
          <w:szCs w:val="24"/>
          <w:vertAlign w:val="superscript"/>
        </w:rPr>
        <w:t>st</w:t>
      </w:r>
      <w:r>
        <w:rPr>
          <w:rFonts w:ascii="Bookman Old Style" w:hAnsi="Bookman Old Style"/>
          <w:i/>
          <w:sz w:val="24"/>
          <w:szCs w:val="24"/>
        </w:rPr>
        <w:t xml:space="preserve"> Edition, (London, Thomson Reuters </w:t>
      </w:r>
      <w:r w:rsidR="005F5E15">
        <w:rPr>
          <w:rFonts w:ascii="Bookman Old Style" w:hAnsi="Bookman Old Style"/>
          <w:i/>
          <w:sz w:val="24"/>
          <w:szCs w:val="24"/>
        </w:rPr>
        <w:t>(</w:t>
      </w:r>
      <w:r>
        <w:rPr>
          <w:rFonts w:ascii="Bookman Old Style" w:hAnsi="Bookman Old Style"/>
          <w:i/>
          <w:sz w:val="24"/>
          <w:szCs w:val="24"/>
        </w:rPr>
        <w:t>Legal</w:t>
      </w:r>
      <w:r w:rsidR="005F5E15">
        <w:rPr>
          <w:rFonts w:ascii="Bookman Old Style" w:hAnsi="Bookman Old Style"/>
          <w:i/>
          <w:sz w:val="24"/>
          <w:szCs w:val="24"/>
        </w:rPr>
        <w:t>)</w:t>
      </w:r>
      <w:r>
        <w:rPr>
          <w:rFonts w:ascii="Bookman Old Style" w:hAnsi="Bookman Old Style"/>
          <w:i/>
          <w:sz w:val="24"/>
          <w:szCs w:val="24"/>
        </w:rPr>
        <w:t xml:space="preserve"> Limited</w:t>
      </w:r>
      <w:r w:rsidR="005F5E15">
        <w:rPr>
          <w:rFonts w:ascii="Bookman Old Style" w:hAnsi="Bookman Old Style"/>
          <w:i/>
          <w:sz w:val="24"/>
          <w:szCs w:val="24"/>
        </w:rPr>
        <w:t>,</w:t>
      </w:r>
      <w:r>
        <w:rPr>
          <w:rFonts w:ascii="Bookman Old Style" w:hAnsi="Bookman Old Style"/>
          <w:i/>
          <w:sz w:val="24"/>
          <w:szCs w:val="24"/>
        </w:rPr>
        <w:t xml:space="preserve"> 2008).</w:t>
      </w:r>
      <w:proofErr w:type="gramEnd"/>
      <w:r>
        <w:rPr>
          <w:rFonts w:ascii="Bookman Old Style" w:hAnsi="Bookman Old Style"/>
          <w:i/>
          <w:sz w:val="24"/>
          <w:szCs w:val="24"/>
        </w:rPr>
        <w:t xml:space="preserve"> </w:t>
      </w:r>
    </w:p>
    <w:p w:rsidR="00CC744D" w:rsidRDefault="00CC744D" w:rsidP="005552EA">
      <w:pPr>
        <w:pStyle w:val="ListParagraph"/>
        <w:numPr>
          <w:ilvl w:val="0"/>
          <w:numId w:val="8"/>
        </w:numPr>
        <w:spacing w:after="0"/>
        <w:jc w:val="both"/>
        <w:rPr>
          <w:rFonts w:ascii="Bookman Old Style" w:hAnsi="Bookman Old Style"/>
          <w:i/>
          <w:sz w:val="24"/>
          <w:szCs w:val="24"/>
        </w:rPr>
      </w:pPr>
      <w:r w:rsidRPr="00CC744D">
        <w:rPr>
          <w:rFonts w:ascii="Bookman Old Style" w:hAnsi="Bookman Old Style"/>
          <w:i/>
          <w:sz w:val="24"/>
          <w:szCs w:val="24"/>
        </w:rPr>
        <w:t>Roy Goo</w:t>
      </w:r>
      <w:r w:rsidR="00E127A0">
        <w:rPr>
          <w:rFonts w:ascii="Bookman Old Style" w:hAnsi="Bookman Old Style"/>
          <w:i/>
          <w:sz w:val="24"/>
          <w:szCs w:val="24"/>
        </w:rPr>
        <w:t xml:space="preserve">de, </w:t>
      </w:r>
      <w:r w:rsidRPr="00E127A0">
        <w:rPr>
          <w:rFonts w:ascii="Bookman Old Style" w:hAnsi="Bookman Old Style"/>
          <w:i/>
          <w:sz w:val="24"/>
          <w:szCs w:val="24"/>
          <w:u w:val="single"/>
        </w:rPr>
        <w:t>Commercial Law</w:t>
      </w:r>
      <w:r w:rsidRPr="00CC744D">
        <w:rPr>
          <w:rFonts w:ascii="Bookman Old Style" w:hAnsi="Bookman Old Style"/>
          <w:i/>
          <w:sz w:val="24"/>
          <w:szCs w:val="24"/>
        </w:rPr>
        <w:t xml:space="preserve">, </w:t>
      </w:r>
      <w:proofErr w:type="gramStart"/>
      <w:r w:rsidRPr="00CC744D">
        <w:rPr>
          <w:rFonts w:ascii="Bookman Old Style" w:hAnsi="Bookman Old Style"/>
          <w:i/>
          <w:sz w:val="24"/>
          <w:szCs w:val="24"/>
        </w:rPr>
        <w:t>2</w:t>
      </w:r>
      <w:r w:rsidRPr="00CC744D">
        <w:rPr>
          <w:rFonts w:ascii="Bookman Old Style" w:hAnsi="Bookman Old Style"/>
          <w:i/>
          <w:sz w:val="24"/>
          <w:szCs w:val="24"/>
          <w:vertAlign w:val="superscript"/>
        </w:rPr>
        <w:t>nd</w:t>
      </w:r>
      <w:proofErr w:type="gramEnd"/>
      <w:r w:rsidRPr="00CC744D">
        <w:rPr>
          <w:rFonts w:ascii="Bookman Old Style" w:hAnsi="Bookman Old Style"/>
          <w:i/>
          <w:sz w:val="24"/>
          <w:szCs w:val="24"/>
        </w:rPr>
        <w:t xml:space="preserve"> Edition</w:t>
      </w:r>
      <w:r w:rsidR="00B4247A">
        <w:rPr>
          <w:rFonts w:ascii="Bookman Old Style" w:hAnsi="Bookman Old Style"/>
          <w:i/>
          <w:sz w:val="24"/>
          <w:szCs w:val="24"/>
        </w:rPr>
        <w:t>,</w:t>
      </w:r>
      <w:r w:rsidRPr="00CC744D">
        <w:rPr>
          <w:rFonts w:ascii="Bookman Old Style" w:hAnsi="Bookman Old Style"/>
          <w:i/>
          <w:sz w:val="24"/>
          <w:szCs w:val="24"/>
        </w:rPr>
        <w:t xml:space="preserve"> (London and </w:t>
      </w:r>
      <w:proofErr w:type="spellStart"/>
      <w:r w:rsidRPr="00CC744D">
        <w:rPr>
          <w:rFonts w:ascii="Bookman Old Style" w:hAnsi="Bookman Old Style"/>
          <w:i/>
          <w:sz w:val="24"/>
          <w:szCs w:val="24"/>
        </w:rPr>
        <w:t>Dubling</w:t>
      </w:r>
      <w:proofErr w:type="spellEnd"/>
      <w:r w:rsidRPr="00CC744D">
        <w:rPr>
          <w:rFonts w:ascii="Bookman Old Style" w:hAnsi="Bookman Old Style"/>
          <w:i/>
          <w:sz w:val="24"/>
          <w:szCs w:val="24"/>
        </w:rPr>
        <w:t xml:space="preserve"> </w:t>
      </w:r>
      <w:proofErr w:type="spellStart"/>
      <w:r w:rsidR="00E127A0" w:rsidRPr="00CC744D">
        <w:rPr>
          <w:rFonts w:ascii="Bookman Old Style" w:hAnsi="Bookman Old Style"/>
          <w:i/>
          <w:sz w:val="24"/>
          <w:szCs w:val="24"/>
        </w:rPr>
        <w:t>Butterworths</w:t>
      </w:r>
      <w:proofErr w:type="spellEnd"/>
      <w:r w:rsidR="005552EA">
        <w:rPr>
          <w:rFonts w:ascii="Bookman Old Style" w:hAnsi="Bookman Old Style"/>
          <w:i/>
          <w:sz w:val="24"/>
          <w:szCs w:val="24"/>
        </w:rPr>
        <w:t>,</w:t>
      </w:r>
      <w:r w:rsidR="00E127A0" w:rsidRPr="00CC744D">
        <w:rPr>
          <w:rFonts w:ascii="Bookman Old Style" w:hAnsi="Bookman Old Style"/>
          <w:i/>
          <w:sz w:val="24"/>
          <w:szCs w:val="24"/>
        </w:rPr>
        <w:t xml:space="preserve"> </w:t>
      </w:r>
      <w:r w:rsidRPr="00CC744D">
        <w:rPr>
          <w:rFonts w:ascii="Bookman Old Style" w:hAnsi="Bookman Old Style"/>
          <w:i/>
          <w:sz w:val="24"/>
          <w:szCs w:val="24"/>
        </w:rPr>
        <w:t>1995).</w:t>
      </w:r>
      <w:r w:rsidR="00E127A0">
        <w:rPr>
          <w:rFonts w:ascii="Bookman Old Style" w:hAnsi="Bookman Old Style"/>
          <w:i/>
          <w:sz w:val="24"/>
          <w:szCs w:val="24"/>
        </w:rPr>
        <w:t xml:space="preserve"> </w:t>
      </w:r>
    </w:p>
    <w:p w:rsidR="005552EA" w:rsidRDefault="005552EA" w:rsidP="005552EA">
      <w:pPr>
        <w:pStyle w:val="ListParagraph"/>
        <w:numPr>
          <w:ilvl w:val="0"/>
          <w:numId w:val="8"/>
        </w:numPr>
        <w:spacing w:after="0"/>
        <w:jc w:val="both"/>
        <w:rPr>
          <w:rFonts w:ascii="Bookman Old Style" w:hAnsi="Bookman Old Style"/>
          <w:i/>
          <w:sz w:val="24"/>
          <w:szCs w:val="24"/>
        </w:rPr>
      </w:pPr>
      <w:r>
        <w:rPr>
          <w:rFonts w:ascii="Bookman Old Style" w:hAnsi="Bookman Old Style"/>
          <w:i/>
          <w:sz w:val="24"/>
          <w:szCs w:val="24"/>
        </w:rPr>
        <w:t>Kim</w:t>
      </w:r>
      <w:r w:rsidR="00B4247A">
        <w:rPr>
          <w:rFonts w:ascii="Bookman Old Style" w:hAnsi="Bookman Old Style"/>
          <w:i/>
          <w:sz w:val="24"/>
          <w:szCs w:val="24"/>
        </w:rPr>
        <w:t xml:space="preserve"> </w:t>
      </w:r>
      <w:proofErr w:type="spellStart"/>
      <w:r w:rsidR="00B4247A">
        <w:rPr>
          <w:rFonts w:ascii="Bookman Old Style" w:hAnsi="Bookman Old Style"/>
          <w:i/>
          <w:sz w:val="24"/>
          <w:szCs w:val="24"/>
        </w:rPr>
        <w:t>Lewson</w:t>
      </w:r>
      <w:proofErr w:type="spellEnd"/>
      <w:r w:rsidR="00B4247A">
        <w:rPr>
          <w:rFonts w:ascii="Bookman Old Style" w:hAnsi="Bookman Old Style"/>
          <w:i/>
          <w:sz w:val="24"/>
          <w:szCs w:val="24"/>
        </w:rPr>
        <w:t xml:space="preserve">, </w:t>
      </w:r>
      <w:proofErr w:type="gramStart"/>
      <w:r w:rsidR="00B4247A" w:rsidRPr="00B4247A">
        <w:rPr>
          <w:rFonts w:ascii="Bookman Old Style" w:hAnsi="Bookman Old Style"/>
          <w:i/>
          <w:sz w:val="24"/>
          <w:szCs w:val="24"/>
          <w:u w:val="single"/>
        </w:rPr>
        <w:t>The</w:t>
      </w:r>
      <w:proofErr w:type="gramEnd"/>
      <w:r w:rsidR="00B4247A" w:rsidRPr="00B4247A">
        <w:rPr>
          <w:rFonts w:ascii="Bookman Old Style" w:hAnsi="Bookman Old Style"/>
          <w:i/>
          <w:sz w:val="24"/>
          <w:szCs w:val="24"/>
          <w:u w:val="single"/>
        </w:rPr>
        <w:t xml:space="preserve"> Interpretation of C</w:t>
      </w:r>
      <w:r w:rsidRPr="00B4247A">
        <w:rPr>
          <w:rFonts w:ascii="Bookman Old Style" w:hAnsi="Bookman Old Style"/>
          <w:i/>
          <w:sz w:val="24"/>
          <w:szCs w:val="24"/>
          <w:u w:val="single"/>
        </w:rPr>
        <w:t>ontracts</w:t>
      </w:r>
      <w:r w:rsidR="00B4247A">
        <w:rPr>
          <w:rFonts w:ascii="Bookman Old Style" w:hAnsi="Bookman Old Style"/>
          <w:i/>
          <w:sz w:val="24"/>
          <w:szCs w:val="24"/>
        </w:rPr>
        <w:t>,</w:t>
      </w:r>
      <w:r>
        <w:rPr>
          <w:rFonts w:ascii="Bookman Old Style" w:hAnsi="Bookman Old Style"/>
          <w:i/>
          <w:sz w:val="24"/>
          <w:szCs w:val="24"/>
        </w:rPr>
        <w:t xml:space="preserve"> Fourth edition</w:t>
      </w:r>
      <w:r w:rsidR="00A338AC">
        <w:rPr>
          <w:rFonts w:ascii="Bookman Old Style" w:hAnsi="Bookman Old Style"/>
          <w:i/>
          <w:sz w:val="24"/>
          <w:szCs w:val="24"/>
        </w:rPr>
        <w:t>,</w:t>
      </w:r>
      <w:r>
        <w:rPr>
          <w:rFonts w:ascii="Bookman Old Style" w:hAnsi="Bookman Old Style"/>
          <w:i/>
          <w:sz w:val="24"/>
          <w:szCs w:val="24"/>
        </w:rPr>
        <w:t xml:space="preserve"> (London, Sweet and Maxwell 2007).</w:t>
      </w:r>
    </w:p>
    <w:p w:rsidR="005552EA" w:rsidRPr="005552EA" w:rsidRDefault="005552EA" w:rsidP="005552EA">
      <w:pPr>
        <w:pStyle w:val="ListParagraph"/>
        <w:numPr>
          <w:ilvl w:val="0"/>
          <w:numId w:val="8"/>
        </w:numPr>
        <w:spacing w:after="0"/>
        <w:jc w:val="both"/>
        <w:rPr>
          <w:rFonts w:ascii="Bookman Old Style" w:hAnsi="Bookman Old Style"/>
          <w:i/>
          <w:sz w:val="24"/>
          <w:szCs w:val="24"/>
        </w:rPr>
      </w:pPr>
      <w:proofErr w:type="gramStart"/>
      <w:r>
        <w:rPr>
          <w:rFonts w:ascii="Bookman Old Style" w:hAnsi="Bookman Old Style"/>
          <w:i/>
          <w:sz w:val="24"/>
          <w:szCs w:val="24"/>
        </w:rPr>
        <w:t xml:space="preserve">Mark Adler, </w:t>
      </w:r>
      <w:r w:rsidRPr="00B4247A">
        <w:rPr>
          <w:rFonts w:ascii="Bookman Old Style" w:hAnsi="Bookman Old Style"/>
          <w:i/>
          <w:sz w:val="24"/>
          <w:szCs w:val="24"/>
          <w:u w:val="single"/>
        </w:rPr>
        <w:t>Clarity for Lawyers: Effective Legal Writing</w:t>
      </w:r>
      <w:r w:rsidR="00B4247A">
        <w:rPr>
          <w:rFonts w:ascii="Bookman Old Style" w:hAnsi="Bookman Old Style"/>
          <w:i/>
          <w:sz w:val="24"/>
          <w:szCs w:val="24"/>
        </w:rPr>
        <w:t>, S</w:t>
      </w:r>
      <w:r>
        <w:rPr>
          <w:rFonts w:ascii="Bookman Old Style" w:hAnsi="Bookman Old Style"/>
          <w:i/>
          <w:sz w:val="24"/>
          <w:szCs w:val="24"/>
        </w:rPr>
        <w:t>econd edition</w:t>
      </w:r>
      <w:r w:rsidR="00A338AC">
        <w:rPr>
          <w:rFonts w:ascii="Bookman Old Style" w:hAnsi="Bookman Old Style"/>
          <w:i/>
          <w:sz w:val="24"/>
          <w:szCs w:val="24"/>
        </w:rPr>
        <w:t>,</w:t>
      </w:r>
      <w:r>
        <w:rPr>
          <w:rFonts w:ascii="Bookman Old Style" w:hAnsi="Bookman Old Style"/>
          <w:i/>
          <w:sz w:val="24"/>
          <w:szCs w:val="24"/>
        </w:rPr>
        <w:t xml:space="preserve"> (London, Law Society, 2007).</w:t>
      </w:r>
      <w:proofErr w:type="gramEnd"/>
      <w:r>
        <w:rPr>
          <w:rFonts w:ascii="Bookman Old Style" w:hAnsi="Bookman Old Style"/>
          <w:i/>
          <w:sz w:val="24"/>
          <w:szCs w:val="24"/>
        </w:rPr>
        <w:t xml:space="preserve"> </w:t>
      </w:r>
    </w:p>
    <w:p w:rsidR="00E127A0" w:rsidRPr="00CC744D" w:rsidRDefault="005552EA" w:rsidP="00CC744D">
      <w:pPr>
        <w:pStyle w:val="ListParagraph"/>
        <w:numPr>
          <w:ilvl w:val="0"/>
          <w:numId w:val="8"/>
        </w:numPr>
        <w:spacing w:after="0"/>
        <w:jc w:val="both"/>
        <w:rPr>
          <w:rFonts w:ascii="Bookman Old Style" w:hAnsi="Bookman Old Style"/>
          <w:i/>
          <w:sz w:val="24"/>
          <w:szCs w:val="24"/>
        </w:rPr>
      </w:pPr>
      <w:proofErr w:type="spellStart"/>
      <w:proofErr w:type="gramStart"/>
      <w:r>
        <w:rPr>
          <w:rFonts w:ascii="Bookman Old Style" w:hAnsi="Bookman Old Style"/>
          <w:i/>
          <w:sz w:val="24"/>
          <w:szCs w:val="24"/>
        </w:rPr>
        <w:t>Halsb</w:t>
      </w:r>
      <w:r w:rsidR="00E127A0">
        <w:rPr>
          <w:rFonts w:ascii="Bookman Old Style" w:hAnsi="Bookman Old Style"/>
          <w:i/>
          <w:sz w:val="24"/>
          <w:szCs w:val="24"/>
        </w:rPr>
        <w:t>ury</w:t>
      </w:r>
      <w:proofErr w:type="spellEnd"/>
      <w:r w:rsidR="00E127A0">
        <w:rPr>
          <w:rFonts w:ascii="Bookman Old Style" w:hAnsi="Bookman Old Style"/>
          <w:i/>
          <w:sz w:val="24"/>
          <w:szCs w:val="24"/>
        </w:rPr>
        <w:t xml:space="preserve"> Laws of England, 4</w:t>
      </w:r>
      <w:r w:rsidR="00E127A0" w:rsidRPr="00E127A0">
        <w:rPr>
          <w:rFonts w:ascii="Bookman Old Style" w:hAnsi="Bookman Old Style"/>
          <w:i/>
          <w:sz w:val="24"/>
          <w:szCs w:val="24"/>
          <w:vertAlign w:val="superscript"/>
        </w:rPr>
        <w:t>th</w:t>
      </w:r>
      <w:r w:rsidR="00E127A0">
        <w:rPr>
          <w:rFonts w:ascii="Bookman Old Style" w:hAnsi="Bookman Old Style"/>
          <w:i/>
          <w:sz w:val="24"/>
          <w:szCs w:val="24"/>
        </w:rPr>
        <w:t xml:space="preserve"> </w:t>
      </w:r>
      <w:r w:rsidR="00117399">
        <w:rPr>
          <w:rFonts w:ascii="Bookman Old Style" w:hAnsi="Bookman Old Style"/>
          <w:i/>
          <w:sz w:val="24"/>
          <w:szCs w:val="24"/>
        </w:rPr>
        <w:t>Edition, Volume 4.</w:t>
      </w:r>
      <w:proofErr w:type="gramEnd"/>
      <w:r w:rsidR="00117399">
        <w:rPr>
          <w:rFonts w:ascii="Bookman Old Style" w:hAnsi="Bookman Old Style"/>
          <w:i/>
          <w:sz w:val="24"/>
          <w:szCs w:val="24"/>
        </w:rPr>
        <w:t xml:space="preserve"> </w:t>
      </w:r>
    </w:p>
    <w:p w:rsidR="00CC744D" w:rsidRDefault="00CC744D" w:rsidP="00CC744D">
      <w:pPr>
        <w:spacing w:after="0" w:line="360" w:lineRule="auto"/>
        <w:jc w:val="both"/>
        <w:rPr>
          <w:rFonts w:ascii="Bookman Old Style" w:hAnsi="Bookman Old Style"/>
          <w:sz w:val="28"/>
          <w:szCs w:val="28"/>
        </w:rPr>
      </w:pPr>
    </w:p>
    <w:p w:rsidR="008D5ABB" w:rsidRDefault="008D5ABB" w:rsidP="002462CA">
      <w:pPr>
        <w:spacing w:after="0" w:line="360" w:lineRule="auto"/>
        <w:jc w:val="both"/>
        <w:rPr>
          <w:rFonts w:ascii="Bookman Old Style" w:hAnsi="Bookman Old Style"/>
          <w:sz w:val="28"/>
          <w:szCs w:val="28"/>
        </w:rPr>
      </w:pPr>
    </w:p>
    <w:p w:rsidR="008D5ABB" w:rsidRDefault="008D5ABB" w:rsidP="008D5ABB">
      <w:pPr>
        <w:spacing w:after="0" w:line="360" w:lineRule="auto"/>
        <w:jc w:val="both"/>
        <w:rPr>
          <w:rFonts w:ascii="Bookman Old Style" w:hAnsi="Bookman Old Style"/>
          <w:sz w:val="24"/>
          <w:szCs w:val="24"/>
        </w:rPr>
      </w:pPr>
      <w:r>
        <w:rPr>
          <w:rFonts w:ascii="Bookman Old Style" w:hAnsi="Bookman Old Style"/>
          <w:sz w:val="24"/>
          <w:szCs w:val="24"/>
        </w:rPr>
        <w:t xml:space="preserve">This action was commenced on </w:t>
      </w:r>
      <w:proofErr w:type="gramStart"/>
      <w:r>
        <w:rPr>
          <w:rFonts w:ascii="Bookman Old Style" w:hAnsi="Bookman Old Style"/>
          <w:sz w:val="24"/>
          <w:szCs w:val="24"/>
        </w:rPr>
        <w:t>18</w:t>
      </w:r>
      <w:r w:rsidRPr="008D5ABB">
        <w:rPr>
          <w:rFonts w:ascii="Bookman Old Style" w:hAnsi="Bookman Old Style"/>
          <w:sz w:val="24"/>
          <w:szCs w:val="24"/>
          <w:vertAlign w:val="superscript"/>
        </w:rPr>
        <w:t>th</w:t>
      </w:r>
      <w:proofErr w:type="gramEnd"/>
      <w:r>
        <w:rPr>
          <w:rFonts w:ascii="Bookman Old Style" w:hAnsi="Bookman Old Style"/>
          <w:sz w:val="24"/>
          <w:szCs w:val="24"/>
        </w:rPr>
        <w:t xml:space="preserve"> August, 1998, by way of writ of summons. The plaintiff’s claim</w:t>
      </w:r>
      <w:r w:rsidR="00A2002B">
        <w:rPr>
          <w:rFonts w:ascii="Bookman Old Style" w:hAnsi="Bookman Old Style"/>
          <w:sz w:val="24"/>
          <w:szCs w:val="24"/>
        </w:rPr>
        <w:t>s</w:t>
      </w:r>
      <w:r>
        <w:rPr>
          <w:rFonts w:ascii="Bookman Old Style" w:hAnsi="Bookman Old Style"/>
          <w:sz w:val="24"/>
          <w:szCs w:val="24"/>
        </w:rPr>
        <w:t xml:space="preserve"> are for</w:t>
      </w:r>
      <w:r w:rsidR="00117399">
        <w:rPr>
          <w:rFonts w:ascii="Bookman Old Style" w:hAnsi="Bookman Old Style"/>
          <w:sz w:val="24"/>
          <w:szCs w:val="24"/>
        </w:rPr>
        <w:t xml:space="preserve"> the following</w:t>
      </w:r>
      <w:r>
        <w:rPr>
          <w:rFonts w:ascii="Bookman Old Style" w:hAnsi="Bookman Old Style"/>
          <w:sz w:val="24"/>
          <w:szCs w:val="24"/>
        </w:rPr>
        <w:t>:</w:t>
      </w:r>
    </w:p>
    <w:p w:rsidR="0087141D" w:rsidRDefault="00117399" w:rsidP="008D5ABB">
      <w:pPr>
        <w:pStyle w:val="ListParagraph"/>
        <w:numPr>
          <w:ilvl w:val="0"/>
          <w:numId w:val="4"/>
        </w:numPr>
        <w:spacing w:after="0" w:line="360" w:lineRule="auto"/>
        <w:jc w:val="both"/>
        <w:rPr>
          <w:rFonts w:ascii="Bookman Old Style" w:hAnsi="Bookman Old Style"/>
          <w:sz w:val="24"/>
          <w:szCs w:val="24"/>
        </w:rPr>
      </w:pPr>
      <w:r>
        <w:rPr>
          <w:rFonts w:ascii="Bookman Old Style" w:hAnsi="Bookman Old Style"/>
          <w:sz w:val="24"/>
          <w:szCs w:val="24"/>
        </w:rPr>
        <w:t>t</w:t>
      </w:r>
      <w:r w:rsidR="008D5ABB" w:rsidRPr="008D5ABB">
        <w:rPr>
          <w:rFonts w:ascii="Bookman Old Style" w:hAnsi="Bookman Old Style"/>
          <w:sz w:val="24"/>
          <w:szCs w:val="24"/>
        </w:rPr>
        <w:t xml:space="preserve">he return of </w:t>
      </w:r>
      <w:r>
        <w:rPr>
          <w:rFonts w:ascii="Bookman Old Style" w:hAnsi="Bookman Old Style"/>
          <w:sz w:val="24"/>
          <w:szCs w:val="24"/>
        </w:rPr>
        <w:t>the MF 930 – 60 KVA generator set s</w:t>
      </w:r>
      <w:r w:rsidR="008D5ABB" w:rsidRPr="008D5ABB">
        <w:rPr>
          <w:rFonts w:ascii="Bookman Old Style" w:hAnsi="Bookman Old Style"/>
          <w:sz w:val="24"/>
          <w:szCs w:val="24"/>
        </w:rPr>
        <w:t>erial number 64888/002</w:t>
      </w:r>
      <w:r>
        <w:rPr>
          <w:rFonts w:ascii="Bookman Old Style" w:hAnsi="Bookman Old Style"/>
          <w:sz w:val="24"/>
          <w:szCs w:val="24"/>
        </w:rPr>
        <w:t>,</w:t>
      </w:r>
      <w:r w:rsidR="008D5ABB" w:rsidRPr="008D5ABB">
        <w:rPr>
          <w:rFonts w:ascii="Bookman Old Style" w:hAnsi="Bookman Old Style"/>
          <w:sz w:val="24"/>
          <w:szCs w:val="24"/>
        </w:rPr>
        <w:t xml:space="preserve"> currently in the possession of the 1</w:t>
      </w:r>
      <w:r w:rsidR="008D5ABB" w:rsidRPr="008D5ABB">
        <w:rPr>
          <w:rFonts w:ascii="Bookman Old Style" w:hAnsi="Bookman Old Style"/>
          <w:sz w:val="24"/>
          <w:szCs w:val="24"/>
          <w:vertAlign w:val="superscript"/>
        </w:rPr>
        <w:t>st</w:t>
      </w:r>
      <w:r w:rsidR="008D5ABB" w:rsidRPr="008D5ABB">
        <w:rPr>
          <w:rFonts w:ascii="Bookman Old Style" w:hAnsi="Bookman Old Style"/>
          <w:sz w:val="24"/>
          <w:szCs w:val="24"/>
        </w:rPr>
        <w:t xml:space="preserve"> defendant which gener</w:t>
      </w:r>
      <w:r w:rsidR="008D5ABB">
        <w:rPr>
          <w:rFonts w:ascii="Bookman Old Style" w:hAnsi="Bookman Old Style"/>
          <w:sz w:val="24"/>
          <w:szCs w:val="24"/>
        </w:rPr>
        <w:t>ator set has not been paid for;</w:t>
      </w:r>
    </w:p>
    <w:p w:rsidR="008D5ABB" w:rsidRDefault="00117399" w:rsidP="008D5ABB">
      <w:pPr>
        <w:pStyle w:val="ListParagraph"/>
        <w:numPr>
          <w:ilvl w:val="0"/>
          <w:numId w:val="4"/>
        </w:numPr>
        <w:spacing w:after="0" w:line="360" w:lineRule="auto"/>
        <w:jc w:val="both"/>
        <w:rPr>
          <w:rFonts w:ascii="Bookman Old Style" w:hAnsi="Bookman Old Style"/>
          <w:sz w:val="24"/>
          <w:szCs w:val="24"/>
        </w:rPr>
      </w:pPr>
      <w:r>
        <w:rPr>
          <w:rFonts w:ascii="Bookman Old Style" w:hAnsi="Bookman Old Style"/>
          <w:sz w:val="24"/>
          <w:szCs w:val="24"/>
        </w:rPr>
        <w:lastRenderedPageBreak/>
        <w:t>d</w:t>
      </w:r>
      <w:r w:rsidR="008D5ABB">
        <w:rPr>
          <w:rFonts w:ascii="Bookman Old Style" w:hAnsi="Bookman Old Style"/>
          <w:sz w:val="24"/>
          <w:szCs w:val="24"/>
        </w:rPr>
        <w:t>amages for use of the said genera</w:t>
      </w:r>
      <w:r>
        <w:rPr>
          <w:rFonts w:ascii="Bookman Old Style" w:hAnsi="Bookman Old Style"/>
          <w:sz w:val="24"/>
          <w:szCs w:val="24"/>
        </w:rPr>
        <w:t>tor set from the date it was placed</w:t>
      </w:r>
      <w:r w:rsidR="008D5ABB">
        <w:rPr>
          <w:rFonts w:ascii="Bookman Old Style" w:hAnsi="Bookman Old Style"/>
          <w:sz w:val="24"/>
          <w:szCs w:val="24"/>
        </w:rPr>
        <w:t xml:space="preserve"> into</w:t>
      </w:r>
      <w:r>
        <w:rPr>
          <w:rFonts w:ascii="Bookman Old Style" w:hAnsi="Bookman Old Style"/>
          <w:sz w:val="24"/>
          <w:szCs w:val="24"/>
        </w:rPr>
        <w:t xml:space="preserve"> the</w:t>
      </w:r>
      <w:r w:rsidR="008D5ABB">
        <w:rPr>
          <w:rFonts w:ascii="Bookman Old Style" w:hAnsi="Bookman Old Style"/>
          <w:sz w:val="24"/>
          <w:szCs w:val="24"/>
        </w:rPr>
        <w:t xml:space="preserve"> possession of the 1</w:t>
      </w:r>
      <w:r w:rsidR="008D5ABB" w:rsidRPr="008D5ABB">
        <w:rPr>
          <w:rFonts w:ascii="Bookman Old Style" w:hAnsi="Bookman Old Style"/>
          <w:sz w:val="24"/>
          <w:szCs w:val="24"/>
          <w:vertAlign w:val="superscript"/>
        </w:rPr>
        <w:t>st</w:t>
      </w:r>
      <w:r w:rsidR="008D5ABB">
        <w:rPr>
          <w:rFonts w:ascii="Bookman Old Style" w:hAnsi="Bookman Old Style"/>
          <w:sz w:val="24"/>
          <w:szCs w:val="24"/>
        </w:rPr>
        <w:t xml:space="preserve"> defendant</w:t>
      </w:r>
      <w:r>
        <w:rPr>
          <w:rFonts w:ascii="Bookman Old Style" w:hAnsi="Bookman Old Style"/>
          <w:sz w:val="24"/>
          <w:szCs w:val="24"/>
        </w:rPr>
        <w:t>,</w:t>
      </w:r>
      <w:r w:rsidR="008D5ABB">
        <w:rPr>
          <w:rFonts w:ascii="Bookman Old Style" w:hAnsi="Bookman Old Style"/>
          <w:sz w:val="24"/>
          <w:szCs w:val="24"/>
        </w:rPr>
        <w:t xml:space="preserve"> until to date; </w:t>
      </w:r>
    </w:p>
    <w:p w:rsidR="008D5ABB" w:rsidRDefault="00117399" w:rsidP="008D5ABB">
      <w:pPr>
        <w:pStyle w:val="ListParagraph"/>
        <w:numPr>
          <w:ilvl w:val="0"/>
          <w:numId w:val="4"/>
        </w:numPr>
        <w:spacing w:after="0" w:line="360" w:lineRule="auto"/>
        <w:jc w:val="both"/>
        <w:rPr>
          <w:rFonts w:ascii="Bookman Old Style" w:hAnsi="Bookman Old Style"/>
          <w:sz w:val="24"/>
          <w:szCs w:val="24"/>
        </w:rPr>
      </w:pPr>
      <w:r>
        <w:rPr>
          <w:rFonts w:ascii="Bookman Old Style" w:hAnsi="Bookman Old Style"/>
          <w:sz w:val="24"/>
          <w:szCs w:val="24"/>
        </w:rPr>
        <w:t>p</w:t>
      </w:r>
      <w:r w:rsidR="008D5ABB">
        <w:rPr>
          <w:rFonts w:ascii="Bookman Old Style" w:hAnsi="Bookman Old Style"/>
          <w:sz w:val="24"/>
          <w:szCs w:val="24"/>
        </w:rPr>
        <w:t xml:space="preserve">reservation order of the said generator set; and </w:t>
      </w:r>
    </w:p>
    <w:p w:rsidR="008D5ABB" w:rsidRDefault="00117399" w:rsidP="008D5ABB">
      <w:pPr>
        <w:pStyle w:val="ListParagraph"/>
        <w:numPr>
          <w:ilvl w:val="0"/>
          <w:numId w:val="4"/>
        </w:numPr>
        <w:spacing w:after="0" w:line="360" w:lineRule="auto"/>
        <w:jc w:val="both"/>
        <w:rPr>
          <w:rFonts w:ascii="Bookman Old Style" w:hAnsi="Bookman Old Style"/>
          <w:sz w:val="24"/>
          <w:szCs w:val="24"/>
        </w:rPr>
      </w:pPr>
      <w:proofErr w:type="gramStart"/>
      <w:r>
        <w:rPr>
          <w:rFonts w:ascii="Bookman Old Style" w:hAnsi="Bookman Old Style"/>
          <w:sz w:val="24"/>
          <w:szCs w:val="24"/>
        </w:rPr>
        <w:t>Costs</w:t>
      </w:r>
      <w:r w:rsidR="008D5ABB">
        <w:rPr>
          <w:rFonts w:ascii="Bookman Old Style" w:hAnsi="Bookman Old Style"/>
          <w:sz w:val="24"/>
          <w:szCs w:val="24"/>
        </w:rPr>
        <w:t>.</w:t>
      </w:r>
      <w:proofErr w:type="gramEnd"/>
    </w:p>
    <w:p w:rsidR="00BB7FB9" w:rsidRDefault="00BB7FB9" w:rsidP="00BB7FB9">
      <w:pPr>
        <w:spacing w:after="0" w:line="360" w:lineRule="auto"/>
        <w:jc w:val="both"/>
        <w:rPr>
          <w:rFonts w:ascii="Bookman Old Style" w:hAnsi="Bookman Old Style"/>
          <w:sz w:val="24"/>
          <w:szCs w:val="24"/>
        </w:rPr>
      </w:pPr>
    </w:p>
    <w:p w:rsidR="0007107A" w:rsidRDefault="00BB7FB9" w:rsidP="00BB7FB9">
      <w:pPr>
        <w:spacing w:after="0" w:line="360" w:lineRule="auto"/>
        <w:jc w:val="both"/>
        <w:rPr>
          <w:rFonts w:ascii="Bookman Old Style" w:hAnsi="Bookman Old Style"/>
          <w:sz w:val="24"/>
          <w:szCs w:val="24"/>
        </w:rPr>
      </w:pPr>
      <w:r>
        <w:rPr>
          <w:rFonts w:ascii="Bookman Old Style" w:hAnsi="Bookman Old Style"/>
          <w:sz w:val="24"/>
          <w:szCs w:val="24"/>
        </w:rPr>
        <w:t>The w</w:t>
      </w:r>
      <w:r w:rsidR="00117399">
        <w:rPr>
          <w:rFonts w:ascii="Bookman Old Style" w:hAnsi="Bookman Old Style"/>
          <w:sz w:val="24"/>
          <w:szCs w:val="24"/>
        </w:rPr>
        <w:t>r</w:t>
      </w:r>
      <w:r>
        <w:rPr>
          <w:rFonts w:ascii="Bookman Old Style" w:hAnsi="Bookman Old Style"/>
          <w:sz w:val="24"/>
          <w:szCs w:val="24"/>
        </w:rPr>
        <w:t xml:space="preserve">it of summons is </w:t>
      </w:r>
      <w:r w:rsidR="00117399">
        <w:rPr>
          <w:rFonts w:ascii="Bookman Old Style" w:hAnsi="Bookman Old Style"/>
          <w:sz w:val="24"/>
          <w:szCs w:val="24"/>
        </w:rPr>
        <w:t xml:space="preserve">accompanied </w:t>
      </w:r>
      <w:r>
        <w:rPr>
          <w:rFonts w:ascii="Bookman Old Style" w:hAnsi="Bookman Old Style"/>
          <w:sz w:val="24"/>
          <w:szCs w:val="24"/>
        </w:rPr>
        <w:t>by a statement of cla</w:t>
      </w:r>
      <w:r w:rsidR="00117399">
        <w:rPr>
          <w:rFonts w:ascii="Bookman Old Style" w:hAnsi="Bookman Old Style"/>
          <w:sz w:val="24"/>
          <w:szCs w:val="24"/>
        </w:rPr>
        <w:t>i</w:t>
      </w:r>
      <w:r>
        <w:rPr>
          <w:rFonts w:ascii="Bookman Old Style" w:hAnsi="Bookman Old Style"/>
          <w:sz w:val="24"/>
          <w:szCs w:val="24"/>
        </w:rPr>
        <w:t xml:space="preserve">m </w:t>
      </w:r>
      <w:r w:rsidR="004320B8">
        <w:rPr>
          <w:rFonts w:ascii="Bookman Old Style" w:hAnsi="Bookman Old Style"/>
          <w:sz w:val="24"/>
          <w:szCs w:val="24"/>
        </w:rPr>
        <w:t xml:space="preserve">dated </w:t>
      </w:r>
      <w:proofErr w:type="gramStart"/>
      <w:r>
        <w:rPr>
          <w:rFonts w:ascii="Bookman Old Style" w:hAnsi="Bookman Old Style"/>
          <w:sz w:val="24"/>
          <w:szCs w:val="24"/>
        </w:rPr>
        <w:t>8</w:t>
      </w:r>
      <w:r w:rsidRPr="00BB7FB9">
        <w:rPr>
          <w:rFonts w:ascii="Bookman Old Style" w:hAnsi="Bookman Old Style"/>
          <w:sz w:val="24"/>
          <w:szCs w:val="24"/>
          <w:vertAlign w:val="superscript"/>
        </w:rPr>
        <w:t>th</w:t>
      </w:r>
      <w:proofErr w:type="gramEnd"/>
      <w:r w:rsidR="004320B8">
        <w:rPr>
          <w:rFonts w:ascii="Bookman Old Style" w:hAnsi="Bookman Old Style"/>
          <w:sz w:val="24"/>
          <w:szCs w:val="24"/>
        </w:rPr>
        <w:t xml:space="preserve"> August, 2002. The b</w:t>
      </w:r>
      <w:r>
        <w:rPr>
          <w:rFonts w:ascii="Bookman Old Style" w:hAnsi="Bookman Old Style"/>
          <w:sz w:val="24"/>
          <w:szCs w:val="24"/>
        </w:rPr>
        <w:t>rief histo</w:t>
      </w:r>
      <w:r w:rsidR="004320B8">
        <w:rPr>
          <w:rFonts w:ascii="Bookman Old Style" w:hAnsi="Bookman Old Style"/>
          <w:sz w:val="24"/>
          <w:szCs w:val="24"/>
        </w:rPr>
        <w:t>ry of this</w:t>
      </w:r>
      <w:r>
        <w:rPr>
          <w:rFonts w:ascii="Bookman Old Style" w:hAnsi="Bookman Old Style"/>
          <w:sz w:val="24"/>
          <w:szCs w:val="24"/>
        </w:rPr>
        <w:t xml:space="preserve"> matter as </w:t>
      </w:r>
      <w:r w:rsidR="000441D0">
        <w:rPr>
          <w:rFonts w:ascii="Bookman Old Style" w:hAnsi="Bookman Old Style"/>
          <w:sz w:val="24"/>
          <w:szCs w:val="24"/>
        </w:rPr>
        <w:t xml:space="preserve">disclosed </w:t>
      </w:r>
      <w:r>
        <w:rPr>
          <w:rFonts w:ascii="Bookman Old Style" w:hAnsi="Bookman Old Style"/>
          <w:sz w:val="24"/>
          <w:szCs w:val="24"/>
        </w:rPr>
        <w:t xml:space="preserve">in the statement </w:t>
      </w:r>
      <w:r w:rsidR="00B4247A">
        <w:rPr>
          <w:rFonts w:ascii="Bookman Old Style" w:hAnsi="Bookman Old Style"/>
          <w:sz w:val="24"/>
          <w:szCs w:val="24"/>
        </w:rPr>
        <w:t>of claim is that the plaintiff wa</w:t>
      </w:r>
      <w:r>
        <w:rPr>
          <w:rFonts w:ascii="Bookman Old Style" w:hAnsi="Bookman Old Style"/>
          <w:sz w:val="24"/>
          <w:szCs w:val="24"/>
        </w:rPr>
        <w:t xml:space="preserve">s the owner </w:t>
      </w:r>
      <w:r w:rsidR="000441D0">
        <w:rPr>
          <w:rFonts w:ascii="Bookman Old Style" w:hAnsi="Bookman Old Style"/>
          <w:sz w:val="24"/>
          <w:szCs w:val="24"/>
        </w:rPr>
        <w:t>of the MF 930 – 6KVA generator set s</w:t>
      </w:r>
      <w:r>
        <w:rPr>
          <w:rFonts w:ascii="Bookman Old Style" w:hAnsi="Bookman Old Style"/>
          <w:sz w:val="24"/>
          <w:szCs w:val="24"/>
        </w:rPr>
        <w:t>erial number 64888/002. On or about</w:t>
      </w:r>
      <w:r w:rsidR="0007107A">
        <w:rPr>
          <w:rFonts w:ascii="Bookman Old Style" w:hAnsi="Bookman Old Style"/>
          <w:sz w:val="24"/>
          <w:szCs w:val="24"/>
        </w:rPr>
        <w:t xml:space="preserve"> 12</w:t>
      </w:r>
      <w:r w:rsidR="0007107A" w:rsidRPr="0007107A">
        <w:rPr>
          <w:rFonts w:ascii="Bookman Old Style" w:hAnsi="Bookman Old Style"/>
          <w:sz w:val="24"/>
          <w:szCs w:val="24"/>
          <w:vertAlign w:val="superscript"/>
        </w:rPr>
        <w:t>th</w:t>
      </w:r>
      <w:r w:rsidR="0007107A">
        <w:rPr>
          <w:rFonts w:ascii="Bookman Old Style" w:hAnsi="Bookman Old Style"/>
          <w:sz w:val="24"/>
          <w:szCs w:val="24"/>
        </w:rPr>
        <w:t xml:space="preserve"> </w:t>
      </w:r>
      <w:proofErr w:type="gramStart"/>
      <w:r w:rsidR="0007107A">
        <w:rPr>
          <w:rFonts w:ascii="Bookman Old Style" w:hAnsi="Bookman Old Style"/>
          <w:sz w:val="24"/>
          <w:szCs w:val="24"/>
        </w:rPr>
        <w:t>May,</w:t>
      </w:r>
      <w:proofErr w:type="gramEnd"/>
      <w:r w:rsidR="0007107A">
        <w:rPr>
          <w:rFonts w:ascii="Bookman Old Style" w:hAnsi="Bookman Old Style"/>
          <w:sz w:val="24"/>
          <w:szCs w:val="24"/>
        </w:rPr>
        <w:t xml:space="preserve"> 1998, the plaintiff offered </w:t>
      </w:r>
      <w:r w:rsidR="000441D0">
        <w:rPr>
          <w:rFonts w:ascii="Bookman Old Style" w:hAnsi="Bookman Old Style"/>
          <w:sz w:val="24"/>
          <w:szCs w:val="24"/>
        </w:rPr>
        <w:t xml:space="preserve">it </w:t>
      </w:r>
      <w:r w:rsidR="004320B8">
        <w:rPr>
          <w:rFonts w:ascii="Bookman Old Style" w:hAnsi="Bookman Old Style"/>
          <w:sz w:val="24"/>
          <w:szCs w:val="24"/>
        </w:rPr>
        <w:t>for sale to the 1</w:t>
      </w:r>
      <w:r w:rsidR="004320B8" w:rsidRPr="004320B8">
        <w:rPr>
          <w:rFonts w:ascii="Bookman Old Style" w:hAnsi="Bookman Old Style"/>
          <w:sz w:val="24"/>
          <w:szCs w:val="24"/>
          <w:vertAlign w:val="superscript"/>
        </w:rPr>
        <w:t>st</w:t>
      </w:r>
      <w:r w:rsidR="0007107A">
        <w:rPr>
          <w:rFonts w:ascii="Bookman Old Style" w:hAnsi="Bookman Old Style"/>
          <w:sz w:val="24"/>
          <w:szCs w:val="24"/>
        </w:rPr>
        <w:t xml:space="preserve"> defendan</w:t>
      </w:r>
      <w:r w:rsidR="000441D0">
        <w:rPr>
          <w:rFonts w:ascii="Bookman Old Style" w:hAnsi="Bookman Old Style"/>
          <w:sz w:val="24"/>
          <w:szCs w:val="24"/>
        </w:rPr>
        <w:t xml:space="preserve">t. The generator </w:t>
      </w:r>
      <w:proofErr w:type="gramStart"/>
      <w:r w:rsidR="000441D0">
        <w:rPr>
          <w:rFonts w:ascii="Bookman Old Style" w:hAnsi="Bookman Old Style"/>
          <w:sz w:val="24"/>
          <w:szCs w:val="24"/>
        </w:rPr>
        <w:t>was offer</w:t>
      </w:r>
      <w:r w:rsidR="004320B8">
        <w:rPr>
          <w:rFonts w:ascii="Bookman Old Style" w:hAnsi="Bookman Old Style"/>
          <w:sz w:val="24"/>
          <w:szCs w:val="24"/>
        </w:rPr>
        <w:t>ed</w:t>
      </w:r>
      <w:proofErr w:type="gramEnd"/>
      <w:r w:rsidR="004320B8">
        <w:rPr>
          <w:rFonts w:ascii="Bookman Old Style" w:hAnsi="Bookman Old Style"/>
          <w:sz w:val="24"/>
          <w:szCs w:val="24"/>
        </w:rPr>
        <w:t xml:space="preserve"> </w:t>
      </w:r>
      <w:r w:rsidR="00B4247A">
        <w:rPr>
          <w:rFonts w:ascii="Bookman Old Style" w:hAnsi="Bookman Old Style"/>
          <w:sz w:val="24"/>
          <w:szCs w:val="24"/>
        </w:rPr>
        <w:t xml:space="preserve">for </w:t>
      </w:r>
      <w:r w:rsidR="004320B8">
        <w:rPr>
          <w:rFonts w:ascii="Bookman Old Style" w:hAnsi="Bookman Old Style"/>
          <w:sz w:val="24"/>
          <w:szCs w:val="24"/>
        </w:rPr>
        <w:t>a price of</w:t>
      </w:r>
      <w:r w:rsidR="0007107A">
        <w:rPr>
          <w:rFonts w:ascii="Bookman Old Style" w:hAnsi="Bookman Old Style"/>
          <w:sz w:val="24"/>
          <w:szCs w:val="24"/>
        </w:rPr>
        <w:t xml:space="preserve"> US 15, 140=00</w:t>
      </w:r>
      <w:r w:rsidR="00B4247A">
        <w:rPr>
          <w:rFonts w:ascii="Bookman Old Style" w:hAnsi="Bookman Old Style"/>
          <w:sz w:val="24"/>
          <w:szCs w:val="24"/>
        </w:rPr>
        <w:t xml:space="preserve">. </w:t>
      </w:r>
      <w:proofErr w:type="gramStart"/>
      <w:r w:rsidR="00B4247A">
        <w:rPr>
          <w:rFonts w:ascii="Bookman Old Style" w:hAnsi="Bookman Old Style"/>
          <w:sz w:val="24"/>
          <w:szCs w:val="24"/>
        </w:rPr>
        <w:t>And</w:t>
      </w:r>
      <w:proofErr w:type="gramEnd"/>
      <w:r w:rsidR="0007107A">
        <w:rPr>
          <w:rFonts w:ascii="Bookman Old Style" w:hAnsi="Bookman Old Style"/>
          <w:sz w:val="24"/>
          <w:szCs w:val="24"/>
        </w:rPr>
        <w:t xml:space="preserve"> on condition that the full purchase price was paid by 21</w:t>
      </w:r>
      <w:r w:rsidR="0007107A" w:rsidRPr="0007107A">
        <w:rPr>
          <w:rFonts w:ascii="Bookman Old Style" w:hAnsi="Bookman Old Style"/>
          <w:sz w:val="24"/>
          <w:szCs w:val="24"/>
          <w:vertAlign w:val="superscript"/>
        </w:rPr>
        <w:t>st</w:t>
      </w:r>
      <w:r w:rsidR="0007107A">
        <w:rPr>
          <w:rFonts w:ascii="Bookman Old Style" w:hAnsi="Bookman Old Style"/>
          <w:sz w:val="24"/>
          <w:szCs w:val="24"/>
        </w:rPr>
        <w:t xml:space="preserve"> April, 1998.</w:t>
      </w:r>
    </w:p>
    <w:p w:rsidR="0007107A" w:rsidRDefault="0007107A" w:rsidP="00BB7FB9">
      <w:pPr>
        <w:spacing w:after="0" w:line="360" w:lineRule="auto"/>
        <w:jc w:val="both"/>
        <w:rPr>
          <w:rFonts w:ascii="Bookman Old Style" w:hAnsi="Bookman Old Style"/>
          <w:sz w:val="24"/>
          <w:szCs w:val="24"/>
        </w:rPr>
      </w:pPr>
    </w:p>
    <w:p w:rsidR="0007107A" w:rsidRDefault="0007107A" w:rsidP="00BB7FB9">
      <w:pPr>
        <w:spacing w:after="0" w:line="360" w:lineRule="auto"/>
        <w:jc w:val="both"/>
        <w:rPr>
          <w:rFonts w:ascii="Bookman Old Style" w:hAnsi="Bookman Old Style"/>
          <w:sz w:val="24"/>
          <w:szCs w:val="24"/>
        </w:rPr>
      </w:pPr>
      <w:r>
        <w:rPr>
          <w:rFonts w:ascii="Bookman Old Style" w:hAnsi="Bookman Old Style"/>
          <w:sz w:val="24"/>
          <w:szCs w:val="24"/>
        </w:rPr>
        <w:t>On or about 12</w:t>
      </w:r>
      <w:r w:rsidRPr="0007107A">
        <w:rPr>
          <w:rFonts w:ascii="Bookman Old Style" w:hAnsi="Bookman Old Style"/>
          <w:sz w:val="24"/>
          <w:szCs w:val="24"/>
          <w:vertAlign w:val="superscript"/>
        </w:rPr>
        <w:t>th</w:t>
      </w:r>
      <w:r>
        <w:rPr>
          <w:rFonts w:ascii="Bookman Old Style" w:hAnsi="Bookman Old Style"/>
          <w:sz w:val="24"/>
          <w:szCs w:val="24"/>
        </w:rPr>
        <w:t xml:space="preserve"> May, 1998, the 1</w:t>
      </w:r>
      <w:r w:rsidRPr="0007107A">
        <w:rPr>
          <w:rFonts w:ascii="Bookman Old Style" w:hAnsi="Bookman Old Style"/>
          <w:sz w:val="24"/>
          <w:szCs w:val="24"/>
          <w:vertAlign w:val="superscript"/>
        </w:rPr>
        <w:t>st</w:t>
      </w:r>
      <w:r>
        <w:rPr>
          <w:rFonts w:ascii="Bookman Old Style" w:hAnsi="Bookman Old Style"/>
          <w:sz w:val="24"/>
          <w:szCs w:val="24"/>
        </w:rPr>
        <w:t xml:space="preserve"> defendant having failed to </w:t>
      </w:r>
      <w:r w:rsidR="00B4247A">
        <w:rPr>
          <w:rFonts w:ascii="Bookman Old Style" w:hAnsi="Bookman Old Style"/>
          <w:sz w:val="24"/>
          <w:szCs w:val="24"/>
        </w:rPr>
        <w:t xml:space="preserve">pay </w:t>
      </w:r>
      <w:r w:rsidR="000441D0">
        <w:rPr>
          <w:rFonts w:ascii="Bookman Old Style" w:hAnsi="Bookman Old Style"/>
          <w:sz w:val="24"/>
          <w:szCs w:val="24"/>
        </w:rPr>
        <w:t>for the generator</w:t>
      </w:r>
      <w:r>
        <w:rPr>
          <w:rFonts w:ascii="Bookman Old Style" w:hAnsi="Bookman Old Style"/>
          <w:sz w:val="24"/>
          <w:szCs w:val="24"/>
        </w:rPr>
        <w:t>, the pl</w:t>
      </w:r>
      <w:r w:rsidR="000441D0">
        <w:rPr>
          <w:rFonts w:ascii="Bookman Old Style" w:hAnsi="Bookman Old Style"/>
          <w:sz w:val="24"/>
          <w:szCs w:val="24"/>
        </w:rPr>
        <w:t xml:space="preserve">aintiff made an application to </w:t>
      </w:r>
      <w:r w:rsidR="00A338AC">
        <w:rPr>
          <w:rFonts w:ascii="Bookman Old Style" w:hAnsi="Bookman Old Style"/>
          <w:sz w:val="24"/>
          <w:szCs w:val="24"/>
        </w:rPr>
        <w:t xml:space="preserve">Court </w:t>
      </w:r>
      <w:r w:rsidR="00B4247A">
        <w:rPr>
          <w:rFonts w:ascii="Bookman Old Style" w:hAnsi="Bookman Old Style"/>
          <w:sz w:val="24"/>
          <w:szCs w:val="24"/>
        </w:rPr>
        <w:t xml:space="preserve">for </w:t>
      </w:r>
      <w:r w:rsidR="000441D0">
        <w:rPr>
          <w:rFonts w:ascii="Bookman Old Style" w:hAnsi="Bookman Old Style"/>
          <w:sz w:val="24"/>
          <w:szCs w:val="24"/>
        </w:rPr>
        <w:t>an order to preserve</w:t>
      </w:r>
      <w:r>
        <w:rPr>
          <w:rFonts w:ascii="Bookman Old Style" w:hAnsi="Bookman Old Style"/>
          <w:sz w:val="24"/>
          <w:szCs w:val="24"/>
        </w:rPr>
        <w:t xml:space="preserve"> </w:t>
      </w:r>
      <w:r w:rsidR="004320B8">
        <w:rPr>
          <w:rFonts w:ascii="Bookman Old Style" w:hAnsi="Bookman Old Style"/>
          <w:sz w:val="24"/>
          <w:szCs w:val="24"/>
        </w:rPr>
        <w:t>the generator at the 1</w:t>
      </w:r>
      <w:r w:rsidR="000441D0" w:rsidRPr="004320B8">
        <w:rPr>
          <w:rFonts w:ascii="Bookman Old Style" w:hAnsi="Bookman Old Style"/>
          <w:sz w:val="24"/>
          <w:szCs w:val="24"/>
          <w:vertAlign w:val="superscript"/>
        </w:rPr>
        <w:t>st</w:t>
      </w:r>
      <w:r w:rsidR="000441D0">
        <w:rPr>
          <w:rFonts w:ascii="Bookman Old Style" w:hAnsi="Bookman Old Style"/>
          <w:sz w:val="24"/>
          <w:szCs w:val="24"/>
        </w:rPr>
        <w:t xml:space="preserve"> defendant</w:t>
      </w:r>
      <w:r w:rsidR="00A338AC">
        <w:rPr>
          <w:rFonts w:ascii="Bookman Old Style" w:hAnsi="Bookman Old Style"/>
          <w:sz w:val="24"/>
          <w:szCs w:val="24"/>
        </w:rPr>
        <w:t>’s</w:t>
      </w:r>
      <w:r w:rsidR="004320B8">
        <w:rPr>
          <w:rFonts w:ascii="Bookman Old Style" w:hAnsi="Bookman Old Style"/>
          <w:sz w:val="24"/>
          <w:szCs w:val="24"/>
        </w:rPr>
        <w:t xml:space="preserve"> premises;</w:t>
      </w:r>
      <w:r>
        <w:rPr>
          <w:rFonts w:ascii="Bookman Old Style" w:hAnsi="Bookman Old Style"/>
          <w:sz w:val="24"/>
          <w:szCs w:val="24"/>
        </w:rPr>
        <w:t xml:space="preserve"> at plot number 4556</w:t>
      </w:r>
      <w:r w:rsidR="000441D0">
        <w:rPr>
          <w:rFonts w:ascii="Bookman Old Style" w:hAnsi="Bookman Old Style"/>
          <w:sz w:val="24"/>
          <w:szCs w:val="24"/>
        </w:rPr>
        <w:t>,</w:t>
      </w:r>
      <w:r w:rsidR="004320B8">
        <w:rPr>
          <w:rFonts w:ascii="Bookman Old Style" w:hAnsi="Bookman Old Style"/>
          <w:sz w:val="24"/>
          <w:szCs w:val="24"/>
        </w:rPr>
        <w:t xml:space="preserve"> North-end, Cairo r</w:t>
      </w:r>
      <w:r>
        <w:rPr>
          <w:rFonts w:ascii="Bookman Old Style" w:hAnsi="Bookman Old Style"/>
          <w:sz w:val="24"/>
          <w:szCs w:val="24"/>
        </w:rPr>
        <w:t xml:space="preserve">oad, Lusaka. </w:t>
      </w:r>
      <w:r w:rsidR="00B4247A">
        <w:rPr>
          <w:rFonts w:ascii="Bookman Old Style" w:hAnsi="Bookman Old Style"/>
          <w:sz w:val="24"/>
          <w:szCs w:val="24"/>
        </w:rPr>
        <w:t xml:space="preserve">The order </w:t>
      </w:r>
      <w:proofErr w:type="gramStart"/>
      <w:r w:rsidR="00B4247A">
        <w:rPr>
          <w:rFonts w:ascii="Bookman Old Style" w:hAnsi="Bookman Old Style"/>
          <w:sz w:val="24"/>
          <w:szCs w:val="24"/>
        </w:rPr>
        <w:t>was granted</w:t>
      </w:r>
      <w:proofErr w:type="gramEnd"/>
      <w:r w:rsidR="00B4247A">
        <w:rPr>
          <w:rFonts w:ascii="Bookman Old Style" w:hAnsi="Bookman Old Style"/>
          <w:sz w:val="24"/>
          <w:szCs w:val="24"/>
        </w:rPr>
        <w:t xml:space="preserve">. </w:t>
      </w:r>
    </w:p>
    <w:p w:rsidR="0098214B" w:rsidRDefault="0098214B" w:rsidP="00BB7FB9">
      <w:pPr>
        <w:spacing w:after="0" w:line="360" w:lineRule="auto"/>
        <w:jc w:val="both"/>
        <w:rPr>
          <w:rFonts w:ascii="Bookman Old Style" w:hAnsi="Bookman Old Style"/>
          <w:sz w:val="24"/>
          <w:szCs w:val="24"/>
        </w:rPr>
      </w:pPr>
    </w:p>
    <w:p w:rsidR="005C5281" w:rsidRDefault="00B4247A" w:rsidP="00BB7FB9">
      <w:pPr>
        <w:spacing w:after="0" w:line="360" w:lineRule="auto"/>
        <w:jc w:val="both"/>
        <w:rPr>
          <w:rFonts w:ascii="Bookman Old Style" w:hAnsi="Bookman Old Style"/>
          <w:sz w:val="24"/>
          <w:szCs w:val="24"/>
        </w:rPr>
      </w:pPr>
      <w:r>
        <w:rPr>
          <w:rFonts w:ascii="Bookman Old Style" w:hAnsi="Bookman Old Style"/>
          <w:sz w:val="24"/>
          <w:szCs w:val="24"/>
        </w:rPr>
        <w:t>Subsequently, b</w:t>
      </w:r>
      <w:r w:rsidR="005C5281">
        <w:rPr>
          <w:rFonts w:ascii="Bookman Old Style" w:hAnsi="Bookman Old Style"/>
          <w:sz w:val="24"/>
          <w:szCs w:val="24"/>
        </w:rPr>
        <w:t xml:space="preserve">y a default judgment dated </w:t>
      </w:r>
      <w:proofErr w:type="gramStart"/>
      <w:r w:rsidR="005C5281">
        <w:rPr>
          <w:rFonts w:ascii="Bookman Old Style" w:hAnsi="Bookman Old Style"/>
          <w:sz w:val="24"/>
          <w:szCs w:val="24"/>
        </w:rPr>
        <w:t>15</w:t>
      </w:r>
      <w:r w:rsidR="005C5281" w:rsidRPr="005C5281">
        <w:rPr>
          <w:rFonts w:ascii="Bookman Old Style" w:hAnsi="Bookman Old Style"/>
          <w:sz w:val="24"/>
          <w:szCs w:val="24"/>
          <w:vertAlign w:val="superscript"/>
        </w:rPr>
        <w:t>th</w:t>
      </w:r>
      <w:proofErr w:type="gramEnd"/>
      <w:r w:rsidR="005C5281">
        <w:rPr>
          <w:rFonts w:ascii="Bookman Old Style" w:hAnsi="Bookman Old Style"/>
          <w:sz w:val="24"/>
          <w:szCs w:val="24"/>
        </w:rPr>
        <w:t xml:space="preserve"> June, 1998, the 1</w:t>
      </w:r>
      <w:r w:rsidR="005C5281" w:rsidRPr="005C5281">
        <w:rPr>
          <w:rFonts w:ascii="Bookman Old Style" w:hAnsi="Bookman Old Style"/>
          <w:sz w:val="24"/>
          <w:szCs w:val="24"/>
          <w:vertAlign w:val="superscript"/>
        </w:rPr>
        <w:t>st</w:t>
      </w:r>
      <w:r w:rsidR="005C5281">
        <w:rPr>
          <w:rFonts w:ascii="Bookman Old Style" w:hAnsi="Bookman Old Style"/>
          <w:sz w:val="24"/>
          <w:szCs w:val="24"/>
        </w:rPr>
        <w:t xml:space="preserve"> defen</w:t>
      </w:r>
      <w:r w:rsidR="000441D0">
        <w:rPr>
          <w:rFonts w:ascii="Bookman Old Style" w:hAnsi="Bookman Old Style"/>
          <w:sz w:val="24"/>
          <w:szCs w:val="24"/>
        </w:rPr>
        <w:t>dant was ordered to return the g</w:t>
      </w:r>
      <w:r w:rsidR="005C5281">
        <w:rPr>
          <w:rFonts w:ascii="Bookman Old Style" w:hAnsi="Bookman Old Style"/>
          <w:sz w:val="24"/>
          <w:szCs w:val="24"/>
        </w:rPr>
        <w:t>enerator to the pla</w:t>
      </w:r>
      <w:r>
        <w:rPr>
          <w:rFonts w:ascii="Bookman Old Style" w:hAnsi="Bookman Old Style"/>
          <w:sz w:val="24"/>
          <w:szCs w:val="24"/>
        </w:rPr>
        <w:t>intiff. The plaintiff</w:t>
      </w:r>
      <w:r w:rsidR="0098214B">
        <w:rPr>
          <w:rFonts w:ascii="Bookman Old Style" w:hAnsi="Bookman Old Style"/>
          <w:sz w:val="24"/>
          <w:szCs w:val="24"/>
        </w:rPr>
        <w:t xml:space="preserve"> on recovering the </w:t>
      </w:r>
      <w:r>
        <w:rPr>
          <w:rFonts w:ascii="Bookman Old Style" w:hAnsi="Bookman Old Style"/>
          <w:sz w:val="24"/>
          <w:szCs w:val="24"/>
        </w:rPr>
        <w:t xml:space="preserve">generator </w:t>
      </w:r>
      <w:r w:rsidR="005C5281">
        <w:rPr>
          <w:rFonts w:ascii="Bookman Old Style" w:hAnsi="Bookman Old Style"/>
          <w:sz w:val="24"/>
          <w:szCs w:val="24"/>
        </w:rPr>
        <w:t>sold it to a third party. In the default judgment</w:t>
      </w:r>
      <w:r w:rsidR="000441D0">
        <w:rPr>
          <w:rFonts w:ascii="Bookman Old Style" w:hAnsi="Bookman Old Style"/>
          <w:sz w:val="24"/>
          <w:szCs w:val="24"/>
        </w:rPr>
        <w:t>,</w:t>
      </w:r>
      <w:r w:rsidR="005C5281">
        <w:rPr>
          <w:rFonts w:ascii="Bookman Old Style" w:hAnsi="Bookman Old Style"/>
          <w:sz w:val="24"/>
          <w:szCs w:val="24"/>
        </w:rPr>
        <w:t xml:space="preserve"> the plaintiff was further awarded damages </w:t>
      </w:r>
      <w:r w:rsidR="000441D0">
        <w:rPr>
          <w:rFonts w:ascii="Bookman Old Style" w:hAnsi="Bookman Old Style"/>
          <w:sz w:val="24"/>
          <w:szCs w:val="24"/>
        </w:rPr>
        <w:t xml:space="preserve">as compensation </w:t>
      </w:r>
      <w:r w:rsidR="005C5281">
        <w:rPr>
          <w:rFonts w:ascii="Bookman Old Style" w:hAnsi="Bookman Old Style"/>
          <w:sz w:val="24"/>
          <w:szCs w:val="24"/>
        </w:rPr>
        <w:t xml:space="preserve">for </w:t>
      </w:r>
      <w:r w:rsidR="000441D0">
        <w:rPr>
          <w:rFonts w:ascii="Bookman Old Style" w:hAnsi="Bookman Old Style"/>
          <w:sz w:val="24"/>
          <w:szCs w:val="24"/>
        </w:rPr>
        <w:t>use, and depreciation of the g</w:t>
      </w:r>
      <w:r w:rsidR="005C5281">
        <w:rPr>
          <w:rFonts w:ascii="Bookman Old Style" w:hAnsi="Bookman Old Style"/>
          <w:sz w:val="24"/>
          <w:szCs w:val="24"/>
        </w:rPr>
        <w:t>enera</w:t>
      </w:r>
      <w:r w:rsidR="00431B03">
        <w:rPr>
          <w:rFonts w:ascii="Bookman Old Style" w:hAnsi="Bookman Old Style"/>
          <w:sz w:val="24"/>
          <w:szCs w:val="24"/>
        </w:rPr>
        <w:t xml:space="preserve">tor during the period when </w:t>
      </w:r>
      <w:r w:rsidR="0098214B">
        <w:rPr>
          <w:rFonts w:ascii="Bookman Old Style" w:hAnsi="Bookman Old Style"/>
          <w:sz w:val="24"/>
          <w:szCs w:val="24"/>
        </w:rPr>
        <w:t xml:space="preserve">it </w:t>
      </w:r>
      <w:r w:rsidR="005C5281">
        <w:rPr>
          <w:rFonts w:ascii="Bookman Old Style" w:hAnsi="Bookman Old Style"/>
          <w:sz w:val="24"/>
          <w:szCs w:val="24"/>
        </w:rPr>
        <w:t xml:space="preserve">was in the custody of the </w:t>
      </w:r>
      <w:proofErr w:type="gramStart"/>
      <w:r w:rsidR="005C5281">
        <w:rPr>
          <w:rFonts w:ascii="Bookman Old Style" w:hAnsi="Bookman Old Style"/>
          <w:sz w:val="24"/>
          <w:szCs w:val="24"/>
        </w:rPr>
        <w:t>1</w:t>
      </w:r>
      <w:r w:rsidR="005C5281" w:rsidRPr="005C5281">
        <w:rPr>
          <w:rFonts w:ascii="Bookman Old Style" w:hAnsi="Bookman Old Style"/>
          <w:sz w:val="24"/>
          <w:szCs w:val="24"/>
          <w:vertAlign w:val="superscript"/>
        </w:rPr>
        <w:t>st</w:t>
      </w:r>
      <w:proofErr w:type="gramEnd"/>
      <w:r w:rsidR="005C5281">
        <w:rPr>
          <w:rFonts w:ascii="Bookman Old Style" w:hAnsi="Bookman Old Style"/>
          <w:sz w:val="24"/>
          <w:szCs w:val="24"/>
        </w:rPr>
        <w:t xml:space="preserve"> defendant. The d</w:t>
      </w:r>
      <w:r w:rsidR="009965FF">
        <w:rPr>
          <w:rFonts w:ascii="Bookman Old Style" w:hAnsi="Bookman Old Style"/>
          <w:sz w:val="24"/>
          <w:szCs w:val="24"/>
        </w:rPr>
        <w:t xml:space="preserve">amages were to </w:t>
      </w:r>
      <w:proofErr w:type="gramStart"/>
      <w:r w:rsidR="009965FF">
        <w:rPr>
          <w:rFonts w:ascii="Bookman Old Style" w:hAnsi="Bookman Old Style"/>
          <w:sz w:val="24"/>
          <w:szCs w:val="24"/>
        </w:rPr>
        <w:t>be assessed</w:t>
      </w:r>
      <w:proofErr w:type="gramEnd"/>
      <w:r w:rsidR="009965FF">
        <w:rPr>
          <w:rFonts w:ascii="Bookman Old Style" w:hAnsi="Bookman Old Style"/>
          <w:sz w:val="24"/>
          <w:szCs w:val="24"/>
        </w:rPr>
        <w:t xml:space="preserve"> by t</w:t>
      </w:r>
      <w:r w:rsidR="005C5281">
        <w:rPr>
          <w:rFonts w:ascii="Bookman Old Style" w:hAnsi="Bookman Old Style"/>
          <w:sz w:val="24"/>
          <w:szCs w:val="24"/>
        </w:rPr>
        <w:t>h</w:t>
      </w:r>
      <w:r w:rsidR="009965FF">
        <w:rPr>
          <w:rFonts w:ascii="Bookman Old Style" w:hAnsi="Bookman Old Style"/>
          <w:sz w:val="24"/>
          <w:szCs w:val="24"/>
        </w:rPr>
        <w:t>e</w:t>
      </w:r>
      <w:r w:rsidR="00431B03">
        <w:rPr>
          <w:rFonts w:ascii="Bookman Old Style" w:hAnsi="Bookman Old Style"/>
          <w:sz w:val="24"/>
          <w:szCs w:val="24"/>
        </w:rPr>
        <w:t xml:space="preserve"> D</w:t>
      </w:r>
      <w:r w:rsidR="005C5281">
        <w:rPr>
          <w:rFonts w:ascii="Bookman Old Style" w:hAnsi="Bookman Old Style"/>
          <w:sz w:val="24"/>
          <w:szCs w:val="24"/>
        </w:rPr>
        <w:t xml:space="preserve">eputy Registrar. </w:t>
      </w:r>
    </w:p>
    <w:p w:rsidR="005C5281" w:rsidRDefault="005C5281" w:rsidP="00BB7FB9">
      <w:pPr>
        <w:spacing w:after="0" w:line="360" w:lineRule="auto"/>
        <w:jc w:val="both"/>
        <w:rPr>
          <w:rFonts w:ascii="Bookman Old Style" w:hAnsi="Bookman Old Style"/>
          <w:sz w:val="24"/>
          <w:szCs w:val="24"/>
        </w:rPr>
      </w:pPr>
    </w:p>
    <w:p w:rsidR="00350DE0" w:rsidRDefault="005C5281" w:rsidP="00BB7FB9">
      <w:pPr>
        <w:spacing w:after="0" w:line="360" w:lineRule="auto"/>
        <w:jc w:val="both"/>
        <w:rPr>
          <w:rFonts w:ascii="Bookman Old Style" w:hAnsi="Bookman Old Style"/>
          <w:sz w:val="24"/>
          <w:szCs w:val="24"/>
        </w:rPr>
      </w:pPr>
      <w:r>
        <w:rPr>
          <w:rFonts w:ascii="Bookman Old Style" w:hAnsi="Bookman Old Style"/>
          <w:sz w:val="24"/>
          <w:szCs w:val="24"/>
        </w:rPr>
        <w:t xml:space="preserve">On </w:t>
      </w:r>
      <w:proofErr w:type="gramStart"/>
      <w:r>
        <w:rPr>
          <w:rFonts w:ascii="Bookman Old Style" w:hAnsi="Bookman Old Style"/>
          <w:sz w:val="24"/>
          <w:szCs w:val="24"/>
        </w:rPr>
        <w:t>8</w:t>
      </w:r>
      <w:r w:rsidRPr="005C5281">
        <w:rPr>
          <w:rFonts w:ascii="Bookman Old Style" w:hAnsi="Bookman Old Style"/>
          <w:sz w:val="24"/>
          <w:szCs w:val="24"/>
          <w:vertAlign w:val="superscript"/>
        </w:rPr>
        <w:t>th</w:t>
      </w:r>
      <w:proofErr w:type="gramEnd"/>
      <w:r>
        <w:rPr>
          <w:rFonts w:ascii="Bookman Old Style" w:hAnsi="Bookman Old Style"/>
          <w:sz w:val="24"/>
          <w:szCs w:val="24"/>
        </w:rPr>
        <w:t xml:space="preserve"> July, 1998, long after the default judgment had </w:t>
      </w:r>
      <w:r w:rsidR="0098214B">
        <w:rPr>
          <w:rFonts w:ascii="Bookman Old Style" w:hAnsi="Bookman Old Style"/>
          <w:sz w:val="24"/>
          <w:szCs w:val="24"/>
        </w:rPr>
        <w:t xml:space="preserve">been </w:t>
      </w:r>
      <w:r w:rsidR="00431B03">
        <w:rPr>
          <w:rFonts w:ascii="Bookman Old Style" w:hAnsi="Bookman Old Style"/>
          <w:sz w:val="24"/>
          <w:szCs w:val="24"/>
        </w:rPr>
        <w:t>entered, the 2</w:t>
      </w:r>
      <w:r w:rsidR="00431B03" w:rsidRPr="00431B03">
        <w:rPr>
          <w:rFonts w:ascii="Bookman Old Style" w:hAnsi="Bookman Old Style"/>
          <w:sz w:val="24"/>
          <w:szCs w:val="24"/>
          <w:vertAlign w:val="superscript"/>
        </w:rPr>
        <w:t>nd</w:t>
      </w:r>
      <w:r>
        <w:rPr>
          <w:rFonts w:ascii="Bookman Old Style" w:hAnsi="Bookman Old Style"/>
          <w:sz w:val="24"/>
          <w:szCs w:val="24"/>
        </w:rPr>
        <w:t xml:space="preserve"> defendant </w:t>
      </w:r>
      <w:r w:rsidR="009965FF">
        <w:rPr>
          <w:rFonts w:ascii="Bookman Old Style" w:hAnsi="Bookman Old Style"/>
          <w:sz w:val="24"/>
          <w:szCs w:val="24"/>
        </w:rPr>
        <w:t>applied to be joined to t</w:t>
      </w:r>
      <w:r>
        <w:rPr>
          <w:rFonts w:ascii="Bookman Old Style" w:hAnsi="Bookman Old Style"/>
          <w:sz w:val="24"/>
          <w:szCs w:val="24"/>
        </w:rPr>
        <w:t>h</w:t>
      </w:r>
      <w:r w:rsidR="009965FF">
        <w:rPr>
          <w:rFonts w:ascii="Bookman Old Style" w:hAnsi="Bookman Old Style"/>
          <w:sz w:val="24"/>
          <w:szCs w:val="24"/>
        </w:rPr>
        <w:t>e</w:t>
      </w:r>
      <w:r>
        <w:rPr>
          <w:rFonts w:ascii="Bookman Old Style" w:hAnsi="Bookman Old Style"/>
          <w:sz w:val="24"/>
          <w:szCs w:val="24"/>
        </w:rPr>
        <w:t xml:space="preserve"> proceedings. After </w:t>
      </w:r>
      <w:r w:rsidR="009965FF">
        <w:rPr>
          <w:rFonts w:ascii="Bookman Old Style" w:hAnsi="Bookman Old Style"/>
          <w:sz w:val="24"/>
          <w:szCs w:val="24"/>
        </w:rPr>
        <w:t>its</w:t>
      </w:r>
      <w:r>
        <w:rPr>
          <w:rFonts w:ascii="Bookman Old Style" w:hAnsi="Bookman Old Style"/>
          <w:sz w:val="24"/>
          <w:szCs w:val="24"/>
        </w:rPr>
        <w:t xml:space="preserve"> </w:t>
      </w:r>
      <w:proofErr w:type="spellStart"/>
      <w:r>
        <w:rPr>
          <w:rFonts w:ascii="Bookman Old Style" w:hAnsi="Bookman Old Style"/>
          <w:sz w:val="24"/>
          <w:szCs w:val="24"/>
        </w:rPr>
        <w:t>joinder</w:t>
      </w:r>
      <w:proofErr w:type="spellEnd"/>
      <w:r w:rsidR="00431B03">
        <w:rPr>
          <w:rFonts w:ascii="Bookman Old Style" w:hAnsi="Bookman Old Style"/>
          <w:sz w:val="24"/>
          <w:szCs w:val="24"/>
        </w:rPr>
        <w:t>,</w:t>
      </w:r>
      <w:r>
        <w:rPr>
          <w:rFonts w:ascii="Bookman Old Style" w:hAnsi="Bookman Old Style"/>
          <w:sz w:val="24"/>
          <w:szCs w:val="24"/>
        </w:rPr>
        <w:t xml:space="preserve"> the </w:t>
      </w:r>
      <w:proofErr w:type="gramStart"/>
      <w:r>
        <w:rPr>
          <w:rFonts w:ascii="Bookman Old Style" w:hAnsi="Bookman Old Style"/>
          <w:sz w:val="24"/>
          <w:szCs w:val="24"/>
        </w:rPr>
        <w:t>2</w:t>
      </w:r>
      <w:r w:rsidRPr="005C5281">
        <w:rPr>
          <w:rFonts w:ascii="Bookman Old Style" w:hAnsi="Bookman Old Style"/>
          <w:sz w:val="24"/>
          <w:szCs w:val="24"/>
          <w:vertAlign w:val="superscript"/>
        </w:rPr>
        <w:t>nd</w:t>
      </w:r>
      <w:proofErr w:type="gramEnd"/>
      <w:r>
        <w:rPr>
          <w:rFonts w:ascii="Bookman Old Style" w:hAnsi="Bookman Old Style"/>
          <w:sz w:val="24"/>
          <w:szCs w:val="24"/>
        </w:rPr>
        <w:t xml:space="preserve"> defendant filed</w:t>
      </w:r>
      <w:r w:rsidR="00431B03">
        <w:rPr>
          <w:rFonts w:ascii="Bookman Old Style" w:hAnsi="Bookman Old Style"/>
          <w:sz w:val="24"/>
          <w:szCs w:val="24"/>
        </w:rPr>
        <w:t xml:space="preserve"> a </w:t>
      </w:r>
      <w:proofErr w:type="spellStart"/>
      <w:r w:rsidR="00431B03">
        <w:rPr>
          <w:rFonts w:ascii="Bookman Old Style" w:hAnsi="Bookman Old Style"/>
          <w:sz w:val="24"/>
          <w:szCs w:val="24"/>
        </w:rPr>
        <w:t>defence</w:t>
      </w:r>
      <w:proofErr w:type="spellEnd"/>
      <w:r w:rsidR="00431B03">
        <w:rPr>
          <w:rFonts w:ascii="Bookman Old Style" w:hAnsi="Bookman Old Style"/>
          <w:sz w:val="24"/>
          <w:szCs w:val="24"/>
        </w:rPr>
        <w:t xml:space="preserve"> and counter</w:t>
      </w:r>
      <w:r w:rsidR="009965FF">
        <w:rPr>
          <w:rFonts w:ascii="Bookman Old Style" w:hAnsi="Bookman Old Style"/>
          <w:sz w:val="24"/>
          <w:szCs w:val="24"/>
        </w:rPr>
        <w:t>cl</w:t>
      </w:r>
      <w:r w:rsidR="00431B03">
        <w:rPr>
          <w:rFonts w:ascii="Bookman Old Style" w:hAnsi="Bookman Old Style"/>
          <w:sz w:val="24"/>
          <w:szCs w:val="24"/>
        </w:rPr>
        <w:t xml:space="preserve">aim. In the </w:t>
      </w:r>
      <w:proofErr w:type="spellStart"/>
      <w:r w:rsidR="00431B03">
        <w:rPr>
          <w:rFonts w:ascii="Bookman Old Style" w:hAnsi="Bookman Old Style"/>
          <w:sz w:val="24"/>
          <w:szCs w:val="24"/>
        </w:rPr>
        <w:t>defence</w:t>
      </w:r>
      <w:proofErr w:type="spellEnd"/>
      <w:r w:rsidR="00431B03">
        <w:rPr>
          <w:rFonts w:ascii="Bookman Old Style" w:hAnsi="Bookman Old Style"/>
          <w:sz w:val="24"/>
          <w:szCs w:val="24"/>
        </w:rPr>
        <w:t xml:space="preserve"> and counter</w:t>
      </w:r>
      <w:r w:rsidR="009965FF">
        <w:rPr>
          <w:rFonts w:ascii="Bookman Old Style" w:hAnsi="Bookman Old Style"/>
          <w:sz w:val="24"/>
          <w:szCs w:val="24"/>
        </w:rPr>
        <w:t xml:space="preserve">claim, dated </w:t>
      </w:r>
      <w:proofErr w:type="gramStart"/>
      <w:r w:rsidR="009965FF">
        <w:rPr>
          <w:rFonts w:ascii="Bookman Old Style" w:hAnsi="Bookman Old Style"/>
          <w:sz w:val="24"/>
          <w:szCs w:val="24"/>
        </w:rPr>
        <w:t>22</w:t>
      </w:r>
      <w:r w:rsidR="009965FF" w:rsidRPr="009965FF">
        <w:rPr>
          <w:rFonts w:ascii="Bookman Old Style" w:hAnsi="Bookman Old Style"/>
          <w:sz w:val="24"/>
          <w:szCs w:val="24"/>
          <w:vertAlign w:val="superscript"/>
        </w:rPr>
        <w:t>nd</w:t>
      </w:r>
      <w:proofErr w:type="gramEnd"/>
      <w:r w:rsidR="009965FF">
        <w:rPr>
          <w:rFonts w:ascii="Bookman Old Style" w:hAnsi="Bookman Old Style"/>
          <w:sz w:val="24"/>
          <w:szCs w:val="24"/>
        </w:rPr>
        <w:t xml:space="preserve"> August, 2002, the 2</w:t>
      </w:r>
      <w:r w:rsidR="009965FF" w:rsidRPr="009965FF">
        <w:rPr>
          <w:rFonts w:ascii="Bookman Old Style" w:hAnsi="Bookman Old Style"/>
          <w:sz w:val="24"/>
          <w:szCs w:val="24"/>
          <w:vertAlign w:val="superscript"/>
        </w:rPr>
        <w:t>nd</w:t>
      </w:r>
      <w:r w:rsidR="009965FF">
        <w:rPr>
          <w:rFonts w:ascii="Bookman Old Style" w:hAnsi="Bookman Old Style"/>
          <w:sz w:val="24"/>
          <w:szCs w:val="24"/>
        </w:rPr>
        <w:t xml:space="preserve"> defendant contends that it bought the generator in dispute from the 1</w:t>
      </w:r>
      <w:r w:rsidR="009965FF" w:rsidRPr="009965FF">
        <w:rPr>
          <w:rFonts w:ascii="Bookman Old Style" w:hAnsi="Bookman Old Style"/>
          <w:sz w:val="24"/>
          <w:szCs w:val="24"/>
          <w:vertAlign w:val="superscript"/>
        </w:rPr>
        <w:t>st</w:t>
      </w:r>
      <w:r w:rsidR="009965FF">
        <w:rPr>
          <w:rFonts w:ascii="Bookman Old Style" w:hAnsi="Bookman Old Style"/>
          <w:sz w:val="24"/>
          <w:szCs w:val="24"/>
        </w:rPr>
        <w:t xml:space="preserve"> defendant. </w:t>
      </w:r>
      <w:proofErr w:type="gramStart"/>
      <w:r w:rsidR="00431B03">
        <w:rPr>
          <w:rFonts w:ascii="Bookman Old Style" w:hAnsi="Bookman Old Style"/>
          <w:sz w:val="24"/>
          <w:szCs w:val="24"/>
        </w:rPr>
        <w:t>And</w:t>
      </w:r>
      <w:proofErr w:type="gramEnd"/>
      <w:r w:rsidR="00431B03">
        <w:rPr>
          <w:rFonts w:ascii="Bookman Old Style" w:hAnsi="Bookman Old Style"/>
          <w:sz w:val="24"/>
          <w:szCs w:val="24"/>
        </w:rPr>
        <w:t xml:space="preserve"> </w:t>
      </w:r>
      <w:r w:rsidR="009965FF">
        <w:rPr>
          <w:rFonts w:ascii="Bookman Old Style" w:hAnsi="Bookman Old Style"/>
          <w:sz w:val="24"/>
          <w:szCs w:val="24"/>
        </w:rPr>
        <w:t xml:space="preserve">was </w:t>
      </w:r>
      <w:r w:rsidR="00431B03">
        <w:rPr>
          <w:rFonts w:ascii="Bookman Old Style" w:hAnsi="Bookman Old Style"/>
          <w:sz w:val="24"/>
          <w:szCs w:val="24"/>
        </w:rPr>
        <w:t xml:space="preserve">therefore </w:t>
      </w:r>
      <w:r w:rsidR="0098214B">
        <w:rPr>
          <w:rFonts w:ascii="Bookman Old Style" w:hAnsi="Bookman Old Style"/>
          <w:sz w:val="24"/>
          <w:szCs w:val="24"/>
        </w:rPr>
        <w:t xml:space="preserve">not </w:t>
      </w:r>
      <w:r w:rsidR="009965FF">
        <w:rPr>
          <w:rFonts w:ascii="Bookman Old Style" w:hAnsi="Bookman Old Style"/>
          <w:sz w:val="24"/>
          <w:szCs w:val="24"/>
        </w:rPr>
        <w:t xml:space="preserve">privy to the agreement between the plaintiff and the </w:t>
      </w:r>
      <w:r w:rsidR="0098214B">
        <w:rPr>
          <w:rFonts w:ascii="Bookman Old Style" w:hAnsi="Bookman Old Style"/>
          <w:sz w:val="24"/>
          <w:szCs w:val="24"/>
        </w:rPr>
        <w:t>1</w:t>
      </w:r>
      <w:r w:rsidR="0098214B" w:rsidRPr="0098214B">
        <w:rPr>
          <w:rFonts w:ascii="Bookman Old Style" w:hAnsi="Bookman Old Style"/>
          <w:sz w:val="24"/>
          <w:szCs w:val="24"/>
          <w:vertAlign w:val="superscript"/>
        </w:rPr>
        <w:t>st</w:t>
      </w:r>
      <w:r w:rsidR="0098214B">
        <w:rPr>
          <w:rFonts w:ascii="Bookman Old Style" w:hAnsi="Bookman Old Style"/>
          <w:sz w:val="24"/>
          <w:szCs w:val="24"/>
        </w:rPr>
        <w:t xml:space="preserve"> </w:t>
      </w:r>
      <w:r w:rsidR="009965FF">
        <w:rPr>
          <w:rFonts w:ascii="Bookman Old Style" w:hAnsi="Bookman Old Style"/>
          <w:sz w:val="24"/>
          <w:szCs w:val="24"/>
        </w:rPr>
        <w:t xml:space="preserve">defendant. </w:t>
      </w:r>
    </w:p>
    <w:p w:rsidR="00350DE0" w:rsidRDefault="00350DE0" w:rsidP="00BB7FB9">
      <w:pPr>
        <w:spacing w:after="0" w:line="360" w:lineRule="auto"/>
        <w:jc w:val="both"/>
        <w:rPr>
          <w:rFonts w:ascii="Bookman Old Style" w:hAnsi="Bookman Old Style"/>
          <w:sz w:val="24"/>
          <w:szCs w:val="24"/>
        </w:rPr>
      </w:pPr>
    </w:p>
    <w:p w:rsidR="005555BB" w:rsidRDefault="00350DE0" w:rsidP="00BB7FB9">
      <w:pPr>
        <w:spacing w:after="0" w:line="360" w:lineRule="auto"/>
        <w:jc w:val="both"/>
        <w:rPr>
          <w:rFonts w:ascii="Bookman Old Style" w:hAnsi="Bookman Old Style"/>
          <w:sz w:val="24"/>
          <w:szCs w:val="24"/>
        </w:rPr>
      </w:pPr>
      <w:r>
        <w:rPr>
          <w:rFonts w:ascii="Bookman Old Style" w:hAnsi="Bookman Old Style"/>
          <w:sz w:val="24"/>
          <w:szCs w:val="24"/>
        </w:rPr>
        <w:lastRenderedPageBreak/>
        <w:t xml:space="preserve">The </w:t>
      </w:r>
      <w:proofErr w:type="gramStart"/>
      <w:r>
        <w:rPr>
          <w:rFonts w:ascii="Bookman Old Style" w:hAnsi="Bookman Old Style"/>
          <w:sz w:val="24"/>
          <w:szCs w:val="24"/>
        </w:rPr>
        <w:t>2</w:t>
      </w:r>
      <w:r w:rsidRPr="00350DE0">
        <w:rPr>
          <w:rFonts w:ascii="Bookman Old Style" w:hAnsi="Bookman Old Style"/>
          <w:sz w:val="24"/>
          <w:szCs w:val="24"/>
          <w:vertAlign w:val="superscript"/>
        </w:rPr>
        <w:t>nd</w:t>
      </w:r>
      <w:proofErr w:type="gramEnd"/>
      <w:r>
        <w:rPr>
          <w:rFonts w:ascii="Bookman Old Style" w:hAnsi="Bookman Old Style"/>
          <w:sz w:val="24"/>
          <w:szCs w:val="24"/>
        </w:rPr>
        <w:t xml:space="preserve"> defendant </w:t>
      </w:r>
      <w:r w:rsidR="009E7A19">
        <w:rPr>
          <w:rFonts w:ascii="Bookman Old Style" w:hAnsi="Bookman Old Style"/>
          <w:sz w:val="24"/>
          <w:szCs w:val="24"/>
        </w:rPr>
        <w:t xml:space="preserve">also </w:t>
      </w:r>
      <w:r>
        <w:rPr>
          <w:rFonts w:ascii="Bookman Old Style" w:hAnsi="Bookman Old Style"/>
          <w:sz w:val="24"/>
          <w:szCs w:val="24"/>
        </w:rPr>
        <w:t>a</w:t>
      </w:r>
      <w:r w:rsidR="0098214B">
        <w:rPr>
          <w:rFonts w:ascii="Bookman Old Style" w:hAnsi="Bookman Old Style"/>
          <w:sz w:val="24"/>
          <w:szCs w:val="24"/>
        </w:rPr>
        <w:t xml:space="preserve">vers in the </w:t>
      </w:r>
      <w:proofErr w:type="spellStart"/>
      <w:r w:rsidR="0098214B">
        <w:rPr>
          <w:rFonts w:ascii="Bookman Old Style" w:hAnsi="Bookman Old Style"/>
          <w:sz w:val="24"/>
          <w:szCs w:val="24"/>
        </w:rPr>
        <w:t>defence</w:t>
      </w:r>
      <w:proofErr w:type="spellEnd"/>
      <w:r w:rsidR="0098214B">
        <w:rPr>
          <w:rFonts w:ascii="Bookman Old Style" w:hAnsi="Bookman Old Style"/>
          <w:sz w:val="24"/>
          <w:szCs w:val="24"/>
        </w:rPr>
        <w:t xml:space="preserve"> and counter</w:t>
      </w:r>
      <w:r>
        <w:rPr>
          <w:rFonts w:ascii="Bookman Old Style" w:hAnsi="Bookman Old Style"/>
          <w:sz w:val="24"/>
          <w:szCs w:val="24"/>
        </w:rPr>
        <w:t xml:space="preserve">claim that upon being joined to these proceedings, </w:t>
      </w:r>
      <w:r w:rsidR="0098214B">
        <w:rPr>
          <w:rFonts w:ascii="Bookman Old Style" w:hAnsi="Bookman Old Style"/>
          <w:sz w:val="24"/>
          <w:szCs w:val="24"/>
        </w:rPr>
        <w:t xml:space="preserve">it </w:t>
      </w:r>
      <w:r>
        <w:rPr>
          <w:rFonts w:ascii="Bookman Old Style" w:hAnsi="Bookman Old Style"/>
          <w:sz w:val="24"/>
          <w:szCs w:val="24"/>
        </w:rPr>
        <w:t xml:space="preserve">made an application to set aside </w:t>
      </w:r>
      <w:r w:rsidR="009E7A19">
        <w:rPr>
          <w:rFonts w:ascii="Bookman Old Style" w:hAnsi="Bookman Old Style"/>
          <w:sz w:val="24"/>
          <w:szCs w:val="24"/>
        </w:rPr>
        <w:t xml:space="preserve">the </w:t>
      </w:r>
      <w:r>
        <w:rPr>
          <w:rFonts w:ascii="Bookman Old Style" w:hAnsi="Bookman Old Style"/>
          <w:sz w:val="24"/>
          <w:szCs w:val="24"/>
        </w:rPr>
        <w:t>judgment in default of appearance</w:t>
      </w:r>
      <w:r w:rsidR="00B4247A">
        <w:rPr>
          <w:rFonts w:ascii="Bookman Old Style" w:hAnsi="Bookman Old Style"/>
          <w:sz w:val="24"/>
          <w:szCs w:val="24"/>
        </w:rPr>
        <w:t xml:space="preserve"> dated 15</w:t>
      </w:r>
      <w:r w:rsidR="00B4247A" w:rsidRPr="00B4247A">
        <w:rPr>
          <w:rFonts w:ascii="Bookman Old Style" w:hAnsi="Bookman Old Style"/>
          <w:sz w:val="24"/>
          <w:szCs w:val="24"/>
          <w:vertAlign w:val="superscript"/>
        </w:rPr>
        <w:t>th</w:t>
      </w:r>
      <w:r w:rsidR="00B4247A">
        <w:rPr>
          <w:rFonts w:ascii="Bookman Old Style" w:hAnsi="Bookman Old Style"/>
          <w:sz w:val="24"/>
          <w:szCs w:val="24"/>
        </w:rPr>
        <w:t xml:space="preserve"> June, 1998</w:t>
      </w:r>
      <w:r w:rsidR="009E7A19">
        <w:rPr>
          <w:rFonts w:ascii="Bookman Old Style" w:hAnsi="Bookman Old Style"/>
          <w:sz w:val="24"/>
          <w:szCs w:val="24"/>
        </w:rPr>
        <w:t xml:space="preserve">. The application </w:t>
      </w:r>
      <w:proofErr w:type="gramStart"/>
      <w:r w:rsidR="009E7A19">
        <w:rPr>
          <w:rFonts w:ascii="Bookman Old Style" w:hAnsi="Bookman Old Style"/>
          <w:sz w:val="24"/>
          <w:szCs w:val="24"/>
        </w:rPr>
        <w:t>was allowed</w:t>
      </w:r>
      <w:proofErr w:type="gramEnd"/>
      <w:r w:rsidR="009E7A19">
        <w:rPr>
          <w:rFonts w:ascii="Bookman Old Style" w:hAnsi="Bookman Old Style"/>
          <w:sz w:val="24"/>
          <w:szCs w:val="24"/>
        </w:rPr>
        <w:t>.</w:t>
      </w:r>
      <w:r>
        <w:rPr>
          <w:rFonts w:ascii="Bookman Old Style" w:hAnsi="Bookman Old Style"/>
          <w:sz w:val="24"/>
          <w:szCs w:val="24"/>
        </w:rPr>
        <w:t xml:space="preserve"> </w:t>
      </w:r>
      <w:proofErr w:type="gramStart"/>
      <w:r w:rsidR="009E7A19">
        <w:rPr>
          <w:rFonts w:ascii="Bookman Old Style" w:hAnsi="Bookman Old Style"/>
          <w:sz w:val="24"/>
          <w:szCs w:val="24"/>
        </w:rPr>
        <w:t>And</w:t>
      </w:r>
      <w:proofErr w:type="gramEnd"/>
      <w:r>
        <w:rPr>
          <w:rFonts w:ascii="Bookman Old Style" w:hAnsi="Bookman Old Style"/>
          <w:sz w:val="24"/>
          <w:szCs w:val="24"/>
        </w:rPr>
        <w:t xml:space="preserve"> the Court ordered that the </w:t>
      </w:r>
      <w:r w:rsidR="009E7A19">
        <w:rPr>
          <w:rFonts w:ascii="Bookman Old Style" w:hAnsi="Bookman Old Style"/>
          <w:sz w:val="24"/>
          <w:szCs w:val="24"/>
        </w:rPr>
        <w:t>action</w:t>
      </w:r>
      <w:r w:rsidR="00FF10F8">
        <w:rPr>
          <w:rFonts w:ascii="Bookman Old Style" w:hAnsi="Bookman Old Style"/>
          <w:sz w:val="24"/>
          <w:szCs w:val="24"/>
        </w:rPr>
        <w:t xml:space="preserve"> proceed to trial </w:t>
      </w:r>
      <w:r w:rsidR="0098214B">
        <w:rPr>
          <w:rFonts w:ascii="Bookman Old Style" w:hAnsi="Bookman Old Style"/>
          <w:sz w:val="24"/>
          <w:szCs w:val="24"/>
        </w:rPr>
        <w:t xml:space="preserve">and be </w:t>
      </w:r>
      <w:r w:rsidR="00FF10F8">
        <w:rPr>
          <w:rFonts w:ascii="Bookman Old Style" w:hAnsi="Bookman Old Style"/>
          <w:sz w:val="24"/>
          <w:szCs w:val="24"/>
        </w:rPr>
        <w:t>determine</w:t>
      </w:r>
      <w:r w:rsidR="0098214B">
        <w:rPr>
          <w:rFonts w:ascii="Bookman Old Style" w:hAnsi="Bookman Old Style"/>
          <w:sz w:val="24"/>
          <w:szCs w:val="24"/>
        </w:rPr>
        <w:t>d</w:t>
      </w:r>
      <w:r w:rsidR="00FF10F8">
        <w:rPr>
          <w:rFonts w:ascii="Bookman Old Style" w:hAnsi="Bookman Old Style"/>
          <w:sz w:val="24"/>
          <w:szCs w:val="24"/>
        </w:rPr>
        <w:t xml:space="preserve"> </w:t>
      </w:r>
      <w:r>
        <w:rPr>
          <w:rFonts w:ascii="Bookman Old Style" w:hAnsi="Bookman Old Style"/>
          <w:sz w:val="24"/>
          <w:szCs w:val="24"/>
        </w:rPr>
        <w:t xml:space="preserve">on its merits. </w:t>
      </w:r>
    </w:p>
    <w:p w:rsidR="005555BB" w:rsidRDefault="005555BB" w:rsidP="00BB7FB9">
      <w:pPr>
        <w:spacing w:after="0" w:line="360" w:lineRule="auto"/>
        <w:jc w:val="both"/>
        <w:rPr>
          <w:rFonts w:ascii="Bookman Old Style" w:hAnsi="Bookman Old Style"/>
          <w:sz w:val="24"/>
          <w:szCs w:val="24"/>
        </w:rPr>
      </w:pPr>
    </w:p>
    <w:p w:rsidR="003B03FD" w:rsidRDefault="0098214B" w:rsidP="00BB7FB9">
      <w:pPr>
        <w:spacing w:after="0" w:line="360" w:lineRule="auto"/>
        <w:jc w:val="both"/>
        <w:rPr>
          <w:rFonts w:ascii="Bookman Old Style" w:hAnsi="Bookman Old Style"/>
          <w:sz w:val="24"/>
          <w:szCs w:val="24"/>
        </w:rPr>
      </w:pPr>
      <w:r>
        <w:rPr>
          <w:rFonts w:ascii="Bookman Old Style" w:hAnsi="Bookman Old Style"/>
          <w:sz w:val="24"/>
          <w:szCs w:val="24"/>
        </w:rPr>
        <w:t>In the counter</w:t>
      </w:r>
      <w:r w:rsidR="00350DE0">
        <w:rPr>
          <w:rFonts w:ascii="Bookman Old Style" w:hAnsi="Bookman Old Style"/>
          <w:sz w:val="24"/>
          <w:szCs w:val="24"/>
        </w:rPr>
        <w:t xml:space="preserve">claim, the </w:t>
      </w:r>
      <w:proofErr w:type="gramStart"/>
      <w:r w:rsidR="00350DE0">
        <w:rPr>
          <w:rFonts w:ascii="Bookman Old Style" w:hAnsi="Bookman Old Style"/>
          <w:sz w:val="24"/>
          <w:szCs w:val="24"/>
        </w:rPr>
        <w:t>2</w:t>
      </w:r>
      <w:r w:rsidR="00350DE0" w:rsidRPr="00350DE0">
        <w:rPr>
          <w:rFonts w:ascii="Bookman Old Style" w:hAnsi="Bookman Old Style"/>
          <w:sz w:val="24"/>
          <w:szCs w:val="24"/>
          <w:vertAlign w:val="superscript"/>
        </w:rPr>
        <w:t>nd</w:t>
      </w:r>
      <w:proofErr w:type="gramEnd"/>
      <w:r w:rsidR="00350DE0">
        <w:rPr>
          <w:rFonts w:ascii="Bookman Old Style" w:hAnsi="Bookman Old Style"/>
          <w:sz w:val="24"/>
          <w:szCs w:val="24"/>
        </w:rPr>
        <w:t xml:space="preserve"> defendant </w:t>
      </w:r>
      <w:r>
        <w:rPr>
          <w:rFonts w:ascii="Bookman Old Style" w:hAnsi="Bookman Old Style"/>
          <w:sz w:val="24"/>
          <w:szCs w:val="24"/>
        </w:rPr>
        <w:t xml:space="preserve">particularized the claim as follows: </w:t>
      </w:r>
      <w:r w:rsidR="00350DE0">
        <w:rPr>
          <w:rFonts w:ascii="Bookman Old Style" w:hAnsi="Bookman Old Style"/>
          <w:sz w:val="24"/>
          <w:szCs w:val="24"/>
        </w:rPr>
        <w:t>that on or about the 24</w:t>
      </w:r>
      <w:r w:rsidR="00350DE0" w:rsidRPr="00350DE0">
        <w:rPr>
          <w:rFonts w:ascii="Bookman Old Style" w:hAnsi="Bookman Old Style"/>
          <w:sz w:val="24"/>
          <w:szCs w:val="24"/>
          <w:vertAlign w:val="superscript"/>
        </w:rPr>
        <w:t>th</w:t>
      </w:r>
      <w:r w:rsidR="00350DE0">
        <w:rPr>
          <w:rFonts w:ascii="Bookman Old Style" w:hAnsi="Bookman Old Style"/>
          <w:sz w:val="24"/>
          <w:szCs w:val="24"/>
        </w:rPr>
        <w:t xml:space="preserve"> December, 1997, the 2</w:t>
      </w:r>
      <w:r w:rsidR="00350DE0" w:rsidRPr="00350DE0">
        <w:rPr>
          <w:rFonts w:ascii="Bookman Old Style" w:hAnsi="Bookman Old Style"/>
          <w:sz w:val="24"/>
          <w:szCs w:val="24"/>
          <w:vertAlign w:val="superscript"/>
        </w:rPr>
        <w:t>nd</w:t>
      </w:r>
      <w:r w:rsidR="00350DE0">
        <w:rPr>
          <w:rFonts w:ascii="Bookman Old Style" w:hAnsi="Bookman Old Style"/>
          <w:sz w:val="24"/>
          <w:szCs w:val="24"/>
        </w:rPr>
        <w:t xml:space="preserve"> defendant purchased from the 1</w:t>
      </w:r>
      <w:r w:rsidR="00350DE0" w:rsidRPr="00350DE0">
        <w:rPr>
          <w:rFonts w:ascii="Bookman Old Style" w:hAnsi="Bookman Old Style"/>
          <w:sz w:val="24"/>
          <w:szCs w:val="24"/>
          <w:vertAlign w:val="superscript"/>
        </w:rPr>
        <w:t>st</w:t>
      </w:r>
      <w:r w:rsidR="00350DE0">
        <w:rPr>
          <w:rFonts w:ascii="Bookman Old Style" w:hAnsi="Bookman Old Style"/>
          <w:sz w:val="24"/>
          <w:szCs w:val="24"/>
        </w:rPr>
        <w:t xml:space="preserve"> defendant the generator </w:t>
      </w:r>
      <w:r w:rsidR="005555BB">
        <w:rPr>
          <w:rFonts w:ascii="Bookman Old Style" w:hAnsi="Bookman Old Style"/>
          <w:sz w:val="24"/>
          <w:szCs w:val="24"/>
        </w:rPr>
        <w:t xml:space="preserve">in issue </w:t>
      </w:r>
      <w:r w:rsidR="00350DE0">
        <w:rPr>
          <w:rFonts w:ascii="Bookman Old Style" w:hAnsi="Bookman Old Style"/>
          <w:sz w:val="24"/>
          <w:szCs w:val="24"/>
        </w:rPr>
        <w:t xml:space="preserve">at a price of US 26, 450=00. </w:t>
      </w:r>
      <w:r w:rsidR="005555BB">
        <w:rPr>
          <w:rFonts w:ascii="Bookman Old Style" w:hAnsi="Bookman Old Style"/>
          <w:sz w:val="24"/>
          <w:szCs w:val="24"/>
        </w:rPr>
        <w:t xml:space="preserve">In fact, </w:t>
      </w:r>
      <w:r w:rsidR="00350DE0">
        <w:rPr>
          <w:rFonts w:ascii="Bookman Old Style" w:hAnsi="Bookman Old Style"/>
          <w:sz w:val="24"/>
          <w:szCs w:val="24"/>
        </w:rPr>
        <w:t xml:space="preserve">the </w:t>
      </w:r>
      <w:proofErr w:type="gramStart"/>
      <w:r w:rsidR="00350DE0">
        <w:rPr>
          <w:rFonts w:ascii="Bookman Old Style" w:hAnsi="Bookman Old Style"/>
          <w:sz w:val="24"/>
          <w:szCs w:val="24"/>
        </w:rPr>
        <w:t>2</w:t>
      </w:r>
      <w:r w:rsidR="00350DE0" w:rsidRPr="00350DE0">
        <w:rPr>
          <w:rFonts w:ascii="Bookman Old Style" w:hAnsi="Bookman Old Style"/>
          <w:sz w:val="24"/>
          <w:szCs w:val="24"/>
          <w:vertAlign w:val="superscript"/>
        </w:rPr>
        <w:t>nd</w:t>
      </w:r>
      <w:proofErr w:type="gramEnd"/>
      <w:r w:rsidR="00350DE0">
        <w:rPr>
          <w:rFonts w:ascii="Bookman Old Style" w:hAnsi="Bookman Old Style"/>
          <w:sz w:val="24"/>
          <w:szCs w:val="24"/>
        </w:rPr>
        <w:t xml:space="preserve"> defendant paid the kwacha equivalent in the sum of K 38, 590, 550=00. At the time of </w:t>
      </w:r>
      <w:r>
        <w:rPr>
          <w:rFonts w:ascii="Bookman Old Style" w:hAnsi="Bookman Old Style"/>
          <w:sz w:val="24"/>
          <w:szCs w:val="24"/>
        </w:rPr>
        <w:t>the purchase</w:t>
      </w:r>
      <w:r w:rsidR="00350DE0">
        <w:rPr>
          <w:rFonts w:ascii="Bookman Old Style" w:hAnsi="Bookman Old Style"/>
          <w:sz w:val="24"/>
          <w:szCs w:val="24"/>
        </w:rPr>
        <w:t xml:space="preserve"> </w:t>
      </w:r>
      <w:r w:rsidR="00B4247A">
        <w:rPr>
          <w:rFonts w:ascii="Bookman Old Style" w:hAnsi="Bookman Old Style"/>
          <w:sz w:val="24"/>
          <w:szCs w:val="24"/>
        </w:rPr>
        <w:t xml:space="preserve">of </w:t>
      </w:r>
      <w:r w:rsidR="00350DE0">
        <w:rPr>
          <w:rFonts w:ascii="Bookman Old Style" w:hAnsi="Bookman Old Style"/>
          <w:sz w:val="24"/>
          <w:szCs w:val="24"/>
        </w:rPr>
        <w:t>the generator</w:t>
      </w:r>
      <w:r w:rsidR="005555BB">
        <w:rPr>
          <w:rFonts w:ascii="Bookman Old Style" w:hAnsi="Bookman Old Style"/>
          <w:sz w:val="24"/>
          <w:szCs w:val="24"/>
        </w:rPr>
        <w:t>,</w:t>
      </w:r>
      <w:r w:rsidR="00350DE0">
        <w:rPr>
          <w:rFonts w:ascii="Bookman Old Style" w:hAnsi="Bookman Old Style"/>
          <w:sz w:val="24"/>
          <w:szCs w:val="24"/>
        </w:rPr>
        <w:t xml:space="preserve"> the </w:t>
      </w:r>
      <w:proofErr w:type="gramStart"/>
      <w:r w:rsidR="00350DE0">
        <w:rPr>
          <w:rFonts w:ascii="Bookman Old Style" w:hAnsi="Bookman Old Style"/>
          <w:sz w:val="24"/>
          <w:szCs w:val="24"/>
        </w:rPr>
        <w:t>2</w:t>
      </w:r>
      <w:r w:rsidR="00350DE0" w:rsidRPr="00350DE0">
        <w:rPr>
          <w:rFonts w:ascii="Bookman Old Style" w:hAnsi="Bookman Old Style"/>
          <w:sz w:val="24"/>
          <w:szCs w:val="24"/>
          <w:vertAlign w:val="superscript"/>
        </w:rPr>
        <w:t>nd</w:t>
      </w:r>
      <w:proofErr w:type="gramEnd"/>
      <w:r w:rsidR="00350DE0">
        <w:rPr>
          <w:rFonts w:ascii="Bookman Old Style" w:hAnsi="Bookman Old Style"/>
          <w:sz w:val="24"/>
          <w:szCs w:val="24"/>
        </w:rPr>
        <w:t xml:space="preserve"> defendant had </w:t>
      </w:r>
      <w:r w:rsidR="005555BB">
        <w:rPr>
          <w:rFonts w:ascii="Bookman Old Style" w:hAnsi="Bookman Old Style"/>
          <w:sz w:val="24"/>
          <w:szCs w:val="24"/>
        </w:rPr>
        <w:t xml:space="preserve">no </w:t>
      </w:r>
      <w:r w:rsidR="00350DE0">
        <w:rPr>
          <w:rFonts w:ascii="Bookman Old Style" w:hAnsi="Bookman Old Style"/>
          <w:sz w:val="24"/>
          <w:szCs w:val="24"/>
        </w:rPr>
        <w:t>prior notice of the agreement or transaction</w:t>
      </w:r>
      <w:r w:rsidR="003B03FD">
        <w:rPr>
          <w:rFonts w:ascii="Bookman Old Style" w:hAnsi="Bookman Old Style"/>
          <w:sz w:val="24"/>
          <w:szCs w:val="24"/>
        </w:rPr>
        <w:t xml:space="preserve"> between the plaintiff and the 1</w:t>
      </w:r>
      <w:r w:rsidR="003B03FD" w:rsidRPr="003B03FD">
        <w:rPr>
          <w:rFonts w:ascii="Bookman Old Style" w:hAnsi="Bookman Old Style"/>
          <w:sz w:val="24"/>
          <w:szCs w:val="24"/>
          <w:vertAlign w:val="superscript"/>
        </w:rPr>
        <w:t>st</w:t>
      </w:r>
      <w:r w:rsidR="005555BB">
        <w:rPr>
          <w:rFonts w:ascii="Bookman Old Style" w:hAnsi="Bookman Old Style"/>
          <w:sz w:val="24"/>
          <w:szCs w:val="24"/>
        </w:rPr>
        <w:t xml:space="preserve"> defendant</w:t>
      </w:r>
      <w:r w:rsidR="00B4247A">
        <w:rPr>
          <w:rFonts w:ascii="Bookman Old Style" w:hAnsi="Bookman Old Style"/>
          <w:sz w:val="24"/>
          <w:szCs w:val="24"/>
        </w:rPr>
        <w:t>, i</w:t>
      </w:r>
      <w:r>
        <w:rPr>
          <w:rFonts w:ascii="Bookman Old Style" w:hAnsi="Bookman Old Style"/>
          <w:sz w:val="24"/>
          <w:szCs w:val="24"/>
        </w:rPr>
        <w:t>n con</w:t>
      </w:r>
      <w:r w:rsidR="00B4247A">
        <w:rPr>
          <w:rFonts w:ascii="Bookman Old Style" w:hAnsi="Bookman Old Style"/>
          <w:sz w:val="24"/>
          <w:szCs w:val="24"/>
        </w:rPr>
        <w:t>nection with the same generator</w:t>
      </w:r>
      <w:r>
        <w:rPr>
          <w:rFonts w:ascii="Bookman Old Style" w:hAnsi="Bookman Old Style"/>
          <w:sz w:val="24"/>
          <w:szCs w:val="24"/>
        </w:rPr>
        <w:t xml:space="preserve">. </w:t>
      </w:r>
    </w:p>
    <w:p w:rsidR="0098214B" w:rsidRDefault="0098214B" w:rsidP="00BB7FB9">
      <w:pPr>
        <w:spacing w:after="0" w:line="360" w:lineRule="auto"/>
        <w:jc w:val="both"/>
        <w:rPr>
          <w:rFonts w:ascii="Bookman Old Style" w:hAnsi="Bookman Old Style"/>
          <w:sz w:val="24"/>
          <w:szCs w:val="24"/>
        </w:rPr>
      </w:pPr>
    </w:p>
    <w:p w:rsidR="003B03FD" w:rsidRDefault="005555BB" w:rsidP="00BB7FB9">
      <w:pPr>
        <w:spacing w:after="0" w:line="360" w:lineRule="auto"/>
        <w:jc w:val="both"/>
        <w:rPr>
          <w:rFonts w:ascii="Bookman Old Style" w:hAnsi="Bookman Old Style"/>
          <w:sz w:val="24"/>
          <w:szCs w:val="24"/>
        </w:rPr>
      </w:pPr>
      <w:r>
        <w:rPr>
          <w:rFonts w:ascii="Bookman Old Style" w:hAnsi="Bookman Old Style"/>
          <w:sz w:val="24"/>
          <w:szCs w:val="24"/>
        </w:rPr>
        <w:t xml:space="preserve">The </w:t>
      </w:r>
      <w:proofErr w:type="gramStart"/>
      <w:r>
        <w:rPr>
          <w:rFonts w:ascii="Bookman Old Style" w:hAnsi="Bookman Old Style"/>
          <w:sz w:val="24"/>
          <w:szCs w:val="24"/>
        </w:rPr>
        <w:t>2</w:t>
      </w:r>
      <w:r w:rsidRPr="005555BB">
        <w:rPr>
          <w:rFonts w:ascii="Bookman Old Style" w:hAnsi="Bookman Old Style"/>
          <w:sz w:val="24"/>
          <w:szCs w:val="24"/>
          <w:vertAlign w:val="superscript"/>
        </w:rPr>
        <w:t>nd</w:t>
      </w:r>
      <w:proofErr w:type="gramEnd"/>
      <w:r w:rsidR="0098214B">
        <w:rPr>
          <w:rFonts w:ascii="Bookman Old Style" w:hAnsi="Bookman Old Style"/>
          <w:sz w:val="24"/>
          <w:szCs w:val="24"/>
        </w:rPr>
        <w:t xml:space="preserve"> defendant disclosed</w:t>
      </w:r>
      <w:r>
        <w:rPr>
          <w:rFonts w:ascii="Bookman Old Style" w:hAnsi="Bookman Old Style"/>
          <w:sz w:val="24"/>
          <w:szCs w:val="24"/>
        </w:rPr>
        <w:t xml:space="preserve"> that </w:t>
      </w:r>
      <w:r w:rsidR="00B4247A">
        <w:rPr>
          <w:rFonts w:ascii="Bookman Old Style" w:hAnsi="Bookman Old Style"/>
          <w:sz w:val="24"/>
          <w:szCs w:val="24"/>
        </w:rPr>
        <w:t xml:space="preserve">it purchased </w:t>
      </w:r>
      <w:r>
        <w:rPr>
          <w:rFonts w:ascii="Bookman Old Style" w:hAnsi="Bookman Old Style"/>
          <w:sz w:val="24"/>
          <w:szCs w:val="24"/>
        </w:rPr>
        <w:t>the g</w:t>
      </w:r>
      <w:r w:rsidR="003B03FD">
        <w:rPr>
          <w:rFonts w:ascii="Bookman Old Style" w:hAnsi="Bookman Old Style"/>
          <w:sz w:val="24"/>
          <w:szCs w:val="24"/>
        </w:rPr>
        <w:t xml:space="preserve">enerator </w:t>
      </w:r>
      <w:r>
        <w:rPr>
          <w:rFonts w:ascii="Bookman Old Style" w:hAnsi="Bookman Old Style"/>
          <w:sz w:val="24"/>
          <w:szCs w:val="24"/>
        </w:rPr>
        <w:t xml:space="preserve">for its use at its </w:t>
      </w:r>
      <w:proofErr w:type="spellStart"/>
      <w:r>
        <w:rPr>
          <w:rFonts w:ascii="Bookman Old Style" w:hAnsi="Bookman Old Style"/>
          <w:sz w:val="24"/>
          <w:szCs w:val="24"/>
        </w:rPr>
        <w:t>Choma</w:t>
      </w:r>
      <w:proofErr w:type="spellEnd"/>
      <w:r>
        <w:rPr>
          <w:rFonts w:ascii="Bookman Old Style" w:hAnsi="Bookman Old Style"/>
          <w:sz w:val="24"/>
          <w:szCs w:val="24"/>
        </w:rPr>
        <w:t xml:space="preserve"> b</w:t>
      </w:r>
      <w:r w:rsidR="003B03FD">
        <w:rPr>
          <w:rFonts w:ascii="Bookman Old Style" w:hAnsi="Bookman Old Style"/>
          <w:sz w:val="24"/>
          <w:szCs w:val="24"/>
        </w:rPr>
        <w:t xml:space="preserve">ranch. </w:t>
      </w:r>
      <w:proofErr w:type="gramStart"/>
      <w:r w:rsidR="003B03FD">
        <w:rPr>
          <w:rFonts w:ascii="Bookman Old Style" w:hAnsi="Bookman Old Style"/>
          <w:sz w:val="24"/>
          <w:szCs w:val="24"/>
        </w:rPr>
        <w:t>A</w:t>
      </w:r>
      <w:r w:rsidR="0098214B">
        <w:rPr>
          <w:rFonts w:ascii="Bookman Old Style" w:hAnsi="Bookman Old Style"/>
          <w:sz w:val="24"/>
          <w:szCs w:val="24"/>
        </w:rPr>
        <w:t>nd</w:t>
      </w:r>
      <w:proofErr w:type="gramEnd"/>
      <w:r w:rsidR="0098214B">
        <w:rPr>
          <w:rFonts w:ascii="Bookman Old Style" w:hAnsi="Bookman Old Style"/>
          <w:sz w:val="24"/>
          <w:szCs w:val="24"/>
        </w:rPr>
        <w:t xml:space="preserve"> </w:t>
      </w:r>
      <w:r w:rsidR="00B4247A">
        <w:rPr>
          <w:rFonts w:ascii="Bookman Old Style" w:hAnsi="Bookman Old Style"/>
          <w:sz w:val="24"/>
          <w:szCs w:val="24"/>
        </w:rPr>
        <w:t xml:space="preserve">at </w:t>
      </w:r>
      <w:r w:rsidR="003B03FD">
        <w:rPr>
          <w:rFonts w:ascii="Bookman Old Style" w:hAnsi="Bookman Old Style"/>
          <w:sz w:val="24"/>
          <w:szCs w:val="24"/>
        </w:rPr>
        <w:t>the time that the plaintiff obtained the order for preservation, the generator h</w:t>
      </w:r>
      <w:r>
        <w:rPr>
          <w:rFonts w:ascii="Bookman Old Style" w:hAnsi="Bookman Old Style"/>
          <w:sz w:val="24"/>
          <w:szCs w:val="24"/>
        </w:rPr>
        <w:t>ad already been installed at its</w:t>
      </w:r>
      <w:r w:rsidR="003B03FD">
        <w:rPr>
          <w:rFonts w:ascii="Bookman Old Style" w:hAnsi="Bookman Old Style"/>
          <w:sz w:val="24"/>
          <w:szCs w:val="24"/>
        </w:rPr>
        <w:t xml:space="preserve"> </w:t>
      </w:r>
      <w:r w:rsidR="0098214B">
        <w:rPr>
          <w:rFonts w:ascii="Bookman Old Style" w:hAnsi="Bookman Old Style"/>
          <w:sz w:val="24"/>
          <w:szCs w:val="24"/>
        </w:rPr>
        <w:t>b</w:t>
      </w:r>
      <w:r w:rsidR="003B03FD">
        <w:rPr>
          <w:rFonts w:ascii="Bookman Old Style" w:hAnsi="Bookman Old Style"/>
          <w:sz w:val="24"/>
          <w:szCs w:val="24"/>
        </w:rPr>
        <w:t xml:space="preserve">ranch. Thus, </w:t>
      </w:r>
      <w:r>
        <w:rPr>
          <w:rFonts w:ascii="Bookman Old Style" w:hAnsi="Bookman Old Style"/>
          <w:sz w:val="24"/>
          <w:szCs w:val="24"/>
        </w:rPr>
        <w:t xml:space="preserve">the plaintiff relying </w:t>
      </w:r>
      <w:proofErr w:type="gramStart"/>
      <w:r>
        <w:rPr>
          <w:rFonts w:ascii="Bookman Old Style" w:hAnsi="Bookman Old Style"/>
          <w:sz w:val="24"/>
          <w:szCs w:val="24"/>
        </w:rPr>
        <w:t xml:space="preserve">on </w:t>
      </w:r>
      <w:r w:rsidR="003B03FD">
        <w:rPr>
          <w:rFonts w:ascii="Bookman Old Style" w:hAnsi="Bookman Old Style"/>
          <w:sz w:val="24"/>
          <w:szCs w:val="24"/>
        </w:rPr>
        <w:t>the order of</w:t>
      </w:r>
      <w:proofErr w:type="gramEnd"/>
      <w:r w:rsidR="003B03FD">
        <w:rPr>
          <w:rFonts w:ascii="Bookman Old Style" w:hAnsi="Bookman Old Style"/>
          <w:sz w:val="24"/>
          <w:szCs w:val="24"/>
        </w:rPr>
        <w:t xml:space="preserve"> preservation, </w:t>
      </w:r>
      <w:r>
        <w:rPr>
          <w:rFonts w:ascii="Bookman Old Style" w:hAnsi="Bookman Old Style"/>
          <w:sz w:val="24"/>
          <w:szCs w:val="24"/>
        </w:rPr>
        <w:t>removed the g</w:t>
      </w:r>
      <w:r w:rsidR="003B03FD">
        <w:rPr>
          <w:rFonts w:ascii="Bookman Old Style" w:hAnsi="Bookman Old Style"/>
          <w:sz w:val="24"/>
          <w:szCs w:val="24"/>
        </w:rPr>
        <w:t>enerator from the 2</w:t>
      </w:r>
      <w:r w:rsidR="003B03FD" w:rsidRPr="003B03FD">
        <w:rPr>
          <w:rFonts w:ascii="Bookman Old Style" w:hAnsi="Bookman Old Style"/>
          <w:sz w:val="24"/>
          <w:szCs w:val="24"/>
          <w:vertAlign w:val="superscript"/>
        </w:rPr>
        <w:t>nd</w:t>
      </w:r>
      <w:r>
        <w:rPr>
          <w:rFonts w:ascii="Bookman Old Style" w:hAnsi="Bookman Old Style"/>
          <w:sz w:val="24"/>
          <w:szCs w:val="24"/>
        </w:rPr>
        <w:t xml:space="preserve"> defendant’s b</w:t>
      </w:r>
      <w:r w:rsidR="003B03FD">
        <w:rPr>
          <w:rFonts w:ascii="Bookman Old Style" w:hAnsi="Bookman Old Style"/>
          <w:sz w:val="24"/>
          <w:szCs w:val="24"/>
        </w:rPr>
        <w:t>ra</w:t>
      </w:r>
      <w:r w:rsidR="00B4247A">
        <w:rPr>
          <w:rFonts w:ascii="Bookman Old Style" w:hAnsi="Bookman Old Style"/>
          <w:sz w:val="24"/>
          <w:szCs w:val="24"/>
        </w:rPr>
        <w:t xml:space="preserve">nch in </w:t>
      </w:r>
      <w:proofErr w:type="spellStart"/>
      <w:r w:rsidR="00B4247A">
        <w:rPr>
          <w:rFonts w:ascii="Bookman Old Style" w:hAnsi="Bookman Old Style"/>
          <w:sz w:val="24"/>
          <w:szCs w:val="24"/>
        </w:rPr>
        <w:t>Choma</w:t>
      </w:r>
      <w:proofErr w:type="spellEnd"/>
      <w:r w:rsidR="00B4247A">
        <w:rPr>
          <w:rFonts w:ascii="Bookman Old Style" w:hAnsi="Bookman Old Style"/>
          <w:sz w:val="24"/>
          <w:szCs w:val="24"/>
        </w:rPr>
        <w:t xml:space="preserve">. </w:t>
      </w:r>
      <w:proofErr w:type="gramStart"/>
      <w:r w:rsidR="00B4247A">
        <w:rPr>
          <w:rFonts w:ascii="Bookman Old Style" w:hAnsi="Bookman Old Style"/>
          <w:sz w:val="24"/>
          <w:szCs w:val="24"/>
        </w:rPr>
        <w:t>As a result</w:t>
      </w:r>
      <w:proofErr w:type="gramEnd"/>
      <w:r w:rsidR="00B4247A">
        <w:rPr>
          <w:rFonts w:ascii="Bookman Old Style" w:hAnsi="Bookman Old Style"/>
          <w:sz w:val="24"/>
          <w:szCs w:val="24"/>
        </w:rPr>
        <w:t xml:space="preserve"> of that</w:t>
      </w:r>
      <w:r w:rsidR="003B03FD">
        <w:rPr>
          <w:rFonts w:ascii="Bookman Old Style" w:hAnsi="Bookman Old Style"/>
          <w:sz w:val="24"/>
          <w:szCs w:val="24"/>
        </w:rPr>
        <w:t xml:space="preserve"> action</w:t>
      </w:r>
      <w:r w:rsidR="00B4247A">
        <w:rPr>
          <w:rFonts w:ascii="Bookman Old Style" w:hAnsi="Bookman Old Style"/>
          <w:sz w:val="24"/>
          <w:szCs w:val="24"/>
        </w:rPr>
        <w:t>,</w:t>
      </w:r>
      <w:r w:rsidR="003B03FD">
        <w:rPr>
          <w:rFonts w:ascii="Bookman Old Style" w:hAnsi="Bookman Old Style"/>
          <w:sz w:val="24"/>
          <w:szCs w:val="24"/>
        </w:rPr>
        <w:t xml:space="preserve"> the 2</w:t>
      </w:r>
      <w:r w:rsidR="003B03FD" w:rsidRPr="003B03FD">
        <w:rPr>
          <w:rFonts w:ascii="Bookman Old Style" w:hAnsi="Bookman Old Style"/>
          <w:sz w:val="24"/>
          <w:szCs w:val="24"/>
          <w:vertAlign w:val="superscript"/>
        </w:rPr>
        <w:t>nd</w:t>
      </w:r>
      <w:r w:rsidR="00B4247A">
        <w:rPr>
          <w:rFonts w:ascii="Bookman Old Style" w:hAnsi="Bookman Old Style"/>
          <w:sz w:val="24"/>
          <w:szCs w:val="24"/>
        </w:rPr>
        <w:t xml:space="preserve"> defendant is claiming</w:t>
      </w:r>
      <w:r w:rsidR="003B03FD">
        <w:rPr>
          <w:rFonts w:ascii="Bookman Old Style" w:hAnsi="Bookman Old Style"/>
          <w:sz w:val="24"/>
          <w:szCs w:val="24"/>
        </w:rPr>
        <w:t xml:space="preserve"> the following:</w:t>
      </w:r>
    </w:p>
    <w:p w:rsidR="003B03FD" w:rsidRDefault="00897D48" w:rsidP="003B03FD">
      <w:pPr>
        <w:pStyle w:val="ListParagraph"/>
        <w:numPr>
          <w:ilvl w:val="0"/>
          <w:numId w:val="5"/>
        </w:numPr>
        <w:spacing w:after="0" w:line="360" w:lineRule="auto"/>
        <w:jc w:val="both"/>
        <w:rPr>
          <w:rFonts w:ascii="Bookman Old Style" w:hAnsi="Bookman Old Style"/>
          <w:sz w:val="24"/>
          <w:szCs w:val="24"/>
        </w:rPr>
      </w:pPr>
      <w:r>
        <w:rPr>
          <w:rFonts w:ascii="Bookman Old Style" w:hAnsi="Bookman Old Style"/>
          <w:sz w:val="24"/>
          <w:szCs w:val="24"/>
        </w:rPr>
        <w:t>d</w:t>
      </w:r>
      <w:r w:rsidR="003B03FD">
        <w:rPr>
          <w:rFonts w:ascii="Bookman Old Style" w:hAnsi="Bookman Old Style"/>
          <w:sz w:val="24"/>
          <w:szCs w:val="24"/>
        </w:rPr>
        <w:t>amages for loss of use of the generator;</w:t>
      </w:r>
    </w:p>
    <w:p w:rsidR="00897D48" w:rsidRDefault="00897D48" w:rsidP="003B03FD">
      <w:pPr>
        <w:pStyle w:val="ListParagraph"/>
        <w:numPr>
          <w:ilvl w:val="0"/>
          <w:numId w:val="5"/>
        </w:numPr>
        <w:spacing w:after="0" w:line="360" w:lineRule="auto"/>
        <w:jc w:val="both"/>
        <w:rPr>
          <w:rFonts w:ascii="Bookman Old Style" w:hAnsi="Bookman Old Style"/>
          <w:sz w:val="24"/>
          <w:szCs w:val="24"/>
        </w:rPr>
      </w:pPr>
      <w:r>
        <w:rPr>
          <w:rFonts w:ascii="Bookman Old Style" w:hAnsi="Bookman Old Style"/>
          <w:sz w:val="24"/>
          <w:szCs w:val="24"/>
        </w:rPr>
        <w:t>a</w:t>
      </w:r>
      <w:r w:rsidR="003B03FD">
        <w:rPr>
          <w:rFonts w:ascii="Bookman Old Style" w:hAnsi="Bookman Old Style"/>
          <w:sz w:val="24"/>
          <w:szCs w:val="24"/>
        </w:rPr>
        <w:t>n order that the plaintiff do surrender and deliver the generator to the 2</w:t>
      </w:r>
      <w:r w:rsidR="003B03FD" w:rsidRPr="003B03FD">
        <w:rPr>
          <w:rFonts w:ascii="Bookman Old Style" w:hAnsi="Bookman Old Style"/>
          <w:sz w:val="24"/>
          <w:szCs w:val="24"/>
          <w:vertAlign w:val="superscript"/>
        </w:rPr>
        <w:t>nd</w:t>
      </w:r>
      <w:r w:rsidR="003B03FD">
        <w:rPr>
          <w:rFonts w:ascii="Bookman Old Style" w:hAnsi="Bookman Old Style"/>
          <w:sz w:val="24"/>
          <w:szCs w:val="24"/>
        </w:rPr>
        <w:t xml:space="preserve"> defendant</w:t>
      </w:r>
      <w:r w:rsidR="00B4247A">
        <w:rPr>
          <w:rFonts w:ascii="Bookman Old Style" w:hAnsi="Bookman Old Style"/>
          <w:sz w:val="24"/>
          <w:szCs w:val="24"/>
        </w:rPr>
        <w:t>; or</w:t>
      </w:r>
    </w:p>
    <w:p w:rsidR="003B03FD" w:rsidRDefault="003B03FD" w:rsidP="003B03FD">
      <w:pPr>
        <w:pStyle w:val="ListParagraph"/>
        <w:numPr>
          <w:ilvl w:val="0"/>
          <w:numId w:val="5"/>
        </w:numPr>
        <w:spacing w:after="0" w:line="360" w:lineRule="auto"/>
        <w:jc w:val="both"/>
        <w:rPr>
          <w:rFonts w:ascii="Bookman Old Style" w:hAnsi="Bookman Old Style"/>
          <w:sz w:val="24"/>
          <w:szCs w:val="24"/>
        </w:rPr>
      </w:pPr>
      <w:proofErr w:type="gramStart"/>
      <w:r>
        <w:rPr>
          <w:rFonts w:ascii="Bookman Old Style" w:hAnsi="Bookman Old Style"/>
          <w:sz w:val="24"/>
          <w:szCs w:val="24"/>
        </w:rPr>
        <w:t>alternatively</w:t>
      </w:r>
      <w:proofErr w:type="gramEnd"/>
      <w:r>
        <w:rPr>
          <w:rFonts w:ascii="Bookman Old Style" w:hAnsi="Bookman Old Style"/>
          <w:sz w:val="24"/>
          <w:szCs w:val="24"/>
        </w:rPr>
        <w:t xml:space="preserve"> that the plaintiff do refund the 2</w:t>
      </w:r>
      <w:r w:rsidRPr="003B03FD">
        <w:rPr>
          <w:rFonts w:ascii="Bookman Old Style" w:hAnsi="Bookman Old Style"/>
          <w:sz w:val="24"/>
          <w:szCs w:val="24"/>
          <w:vertAlign w:val="superscript"/>
        </w:rPr>
        <w:t>nd</w:t>
      </w:r>
      <w:r>
        <w:rPr>
          <w:rFonts w:ascii="Bookman Old Style" w:hAnsi="Bookman Old Style"/>
          <w:sz w:val="24"/>
          <w:szCs w:val="24"/>
        </w:rPr>
        <w:t xml:space="preserve"> defendant the purchase price of US 26, 450=00 or kwacha equivalent being the money which was paid by the 2</w:t>
      </w:r>
      <w:r w:rsidRPr="003B03FD">
        <w:rPr>
          <w:rFonts w:ascii="Bookman Old Style" w:hAnsi="Bookman Old Style"/>
          <w:sz w:val="24"/>
          <w:szCs w:val="24"/>
          <w:vertAlign w:val="superscript"/>
        </w:rPr>
        <w:t>nd</w:t>
      </w:r>
      <w:r>
        <w:rPr>
          <w:rFonts w:ascii="Bookman Old Style" w:hAnsi="Bookman Old Style"/>
          <w:sz w:val="24"/>
          <w:szCs w:val="24"/>
        </w:rPr>
        <w:t xml:space="preserve"> defendant.</w:t>
      </w:r>
    </w:p>
    <w:p w:rsidR="00897D48" w:rsidRDefault="003B03FD" w:rsidP="003B03FD">
      <w:pPr>
        <w:spacing w:after="0" w:line="360" w:lineRule="auto"/>
        <w:jc w:val="both"/>
        <w:rPr>
          <w:rFonts w:ascii="Bookman Old Style" w:hAnsi="Bookman Old Style"/>
          <w:sz w:val="24"/>
          <w:szCs w:val="24"/>
        </w:rPr>
      </w:pPr>
      <w:r>
        <w:rPr>
          <w:rFonts w:ascii="Bookman Old Style" w:hAnsi="Bookman Old Style"/>
          <w:sz w:val="24"/>
          <w:szCs w:val="24"/>
        </w:rPr>
        <w:t xml:space="preserve">On </w:t>
      </w:r>
      <w:proofErr w:type="gramStart"/>
      <w:r>
        <w:rPr>
          <w:rFonts w:ascii="Bookman Old Style" w:hAnsi="Bookman Old Style"/>
          <w:sz w:val="24"/>
          <w:szCs w:val="24"/>
        </w:rPr>
        <w:t>28</w:t>
      </w:r>
      <w:r w:rsidRPr="003B03FD">
        <w:rPr>
          <w:rFonts w:ascii="Bookman Old Style" w:hAnsi="Bookman Old Style"/>
          <w:sz w:val="24"/>
          <w:szCs w:val="24"/>
          <w:vertAlign w:val="superscript"/>
        </w:rPr>
        <w:t>th</w:t>
      </w:r>
      <w:proofErr w:type="gramEnd"/>
      <w:r>
        <w:rPr>
          <w:rFonts w:ascii="Bookman Old Style" w:hAnsi="Bookman Old Style"/>
          <w:sz w:val="24"/>
          <w:szCs w:val="24"/>
        </w:rPr>
        <w:t xml:space="preserve"> August, 2002, the plaintiff</w:t>
      </w:r>
      <w:r w:rsidR="0098214B">
        <w:rPr>
          <w:rFonts w:ascii="Bookman Old Style" w:hAnsi="Bookman Old Style"/>
          <w:sz w:val="24"/>
          <w:szCs w:val="24"/>
        </w:rPr>
        <w:t>,</w:t>
      </w:r>
      <w:r>
        <w:rPr>
          <w:rFonts w:ascii="Bookman Old Style" w:hAnsi="Bookman Old Style"/>
          <w:sz w:val="24"/>
          <w:szCs w:val="24"/>
        </w:rPr>
        <w:t xml:space="preserve"> filed a</w:t>
      </w:r>
      <w:r w:rsidR="00897D48">
        <w:rPr>
          <w:rFonts w:ascii="Bookman Old Style" w:hAnsi="Bookman Old Style"/>
          <w:sz w:val="24"/>
          <w:szCs w:val="24"/>
        </w:rPr>
        <w:t xml:space="preserve"> reply and </w:t>
      </w:r>
      <w:proofErr w:type="spellStart"/>
      <w:r w:rsidR="00897D48">
        <w:rPr>
          <w:rFonts w:ascii="Bookman Old Style" w:hAnsi="Bookman Old Style"/>
          <w:sz w:val="24"/>
          <w:szCs w:val="24"/>
        </w:rPr>
        <w:t>defence</w:t>
      </w:r>
      <w:proofErr w:type="spellEnd"/>
      <w:r w:rsidR="00897D48">
        <w:rPr>
          <w:rFonts w:ascii="Bookman Old Style" w:hAnsi="Bookman Old Style"/>
          <w:sz w:val="24"/>
          <w:szCs w:val="24"/>
        </w:rPr>
        <w:t xml:space="preserve"> to the 2</w:t>
      </w:r>
      <w:r w:rsidR="00897D48" w:rsidRPr="00897D48">
        <w:rPr>
          <w:rFonts w:ascii="Bookman Old Style" w:hAnsi="Bookman Old Style"/>
          <w:sz w:val="24"/>
          <w:szCs w:val="24"/>
          <w:vertAlign w:val="superscript"/>
        </w:rPr>
        <w:t>nd</w:t>
      </w:r>
      <w:r w:rsidR="00897D48">
        <w:rPr>
          <w:rFonts w:ascii="Bookman Old Style" w:hAnsi="Bookman Old Style"/>
          <w:sz w:val="24"/>
          <w:szCs w:val="24"/>
        </w:rPr>
        <w:t xml:space="preserve"> defendant’s counter</w:t>
      </w:r>
      <w:r>
        <w:rPr>
          <w:rFonts w:ascii="Bookman Old Style" w:hAnsi="Bookman Old Style"/>
          <w:sz w:val="24"/>
          <w:szCs w:val="24"/>
        </w:rPr>
        <w:t xml:space="preserve">claim. The plaintiff contends </w:t>
      </w:r>
      <w:r w:rsidR="0098214B">
        <w:rPr>
          <w:rFonts w:ascii="Bookman Old Style" w:hAnsi="Bookman Old Style"/>
          <w:sz w:val="24"/>
          <w:szCs w:val="24"/>
        </w:rPr>
        <w:t>that the g</w:t>
      </w:r>
      <w:r>
        <w:rPr>
          <w:rFonts w:ascii="Bookman Old Style" w:hAnsi="Bookman Old Style"/>
          <w:sz w:val="24"/>
          <w:szCs w:val="24"/>
        </w:rPr>
        <w:t xml:space="preserve">enerator, </w:t>
      </w:r>
      <w:r w:rsidR="00B4247A">
        <w:rPr>
          <w:rFonts w:ascii="Bookman Old Style" w:hAnsi="Bookman Old Style"/>
          <w:sz w:val="24"/>
          <w:szCs w:val="24"/>
        </w:rPr>
        <w:t>was its property</w:t>
      </w:r>
      <w:r w:rsidR="00A338AC">
        <w:rPr>
          <w:rFonts w:ascii="Bookman Old Style" w:hAnsi="Bookman Old Style"/>
          <w:sz w:val="24"/>
          <w:szCs w:val="24"/>
        </w:rPr>
        <w:t>,</w:t>
      </w:r>
      <w:r w:rsidR="00B4247A">
        <w:rPr>
          <w:rFonts w:ascii="Bookman Old Style" w:hAnsi="Bookman Old Style"/>
          <w:sz w:val="24"/>
          <w:szCs w:val="24"/>
        </w:rPr>
        <w:t xml:space="preserve"> and </w:t>
      </w:r>
      <w:r>
        <w:rPr>
          <w:rFonts w:ascii="Bookman Old Style" w:hAnsi="Bookman Old Style"/>
          <w:sz w:val="24"/>
          <w:szCs w:val="24"/>
        </w:rPr>
        <w:t xml:space="preserve">sold </w:t>
      </w:r>
      <w:r w:rsidR="00B4247A">
        <w:rPr>
          <w:rFonts w:ascii="Bookman Old Style" w:hAnsi="Bookman Old Style"/>
          <w:sz w:val="24"/>
          <w:szCs w:val="24"/>
        </w:rPr>
        <w:t xml:space="preserve">it to </w:t>
      </w:r>
      <w:r>
        <w:rPr>
          <w:rFonts w:ascii="Bookman Old Style" w:hAnsi="Bookman Old Style"/>
          <w:sz w:val="24"/>
          <w:szCs w:val="24"/>
        </w:rPr>
        <w:t xml:space="preserve">the </w:t>
      </w:r>
      <w:proofErr w:type="gramStart"/>
      <w:r w:rsidR="00B4247A">
        <w:rPr>
          <w:rFonts w:ascii="Bookman Old Style" w:hAnsi="Bookman Old Style"/>
          <w:sz w:val="24"/>
          <w:szCs w:val="24"/>
        </w:rPr>
        <w:t>1</w:t>
      </w:r>
      <w:r w:rsidR="00B4247A" w:rsidRPr="00B4247A">
        <w:rPr>
          <w:rFonts w:ascii="Bookman Old Style" w:hAnsi="Bookman Old Style"/>
          <w:sz w:val="24"/>
          <w:szCs w:val="24"/>
          <w:vertAlign w:val="superscript"/>
        </w:rPr>
        <w:t>st</w:t>
      </w:r>
      <w:proofErr w:type="gramEnd"/>
      <w:r w:rsidR="00B4247A">
        <w:rPr>
          <w:rFonts w:ascii="Bookman Old Style" w:hAnsi="Bookman Old Style"/>
          <w:sz w:val="24"/>
          <w:szCs w:val="24"/>
        </w:rPr>
        <w:t xml:space="preserve"> defendant in </w:t>
      </w:r>
      <w:r>
        <w:rPr>
          <w:rFonts w:ascii="Bookman Old Style" w:hAnsi="Bookman Old Style"/>
          <w:sz w:val="24"/>
          <w:szCs w:val="24"/>
        </w:rPr>
        <w:t>a conditional sale agr</w:t>
      </w:r>
      <w:r w:rsidR="0098214B">
        <w:rPr>
          <w:rFonts w:ascii="Bookman Old Style" w:hAnsi="Bookman Old Style"/>
          <w:sz w:val="24"/>
          <w:szCs w:val="24"/>
        </w:rPr>
        <w:t>eement. The plaintiff reiterated</w:t>
      </w:r>
      <w:r>
        <w:rPr>
          <w:rFonts w:ascii="Bookman Old Style" w:hAnsi="Bookman Old Style"/>
          <w:sz w:val="24"/>
          <w:szCs w:val="24"/>
        </w:rPr>
        <w:t xml:space="preserve"> that it was not a party to the agreement between the </w:t>
      </w:r>
      <w:proofErr w:type="gramStart"/>
      <w:r>
        <w:rPr>
          <w:rFonts w:ascii="Bookman Old Style" w:hAnsi="Bookman Old Style"/>
          <w:sz w:val="24"/>
          <w:szCs w:val="24"/>
        </w:rPr>
        <w:t>1</w:t>
      </w:r>
      <w:r w:rsidRPr="003B03FD">
        <w:rPr>
          <w:rFonts w:ascii="Bookman Old Style" w:hAnsi="Bookman Old Style"/>
          <w:sz w:val="24"/>
          <w:szCs w:val="24"/>
          <w:vertAlign w:val="superscript"/>
        </w:rPr>
        <w:t>st</w:t>
      </w:r>
      <w:proofErr w:type="gramEnd"/>
      <w:r>
        <w:rPr>
          <w:rFonts w:ascii="Bookman Old Style" w:hAnsi="Bookman Old Style"/>
          <w:sz w:val="24"/>
          <w:szCs w:val="24"/>
        </w:rPr>
        <w:t xml:space="preserve"> and 2</w:t>
      </w:r>
      <w:r w:rsidRPr="003B03FD">
        <w:rPr>
          <w:rFonts w:ascii="Bookman Old Style" w:hAnsi="Bookman Old Style"/>
          <w:sz w:val="24"/>
          <w:szCs w:val="24"/>
          <w:vertAlign w:val="superscript"/>
        </w:rPr>
        <w:t>nd</w:t>
      </w:r>
      <w:r>
        <w:rPr>
          <w:rFonts w:ascii="Bookman Old Style" w:hAnsi="Bookman Old Style"/>
          <w:sz w:val="24"/>
          <w:szCs w:val="24"/>
        </w:rPr>
        <w:t xml:space="preserve"> defendant</w:t>
      </w:r>
      <w:r w:rsidR="0018776A">
        <w:rPr>
          <w:rFonts w:ascii="Bookman Old Style" w:hAnsi="Bookman Old Style"/>
          <w:sz w:val="24"/>
          <w:szCs w:val="24"/>
        </w:rPr>
        <w:t>s</w:t>
      </w:r>
      <w:r>
        <w:rPr>
          <w:rFonts w:ascii="Bookman Old Style" w:hAnsi="Bookman Old Style"/>
          <w:sz w:val="24"/>
          <w:szCs w:val="24"/>
        </w:rPr>
        <w:t xml:space="preserve">. </w:t>
      </w:r>
      <w:proofErr w:type="gramStart"/>
      <w:r>
        <w:rPr>
          <w:rFonts w:ascii="Bookman Old Style" w:hAnsi="Bookman Old Style"/>
          <w:sz w:val="24"/>
          <w:szCs w:val="24"/>
        </w:rPr>
        <w:t>And</w:t>
      </w:r>
      <w:proofErr w:type="gramEnd"/>
      <w:r>
        <w:rPr>
          <w:rFonts w:ascii="Bookman Old Style" w:hAnsi="Bookman Old Style"/>
          <w:sz w:val="24"/>
          <w:szCs w:val="24"/>
        </w:rPr>
        <w:t xml:space="preserve"> at no time did it authorize the 1</w:t>
      </w:r>
      <w:r w:rsidRPr="003B03FD">
        <w:rPr>
          <w:rFonts w:ascii="Bookman Old Style" w:hAnsi="Bookman Old Style"/>
          <w:sz w:val="24"/>
          <w:szCs w:val="24"/>
          <w:vertAlign w:val="superscript"/>
        </w:rPr>
        <w:t>st</w:t>
      </w:r>
      <w:r w:rsidR="00897D48">
        <w:rPr>
          <w:rFonts w:ascii="Bookman Old Style" w:hAnsi="Bookman Old Style"/>
          <w:sz w:val="24"/>
          <w:szCs w:val="24"/>
        </w:rPr>
        <w:t xml:space="preserve"> defendant to resale the </w:t>
      </w:r>
      <w:r w:rsidR="00897D48">
        <w:rPr>
          <w:rFonts w:ascii="Bookman Old Style" w:hAnsi="Bookman Old Style"/>
          <w:sz w:val="24"/>
          <w:szCs w:val="24"/>
        </w:rPr>
        <w:lastRenderedPageBreak/>
        <w:t>g</w:t>
      </w:r>
      <w:r>
        <w:rPr>
          <w:rFonts w:ascii="Bookman Old Style" w:hAnsi="Bookman Old Style"/>
          <w:sz w:val="24"/>
          <w:szCs w:val="24"/>
        </w:rPr>
        <w:t xml:space="preserve">enerator before </w:t>
      </w:r>
      <w:r w:rsidR="00897D48">
        <w:rPr>
          <w:rFonts w:ascii="Bookman Old Style" w:hAnsi="Bookman Old Style"/>
          <w:sz w:val="24"/>
          <w:szCs w:val="24"/>
        </w:rPr>
        <w:t xml:space="preserve">the </w:t>
      </w:r>
      <w:r>
        <w:rPr>
          <w:rFonts w:ascii="Bookman Old Style" w:hAnsi="Bookman Old Style"/>
          <w:sz w:val="24"/>
          <w:szCs w:val="24"/>
        </w:rPr>
        <w:t>title pass</w:t>
      </w:r>
      <w:r w:rsidR="00897D48">
        <w:rPr>
          <w:rFonts w:ascii="Bookman Old Style" w:hAnsi="Bookman Old Style"/>
          <w:sz w:val="24"/>
          <w:szCs w:val="24"/>
        </w:rPr>
        <w:t>ed</w:t>
      </w:r>
      <w:r>
        <w:rPr>
          <w:rFonts w:ascii="Bookman Old Style" w:hAnsi="Bookman Old Style"/>
          <w:sz w:val="24"/>
          <w:szCs w:val="24"/>
        </w:rPr>
        <w:t>.</w:t>
      </w:r>
      <w:r w:rsidR="00897D48">
        <w:rPr>
          <w:rFonts w:ascii="Bookman Old Style" w:hAnsi="Bookman Old Style"/>
          <w:sz w:val="24"/>
          <w:szCs w:val="24"/>
        </w:rPr>
        <w:t xml:space="preserve"> </w:t>
      </w:r>
      <w:r>
        <w:rPr>
          <w:rFonts w:ascii="Bookman Old Style" w:hAnsi="Bookman Old Style"/>
          <w:sz w:val="24"/>
          <w:szCs w:val="24"/>
        </w:rPr>
        <w:t xml:space="preserve">The plaintiff </w:t>
      </w:r>
      <w:r w:rsidR="00897D48">
        <w:rPr>
          <w:rFonts w:ascii="Bookman Old Style" w:hAnsi="Bookman Old Style"/>
          <w:sz w:val="24"/>
          <w:szCs w:val="24"/>
        </w:rPr>
        <w:t>however concedes that it retrieved the g</w:t>
      </w:r>
      <w:r>
        <w:rPr>
          <w:rFonts w:ascii="Bookman Old Style" w:hAnsi="Bookman Old Style"/>
          <w:sz w:val="24"/>
          <w:szCs w:val="24"/>
        </w:rPr>
        <w:t xml:space="preserve">enerator from the </w:t>
      </w:r>
      <w:proofErr w:type="gramStart"/>
      <w:r>
        <w:rPr>
          <w:rFonts w:ascii="Bookman Old Style" w:hAnsi="Bookman Old Style"/>
          <w:sz w:val="24"/>
          <w:szCs w:val="24"/>
        </w:rPr>
        <w:t>2</w:t>
      </w:r>
      <w:r w:rsidRPr="003B03FD">
        <w:rPr>
          <w:rFonts w:ascii="Bookman Old Style" w:hAnsi="Bookman Old Style"/>
          <w:sz w:val="24"/>
          <w:szCs w:val="24"/>
          <w:vertAlign w:val="superscript"/>
        </w:rPr>
        <w:t>nd</w:t>
      </w:r>
      <w:proofErr w:type="gramEnd"/>
      <w:r w:rsidR="0098214B">
        <w:rPr>
          <w:rFonts w:ascii="Bookman Old Style" w:hAnsi="Bookman Old Style"/>
          <w:sz w:val="24"/>
          <w:szCs w:val="24"/>
        </w:rPr>
        <w:t xml:space="preserve"> d</w:t>
      </w:r>
      <w:r>
        <w:rPr>
          <w:rFonts w:ascii="Bookman Old Style" w:hAnsi="Bookman Old Style"/>
          <w:sz w:val="24"/>
          <w:szCs w:val="24"/>
        </w:rPr>
        <w:t xml:space="preserve">efendant. </w:t>
      </w:r>
      <w:proofErr w:type="gramStart"/>
      <w:r w:rsidR="00897D48">
        <w:rPr>
          <w:rFonts w:ascii="Bookman Old Style" w:hAnsi="Bookman Old Style"/>
          <w:sz w:val="24"/>
          <w:szCs w:val="24"/>
        </w:rPr>
        <w:t>But</w:t>
      </w:r>
      <w:proofErr w:type="gramEnd"/>
      <w:r w:rsidR="00897D48">
        <w:rPr>
          <w:rFonts w:ascii="Bookman Old Style" w:hAnsi="Bookman Old Style"/>
          <w:sz w:val="24"/>
          <w:szCs w:val="24"/>
        </w:rPr>
        <w:t xml:space="preserve"> it </w:t>
      </w:r>
      <w:r>
        <w:rPr>
          <w:rFonts w:ascii="Bookman Old Style" w:hAnsi="Bookman Old Style"/>
          <w:sz w:val="24"/>
          <w:szCs w:val="24"/>
        </w:rPr>
        <w:t>denies that the 2</w:t>
      </w:r>
      <w:r w:rsidRPr="003B03FD">
        <w:rPr>
          <w:rFonts w:ascii="Bookman Old Style" w:hAnsi="Bookman Old Style"/>
          <w:sz w:val="24"/>
          <w:szCs w:val="24"/>
          <w:vertAlign w:val="superscript"/>
        </w:rPr>
        <w:t>nd</w:t>
      </w:r>
      <w:r>
        <w:rPr>
          <w:rFonts w:ascii="Bookman Old Style" w:hAnsi="Bookman Old Style"/>
          <w:sz w:val="24"/>
          <w:szCs w:val="24"/>
        </w:rPr>
        <w:t xml:space="preserve"> defendant suffered any damage. </w:t>
      </w:r>
      <w:proofErr w:type="gramStart"/>
      <w:r>
        <w:rPr>
          <w:rFonts w:ascii="Bookman Old Style" w:hAnsi="Bookman Old Style"/>
          <w:sz w:val="24"/>
          <w:szCs w:val="24"/>
        </w:rPr>
        <w:t>Be that as it may</w:t>
      </w:r>
      <w:proofErr w:type="gramEnd"/>
      <w:r>
        <w:rPr>
          <w:rFonts w:ascii="Bookman Old Style" w:hAnsi="Bookman Old Style"/>
          <w:sz w:val="24"/>
          <w:szCs w:val="24"/>
        </w:rPr>
        <w:t xml:space="preserve">, </w:t>
      </w:r>
      <w:r w:rsidR="00A47800">
        <w:rPr>
          <w:rFonts w:ascii="Bookman Old Style" w:hAnsi="Bookman Old Style"/>
          <w:sz w:val="24"/>
          <w:szCs w:val="24"/>
        </w:rPr>
        <w:t>the plaintiff contends that if the 2</w:t>
      </w:r>
      <w:r w:rsidR="00A47800" w:rsidRPr="00A47800">
        <w:rPr>
          <w:rFonts w:ascii="Bookman Old Style" w:hAnsi="Bookman Old Style"/>
          <w:sz w:val="24"/>
          <w:szCs w:val="24"/>
          <w:vertAlign w:val="superscript"/>
        </w:rPr>
        <w:t>nd</w:t>
      </w:r>
      <w:r w:rsidR="00A47800">
        <w:rPr>
          <w:rFonts w:ascii="Bookman Old Style" w:hAnsi="Bookman Old Style"/>
          <w:sz w:val="24"/>
          <w:szCs w:val="24"/>
        </w:rPr>
        <w:t xml:space="preserve"> defendant suffered any damages, then those damages should be laid before the 1</w:t>
      </w:r>
      <w:r w:rsidR="00A47800" w:rsidRPr="00A47800">
        <w:rPr>
          <w:rFonts w:ascii="Bookman Old Style" w:hAnsi="Bookman Old Style"/>
          <w:sz w:val="24"/>
          <w:szCs w:val="24"/>
          <w:vertAlign w:val="superscript"/>
        </w:rPr>
        <w:t>st</w:t>
      </w:r>
      <w:r w:rsidR="00A47800">
        <w:rPr>
          <w:rFonts w:ascii="Bookman Old Style" w:hAnsi="Bookman Old Style"/>
          <w:sz w:val="24"/>
          <w:szCs w:val="24"/>
        </w:rPr>
        <w:t xml:space="preserve"> defendant because the plaintiff was not privy to the contract between the 1</w:t>
      </w:r>
      <w:r w:rsidR="00A47800" w:rsidRPr="00A47800">
        <w:rPr>
          <w:rFonts w:ascii="Bookman Old Style" w:hAnsi="Bookman Old Style"/>
          <w:sz w:val="24"/>
          <w:szCs w:val="24"/>
          <w:vertAlign w:val="superscript"/>
        </w:rPr>
        <w:t>st</w:t>
      </w:r>
      <w:r w:rsidR="00A47800">
        <w:rPr>
          <w:rFonts w:ascii="Bookman Old Style" w:hAnsi="Bookman Old Style"/>
          <w:sz w:val="24"/>
          <w:szCs w:val="24"/>
        </w:rPr>
        <w:t xml:space="preserve"> and 2</w:t>
      </w:r>
      <w:r w:rsidR="00A47800" w:rsidRPr="00A47800">
        <w:rPr>
          <w:rFonts w:ascii="Bookman Old Style" w:hAnsi="Bookman Old Style"/>
          <w:sz w:val="24"/>
          <w:szCs w:val="24"/>
          <w:vertAlign w:val="superscript"/>
        </w:rPr>
        <w:t>nd</w:t>
      </w:r>
      <w:r w:rsidR="00A47800">
        <w:rPr>
          <w:rFonts w:ascii="Bookman Old Style" w:hAnsi="Bookman Old Style"/>
          <w:sz w:val="24"/>
          <w:szCs w:val="24"/>
        </w:rPr>
        <w:t xml:space="preserve"> defendant.</w:t>
      </w:r>
      <w:r w:rsidR="003F00A5">
        <w:rPr>
          <w:rFonts w:ascii="Bookman Old Style" w:hAnsi="Bookman Old Style"/>
          <w:sz w:val="24"/>
          <w:szCs w:val="24"/>
        </w:rPr>
        <w:t xml:space="preserve"> </w:t>
      </w:r>
    </w:p>
    <w:p w:rsidR="00897D48" w:rsidRDefault="00897D48" w:rsidP="003B03FD">
      <w:pPr>
        <w:spacing w:after="0" w:line="360" w:lineRule="auto"/>
        <w:jc w:val="both"/>
        <w:rPr>
          <w:rFonts w:ascii="Bookman Old Style" w:hAnsi="Bookman Old Style"/>
          <w:sz w:val="24"/>
          <w:szCs w:val="24"/>
        </w:rPr>
      </w:pPr>
    </w:p>
    <w:p w:rsidR="003F00A5" w:rsidRDefault="00897D48" w:rsidP="003B03FD">
      <w:pPr>
        <w:spacing w:after="0" w:line="360" w:lineRule="auto"/>
        <w:jc w:val="both"/>
        <w:rPr>
          <w:rFonts w:ascii="Bookman Old Style" w:hAnsi="Bookman Old Style"/>
          <w:sz w:val="24"/>
          <w:szCs w:val="24"/>
        </w:rPr>
      </w:pPr>
      <w:r>
        <w:rPr>
          <w:rFonts w:ascii="Bookman Old Style" w:hAnsi="Bookman Old Style"/>
          <w:sz w:val="24"/>
          <w:szCs w:val="24"/>
        </w:rPr>
        <w:t>The trial of</w:t>
      </w:r>
      <w:r w:rsidR="003F00A5">
        <w:rPr>
          <w:rFonts w:ascii="Bookman Old Style" w:hAnsi="Bookman Old Style"/>
          <w:sz w:val="24"/>
          <w:szCs w:val="24"/>
        </w:rPr>
        <w:t xml:space="preserve"> this action was conducted on </w:t>
      </w:r>
      <w:proofErr w:type="gramStart"/>
      <w:r w:rsidR="003F00A5">
        <w:rPr>
          <w:rFonts w:ascii="Bookman Old Style" w:hAnsi="Bookman Old Style"/>
          <w:sz w:val="24"/>
          <w:szCs w:val="24"/>
        </w:rPr>
        <w:t>27</w:t>
      </w:r>
      <w:r w:rsidR="003F00A5" w:rsidRPr="003F00A5">
        <w:rPr>
          <w:rFonts w:ascii="Bookman Old Style" w:hAnsi="Bookman Old Style"/>
          <w:sz w:val="24"/>
          <w:szCs w:val="24"/>
          <w:vertAlign w:val="superscript"/>
        </w:rPr>
        <w:t>th</w:t>
      </w:r>
      <w:proofErr w:type="gramEnd"/>
      <w:r>
        <w:rPr>
          <w:rFonts w:ascii="Bookman Old Style" w:hAnsi="Bookman Old Style"/>
          <w:sz w:val="24"/>
          <w:szCs w:val="24"/>
        </w:rPr>
        <w:t xml:space="preserve"> October, 2010.</w:t>
      </w:r>
      <w:r w:rsidR="003F00A5">
        <w:rPr>
          <w:rFonts w:ascii="Bookman Old Style" w:hAnsi="Bookman Old Style"/>
          <w:sz w:val="24"/>
          <w:szCs w:val="24"/>
        </w:rPr>
        <w:t xml:space="preserve"> </w:t>
      </w:r>
      <w:r>
        <w:rPr>
          <w:rFonts w:ascii="Bookman Old Style" w:hAnsi="Bookman Old Style"/>
          <w:sz w:val="24"/>
          <w:szCs w:val="24"/>
        </w:rPr>
        <w:t>The</w:t>
      </w:r>
      <w:r w:rsidR="003F00A5">
        <w:rPr>
          <w:rFonts w:ascii="Bookman Old Style" w:hAnsi="Bookman Old Style"/>
          <w:sz w:val="24"/>
          <w:szCs w:val="24"/>
        </w:rPr>
        <w:t xml:space="preserve"> plaintiff called one witness by the name of Wise </w:t>
      </w:r>
      <w:proofErr w:type="spellStart"/>
      <w:r w:rsidR="003F00A5">
        <w:rPr>
          <w:rFonts w:ascii="Bookman Old Style" w:hAnsi="Bookman Old Style"/>
          <w:sz w:val="24"/>
          <w:szCs w:val="24"/>
        </w:rPr>
        <w:t>Chibindi</w:t>
      </w:r>
      <w:proofErr w:type="spellEnd"/>
      <w:r w:rsidR="003F00A5">
        <w:rPr>
          <w:rFonts w:ascii="Bookman Old Style" w:hAnsi="Bookman Old Style"/>
          <w:sz w:val="24"/>
          <w:szCs w:val="24"/>
        </w:rPr>
        <w:t>. For convenience sake</w:t>
      </w:r>
      <w:r>
        <w:rPr>
          <w:rFonts w:ascii="Bookman Old Style" w:hAnsi="Bookman Old Style"/>
          <w:sz w:val="24"/>
          <w:szCs w:val="24"/>
        </w:rPr>
        <w:t>,</w:t>
      </w:r>
      <w:r w:rsidR="003F00A5">
        <w:rPr>
          <w:rFonts w:ascii="Bookman Old Style" w:hAnsi="Bookman Old Style"/>
          <w:sz w:val="24"/>
          <w:szCs w:val="24"/>
        </w:rPr>
        <w:t xml:space="preserve"> </w:t>
      </w:r>
      <w:r>
        <w:rPr>
          <w:rFonts w:ascii="Bookman Old Style" w:hAnsi="Bookman Old Style"/>
          <w:sz w:val="24"/>
          <w:szCs w:val="24"/>
        </w:rPr>
        <w:t xml:space="preserve">I will continue to refer to </w:t>
      </w:r>
      <w:r w:rsidR="003F00A5">
        <w:rPr>
          <w:rFonts w:ascii="Bookman Old Style" w:hAnsi="Bookman Old Style"/>
          <w:sz w:val="24"/>
          <w:szCs w:val="24"/>
        </w:rPr>
        <w:t xml:space="preserve">Wise </w:t>
      </w:r>
      <w:proofErr w:type="spellStart"/>
      <w:r w:rsidR="003F00A5">
        <w:rPr>
          <w:rFonts w:ascii="Bookman Old Style" w:hAnsi="Bookman Old Style"/>
          <w:sz w:val="24"/>
          <w:szCs w:val="24"/>
        </w:rPr>
        <w:t>Chibindi</w:t>
      </w:r>
      <w:proofErr w:type="spellEnd"/>
      <w:r w:rsidR="003F00A5">
        <w:rPr>
          <w:rFonts w:ascii="Bookman Old Style" w:hAnsi="Bookman Old Style"/>
          <w:sz w:val="24"/>
          <w:szCs w:val="24"/>
        </w:rPr>
        <w:t xml:space="preserve"> as PW1. PW1 is </w:t>
      </w:r>
      <w:r>
        <w:rPr>
          <w:rFonts w:ascii="Bookman Old Style" w:hAnsi="Bookman Old Style"/>
          <w:sz w:val="24"/>
          <w:szCs w:val="24"/>
        </w:rPr>
        <w:t>the Finance Manger of the plaintiff company.</w:t>
      </w:r>
      <w:r w:rsidR="003F00A5">
        <w:rPr>
          <w:rFonts w:ascii="Bookman Old Style" w:hAnsi="Bookman Old Style"/>
          <w:sz w:val="24"/>
          <w:szCs w:val="24"/>
        </w:rPr>
        <w:t xml:space="preserve"> </w:t>
      </w:r>
      <w:r>
        <w:rPr>
          <w:rFonts w:ascii="Bookman Old Style" w:hAnsi="Bookman Old Style"/>
          <w:sz w:val="24"/>
          <w:szCs w:val="24"/>
        </w:rPr>
        <w:t>He recalled</w:t>
      </w:r>
      <w:r w:rsidR="003F00A5">
        <w:rPr>
          <w:rFonts w:ascii="Bookman Old Style" w:hAnsi="Bookman Old Style"/>
          <w:sz w:val="24"/>
          <w:szCs w:val="24"/>
        </w:rPr>
        <w:t xml:space="preserve"> that </w:t>
      </w:r>
      <w:r w:rsidR="0098214B">
        <w:rPr>
          <w:rFonts w:ascii="Bookman Old Style" w:hAnsi="Bookman Old Style"/>
          <w:sz w:val="24"/>
          <w:szCs w:val="24"/>
        </w:rPr>
        <w:t xml:space="preserve">on </w:t>
      </w:r>
      <w:r w:rsidR="003F00A5">
        <w:rPr>
          <w:rFonts w:ascii="Bookman Old Style" w:hAnsi="Bookman Old Style"/>
          <w:sz w:val="24"/>
          <w:szCs w:val="24"/>
        </w:rPr>
        <w:t>or about 12</w:t>
      </w:r>
      <w:r w:rsidR="003F00A5" w:rsidRPr="003F00A5">
        <w:rPr>
          <w:rFonts w:ascii="Bookman Old Style" w:hAnsi="Bookman Old Style"/>
          <w:sz w:val="24"/>
          <w:szCs w:val="24"/>
          <w:vertAlign w:val="superscript"/>
        </w:rPr>
        <w:t>th</w:t>
      </w:r>
      <w:r w:rsidR="003F00A5">
        <w:rPr>
          <w:rFonts w:ascii="Bookman Old Style" w:hAnsi="Bookman Old Style"/>
          <w:sz w:val="24"/>
          <w:szCs w:val="24"/>
        </w:rPr>
        <w:t xml:space="preserve"> </w:t>
      </w:r>
      <w:proofErr w:type="gramStart"/>
      <w:r w:rsidR="003F00A5">
        <w:rPr>
          <w:rFonts w:ascii="Bookman Old Style" w:hAnsi="Bookman Old Style"/>
          <w:sz w:val="24"/>
          <w:szCs w:val="24"/>
        </w:rPr>
        <w:t>February,</w:t>
      </w:r>
      <w:proofErr w:type="gramEnd"/>
      <w:r w:rsidR="003F00A5">
        <w:rPr>
          <w:rFonts w:ascii="Bookman Old Style" w:hAnsi="Bookman Old Style"/>
          <w:sz w:val="24"/>
          <w:szCs w:val="24"/>
        </w:rPr>
        <w:t xml:space="preserve"> 1998</w:t>
      </w:r>
      <w:r>
        <w:rPr>
          <w:rFonts w:ascii="Bookman Old Style" w:hAnsi="Bookman Old Style"/>
          <w:sz w:val="24"/>
          <w:szCs w:val="24"/>
        </w:rPr>
        <w:t>, the plaintiff entered into a S</w:t>
      </w:r>
      <w:r w:rsidR="003F00A5">
        <w:rPr>
          <w:rFonts w:ascii="Bookman Old Style" w:hAnsi="Bookman Old Style"/>
          <w:sz w:val="24"/>
          <w:szCs w:val="24"/>
        </w:rPr>
        <w:t>ale Agreement with the 1</w:t>
      </w:r>
      <w:r w:rsidR="003F00A5" w:rsidRPr="003F00A5">
        <w:rPr>
          <w:rFonts w:ascii="Bookman Old Style" w:hAnsi="Bookman Old Style"/>
          <w:sz w:val="24"/>
          <w:szCs w:val="24"/>
          <w:vertAlign w:val="superscript"/>
        </w:rPr>
        <w:t>st</w:t>
      </w:r>
      <w:r w:rsidR="003F00A5">
        <w:rPr>
          <w:rFonts w:ascii="Bookman Old Style" w:hAnsi="Bookman Old Style"/>
          <w:sz w:val="24"/>
          <w:szCs w:val="24"/>
        </w:rPr>
        <w:t xml:space="preserve"> defe</w:t>
      </w:r>
      <w:r>
        <w:rPr>
          <w:rFonts w:ascii="Bookman Old Style" w:hAnsi="Bookman Old Style"/>
          <w:sz w:val="24"/>
          <w:szCs w:val="24"/>
        </w:rPr>
        <w:t xml:space="preserve">ndant for the </w:t>
      </w:r>
      <w:proofErr w:type="spellStart"/>
      <w:r>
        <w:rPr>
          <w:rFonts w:ascii="Bookman Old Style" w:hAnsi="Bookman Old Style"/>
          <w:sz w:val="24"/>
          <w:szCs w:val="24"/>
        </w:rPr>
        <w:t>sell</w:t>
      </w:r>
      <w:proofErr w:type="spellEnd"/>
      <w:r>
        <w:rPr>
          <w:rFonts w:ascii="Bookman Old Style" w:hAnsi="Bookman Old Style"/>
          <w:sz w:val="24"/>
          <w:szCs w:val="24"/>
        </w:rPr>
        <w:t xml:space="preserve"> of a 60 KVA g</w:t>
      </w:r>
      <w:r w:rsidR="003F00A5">
        <w:rPr>
          <w:rFonts w:ascii="Bookman Old Style" w:hAnsi="Bookman Old Style"/>
          <w:sz w:val="24"/>
          <w:szCs w:val="24"/>
        </w:rPr>
        <w:t xml:space="preserve">enerator, or to be specific, </w:t>
      </w:r>
      <w:r>
        <w:rPr>
          <w:rFonts w:ascii="Bookman Old Style" w:hAnsi="Bookman Old Style"/>
          <w:sz w:val="24"/>
          <w:szCs w:val="24"/>
        </w:rPr>
        <w:t xml:space="preserve">an </w:t>
      </w:r>
      <w:r w:rsidR="003F00A5">
        <w:rPr>
          <w:rFonts w:ascii="Bookman Old Style" w:hAnsi="Bookman Old Style"/>
          <w:sz w:val="24"/>
          <w:szCs w:val="24"/>
        </w:rPr>
        <w:t>M</w:t>
      </w:r>
      <w:r>
        <w:rPr>
          <w:rFonts w:ascii="Bookman Old Style" w:hAnsi="Bookman Old Style"/>
          <w:sz w:val="24"/>
          <w:szCs w:val="24"/>
        </w:rPr>
        <w:t>F 8930. The plaintiff sold the g</w:t>
      </w:r>
      <w:r w:rsidR="003F00A5">
        <w:rPr>
          <w:rFonts w:ascii="Bookman Old Style" w:hAnsi="Bookman Old Style"/>
          <w:sz w:val="24"/>
          <w:szCs w:val="24"/>
        </w:rPr>
        <w:t xml:space="preserve">enerator to the </w:t>
      </w:r>
      <w:proofErr w:type="gramStart"/>
      <w:r w:rsidR="003F00A5">
        <w:rPr>
          <w:rFonts w:ascii="Bookman Old Style" w:hAnsi="Bookman Old Style"/>
          <w:sz w:val="24"/>
          <w:szCs w:val="24"/>
        </w:rPr>
        <w:t>1</w:t>
      </w:r>
      <w:r w:rsidR="003F00A5" w:rsidRPr="003F00A5">
        <w:rPr>
          <w:rFonts w:ascii="Bookman Old Style" w:hAnsi="Bookman Old Style"/>
          <w:sz w:val="24"/>
          <w:szCs w:val="24"/>
          <w:vertAlign w:val="superscript"/>
        </w:rPr>
        <w:t>st</w:t>
      </w:r>
      <w:proofErr w:type="gramEnd"/>
      <w:r>
        <w:rPr>
          <w:rFonts w:ascii="Bookman Old Style" w:hAnsi="Bookman Old Style"/>
          <w:sz w:val="24"/>
          <w:szCs w:val="24"/>
        </w:rPr>
        <w:t xml:space="preserve"> defendant as agents for </w:t>
      </w:r>
      <w:proofErr w:type="spellStart"/>
      <w:r w:rsidRPr="0098214B">
        <w:rPr>
          <w:rFonts w:ascii="Bookman Old Style" w:hAnsi="Bookman Old Style"/>
          <w:i/>
          <w:sz w:val="24"/>
          <w:szCs w:val="24"/>
        </w:rPr>
        <w:t>Merfuy</w:t>
      </w:r>
      <w:proofErr w:type="spellEnd"/>
      <w:r w:rsidRPr="0098214B">
        <w:rPr>
          <w:rFonts w:ascii="Bookman Old Style" w:hAnsi="Bookman Old Style"/>
          <w:i/>
          <w:sz w:val="24"/>
          <w:szCs w:val="24"/>
        </w:rPr>
        <w:t xml:space="preserve"> Fergusson</w:t>
      </w:r>
      <w:r>
        <w:rPr>
          <w:rFonts w:ascii="Bookman Old Style" w:hAnsi="Bookman Old Style"/>
          <w:sz w:val="24"/>
          <w:szCs w:val="24"/>
        </w:rPr>
        <w:t>;</w:t>
      </w:r>
      <w:r w:rsidR="003F00A5">
        <w:rPr>
          <w:rFonts w:ascii="Bookman Old Style" w:hAnsi="Bookman Old Style"/>
          <w:sz w:val="24"/>
          <w:szCs w:val="24"/>
        </w:rPr>
        <w:t xml:space="preserve"> the su</w:t>
      </w:r>
      <w:r>
        <w:rPr>
          <w:rFonts w:ascii="Bookman Old Style" w:hAnsi="Bookman Old Style"/>
          <w:sz w:val="24"/>
          <w:szCs w:val="24"/>
        </w:rPr>
        <w:t>ppliers of the generators. The g</w:t>
      </w:r>
      <w:r w:rsidR="003F00A5">
        <w:rPr>
          <w:rFonts w:ascii="Bookman Old Style" w:hAnsi="Bookman Old Style"/>
          <w:sz w:val="24"/>
          <w:szCs w:val="24"/>
        </w:rPr>
        <w:t xml:space="preserve">enerator was sold to the </w:t>
      </w:r>
      <w:proofErr w:type="gramStart"/>
      <w:r w:rsidR="003F00A5">
        <w:rPr>
          <w:rFonts w:ascii="Bookman Old Style" w:hAnsi="Bookman Old Style"/>
          <w:sz w:val="24"/>
          <w:szCs w:val="24"/>
        </w:rPr>
        <w:t>1</w:t>
      </w:r>
      <w:r w:rsidR="003F00A5" w:rsidRPr="003F00A5">
        <w:rPr>
          <w:rFonts w:ascii="Bookman Old Style" w:hAnsi="Bookman Old Style"/>
          <w:sz w:val="24"/>
          <w:szCs w:val="24"/>
          <w:vertAlign w:val="superscript"/>
        </w:rPr>
        <w:t>st</w:t>
      </w:r>
      <w:proofErr w:type="gramEnd"/>
      <w:r w:rsidR="003F00A5">
        <w:rPr>
          <w:rFonts w:ascii="Bookman Old Style" w:hAnsi="Bookman Old Style"/>
          <w:sz w:val="24"/>
          <w:szCs w:val="24"/>
        </w:rPr>
        <w:t xml:space="preserve"> defendant on 12</w:t>
      </w:r>
      <w:r w:rsidR="003F00A5" w:rsidRPr="003F00A5">
        <w:rPr>
          <w:rFonts w:ascii="Bookman Old Style" w:hAnsi="Bookman Old Style"/>
          <w:sz w:val="24"/>
          <w:szCs w:val="24"/>
          <w:vertAlign w:val="superscript"/>
        </w:rPr>
        <w:t>th</w:t>
      </w:r>
      <w:r w:rsidR="003F00A5">
        <w:rPr>
          <w:rFonts w:ascii="Bookman Old Style" w:hAnsi="Bookman Old Style"/>
          <w:sz w:val="24"/>
          <w:szCs w:val="24"/>
        </w:rPr>
        <w:t xml:space="preserve"> February, 1998</w:t>
      </w:r>
      <w:r w:rsidR="0098214B">
        <w:rPr>
          <w:rFonts w:ascii="Bookman Old Style" w:hAnsi="Bookman Old Style"/>
          <w:sz w:val="24"/>
          <w:szCs w:val="24"/>
        </w:rPr>
        <w:t>,</w:t>
      </w:r>
      <w:r w:rsidR="003F00A5">
        <w:rPr>
          <w:rFonts w:ascii="Bookman Old Style" w:hAnsi="Bookman Old Style"/>
          <w:sz w:val="24"/>
          <w:szCs w:val="24"/>
        </w:rPr>
        <w:t xml:space="preserve"> at a purchase price of USD 15 040</w:t>
      </w:r>
      <w:r>
        <w:rPr>
          <w:rFonts w:ascii="Bookman Old Style" w:hAnsi="Bookman Old Style"/>
          <w:sz w:val="24"/>
          <w:szCs w:val="24"/>
        </w:rPr>
        <w:t>=00</w:t>
      </w:r>
      <w:r w:rsidR="003F00A5">
        <w:rPr>
          <w:rFonts w:ascii="Bookman Old Style" w:hAnsi="Bookman Old Style"/>
          <w:sz w:val="24"/>
          <w:szCs w:val="24"/>
        </w:rPr>
        <w:t>.</w:t>
      </w:r>
    </w:p>
    <w:p w:rsidR="003F00A5" w:rsidRDefault="003F00A5" w:rsidP="003B03FD">
      <w:pPr>
        <w:spacing w:after="0" w:line="360" w:lineRule="auto"/>
        <w:jc w:val="both"/>
        <w:rPr>
          <w:rFonts w:ascii="Bookman Old Style" w:hAnsi="Bookman Old Style"/>
          <w:sz w:val="24"/>
          <w:szCs w:val="24"/>
        </w:rPr>
      </w:pPr>
    </w:p>
    <w:p w:rsidR="0039627A" w:rsidRDefault="0039627A" w:rsidP="003B03FD">
      <w:pPr>
        <w:spacing w:after="0" w:line="360" w:lineRule="auto"/>
        <w:jc w:val="both"/>
        <w:rPr>
          <w:rFonts w:ascii="Bookman Old Style" w:hAnsi="Bookman Old Style"/>
          <w:sz w:val="24"/>
          <w:szCs w:val="24"/>
        </w:rPr>
      </w:pPr>
      <w:r>
        <w:rPr>
          <w:rFonts w:ascii="Bookman Old Style" w:hAnsi="Bookman Old Style"/>
          <w:sz w:val="24"/>
          <w:szCs w:val="24"/>
        </w:rPr>
        <w:t xml:space="preserve">PW1 </w:t>
      </w:r>
      <w:r w:rsidR="006A7E71">
        <w:rPr>
          <w:rFonts w:ascii="Bookman Old Style" w:hAnsi="Bookman Old Style"/>
          <w:sz w:val="24"/>
          <w:szCs w:val="24"/>
        </w:rPr>
        <w:t xml:space="preserve">also </w:t>
      </w:r>
      <w:r>
        <w:rPr>
          <w:rFonts w:ascii="Bookman Old Style" w:hAnsi="Bookman Old Style"/>
          <w:sz w:val="24"/>
          <w:szCs w:val="24"/>
        </w:rPr>
        <w:t xml:space="preserve">testified that </w:t>
      </w:r>
      <w:r w:rsidR="0098214B">
        <w:rPr>
          <w:rFonts w:ascii="Bookman Old Style" w:hAnsi="Bookman Old Style"/>
          <w:sz w:val="24"/>
          <w:szCs w:val="24"/>
        </w:rPr>
        <w:t xml:space="preserve">the </w:t>
      </w:r>
      <w:r w:rsidR="003F00A5">
        <w:rPr>
          <w:rFonts w:ascii="Bookman Old Style" w:hAnsi="Bookman Old Style"/>
          <w:sz w:val="24"/>
          <w:szCs w:val="24"/>
        </w:rPr>
        <w:t xml:space="preserve">agreement between the plaintiff and the </w:t>
      </w:r>
      <w:proofErr w:type="gramStart"/>
      <w:r w:rsidR="003F00A5">
        <w:rPr>
          <w:rFonts w:ascii="Bookman Old Style" w:hAnsi="Bookman Old Style"/>
          <w:sz w:val="24"/>
          <w:szCs w:val="24"/>
        </w:rPr>
        <w:t>1</w:t>
      </w:r>
      <w:r w:rsidR="003F00A5" w:rsidRPr="003F00A5">
        <w:rPr>
          <w:rFonts w:ascii="Bookman Old Style" w:hAnsi="Bookman Old Style"/>
          <w:sz w:val="24"/>
          <w:szCs w:val="24"/>
          <w:vertAlign w:val="superscript"/>
        </w:rPr>
        <w:t>st</w:t>
      </w:r>
      <w:proofErr w:type="gramEnd"/>
      <w:r w:rsidR="003F00A5">
        <w:rPr>
          <w:rFonts w:ascii="Bookman Old Style" w:hAnsi="Bookman Old Style"/>
          <w:sz w:val="24"/>
          <w:szCs w:val="24"/>
        </w:rPr>
        <w:t xml:space="preserve"> defendant was that the 1</w:t>
      </w:r>
      <w:r w:rsidR="003F00A5" w:rsidRPr="003F00A5">
        <w:rPr>
          <w:rFonts w:ascii="Bookman Old Style" w:hAnsi="Bookman Old Style"/>
          <w:sz w:val="24"/>
          <w:szCs w:val="24"/>
          <w:vertAlign w:val="superscript"/>
        </w:rPr>
        <w:t>st</w:t>
      </w:r>
      <w:r w:rsidR="003F00A5">
        <w:rPr>
          <w:rFonts w:ascii="Bookman Old Style" w:hAnsi="Bookman Old Style"/>
          <w:sz w:val="24"/>
          <w:szCs w:val="24"/>
        </w:rPr>
        <w:t xml:space="preserve"> defendant had to pay for the generator by 21</w:t>
      </w:r>
      <w:r w:rsidR="003F00A5" w:rsidRPr="003F00A5">
        <w:rPr>
          <w:rFonts w:ascii="Bookman Old Style" w:hAnsi="Bookman Old Style"/>
          <w:sz w:val="24"/>
          <w:szCs w:val="24"/>
          <w:vertAlign w:val="superscript"/>
        </w:rPr>
        <w:t>st</w:t>
      </w:r>
      <w:r w:rsidR="003F00A5">
        <w:rPr>
          <w:rFonts w:ascii="Bookman Old Style" w:hAnsi="Bookman Old Style"/>
          <w:sz w:val="24"/>
          <w:szCs w:val="24"/>
        </w:rPr>
        <w:t xml:space="preserve"> April, 1998. However, by </w:t>
      </w:r>
      <w:proofErr w:type="gramStart"/>
      <w:r w:rsidR="003F00A5">
        <w:rPr>
          <w:rFonts w:ascii="Bookman Old Style" w:hAnsi="Bookman Old Style"/>
          <w:sz w:val="24"/>
          <w:szCs w:val="24"/>
        </w:rPr>
        <w:t>17</w:t>
      </w:r>
      <w:r w:rsidR="003F00A5" w:rsidRPr="003F00A5">
        <w:rPr>
          <w:rFonts w:ascii="Bookman Old Style" w:hAnsi="Bookman Old Style"/>
          <w:sz w:val="24"/>
          <w:szCs w:val="24"/>
          <w:vertAlign w:val="superscript"/>
        </w:rPr>
        <w:t>th</w:t>
      </w:r>
      <w:proofErr w:type="gramEnd"/>
      <w:r w:rsidR="003F00A5">
        <w:rPr>
          <w:rFonts w:ascii="Bookman Old Style" w:hAnsi="Bookman Old Style"/>
          <w:sz w:val="24"/>
          <w:szCs w:val="24"/>
        </w:rPr>
        <w:t xml:space="preserve"> April, 1998, the 1</w:t>
      </w:r>
      <w:r w:rsidR="003F00A5" w:rsidRPr="003F00A5">
        <w:rPr>
          <w:rFonts w:ascii="Bookman Old Style" w:hAnsi="Bookman Old Style"/>
          <w:sz w:val="24"/>
          <w:szCs w:val="24"/>
          <w:vertAlign w:val="superscript"/>
        </w:rPr>
        <w:t>st</w:t>
      </w:r>
      <w:r w:rsidR="003F00A5">
        <w:rPr>
          <w:rFonts w:ascii="Bookman Old Style" w:hAnsi="Bookman Old Style"/>
          <w:sz w:val="24"/>
          <w:szCs w:val="24"/>
        </w:rPr>
        <w:t xml:space="preserve"> </w:t>
      </w:r>
      <w:r>
        <w:rPr>
          <w:rFonts w:ascii="Bookman Old Style" w:hAnsi="Bookman Old Style"/>
          <w:sz w:val="24"/>
          <w:szCs w:val="24"/>
        </w:rPr>
        <w:t>defendant had not paid for the g</w:t>
      </w:r>
      <w:r w:rsidR="003F00A5">
        <w:rPr>
          <w:rFonts w:ascii="Bookman Old Style" w:hAnsi="Bookman Old Style"/>
          <w:sz w:val="24"/>
          <w:szCs w:val="24"/>
        </w:rPr>
        <w:t xml:space="preserve">enerator. Thus on the same day; on </w:t>
      </w:r>
      <w:proofErr w:type="gramStart"/>
      <w:r w:rsidR="003F00A5">
        <w:rPr>
          <w:rFonts w:ascii="Bookman Old Style" w:hAnsi="Bookman Old Style"/>
          <w:sz w:val="24"/>
          <w:szCs w:val="24"/>
        </w:rPr>
        <w:t>17</w:t>
      </w:r>
      <w:r w:rsidR="003F00A5" w:rsidRPr="003F00A5">
        <w:rPr>
          <w:rFonts w:ascii="Bookman Old Style" w:hAnsi="Bookman Old Style"/>
          <w:sz w:val="24"/>
          <w:szCs w:val="24"/>
          <w:vertAlign w:val="superscript"/>
        </w:rPr>
        <w:t>th</w:t>
      </w:r>
      <w:proofErr w:type="gramEnd"/>
      <w:r w:rsidR="003F00A5">
        <w:rPr>
          <w:rFonts w:ascii="Bookman Old Style" w:hAnsi="Bookman Old Style"/>
          <w:sz w:val="24"/>
          <w:szCs w:val="24"/>
        </w:rPr>
        <w:t xml:space="preserve"> April 1998, a reminder was sent to the 1</w:t>
      </w:r>
      <w:r w:rsidR="003F00A5" w:rsidRPr="003F00A5">
        <w:rPr>
          <w:rFonts w:ascii="Bookman Old Style" w:hAnsi="Bookman Old Style"/>
          <w:sz w:val="24"/>
          <w:szCs w:val="24"/>
          <w:vertAlign w:val="superscript"/>
        </w:rPr>
        <w:t>st</w:t>
      </w:r>
      <w:r w:rsidR="003F00A5">
        <w:rPr>
          <w:rFonts w:ascii="Bookman Old Style" w:hAnsi="Bookman Old Style"/>
          <w:sz w:val="24"/>
          <w:szCs w:val="24"/>
        </w:rPr>
        <w:t xml:space="preserve"> defendant to make good the payment. Despite the reminder, the </w:t>
      </w:r>
      <w:proofErr w:type="gramStart"/>
      <w:r w:rsidR="003F00A5">
        <w:rPr>
          <w:rFonts w:ascii="Bookman Old Style" w:hAnsi="Bookman Old Style"/>
          <w:sz w:val="24"/>
          <w:szCs w:val="24"/>
        </w:rPr>
        <w:t>1</w:t>
      </w:r>
      <w:r w:rsidR="003F00A5" w:rsidRPr="003F00A5">
        <w:rPr>
          <w:rFonts w:ascii="Bookman Old Style" w:hAnsi="Bookman Old Style"/>
          <w:sz w:val="24"/>
          <w:szCs w:val="24"/>
          <w:vertAlign w:val="superscript"/>
        </w:rPr>
        <w:t>st</w:t>
      </w:r>
      <w:proofErr w:type="gramEnd"/>
      <w:r w:rsidR="003F00A5">
        <w:rPr>
          <w:rFonts w:ascii="Bookman Old Style" w:hAnsi="Bookman Old Style"/>
          <w:sz w:val="24"/>
          <w:szCs w:val="24"/>
        </w:rPr>
        <w:t xml:space="preserve"> defen</w:t>
      </w:r>
      <w:r w:rsidR="006A7E71">
        <w:rPr>
          <w:rFonts w:ascii="Bookman Old Style" w:hAnsi="Bookman Old Style"/>
          <w:sz w:val="24"/>
          <w:szCs w:val="24"/>
        </w:rPr>
        <w:t xml:space="preserve">dant did not still make good </w:t>
      </w:r>
      <w:r w:rsidR="003F00A5">
        <w:rPr>
          <w:rFonts w:ascii="Bookman Old Style" w:hAnsi="Bookman Old Style"/>
          <w:sz w:val="24"/>
          <w:szCs w:val="24"/>
        </w:rPr>
        <w:t>the payment.</w:t>
      </w:r>
      <w:r w:rsidR="00B86A1A">
        <w:rPr>
          <w:rFonts w:ascii="Bookman Old Style" w:hAnsi="Bookman Old Style"/>
          <w:sz w:val="24"/>
          <w:szCs w:val="24"/>
        </w:rPr>
        <w:t xml:space="preserve"> </w:t>
      </w:r>
    </w:p>
    <w:p w:rsidR="0039627A" w:rsidRDefault="0039627A" w:rsidP="003B03FD">
      <w:pPr>
        <w:spacing w:after="0" w:line="360" w:lineRule="auto"/>
        <w:jc w:val="both"/>
        <w:rPr>
          <w:rFonts w:ascii="Bookman Old Style" w:hAnsi="Bookman Old Style"/>
          <w:sz w:val="24"/>
          <w:szCs w:val="24"/>
        </w:rPr>
      </w:pPr>
    </w:p>
    <w:p w:rsidR="00FE3DC3" w:rsidRDefault="00B86A1A" w:rsidP="003B03FD">
      <w:pPr>
        <w:spacing w:after="0" w:line="360" w:lineRule="auto"/>
        <w:jc w:val="both"/>
        <w:rPr>
          <w:rFonts w:ascii="Bookman Old Style" w:hAnsi="Bookman Old Style"/>
          <w:sz w:val="24"/>
          <w:szCs w:val="24"/>
        </w:rPr>
      </w:pPr>
      <w:r>
        <w:rPr>
          <w:rFonts w:ascii="Bookman Old Style" w:hAnsi="Bookman Old Style"/>
          <w:sz w:val="24"/>
          <w:szCs w:val="24"/>
        </w:rPr>
        <w:t xml:space="preserve">As a result, the plaintiff proceeded on </w:t>
      </w:r>
      <w:proofErr w:type="gramStart"/>
      <w:r>
        <w:rPr>
          <w:rFonts w:ascii="Bookman Old Style" w:hAnsi="Bookman Old Style"/>
          <w:sz w:val="24"/>
          <w:szCs w:val="24"/>
        </w:rPr>
        <w:t>12</w:t>
      </w:r>
      <w:r w:rsidRPr="00B86A1A">
        <w:rPr>
          <w:rFonts w:ascii="Bookman Old Style" w:hAnsi="Bookman Old Style"/>
          <w:sz w:val="24"/>
          <w:szCs w:val="24"/>
          <w:vertAlign w:val="superscript"/>
        </w:rPr>
        <w:t>th</w:t>
      </w:r>
      <w:proofErr w:type="gramEnd"/>
      <w:r>
        <w:rPr>
          <w:rFonts w:ascii="Bookman Old Style" w:hAnsi="Bookman Old Style"/>
          <w:sz w:val="24"/>
          <w:szCs w:val="24"/>
        </w:rPr>
        <w:t xml:space="preserve"> March, 1998, to obtain an </w:t>
      </w:r>
      <w:r w:rsidRPr="0039627A">
        <w:rPr>
          <w:rFonts w:ascii="Bookman Old Style" w:hAnsi="Bookman Old Style"/>
          <w:i/>
          <w:sz w:val="24"/>
          <w:szCs w:val="24"/>
        </w:rPr>
        <w:t>ex part</w:t>
      </w:r>
      <w:r w:rsidR="0039627A" w:rsidRPr="0039627A">
        <w:rPr>
          <w:rFonts w:ascii="Bookman Old Style" w:hAnsi="Bookman Old Style"/>
          <w:i/>
          <w:sz w:val="24"/>
          <w:szCs w:val="24"/>
        </w:rPr>
        <w:t>e</w:t>
      </w:r>
      <w:r>
        <w:rPr>
          <w:rFonts w:ascii="Bookman Old Style" w:hAnsi="Bookman Old Style"/>
          <w:sz w:val="24"/>
          <w:szCs w:val="24"/>
        </w:rPr>
        <w:t xml:space="preserve"> order for p</w:t>
      </w:r>
      <w:r w:rsidR="0039627A">
        <w:rPr>
          <w:rFonts w:ascii="Bookman Old Style" w:hAnsi="Bookman Old Style"/>
          <w:sz w:val="24"/>
          <w:szCs w:val="24"/>
        </w:rPr>
        <w:t>reservation of the g</w:t>
      </w:r>
      <w:r>
        <w:rPr>
          <w:rFonts w:ascii="Bookman Old Style" w:hAnsi="Bookman Old Style"/>
          <w:sz w:val="24"/>
          <w:szCs w:val="24"/>
        </w:rPr>
        <w:t>enerator. Following the issuance of the order</w:t>
      </w:r>
      <w:r w:rsidR="006A7E71">
        <w:rPr>
          <w:rFonts w:ascii="Bookman Old Style" w:hAnsi="Bookman Old Style"/>
          <w:sz w:val="24"/>
          <w:szCs w:val="24"/>
        </w:rPr>
        <w:t>,</w:t>
      </w:r>
      <w:r>
        <w:rPr>
          <w:rFonts w:ascii="Bookman Old Style" w:hAnsi="Bookman Old Style"/>
          <w:sz w:val="24"/>
          <w:szCs w:val="24"/>
        </w:rPr>
        <w:t xml:space="preserve"> </w:t>
      </w:r>
      <w:r w:rsidR="00AB50E4">
        <w:rPr>
          <w:rFonts w:ascii="Bookman Old Style" w:hAnsi="Bookman Old Style"/>
          <w:sz w:val="24"/>
          <w:szCs w:val="24"/>
        </w:rPr>
        <w:t xml:space="preserve">the plaintiff recovered the </w:t>
      </w:r>
      <w:proofErr w:type="gramStart"/>
      <w:r w:rsidR="0039627A">
        <w:rPr>
          <w:rFonts w:ascii="Bookman Old Style" w:hAnsi="Bookman Old Style"/>
          <w:sz w:val="24"/>
          <w:szCs w:val="24"/>
        </w:rPr>
        <w:t>g</w:t>
      </w:r>
      <w:r w:rsidR="00AB50E4">
        <w:rPr>
          <w:rFonts w:ascii="Bookman Old Style" w:hAnsi="Bookman Old Style"/>
          <w:sz w:val="24"/>
          <w:szCs w:val="24"/>
        </w:rPr>
        <w:t>e</w:t>
      </w:r>
      <w:r>
        <w:rPr>
          <w:rFonts w:ascii="Bookman Old Style" w:hAnsi="Bookman Old Style"/>
          <w:sz w:val="24"/>
          <w:szCs w:val="24"/>
        </w:rPr>
        <w:t>nerator which</w:t>
      </w:r>
      <w:proofErr w:type="gramEnd"/>
      <w:r>
        <w:rPr>
          <w:rFonts w:ascii="Bookman Old Style" w:hAnsi="Bookman Old Style"/>
          <w:sz w:val="24"/>
          <w:szCs w:val="24"/>
        </w:rPr>
        <w:t xml:space="preserve"> was in possession of the 2</w:t>
      </w:r>
      <w:r w:rsidRPr="00B86A1A">
        <w:rPr>
          <w:rFonts w:ascii="Bookman Old Style" w:hAnsi="Bookman Old Style"/>
          <w:sz w:val="24"/>
          <w:szCs w:val="24"/>
          <w:vertAlign w:val="superscript"/>
        </w:rPr>
        <w:t>nd</w:t>
      </w:r>
      <w:r>
        <w:rPr>
          <w:rFonts w:ascii="Bookman Old Style" w:hAnsi="Bookman Old Style"/>
          <w:sz w:val="24"/>
          <w:szCs w:val="24"/>
        </w:rPr>
        <w:t xml:space="preserve"> defendant. After,</w:t>
      </w:r>
      <w:r w:rsidR="0039627A">
        <w:rPr>
          <w:rFonts w:ascii="Bookman Old Style" w:hAnsi="Bookman Old Style"/>
          <w:sz w:val="24"/>
          <w:szCs w:val="24"/>
        </w:rPr>
        <w:t xml:space="preserve"> recovering the g</w:t>
      </w:r>
      <w:r w:rsidR="009055C8">
        <w:rPr>
          <w:rFonts w:ascii="Bookman Old Style" w:hAnsi="Bookman Old Style"/>
          <w:sz w:val="24"/>
          <w:szCs w:val="24"/>
        </w:rPr>
        <w:t>enerator</w:t>
      </w:r>
      <w:r w:rsidR="006A7E71">
        <w:rPr>
          <w:rFonts w:ascii="Bookman Old Style" w:hAnsi="Bookman Old Style"/>
          <w:sz w:val="24"/>
          <w:szCs w:val="24"/>
        </w:rPr>
        <w:t>,</w:t>
      </w:r>
      <w:r w:rsidR="009055C8">
        <w:rPr>
          <w:rFonts w:ascii="Bookman Old Style" w:hAnsi="Bookman Old Style"/>
          <w:sz w:val="24"/>
          <w:szCs w:val="24"/>
        </w:rPr>
        <w:t xml:space="preserve"> it</w:t>
      </w:r>
      <w:r>
        <w:rPr>
          <w:rFonts w:ascii="Bookman Old Style" w:hAnsi="Bookman Old Style"/>
          <w:sz w:val="24"/>
          <w:szCs w:val="24"/>
        </w:rPr>
        <w:t xml:space="preserve"> was kept a</w:t>
      </w:r>
      <w:r w:rsidR="0098214B">
        <w:rPr>
          <w:rFonts w:ascii="Bookman Old Style" w:hAnsi="Bookman Old Style"/>
          <w:sz w:val="24"/>
          <w:szCs w:val="24"/>
        </w:rPr>
        <w:t>t plot 4556, Cairo r</w:t>
      </w:r>
      <w:r w:rsidR="007C5220">
        <w:rPr>
          <w:rFonts w:ascii="Bookman Old Style" w:hAnsi="Bookman Old Style"/>
          <w:sz w:val="24"/>
          <w:szCs w:val="24"/>
        </w:rPr>
        <w:t>oad, Lusaka</w:t>
      </w:r>
      <w:proofErr w:type="gramStart"/>
      <w:r w:rsidR="007C5220">
        <w:rPr>
          <w:rFonts w:ascii="Bookman Old Style" w:hAnsi="Bookman Old Style"/>
          <w:sz w:val="24"/>
          <w:szCs w:val="24"/>
        </w:rPr>
        <w:t>;</w:t>
      </w:r>
      <w:proofErr w:type="gramEnd"/>
      <w:r>
        <w:rPr>
          <w:rFonts w:ascii="Bookman Old Style" w:hAnsi="Bookman Old Style"/>
          <w:sz w:val="24"/>
          <w:szCs w:val="24"/>
        </w:rPr>
        <w:t xml:space="preserve"> the premises of the plaintiff.</w:t>
      </w:r>
      <w:r w:rsidR="007C5220">
        <w:rPr>
          <w:rFonts w:ascii="Bookman Old Style" w:hAnsi="Bookman Old Style"/>
          <w:sz w:val="24"/>
          <w:szCs w:val="24"/>
        </w:rPr>
        <w:t xml:space="preserve"> PW1 t</w:t>
      </w:r>
      <w:r w:rsidR="009055C8">
        <w:rPr>
          <w:rFonts w:ascii="Bookman Old Style" w:hAnsi="Bookman Old Style"/>
          <w:sz w:val="24"/>
          <w:szCs w:val="24"/>
        </w:rPr>
        <w:t xml:space="preserve">estified </w:t>
      </w:r>
      <w:r w:rsidR="007C5220">
        <w:rPr>
          <w:rFonts w:ascii="Bookman Old Style" w:hAnsi="Bookman Old Style"/>
          <w:sz w:val="24"/>
          <w:szCs w:val="24"/>
        </w:rPr>
        <w:t xml:space="preserve">further </w:t>
      </w:r>
      <w:r w:rsidR="009055C8">
        <w:rPr>
          <w:rFonts w:ascii="Bookman Old Style" w:hAnsi="Bookman Old Style"/>
          <w:sz w:val="24"/>
          <w:szCs w:val="24"/>
        </w:rPr>
        <w:t>that aft</w:t>
      </w:r>
      <w:r w:rsidR="0039627A">
        <w:rPr>
          <w:rFonts w:ascii="Bookman Old Style" w:hAnsi="Bookman Old Style"/>
          <w:sz w:val="24"/>
          <w:szCs w:val="24"/>
        </w:rPr>
        <w:t>er the plaintiff recovered the g</w:t>
      </w:r>
      <w:r w:rsidR="009055C8">
        <w:rPr>
          <w:rFonts w:ascii="Bookman Old Style" w:hAnsi="Bookman Old Style"/>
          <w:sz w:val="24"/>
          <w:szCs w:val="24"/>
        </w:rPr>
        <w:t xml:space="preserve">enerator, sometime in </w:t>
      </w:r>
      <w:proofErr w:type="gramStart"/>
      <w:r w:rsidR="009055C8">
        <w:rPr>
          <w:rFonts w:ascii="Bookman Old Style" w:hAnsi="Bookman Old Style"/>
          <w:sz w:val="24"/>
          <w:szCs w:val="24"/>
        </w:rPr>
        <w:t>June,</w:t>
      </w:r>
      <w:proofErr w:type="gramEnd"/>
      <w:r w:rsidR="009055C8">
        <w:rPr>
          <w:rFonts w:ascii="Bookman Old Style" w:hAnsi="Bookman Old Style"/>
          <w:sz w:val="24"/>
          <w:szCs w:val="24"/>
        </w:rPr>
        <w:t xml:space="preserve"> 1998, the plaintiff obtained a default judgment </w:t>
      </w:r>
      <w:r w:rsidR="00FE3DC3">
        <w:rPr>
          <w:rFonts w:ascii="Bookman Old Style" w:hAnsi="Bookman Old Style"/>
          <w:sz w:val="24"/>
          <w:szCs w:val="24"/>
        </w:rPr>
        <w:t>against the 1</w:t>
      </w:r>
      <w:r w:rsidR="00FE3DC3" w:rsidRPr="00FE3DC3">
        <w:rPr>
          <w:rFonts w:ascii="Bookman Old Style" w:hAnsi="Bookman Old Style"/>
          <w:sz w:val="24"/>
          <w:szCs w:val="24"/>
          <w:vertAlign w:val="superscript"/>
        </w:rPr>
        <w:t>st</w:t>
      </w:r>
      <w:r w:rsidR="00FE3DC3">
        <w:rPr>
          <w:rFonts w:ascii="Bookman Old Style" w:hAnsi="Bookman Old Style"/>
          <w:sz w:val="24"/>
          <w:szCs w:val="24"/>
        </w:rPr>
        <w:t xml:space="preserve"> defendant, </w:t>
      </w:r>
      <w:r w:rsidR="007C5220">
        <w:rPr>
          <w:rFonts w:ascii="Bookman Old Style" w:hAnsi="Bookman Old Style"/>
          <w:sz w:val="24"/>
          <w:szCs w:val="24"/>
        </w:rPr>
        <w:t xml:space="preserve">and proceeded to advertise the </w:t>
      </w:r>
      <w:r w:rsidR="007C5220">
        <w:rPr>
          <w:rFonts w:ascii="Bookman Old Style" w:hAnsi="Bookman Old Style"/>
          <w:sz w:val="24"/>
          <w:szCs w:val="24"/>
        </w:rPr>
        <w:lastRenderedPageBreak/>
        <w:t>g</w:t>
      </w:r>
      <w:r w:rsidR="00FE3DC3">
        <w:rPr>
          <w:rFonts w:ascii="Bookman Old Style" w:hAnsi="Bookman Old Style"/>
          <w:sz w:val="24"/>
          <w:szCs w:val="24"/>
        </w:rPr>
        <w:t xml:space="preserve">enerator </w:t>
      </w:r>
      <w:r w:rsidR="007C5220">
        <w:rPr>
          <w:rFonts w:ascii="Bookman Old Style" w:hAnsi="Bookman Old Style"/>
          <w:sz w:val="24"/>
          <w:szCs w:val="24"/>
        </w:rPr>
        <w:t>for sell to third parties. The g</w:t>
      </w:r>
      <w:r w:rsidR="00FE3DC3">
        <w:rPr>
          <w:rFonts w:ascii="Bookman Old Style" w:hAnsi="Bookman Old Style"/>
          <w:sz w:val="24"/>
          <w:szCs w:val="24"/>
        </w:rPr>
        <w:t xml:space="preserve">enerator </w:t>
      </w:r>
      <w:proofErr w:type="gramStart"/>
      <w:r w:rsidR="00FE3DC3">
        <w:rPr>
          <w:rFonts w:ascii="Bookman Old Style" w:hAnsi="Bookman Old Style"/>
          <w:sz w:val="24"/>
          <w:szCs w:val="24"/>
        </w:rPr>
        <w:t>was eventually sold</w:t>
      </w:r>
      <w:proofErr w:type="gramEnd"/>
      <w:r w:rsidR="00FE3DC3">
        <w:rPr>
          <w:rFonts w:ascii="Bookman Old Style" w:hAnsi="Bookman Old Style"/>
          <w:sz w:val="24"/>
          <w:szCs w:val="24"/>
        </w:rPr>
        <w:t xml:space="preserve"> to a third party sometime in 1999. Later, the judgment in default obtained by the plaintiff was set aside sometime in 2000. The judgment in d</w:t>
      </w:r>
      <w:r w:rsidR="007C5220">
        <w:rPr>
          <w:rFonts w:ascii="Bookman Old Style" w:hAnsi="Bookman Old Style"/>
          <w:sz w:val="24"/>
          <w:szCs w:val="24"/>
        </w:rPr>
        <w:t xml:space="preserve">efault was set aside after the generator </w:t>
      </w:r>
      <w:proofErr w:type="gramStart"/>
      <w:r w:rsidR="007C5220">
        <w:rPr>
          <w:rFonts w:ascii="Bookman Old Style" w:hAnsi="Bookman Old Style"/>
          <w:sz w:val="24"/>
          <w:szCs w:val="24"/>
        </w:rPr>
        <w:t>had already</w:t>
      </w:r>
      <w:r w:rsidR="00FE3DC3">
        <w:rPr>
          <w:rFonts w:ascii="Bookman Old Style" w:hAnsi="Bookman Old Style"/>
          <w:sz w:val="24"/>
          <w:szCs w:val="24"/>
        </w:rPr>
        <w:t xml:space="preserve"> been sold</w:t>
      </w:r>
      <w:proofErr w:type="gramEnd"/>
      <w:r w:rsidR="00FE3DC3">
        <w:rPr>
          <w:rFonts w:ascii="Bookman Old Style" w:hAnsi="Bookman Old Style"/>
          <w:sz w:val="24"/>
          <w:szCs w:val="24"/>
        </w:rPr>
        <w:t xml:space="preserve"> to a third party. </w:t>
      </w:r>
    </w:p>
    <w:p w:rsidR="00FE3DC3" w:rsidRDefault="00FE3DC3" w:rsidP="003B03FD">
      <w:pPr>
        <w:spacing w:after="0" w:line="360" w:lineRule="auto"/>
        <w:jc w:val="both"/>
        <w:rPr>
          <w:rFonts w:ascii="Bookman Old Style" w:hAnsi="Bookman Old Style"/>
          <w:sz w:val="24"/>
          <w:szCs w:val="24"/>
        </w:rPr>
      </w:pPr>
    </w:p>
    <w:p w:rsidR="00763062" w:rsidRDefault="00FE3DC3" w:rsidP="003B03FD">
      <w:pPr>
        <w:spacing w:after="0" w:line="360" w:lineRule="auto"/>
        <w:jc w:val="both"/>
        <w:rPr>
          <w:rFonts w:ascii="Bookman Old Style" w:hAnsi="Bookman Old Style"/>
          <w:sz w:val="24"/>
          <w:szCs w:val="24"/>
        </w:rPr>
      </w:pPr>
      <w:r>
        <w:rPr>
          <w:rFonts w:ascii="Bookman Old Style" w:hAnsi="Bookman Old Style"/>
          <w:sz w:val="24"/>
          <w:szCs w:val="24"/>
        </w:rPr>
        <w:t xml:space="preserve">The </w:t>
      </w:r>
      <w:proofErr w:type="gramStart"/>
      <w:r>
        <w:rPr>
          <w:rFonts w:ascii="Bookman Old Style" w:hAnsi="Bookman Old Style"/>
          <w:sz w:val="24"/>
          <w:szCs w:val="24"/>
        </w:rPr>
        <w:t>2</w:t>
      </w:r>
      <w:r w:rsidRPr="00FE3DC3">
        <w:rPr>
          <w:rFonts w:ascii="Bookman Old Style" w:hAnsi="Bookman Old Style"/>
          <w:sz w:val="24"/>
          <w:szCs w:val="24"/>
          <w:vertAlign w:val="superscript"/>
        </w:rPr>
        <w:t>nd</w:t>
      </w:r>
      <w:proofErr w:type="gramEnd"/>
      <w:r>
        <w:rPr>
          <w:rFonts w:ascii="Bookman Old Style" w:hAnsi="Bookman Old Style"/>
          <w:sz w:val="24"/>
          <w:szCs w:val="24"/>
        </w:rPr>
        <w:t xml:space="preserve"> defendant also called only one witness</w:t>
      </w:r>
      <w:r w:rsidR="00AB50E4">
        <w:rPr>
          <w:rFonts w:ascii="Bookman Old Style" w:hAnsi="Bookman Old Style"/>
          <w:sz w:val="24"/>
          <w:szCs w:val="24"/>
        </w:rPr>
        <w:t xml:space="preserve"> by the name of</w:t>
      </w:r>
      <w:r>
        <w:rPr>
          <w:rFonts w:ascii="Bookman Old Style" w:hAnsi="Bookman Old Style"/>
          <w:sz w:val="24"/>
          <w:szCs w:val="24"/>
        </w:rPr>
        <w:t xml:space="preserve"> </w:t>
      </w:r>
      <w:proofErr w:type="spellStart"/>
      <w:r>
        <w:rPr>
          <w:rFonts w:ascii="Bookman Old Style" w:hAnsi="Bookman Old Style"/>
          <w:sz w:val="24"/>
          <w:szCs w:val="24"/>
        </w:rPr>
        <w:t>Philimon</w:t>
      </w:r>
      <w:proofErr w:type="spellEnd"/>
      <w:r>
        <w:rPr>
          <w:rFonts w:ascii="Bookman Old Style" w:hAnsi="Bookman Old Style"/>
          <w:sz w:val="24"/>
          <w:szCs w:val="24"/>
        </w:rPr>
        <w:t xml:space="preserve"> </w:t>
      </w:r>
      <w:proofErr w:type="spellStart"/>
      <w:r>
        <w:rPr>
          <w:rFonts w:ascii="Bookman Old Style" w:hAnsi="Bookman Old Style"/>
          <w:sz w:val="24"/>
          <w:szCs w:val="24"/>
        </w:rPr>
        <w:t>Kancheya</w:t>
      </w:r>
      <w:proofErr w:type="spellEnd"/>
      <w:r>
        <w:rPr>
          <w:rFonts w:ascii="Bookman Old Style" w:hAnsi="Bookman Old Style"/>
          <w:sz w:val="24"/>
          <w:szCs w:val="24"/>
        </w:rPr>
        <w:t xml:space="preserve">. For convenience, I will </w:t>
      </w:r>
      <w:r w:rsidR="00AB50E4">
        <w:rPr>
          <w:rFonts w:ascii="Bookman Old Style" w:hAnsi="Bookman Old Style"/>
          <w:sz w:val="24"/>
          <w:szCs w:val="24"/>
        </w:rPr>
        <w:t xml:space="preserve">continue </w:t>
      </w:r>
      <w:r>
        <w:rPr>
          <w:rFonts w:ascii="Bookman Old Style" w:hAnsi="Bookman Old Style"/>
          <w:sz w:val="24"/>
          <w:szCs w:val="24"/>
        </w:rPr>
        <w:t xml:space="preserve">refer to </w:t>
      </w:r>
      <w:proofErr w:type="spellStart"/>
      <w:r>
        <w:rPr>
          <w:rFonts w:ascii="Bookman Old Style" w:hAnsi="Bookman Old Style"/>
          <w:sz w:val="24"/>
          <w:szCs w:val="24"/>
        </w:rPr>
        <w:t>Philomon</w:t>
      </w:r>
      <w:proofErr w:type="spellEnd"/>
      <w:r>
        <w:rPr>
          <w:rFonts w:ascii="Bookman Old Style" w:hAnsi="Bookman Old Style"/>
          <w:sz w:val="24"/>
          <w:szCs w:val="24"/>
        </w:rPr>
        <w:t xml:space="preserve"> </w:t>
      </w:r>
      <w:proofErr w:type="spellStart"/>
      <w:r>
        <w:rPr>
          <w:rFonts w:ascii="Bookman Old Style" w:hAnsi="Bookman Old Style"/>
          <w:sz w:val="24"/>
          <w:szCs w:val="24"/>
        </w:rPr>
        <w:t>Kacheya</w:t>
      </w:r>
      <w:proofErr w:type="spellEnd"/>
      <w:r>
        <w:rPr>
          <w:rFonts w:ascii="Bookman Old Style" w:hAnsi="Bookman Old Style"/>
          <w:sz w:val="24"/>
          <w:szCs w:val="24"/>
        </w:rPr>
        <w:t xml:space="preserve"> as DW1</w:t>
      </w:r>
      <w:r w:rsidR="00AB50E4">
        <w:rPr>
          <w:rFonts w:ascii="Bookman Old Style" w:hAnsi="Bookman Old Style"/>
          <w:sz w:val="24"/>
          <w:szCs w:val="24"/>
        </w:rPr>
        <w:t>. DW1 is the erstwhile Service M</w:t>
      </w:r>
      <w:r>
        <w:rPr>
          <w:rFonts w:ascii="Bookman Old Style" w:hAnsi="Bookman Old Style"/>
          <w:sz w:val="24"/>
          <w:szCs w:val="24"/>
        </w:rPr>
        <w:t xml:space="preserve">anager for the </w:t>
      </w:r>
      <w:proofErr w:type="gramStart"/>
      <w:r>
        <w:rPr>
          <w:rFonts w:ascii="Bookman Old Style" w:hAnsi="Bookman Old Style"/>
          <w:sz w:val="24"/>
          <w:szCs w:val="24"/>
        </w:rPr>
        <w:t>2</w:t>
      </w:r>
      <w:r w:rsidRPr="00FE3DC3">
        <w:rPr>
          <w:rFonts w:ascii="Bookman Old Style" w:hAnsi="Bookman Old Style"/>
          <w:sz w:val="24"/>
          <w:szCs w:val="24"/>
          <w:vertAlign w:val="superscript"/>
        </w:rPr>
        <w:t>nd</w:t>
      </w:r>
      <w:proofErr w:type="gramEnd"/>
      <w:r w:rsidR="00AB50E4">
        <w:rPr>
          <w:rFonts w:ascii="Bookman Old Style" w:hAnsi="Bookman Old Style"/>
          <w:sz w:val="24"/>
          <w:szCs w:val="24"/>
        </w:rPr>
        <w:t xml:space="preserve"> defendant. DW 1 recalled</w:t>
      </w:r>
      <w:r>
        <w:rPr>
          <w:rFonts w:ascii="Bookman Old Style" w:hAnsi="Bookman Old Style"/>
          <w:sz w:val="24"/>
          <w:szCs w:val="24"/>
        </w:rPr>
        <w:t xml:space="preserve"> that sometime in early </w:t>
      </w:r>
      <w:proofErr w:type="gramStart"/>
      <w:r>
        <w:rPr>
          <w:rFonts w:ascii="Bookman Old Style" w:hAnsi="Bookman Old Style"/>
          <w:sz w:val="24"/>
          <w:szCs w:val="24"/>
        </w:rPr>
        <w:t>December,</w:t>
      </w:r>
      <w:proofErr w:type="gramEnd"/>
      <w:r>
        <w:rPr>
          <w:rFonts w:ascii="Bookman Old Style" w:hAnsi="Bookman Old Style"/>
          <w:sz w:val="24"/>
          <w:szCs w:val="24"/>
        </w:rPr>
        <w:t xml:space="preserve"> 1</w:t>
      </w:r>
      <w:r w:rsidR="00AB50E4">
        <w:rPr>
          <w:rFonts w:ascii="Bookman Old Style" w:hAnsi="Bookman Old Style"/>
          <w:sz w:val="24"/>
          <w:szCs w:val="24"/>
        </w:rPr>
        <w:t>997, he</w:t>
      </w:r>
      <w:r>
        <w:rPr>
          <w:rFonts w:ascii="Bookman Old Style" w:hAnsi="Bookman Old Style"/>
          <w:sz w:val="24"/>
          <w:szCs w:val="24"/>
        </w:rPr>
        <w:t xml:space="preserve"> was informed that </w:t>
      </w:r>
      <w:r w:rsidR="00AB50E4">
        <w:rPr>
          <w:rFonts w:ascii="Bookman Old Style" w:hAnsi="Bookman Old Style"/>
          <w:sz w:val="24"/>
          <w:szCs w:val="24"/>
        </w:rPr>
        <w:t xml:space="preserve">there </w:t>
      </w:r>
      <w:r>
        <w:rPr>
          <w:rFonts w:ascii="Bookman Old Style" w:hAnsi="Bookman Old Style"/>
          <w:sz w:val="24"/>
          <w:szCs w:val="24"/>
        </w:rPr>
        <w:t>was intermittent pow</w:t>
      </w:r>
      <w:r w:rsidR="0098214B">
        <w:rPr>
          <w:rFonts w:ascii="Bookman Old Style" w:hAnsi="Bookman Old Style"/>
          <w:sz w:val="24"/>
          <w:szCs w:val="24"/>
        </w:rPr>
        <w:t xml:space="preserve">er supply at the </w:t>
      </w:r>
      <w:proofErr w:type="spellStart"/>
      <w:r w:rsidR="0098214B">
        <w:rPr>
          <w:rFonts w:ascii="Bookman Old Style" w:hAnsi="Bookman Old Style"/>
          <w:sz w:val="24"/>
          <w:szCs w:val="24"/>
        </w:rPr>
        <w:t>Choma</w:t>
      </w:r>
      <w:proofErr w:type="spellEnd"/>
      <w:r w:rsidR="0098214B">
        <w:rPr>
          <w:rFonts w:ascii="Bookman Old Style" w:hAnsi="Bookman Old Style"/>
          <w:sz w:val="24"/>
          <w:szCs w:val="24"/>
        </w:rPr>
        <w:t xml:space="preserve"> b</w:t>
      </w:r>
      <w:r>
        <w:rPr>
          <w:rFonts w:ascii="Bookman Old Style" w:hAnsi="Bookman Old Style"/>
          <w:sz w:val="24"/>
          <w:szCs w:val="24"/>
        </w:rPr>
        <w:t xml:space="preserve">ranch. </w:t>
      </w:r>
      <w:proofErr w:type="gramStart"/>
      <w:r>
        <w:rPr>
          <w:rFonts w:ascii="Bookman Old Style" w:hAnsi="Bookman Old Style"/>
          <w:sz w:val="24"/>
          <w:szCs w:val="24"/>
        </w:rPr>
        <w:t>As a result</w:t>
      </w:r>
      <w:proofErr w:type="gramEnd"/>
      <w:r>
        <w:rPr>
          <w:rFonts w:ascii="Bookman Old Style" w:hAnsi="Bookman Old Style"/>
          <w:sz w:val="24"/>
          <w:szCs w:val="24"/>
        </w:rPr>
        <w:t xml:space="preserve"> of this i</w:t>
      </w:r>
      <w:r w:rsidR="00AB50E4">
        <w:rPr>
          <w:rFonts w:ascii="Bookman Old Style" w:hAnsi="Bookman Old Style"/>
          <w:sz w:val="24"/>
          <w:szCs w:val="24"/>
        </w:rPr>
        <w:t>ntermittent supply of power, DW1 recognized</w:t>
      </w:r>
      <w:r>
        <w:rPr>
          <w:rFonts w:ascii="Bookman Old Style" w:hAnsi="Bookman Old Style"/>
          <w:sz w:val="24"/>
          <w:szCs w:val="24"/>
        </w:rPr>
        <w:t xml:space="preserve"> the need to install a generator at </w:t>
      </w:r>
      <w:r w:rsidR="00A56616">
        <w:rPr>
          <w:rFonts w:ascii="Bookman Old Style" w:hAnsi="Bookman Old Style"/>
          <w:sz w:val="24"/>
          <w:szCs w:val="24"/>
        </w:rPr>
        <w:t>the b</w:t>
      </w:r>
      <w:r>
        <w:rPr>
          <w:rFonts w:ascii="Bookman Old Style" w:hAnsi="Bookman Old Style"/>
          <w:sz w:val="24"/>
          <w:szCs w:val="24"/>
        </w:rPr>
        <w:t>ranch. In due course</w:t>
      </w:r>
      <w:r w:rsidR="008C3449">
        <w:rPr>
          <w:rFonts w:ascii="Bookman Old Style" w:hAnsi="Bookman Old Style"/>
          <w:sz w:val="24"/>
          <w:szCs w:val="24"/>
        </w:rPr>
        <w:t>,</w:t>
      </w:r>
      <w:r>
        <w:rPr>
          <w:rFonts w:ascii="Bookman Old Style" w:hAnsi="Bookman Old Style"/>
          <w:sz w:val="24"/>
          <w:szCs w:val="24"/>
        </w:rPr>
        <w:t xml:space="preserve"> the </w:t>
      </w:r>
      <w:proofErr w:type="gramStart"/>
      <w:r>
        <w:rPr>
          <w:rFonts w:ascii="Bookman Old Style" w:hAnsi="Bookman Old Style"/>
          <w:sz w:val="24"/>
          <w:szCs w:val="24"/>
        </w:rPr>
        <w:t>2</w:t>
      </w:r>
      <w:r w:rsidRPr="00FE3DC3">
        <w:rPr>
          <w:rFonts w:ascii="Bookman Old Style" w:hAnsi="Bookman Old Style"/>
          <w:sz w:val="24"/>
          <w:szCs w:val="24"/>
          <w:vertAlign w:val="superscript"/>
        </w:rPr>
        <w:t>nd</w:t>
      </w:r>
      <w:proofErr w:type="gramEnd"/>
      <w:r>
        <w:rPr>
          <w:rFonts w:ascii="Bookman Old Style" w:hAnsi="Bookman Old Style"/>
          <w:sz w:val="24"/>
          <w:szCs w:val="24"/>
        </w:rPr>
        <w:t xml:space="preserve"> defendant </w:t>
      </w:r>
      <w:r w:rsidR="008C3449">
        <w:rPr>
          <w:rFonts w:ascii="Bookman Old Style" w:hAnsi="Bookman Old Style"/>
          <w:sz w:val="24"/>
          <w:szCs w:val="24"/>
        </w:rPr>
        <w:t>authorized the purchase of the g</w:t>
      </w:r>
      <w:r>
        <w:rPr>
          <w:rFonts w:ascii="Bookman Old Style" w:hAnsi="Bookman Old Style"/>
          <w:sz w:val="24"/>
          <w:szCs w:val="24"/>
        </w:rPr>
        <w:t>enerator from the 1</w:t>
      </w:r>
      <w:r w:rsidRPr="00FE3DC3">
        <w:rPr>
          <w:rFonts w:ascii="Bookman Old Style" w:hAnsi="Bookman Old Style"/>
          <w:sz w:val="24"/>
          <w:szCs w:val="24"/>
          <w:vertAlign w:val="superscript"/>
        </w:rPr>
        <w:t>st</w:t>
      </w:r>
      <w:r>
        <w:rPr>
          <w:rFonts w:ascii="Bookman Old Style" w:hAnsi="Bookman Old Style"/>
          <w:sz w:val="24"/>
          <w:szCs w:val="24"/>
        </w:rPr>
        <w:t xml:space="preserve"> defendant. </w:t>
      </w:r>
      <w:r w:rsidR="008C3449">
        <w:rPr>
          <w:rFonts w:ascii="Bookman Old Style" w:hAnsi="Bookman Old Style"/>
          <w:sz w:val="24"/>
          <w:szCs w:val="24"/>
        </w:rPr>
        <w:t>The g</w:t>
      </w:r>
      <w:r w:rsidR="00550AAD">
        <w:rPr>
          <w:rFonts w:ascii="Bookman Old Style" w:hAnsi="Bookman Old Style"/>
          <w:sz w:val="24"/>
          <w:szCs w:val="24"/>
        </w:rPr>
        <w:t xml:space="preserve">enerator </w:t>
      </w:r>
      <w:proofErr w:type="gramStart"/>
      <w:r w:rsidR="00550AAD">
        <w:rPr>
          <w:rFonts w:ascii="Bookman Old Style" w:hAnsi="Bookman Old Style"/>
          <w:sz w:val="24"/>
          <w:szCs w:val="24"/>
        </w:rPr>
        <w:t>was purchased</w:t>
      </w:r>
      <w:proofErr w:type="gramEnd"/>
      <w:r w:rsidR="00550AAD">
        <w:rPr>
          <w:rFonts w:ascii="Bookman Old Style" w:hAnsi="Bookman Old Style"/>
          <w:sz w:val="24"/>
          <w:szCs w:val="24"/>
        </w:rPr>
        <w:t xml:space="preserve"> </w:t>
      </w:r>
      <w:r w:rsidR="00A56616">
        <w:rPr>
          <w:rFonts w:ascii="Bookman Old Style" w:hAnsi="Bookman Old Style"/>
          <w:sz w:val="24"/>
          <w:szCs w:val="24"/>
        </w:rPr>
        <w:t xml:space="preserve">at a </w:t>
      </w:r>
      <w:r w:rsidR="00550AAD">
        <w:rPr>
          <w:rFonts w:ascii="Bookman Old Style" w:hAnsi="Bookman Old Style"/>
          <w:sz w:val="24"/>
          <w:szCs w:val="24"/>
        </w:rPr>
        <w:t xml:space="preserve">sum of K 38, 590, </w:t>
      </w:r>
      <w:r w:rsidR="008C3449">
        <w:rPr>
          <w:rFonts w:ascii="Bookman Old Style" w:hAnsi="Bookman Old Style"/>
          <w:sz w:val="24"/>
          <w:szCs w:val="24"/>
        </w:rPr>
        <w:t xml:space="preserve">550=00. </w:t>
      </w:r>
      <w:proofErr w:type="gramStart"/>
      <w:r w:rsidR="008C3449">
        <w:rPr>
          <w:rFonts w:ascii="Bookman Old Style" w:hAnsi="Bookman Old Style"/>
          <w:sz w:val="24"/>
          <w:szCs w:val="24"/>
        </w:rPr>
        <w:t>And</w:t>
      </w:r>
      <w:proofErr w:type="gramEnd"/>
      <w:r w:rsidR="008C3449">
        <w:rPr>
          <w:rFonts w:ascii="Bookman Old Style" w:hAnsi="Bookman Old Style"/>
          <w:sz w:val="24"/>
          <w:szCs w:val="24"/>
        </w:rPr>
        <w:t xml:space="preserve"> it </w:t>
      </w:r>
      <w:r w:rsidR="00550AAD">
        <w:rPr>
          <w:rFonts w:ascii="Bookman Old Style" w:hAnsi="Bookman Old Style"/>
          <w:sz w:val="24"/>
          <w:szCs w:val="24"/>
        </w:rPr>
        <w:t>was delivered to the 2</w:t>
      </w:r>
      <w:r w:rsidR="00550AAD" w:rsidRPr="00550AAD">
        <w:rPr>
          <w:rFonts w:ascii="Bookman Old Style" w:hAnsi="Bookman Old Style"/>
          <w:sz w:val="24"/>
          <w:szCs w:val="24"/>
          <w:vertAlign w:val="superscript"/>
        </w:rPr>
        <w:t>nd</w:t>
      </w:r>
      <w:r w:rsidR="00550AAD">
        <w:rPr>
          <w:rFonts w:ascii="Bookman Old Style" w:hAnsi="Bookman Old Style"/>
          <w:sz w:val="24"/>
          <w:szCs w:val="24"/>
        </w:rPr>
        <w:t xml:space="preserve"> defendant towards the end of February, 1998. </w:t>
      </w:r>
      <w:r w:rsidR="00A56616">
        <w:rPr>
          <w:rFonts w:ascii="Bookman Old Style" w:hAnsi="Bookman Old Style"/>
          <w:sz w:val="24"/>
          <w:szCs w:val="24"/>
        </w:rPr>
        <w:t>S</w:t>
      </w:r>
      <w:r w:rsidR="00550AAD">
        <w:rPr>
          <w:rFonts w:ascii="Bookman Old Style" w:hAnsi="Bookman Old Style"/>
          <w:sz w:val="24"/>
          <w:szCs w:val="24"/>
        </w:rPr>
        <w:t xml:space="preserve">ometime in May or </w:t>
      </w:r>
      <w:proofErr w:type="gramStart"/>
      <w:r w:rsidR="00550AAD">
        <w:rPr>
          <w:rFonts w:ascii="Bookman Old Style" w:hAnsi="Bookman Old Style"/>
          <w:sz w:val="24"/>
          <w:szCs w:val="24"/>
        </w:rPr>
        <w:t>June,</w:t>
      </w:r>
      <w:proofErr w:type="gramEnd"/>
      <w:r w:rsidR="00550AAD">
        <w:rPr>
          <w:rFonts w:ascii="Bookman Old Style" w:hAnsi="Bookman Old Style"/>
          <w:sz w:val="24"/>
          <w:szCs w:val="24"/>
        </w:rPr>
        <w:t xml:space="preserve"> 1998, the plaintiff went to the 2</w:t>
      </w:r>
      <w:r w:rsidR="00550AAD" w:rsidRPr="00550AAD">
        <w:rPr>
          <w:rFonts w:ascii="Bookman Old Style" w:hAnsi="Bookman Old Style"/>
          <w:sz w:val="24"/>
          <w:szCs w:val="24"/>
          <w:vertAlign w:val="superscript"/>
        </w:rPr>
        <w:t>nd</w:t>
      </w:r>
      <w:r w:rsidR="00550AAD">
        <w:rPr>
          <w:rFonts w:ascii="Bookman Old Style" w:hAnsi="Bookman Old Style"/>
          <w:sz w:val="24"/>
          <w:szCs w:val="24"/>
        </w:rPr>
        <w:t xml:space="preserve"> defendant’s </w:t>
      </w:r>
      <w:r w:rsidR="00A56616">
        <w:rPr>
          <w:rFonts w:ascii="Bookman Old Style" w:hAnsi="Bookman Old Style"/>
          <w:sz w:val="24"/>
          <w:szCs w:val="24"/>
        </w:rPr>
        <w:t>b</w:t>
      </w:r>
      <w:r w:rsidR="00550AAD">
        <w:rPr>
          <w:rFonts w:ascii="Bookman Old Style" w:hAnsi="Bookman Old Style"/>
          <w:sz w:val="24"/>
          <w:szCs w:val="24"/>
        </w:rPr>
        <w:t xml:space="preserve">ranch </w:t>
      </w:r>
      <w:r w:rsidR="00A56616">
        <w:rPr>
          <w:rFonts w:ascii="Bookman Old Style" w:hAnsi="Bookman Old Style"/>
          <w:sz w:val="24"/>
          <w:szCs w:val="24"/>
        </w:rPr>
        <w:t xml:space="preserve">in </w:t>
      </w:r>
      <w:proofErr w:type="spellStart"/>
      <w:r w:rsidR="00A56616">
        <w:rPr>
          <w:rFonts w:ascii="Bookman Old Style" w:hAnsi="Bookman Old Style"/>
          <w:sz w:val="24"/>
          <w:szCs w:val="24"/>
        </w:rPr>
        <w:t>Choma</w:t>
      </w:r>
      <w:proofErr w:type="spellEnd"/>
      <w:r w:rsidR="00A56616">
        <w:rPr>
          <w:rFonts w:ascii="Bookman Old Style" w:hAnsi="Bookman Old Style"/>
          <w:sz w:val="24"/>
          <w:szCs w:val="24"/>
        </w:rPr>
        <w:t xml:space="preserve"> </w:t>
      </w:r>
      <w:r w:rsidR="00550AAD">
        <w:rPr>
          <w:rFonts w:ascii="Bookman Old Style" w:hAnsi="Bookman Old Style"/>
          <w:sz w:val="24"/>
          <w:szCs w:val="24"/>
        </w:rPr>
        <w:t>with a preservation order. With</w:t>
      </w:r>
      <w:r w:rsidR="00763062">
        <w:rPr>
          <w:rFonts w:ascii="Bookman Old Style" w:hAnsi="Bookman Old Style"/>
          <w:sz w:val="24"/>
          <w:szCs w:val="24"/>
        </w:rPr>
        <w:t xml:space="preserve"> </w:t>
      </w:r>
      <w:r w:rsidR="00A338AC">
        <w:rPr>
          <w:rFonts w:ascii="Bookman Old Style" w:hAnsi="Bookman Old Style"/>
          <w:sz w:val="24"/>
          <w:szCs w:val="24"/>
        </w:rPr>
        <w:t xml:space="preserve">the </w:t>
      </w:r>
      <w:r w:rsidR="00550AAD">
        <w:rPr>
          <w:rFonts w:ascii="Bookman Old Style" w:hAnsi="Bookman Old Style"/>
          <w:sz w:val="24"/>
          <w:szCs w:val="24"/>
        </w:rPr>
        <w:t>order in han</w:t>
      </w:r>
      <w:r w:rsidR="008C3449">
        <w:rPr>
          <w:rFonts w:ascii="Bookman Old Style" w:hAnsi="Bookman Old Style"/>
          <w:sz w:val="24"/>
          <w:szCs w:val="24"/>
        </w:rPr>
        <w:t>d, the plaintiff recovered the g</w:t>
      </w:r>
      <w:r w:rsidR="00550AAD">
        <w:rPr>
          <w:rFonts w:ascii="Bookman Old Style" w:hAnsi="Bookman Old Style"/>
          <w:sz w:val="24"/>
          <w:szCs w:val="24"/>
        </w:rPr>
        <w:t xml:space="preserve">enerator from the </w:t>
      </w:r>
      <w:proofErr w:type="gramStart"/>
      <w:r w:rsidR="00550AAD">
        <w:rPr>
          <w:rFonts w:ascii="Bookman Old Style" w:hAnsi="Bookman Old Style"/>
          <w:sz w:val="24"/>
          <w:szCs w:val="24"/>
        </w:rPr>
        <w:t>2</w:t>
      </w:r>
      <w:r w:rsidR="00550AAD" w:rsidRPr="00550AAD">
        <w:rPr>
          <w:rFonts w:ascii="Bookman Old Style" w:hAnsi="Bookman Old Style"/>
          <w:sz w:val="24"/>
          <w:szCs w:val="24"/>
          <w:vertAlign w:val="superscript"/>
        </w:rPr>
        <w:t>nd</w:t>
      </w:r>
      <w:proofErr w:type="gramEnd"/>
      <w:r w:rsidR="00550AAD">
        <w:rPr>
          <w:rFonts w:ascii="Bookman Old Style" w:hAnsi="Bookman Old Style"/>
          <w:sz w:val="24"/>
          <w:szCs w:val="24"/>
        </w:rPr>
        <w:t xml:space="preserve"> defendant.</w:t>
      </w:r>
      <w:r w:rsidR="006A7E71">
        <w:rPr>
          <w:rFonts w:ascii="Bookman Old Style" w:hAnsi="Bookman Old Style"/>
          <w:sz w:val="24"/>
          <w:szCs w:val="24"/>
        </w:rPr>
        <w:t xml:space="preserve"> </w:t>
      </w:r>
      <w:r w:rsidR="00763062">
        <w:rPr>
          <w:rFonts w:ascii="Bookman Old Style" w:hAnsi="Bookman Old Style"/>
          <w:sz w:val="24"/>
          <w:szCs w:val="24"/>
        </w:rPr>
        <w:t>At</w:t>
      </w:r>
      <w:r w:rsidR="00A56616">
        <w:rPr>
          <w:rFonts w:ascii="Bookman Old Style" w:hAnsi="Bookman Old Style"/>
          <w:sz w:val="24"/>
          <w:szCs w:val="24"/>
        </w:rPr>
        <w:t xml:space="preserve"> that point</w:t>
      </w:r>
      <w:r w:rsidR="00763062">
        <w:rPr>
          <w:rFonts w:ascii="Bookman Old Style" w:hAnsi="Bookman Old Style"/>
          <w:sz w:val="24"/>
          <w:szCs w:val="24"/>
        </w:rPr>
        <w:t>, the 2</w:t>
      </w:r>
      <w:r w:rsidR="00763062" w:rsidRPr="00763062">
        <w:rPr>
          <w:rFonts w:ascii="Bookman Old Style" w:hAnsi="Bookman Old Style"/>
          <w:sz w:val="24"/>
          <w:szCs w:val="24"/>
          <w:vertAlign w:val="superscript"/>
        </w:rPr>
        <w:t>nd</w:t>
      </w:r>
      <w:r w:rsidR="00763062">
        <w:rPr>
          <w:rFonts w:ascii="Bookman Old Style" w:hAnsi="Bookman Old Style"/>
          <w:sz w:val="24"/>
          <w:szCs w:val="24"/>
        </w:rPr>
        <w:t xml:space="preserve"> defendant had no knowledge why the </w:t>
      </w:r>
      <w:r w:rsidR="00EE4824">
        <w:rPr>
          <w:rFonts w:ascii="Bookman Old Style" w:hAnsi="Bookman Old Style"/>
          <w:sz w:val="24"/>
          <w:szCs w:val="24"/>
        </w:rPr>
        <w:t>plaintiff recovered the g</w:t>
      </w:r>
      <w:r w:rsidR="00763062">
        <w:rPr>
          <w:rFonts w:ascii="Bookman Old Style" w:hAnsi="Bookman Old Style"/>
          <w:sz w:val="24"/>
          <w:szCs w:val="24"/>
        </w:rPr>
        <w:t xml:space="preserve">enerator from the </w:t>
      </w:r>
      <w:r w:rsidR="00A56616">
        <w:rPr>
          <w:rFonts w:ascii="Bookman Old Style" w:hAnsi="Bookman Old Style"/>
          <w:sz w:val="24"/>
          <w:szCs w:val="24"/>
        </w:rPr>
        <w:t>b</w:t>
      </w:r>
      <w:r w:rsidR="00763062">
        <w:rPr>
          <w:rFonts w:ascii="Bookman Old Style" w:hAnsi="Bookman Old Style"/>
          <w:sz w:val="24"/>
          <w:szCs w:val="24"/>
        </w:rPr>
        <w:t>ra</w:t>
      </w:r>
      <w:r w:rsidR="00EE4824">
        <w:rPr>
          <w:rFonts w:ascii="Bookman Old Style" w:hAnsi="Bookman Old Style"/>
          <w:sz w:val="24"/>
          <w:szCs w:val="24"/>
        </w:rPr>
        <w:t>nch, b</w:t>
      </w:r>
      <w:r w:rsidR="00763062">
        <w:rPr>
          <w:rFonts w:ascii="Bookman Old Style" w:hAnsi="Bookman Old Style"/>
          <w:sz w:val="24"/>
          <w:szCs w:val="24"/>
        </w:rPr>
        <w:t>ecause the 2</w:t>
      </w:r>
      <w:r w:rsidR="00763062" w:rsidRPr="00763062">
        <w:rPr>
          <w:rFonts w:ascii="Bookman Old Style" w:hAnsi="Bookman Old Style"/>
          <w:sz w:val="24"/>
          <w:szCs w:val="24"/>
          <w:vertAlign w:val="superscript"/>
        </w:rPr>
        <w:t>nd</w:t>
      </w:r>
      <w:r w:rsidR="00763062">
        <w:rPr>
          <w:rFonts w:ascii="Bookman Old Style" w:hAnsi="Bookman Old Style"/>
          <w:sz w:val="24"/>
          <w:szCs w:val="24"/>
        </w:rPr>
        <w:t xml:space="preserve"> defendant </w:t>
      </w:r>
      <w:r w:rsidR="006A7E71">
        <w:rPr>
          <w:rFonts w:ascii="Bookman Old Style" w:hAnsi="Bookman Old Style"/>
          <w:sz w:val="24"/>
          <w:szCs w:val="24"/>
        </w:rPr>
        <w:t xml:space="preserve">transacted </w:t>
      </w:r>
      <w:r w:rsidR="00763062">
        <w:rPr>
          <w:rFonts w:ascii="Bookman Old Style" w:hAnsi="Bookman Old Style"/>
          <w:sz w:val="24"/>
          <w:szCs w:val="24"/>
        </w:rPr>
        <w:t>with the 1</w:t>
      </w:r>
      <w:r w:rsidR="00763062" w:rsidRPr="00763062">
        <w:rPr>
          <w:rFonts w:ascii="Bookman Old Style" w:hAnsi="Bookman Old Style"/>
          <w:sz w:val="24"/>
          <w:szCs w:val="24"/>
          <w:vertAlign w:val="superscript"/>
        </w:rPr>
        <w:t>st</w:t>
      </w:r>
      <w:r w:rsidR="00763062">
        <w:rPr>
          <w:rFonts w:ascii="Bookman Old Style" w:hAnsi="Bookman Old Style"/>
          <w:sz w:val="24"/>
          <w:szCs w:val="24"/>
        </w:rPr>
        <w:t xml:space="preserve"> defendant. </w:t>
      </w:r>
    </w:p>
    <w:p w:rsidR="00763062" w:rsidRDefault="00763062" w:rsidP="003B03FD">
      <w:pPr>
        <w:spacing w:after="0" w:line="360" w:lineRule="auto"/>
        <w:jc w:val="both"/>
        <w:rPr>
          <w:rFonts w:ascii="Bookman Old Style" w:hAnsi="Bookman Old Style"/>
          <w:sz w:val="24"/>
          <w:szCs w:val="24"/>
        </w:rPr>
      </w:pPr>
    </w:p>
    <w:p w:rsidR="00EE4824" w:rsidRDefault="00EE4824" w:rsidP="003B03FD">
      <w:pPr>
        <w:spacing w:after="0" w:line="360" w:lineRule="auto"/>
        <w:jc w:val="both"/>
        <w:rPr>
          <w:rFonts w:ascii="Bookman Old Style" w:hAnsi="Bookman Old Style"/>
          <w:sz w:val="24"/>
          <w:szCs w:val="24"/>
        </w:rPr>
      </w:pPr>
      <w:r>
        <w:rPr>
          <w:rFonts w:ascii="Bookman Old Style" w:hAnsi="Bookman Old Style"/>
          <w:sz w:val="24"/>
          <w:szCs w:val="24"/>
        </w:rPr>
        <w:t xml:space="preserve">DW1 </w:t>
      </w:r>
      <w:r w:rsidR="00A56616">
        <w:rPr>
          <w:rFonts w:ascii="Bookman Old Style" w:hAnsi="Bookman Old Style"/>
          <w:sz w:val="24"/>
          <w:szCs w:val="24"/>
        </w:rPr>
        <w:t xml:space="preserve">further confirmed </w:t>
      </w:r>
      <w:r w:rsidR="00763062">
        <w:rPr>
          <w:rFonts w:ascii="Bookman Old Style" w:hAnsi="Bookman Old Style"/>
          <w:sz w:val="24"/>
          <w:szCs w:val="24"/>
        </w:rPr>
        <w:t xml:space="preserve">that the </w:t>
      </w:r>
      <w:proofErr w:type="gramStart"/>
      <w:r>
        <w:rPr>
          <w:rFonts w:ascii="Bookman Old Style" w:hAnsi="Bookman Old Style"/>
          <w:sz w:val="24"/>
          <w:szCs w:val="24"/>
        </w:rPr>
        <w:t>2</w:t>
      </w:r>
      <w:r w:rsidRPr="00EE4824">
        <w:rPr>
          <w:rFonts w:ascii="Bookman Old Style" w:hAnsi="Bookman Old Style"/>
          <w:sz w:val="24"/>
          <w:szCs w:val="24"/>
          <w:vertAlign w:val="superscript"/>
        </w:rPr>
        <w:t>nd</w:t>
      </w:r>
      <w:proofErr w:type="gramEnd"/>
      <w:r>
        <w:rPr>
          <w:rFonts w:ascii="Bookman Old Style" w:hAnsi="Bookman Old Style"/>
          <w:sz w:val="24"/>
          <w:szCs w:val="24"/>
        </w:rPr>
        <w:t xml:space="preserve"> defendant’s counter</w:t>
      </w:r>
      <w:r w:rsidR="00763062">
        <w:rPr>
          <w:rFonts w:ascii="Bookman Old Style" w:hAnsi="Bookman Old Style"/>
          <w:sz w:val="24"/>
          <w:szCs w:val="24"/>
        </w:rPr>
        <w:t>claim is that t</w:t>
      </w:r>
      <w:r w:rsidR="00A56616">
        <w:rPr>
          <w:rFonts w:ascii="Bookman Old Style" w:hAnsi="Bookman Old Style"/>
          <w:sz w:val="24"/>
          <w:szCs w:val="24"/>
        </w:rPr>
        <w:t>he plaintiff should return the g</w:t>
      </w:r>
      <w:r w:rsidR="00763062">
        <w:rPr>
          <w:rFonts w:ascii="Bookman Old Style" w:hAnsi="Bookman Old Style"/>
          <w:sz w:val="24"/>
          <w:szCs w:val="24"/>
        </w:rPr>
        <w:t>enerator to the 2</w:t>
      </w:r>
      <w:r w:rsidR="00763062" w:rsidRPr="00763062">
        <w:rPr>
          <w:rFonts w:ascii="Bookman Old Style" w:hAnsi="Bookman Old Style"/>
          <w:sz w:val="24"/>
          <w:szCs w:val="24"/>
          <w:vertAlign w:val="superscript"/>
        </w:rPr>
        <w:t>nd</w:t>
      </w:r>
      <w:r w:rsidR="00763062">
        <w:rPr>
          <w:rFonts w:ascii="Bookman Old Style" w:hAnsi="Bookman Old Style"/>
          <w:sz w:val="24"/>
          <w:szCs w:val="24"/>
        </w:rPr>
        <w:t xml:space="preserve"> defendant</w:t>
      </w:r>
      <w:r w:rsidR="006A7E71">
        <w:rPr>
          <w:rFonts w:ascii="Bookman Old Style" w:hAnsi="Bookman Old Style"/>
          <w:sz w:val="24"/>
          <w:szCs w:val="24"/>
        </w:rPr>
        <w:t xml:space="preserve">. </w:t>
      </w:r>
      <w:proofErr w:type="gramStart"/>
      <w:r w:rsidR="006A7E71">
        <w:rPr>
          <w:rFonts w:ascii="Bookman Old Style" w:hAnsi="Bookman Old Style"/>
          <w:sz w:val="24"/>
          <w:szCs w:val="24"/>
        </w:rPr>
        <w:t>O</w:t>
      </w:r>
      <w:r w:rsidR="00A56616">
        <w:rPr>
          <w:rFonts w:ascii="Bookman Old Style" w:hAnsi="Bookman Old Style"/>
          <w:sz w:val="24"/>
          <w:szCs w:val="24"/>
        </w:rPr>
        <w:t>r</w:t>
      </w:r>
      <w:proofErr w:type="gramEnd"/>
      <w:r w:rsidR="00A56616">
        <w:rPr>
          <w:rFonts w:ascii="Bookman Old Style" w:hAnsi="Bookman Old Style"/>
          <w:sz w:val="24"/>
          <w:szCs w:val="24"/>
        </w:rPr>
        <w:t xml:space="preserve"> i</w:t>
      </w:r>
      <w:r w:rsidR="00763062">
        <w:rPr>
          <w:rFonts w:ascii="Bookman Old Style" w:hAnsi="Bookman Old Style"/>
          <w:sz w:val="24"/>
          <w:szCs w:val="24"/>
        </w:rPr>
        <w:t>n the alternative</w:t>
      </w:r>
      <w:r w:rsidR="00A56616">
        <w:rPr>
          <w:rFonts w:ascii="Bookman Old Style" w:hAnsi="Bookman Old Style"/>
          <w:sz w:val="24"/>
          <w:szCs w:val="24"/>
        </w:rPr>
        <w:t>,</w:t>
      </w:r>
      <w:r w:rsidR="00763062">
        <w:rPr>
          <w:rFonts w:ascii="Bookman Old Style" w:hAnsi="Bookman Old Style"/>
          <w:sz w:val="24"/>
          <w:szCs w:val="24"/>
        </w:rPr>
        <w:t xml:space="preserve"> refund the 2</w:t>
      </w:r>
      <w:r w:rsidR="00763062" w:rsidRPr="00763062">
        <w:rPr>
          <w:rFonts w:ascii="Bookman Old Style" w:hAnsi="Bookman Old Style"/>
          <w:sz w:val="24"/>
          <w:szCs w:val="24"/>
          <w:vertAlign w:val="superscript"/>
        </w:rPr>
        <w:t>nd</w:t>
      </w:r>
      <w:r w:rsidR="00763062">
        <w:rPr>
          <w:rFonts w:ascii="Bookman Old Style" w:hAnsi="Bookman Old Style"/>
          <w:sz w:val="24"/>
          <w:szCs w:val="24"/>
        </w:rPr>
        <w:t xml:space="preserve"> defendant the full value of the purchase price paid by the 2</w:t>
      </w:r>
      <w:r w:rsidR="00763062" w:rsidRPr="00763062">
        <w:rPr>
          <w:rFonts w:ascii="Bookman Old Style" w:hAnsi="Bookman Old Style"/>
          <w:sz w:val="24"/>
          <w:szCs w:val="24"/>
          <w:vertAlign w:val="superscript"/>
        </w:rPr>
        <w:t>nd</w:t>
      </w:r>
      <w:r w:rsidR="00763062">
        <w:rPr>
          <w:rFonts w:ascii="Bookman Old Style" w:hAnsi="Bookman Old Style"/>
          <w:sz w:val="24"/>
          <w:szCs w:val="24"/>
        </w:rPr>
        <w:t xml:space="preserve"> defendant to the 1</w:t>
      </w:r>
      <w:r w:rsidR="00763062" w:rsidRPr="00763062">
        <w:rPr>
          <w:rFonts w:ascii="Bookman Old Style" w:hAnsi="Bookman Old Style"/>
          <w:sz w:val="24"/>
          <w:szCs w:val="24"/>
          <w:vertAlign w:val="superscript"/>
        </w:rPr>
        <w:t>st</w:t>
      </w:r>
      <w:r w:rsidR="00763062">
        <w:rPr>
          <w:rFonts w:ascii="Bookman Old Style" w:hAnsi="Bookman Old Style"/>
          <w:sz w:val="24"/>
          <w:szCs w:val="24"/>
        </w:rPr>
        <w:t xml:space="preserve"> defendant. </w:t>
      </w:r>
    </w:p>
    <w:p w:rsidR="00EE4824" w:rsidRDefault="00EE4824" w:rsidP="003B03FD">
      <w:pPr>
        <w:spacing w:after="0" w:line="360" w:lineRule="auto"/>
        <w:jc w:val="both"/>
        <w:rPr>
          <w:rFonts w:ascii="Bookman Old Style" w:hAnsi="Bookman Old Style"/>
          <w:sz w:val="24"/>
          <w:szCs w:val="24"/>
        </w:rPr>
      </w:pPr>
    </w:p>
    <w:p w:rsidR="00561E75" w:rsidRDefault="00763062" w:rsidP="003B03FD">
      <w:pPr>
        <w:spacing w:after="0" w:line="360" w:lineRule="auto"/>
        <w:jc w:val="both"/>
        <w:rPr>
          <w:rFonts w:ascii="Bookman Old Style" w:hAnsi="Bookman Old Style"/>
          <w:sz w:val="24"/>
          <w:szCs w:val="24"/>
        </w:rPr>
      </w:pPr>
      <w:r>
        <w:rPr>
          <w:rFonts w:ascii="Bookman Old Style" w:hAnsi="Bookman Old Style"/>
          <w:sz w:val="24"/>
          <w:szCs w:val="24"/>
        </w:rPr>
        <w:t xml:space="preserve">At the close of the trial, on </w:t>
      </w:r>
      <w:proofErr w:type="gramStart"/>
      <w:r>
        <w:rPr>
          <w:rFonts w:ascii="Bookman Old Style" w:hAnsi="Bookman Old Style"/>
          <w:sz w:val="24"/>
          <w:szCs w:val="24"/>
        </w:rPr>
        <w:t>27</w:t>
      </w:r>
      <w:r w:rsidRPr="00763062">
        <w:rPr>
          <w:rFonts w:ascii="Bookman Old Style" w:hAnsi="Bookman Old Style"/>
          <w:sz w:val="24"/>
          <w:szCs w:val="24"/>
          <w:vertAlign w:val="superscript"/>
        </w:rPr>
        <w:t>th</w:t>
      </w:r>
      <w:proofErr w:type="gramEnd"/>
      <w:r>
        <w:rPr>
          <w:rFonts w:ascii="Bookman Old Style" w:hAnsi="Bookman Old Style"/>
          <w:sz w:val="24"/>
          <w:szCs w:val="24"/>
        </w:rPr>
        <w:t xml:space="preserve"> October, 2010, I directed counsel to file written submissions in support of their respective cases. The plaintiff filed its submissions on </w:t>
      </w:r>
      <w:proofErr w:type="gramStart"/>
      <w:r>
        <w:rPr>
          <w:rFonts w:ascii="Bookman Old Style" w:hAnsi="Bookman Old Style"/>
          <w:sz w:val="24"/>
          <w:szCs w:val="24"/>
        </w:rPr>
        <w:t>19</w:t>
      </w:r>
      <w:r w:rsidRPr="00763062">
        <w:rPr>
          <w:rFonts w:ascii="Bookman Old Style" w:hAnsi="Bookman Old Style"/>
          <w:sz w:val="24"/>
          <w:szCs w:val="24"/>
          <w:vertAlign w:val="superscript"/>
        </w:rPr>
        <w:t>th</w:t>
      </w:r>
      <w:proofErr w:type="gramEnd"/>
      <w:r w:rsidR="00EE4824">
        <w:rPr>
          <w:rFonts w:ascii="Bookman Old Style" w:hAnsi="Bookman Old Style"/>
          <w:sz w:val="24"/>
          <w:szCs w:val="24"/>
        </w:rPr>
        <w:t xml:space="preserve"> November, 2010. After</w:t>
      </w:r>
      <w:r>
        <w:rPr>
          <w:rFonts w:ascii="Bookman Old Style" w:hAnsi="Bookman Old Style"/>
          <w:sz w:val="24"/>
          <w:szCs w:val="24"/>
        </w:rPr>
        <w:t xml:space="preserve"> narrating the background to this </w:t>
      </w:r>
      <w:r w:rsidR="006A7E71">
        <w:rPr>
          <w:rFonts w:ascii="Bookman Old Style" w:hAnsi="Bookman Old Style"/>
          <w:sz w:val="24"/>
          <w:szCs w:val="24"/>
        </w:rPr>
        <w:t>case</w:t>
      </w:r>
      <w:r w:rsidR="00BD70F7">
        <w:rPr>
          <w:rFonts w:ascii="Bookman Old Style" w:hAnsi="Bookman Old Style"/>
          <w:sz w:val="24"/>
          <w:szCs w:val="24"/>
        </w:rPr>
        <w:t>,</w:t>
      </w:r>
      <w:r w:rsidR="006A7E71">
        <w:rPr>
          <w:rFonts w:ascii="Bookman Old Style" w:hAnsi="Bookman Old Style"/>
          <w:sz w:val="24"/>
          <w:szCs w:val="24"/>
        </w:rPr>
        <w:t xml:space="preserve"> </w:t>
      </w:r>
      <w:r>
        <w:rPr>
          <w:rFonts w:ascii="Bookman Old Style" w:hAnsi="Bookman Old Style"/>
          <w:sz w:val="24"/>
          <w:szCs w:val="24"/>
        </w:rPr>
        <w:t xml:space="preserve">and </w:t>
      </w:r>
      <w:r w:rsidR="007C44B2">
        <w:rPr>
          <w:rFonts w:ascii="Bookman Old Style" w:hAnsi="Bookman Old Style"/>
          <w:sz w:val="24"/>
          <w:szCs w:val="24"/>
        </w:rPr>
        <w:t xml:space="preserve">summarizing the evidence of the respective </w:t>
      </w:r>
      <w:r>
        <w:rPr>
          <w:rFonts w:ascii="Bookman Old Style" w:hAnsi="Bookman Old Style"/>
          <w:sz w:val="24"/>
          <w:szCs w:val="24"/>
        </w:rPr>
        <w:t>witnesses for the plaintiff</w:t>
      </w:r>
      <w:r w:rsidR="006A7E71">
        <w:rPr>
          <w:rFonts w:ascii="Bookman Old Style" w:hAnsi="Bookman Old Style"/>
          <w:sz w:val="24"/>
          <w:szCs w:val="24"/>
        </w:rPr>
        <w:t>,</w:t>
      </w:r>
      <w:r>
        <w:rPr>
          <w:rFonts w:ascii="Bookman Old Style" w:hAnsi="Bookman Old Style"/>
          <w:sz w:val="24"/>
          <w:szCs w:val="24"/>
        </w:rPr>
        <w:t xml:space="preserve"> and the </w:t>
      </w:r>
      <w:proofErr w:type="gramStart"/>
      <w:r>
        <w:rPr>
          <w:rFonts w:ascii="Bookman Old Style" w:hAnsi="Bookman Old Style"/>
          <w:sz w:val="24"/>
          <w:szCs w:val="24"/>
        </w:rPr>
        <w:t>2</w:t>
      </w:r>
      <w:r w:rsidRPr="00763062">
        <w:rPr>
          <w:rFonts w:ascii="Bookman Old Style" w:hAnsi="Bookman Old Style"/>
          <w:sz w:val="24"/>
          <w:szCs w:val="24"/>
          <w:vertAlign w:val="superscript"/>
        </w:rPr>
        <w:t>nd</w:t>
      </w:r>
      <w:proofErr w:type="gramEnd"/>
      <w:r>
        <w:rPr>
          <w:rFonts w:ascii="Bookman Old Style" w:hAnsi="Bookman Old Style"/>
          <w:sz w:val="24"/>
          <w:szCs w:val="24"/>
        </w:rPr>
        <w:t xml:space="preserve"> defendant, Mr. </w:t>
      </w:r>
      <w:proofErr w:type="spellStart"/>
      <w:r>
        <w:rPr>
          <w:rFonts w:ascii="Bookman Old Style" w:hAnsi="Bookman Old Style"/>
          <w:sz w:val="24"/>
          <w:szCs w:val="24"/>
        </w:rPr>
        <w:t>Nzonzo</w:t>
      </w:r>
      <w:proofErr w:type="spellEnd"/>
      <w:r>
        <w:rPr>
          <w:rFonts w:ascii="Bookman Old Style" w:hAnsi="Bookman Old Style"/>
          <w:sz w:val="24"/>
          <w:szCs w:val="24"/>
        </w:rPr>
        <w:t xml:space="preserve"> posed the foll</w:t>
      </w:r>
      <w:r w:rsidR="00561E75">
        <w:rPr>
          <w:rFonts w:ascii="Bookman Old Style" w:hAnsi="Bookman Old Style"/>
          <w:sz w:val="24"/>
          <w:szCs w:val="24"/>
        </w:rPr>
        <w:t>owing fundamental question: who between the plaintiff and the 2</w:t>
      </w:r>
      <w:r w:rsidR="00561E75" w:rsidRPr="00561E75">
        <w:rPr>
          <w:rFonts w:ascii="Bookman Old Style" w:hAnsi="Bookman Old Style"/>
          <w:sz w:val="24"/>
          <w:szCs w:val="24"/>
          <w:vertAlign w:val="superscript"/>
        </w:rPr>
        <w:t>nd</w:t>
      </w:r>
      <w:r w:rsidR="00561E75">
        <w:rPr>
          <w:rFonts w:ascii="Bookman Old Style" w:hAnsi="Bookman Old Style"/>
          <w:sz w:val="24"/>
          <w:szCs w:val="24"/>
        </w:rPr>
        <w:t xml:space="preserve"> defendant has a better claim </w:t>
      </w:r>
      <w:r w:rsidR="00EE4824">
        <w:rPr>
          <w:rFonts w:ascii="Bookman Old Style" w:hAnsi="Bookman Old Style"/>
          <w:sz w:val="24"/>
          <w:szCs w:val="24"/>
        </w:rPr>
        <w:t xml:space="preserve">of right to </w:t>
      </w:r>
      <w:r w:rsidR="00EE4824">
        <w:rPr>
          <w:rFonts w:ascii="Bookman Old Style" w:hAnsi="Bookman Old Style"/>
          <w:sz w:val="24"/>
          <w:szCs w:val="24"/>
        </w:rPr>
        <w:lastRenderedPageBreak/>
        <w:t>the g</w:t>
      </w:r>
      <w:r w:rsidR="00561E75">
        <w:rPr>
          <w:rFonts w:ascii="Bookman Old Style" w:hAnsi="Bookman Old Style"/>
          <w:sz w:val="24"/>
          <w:szCs w:val="24"/>
        </w:rPr>
        <w:t xml:space="preserve">enerator. Mr. </w:t>
      </w:r>
      <w:proofErr w:type="spellStart"/>
      <w:r w:rsidR="00561E75">
        <w:rPr>
          <w:rFonts w:ascii="Bookman Old Style" w:hAnsi="Bookman Old Style"/>
          <w:sz w:val="24"/>
          <w:szCs w:val="24"/>
        </w:rPr>
        <w:t>Nzonzo</w:t>
      </w:r>
      <w:proofErr w:type="spellEnd"/>
      <w:r w:rsidR="00561E75">
        <w:rPr>
          <w:rFonts w:ascii="Bookman Old Style" w:hAnsi="Bookman Old Style"/>
          <w:sz w:val="24"/>
          <w:szCs w:val="24"/>
        </w:rPr>
        <w:t xml:space="preserve"> </w:t>
      </w:r>
      <w:r w:rsidR="00EE4824">
        <w:rPr>
          <w:rFonts w:ascii="Bookman Old Style" w:hAnsi="Bookman Old Style"/>
          <w:sz w:val="24"/>
          <w:szCs w:val="24"/>
        </w:rPr>
        <w:t xml:space="preserve">argued </w:t>
      </w:r>
      <w:r w:rsidR="00561E75">
        <w:rPr>
          <w:rFonts w:ascii="Bookman Old Style" w:hAnsi="Bookman Old Style"/>
          <w:sz w:val="24"/>
          <w:szCs w:val="24"/>
        </w:rPr>
        <w:t xml:space="preserve">that the plaintiff’s evidence points </w:t>
      </w:r>
      <w:r w:rsidR="00D60B3F">
        <w:rPr>
          <w:rFonts w:ascii="Bookman Old Style" w:hAnsi="Bookman Old Style"/>
          <w:sz w:val="24"/>
          <w:szCs w:val="24"/>
        </w:rPr>
        <w:t>to</w:t>
      </w:r>
      <w:r w:rsidR="00EE4824">
        <w:rPr>
          <w:rFonts w:ascii="Bookman Old Style" w:hAnsi="Bookman Old Style"/>
          <w:sz w:val="24"/>
          <w:szCs w:val="24"/>
        </w:rPr>
        <w:t xml:space="preserve"> the fact</w:t>
      </w:r>
      <w:r w:rsidR="00561E75">
        <w:rPr>
          <w:rFonts w:ascii="Bookman Old Style" w:hAnsi="Bookman Old Style"/>
          <w:sz w:val="24"/>
          <w:szCs w:val="24"/>
        </w:rPr>
        <w:t xml:space="preserve"> that the plaintiff and </w:t>
      </w:r>
      <w:proofErr w:type="gramStart"/>
      <w:r w:rsidR="00EE4824">
        <w:rPr>
          <w:rFonts w:ascii="Bookman Old Style" w:hAnsi="Bookman Old Style"/>
          <w:sz w:val="24"/>
          <w:szCs w:val="24"/>
        </w:rPr>
        <w:t>1</w:t>
      </w:r>
      <w:r w:rsidR="00EE4824" w:rsidRPr="00EE4824">
        <w:rPr>
          <w:rFonts w:ascii="Bookman Old Style" w:hAnsi="Bookman Old Style"/>
          <w:sz w:val="24"/>
          <w:szCs w:val="24"/>
          <w:vertAlign w:val="superscript"/>
        </w:rPr>
        <w:t>st</w:t>
      </w:r>
      <w:proofErr w:type="gramEnd"/>
      <w:r w:rsidR="00EE4824">
        <w:rPr>
          <w:rFonts w:ascii="Bookman Old Style" w:hAnsi="Bookman Old Style"/>
          <w:sz w:val="24"/>
          <w:szCs w:val="24"/>
        </w:rPr>
        <w:t xml:space="preserve"> </w:t>
      </w:r>
      <w:r w:rsidR="00561E75">
        <w:rPr>
          <w:rFonts w:ascii="Bookman Old Style" w:hAnsi="Bookman Old Style"/>
          <w:sz w:val="24"/>
          <w:szCs w:val="24"/>
        </w:rPr>
        <w:t>defendant entered into an agreement fo</w:t>
      </w:r>
      <w:r w:rsidR="00EE4824">
        <w:rPr>
          <w:rFonts w:ascii="Bookman Old Style" w:hAnsi="Bookman Old Style"/>
          <w:sz w:val="24"/>
          <w:szCs w:val="24"/>
        </w:rPr>
        <w:t>r the purchase and sell of the g</w:t>
      </w:r>
      <w:r w:rsidR="00561E75">
        <w:rPr>
          <w:rFonts w:ascii="Bookman Old Style" w:hAnsi="Bookman Old Style"/>
          <w:sz w:val="24"/>
          <w:szCs w:val="24"/>
        </w:rPr>
        <w:t xml:space="preserve">enerator. The terms of the contract were that the plaintiff would sell to the </w:t>
      </w:r>
      <w:proofErr w:type="gramStart"/>
      <w:r w:rsidR="00561E75">
        <w:rPr>
          <w:rFonts w:ascii="Bookman Old Style" w:hAnsi="Bookman Old Style"/>
          <w:sz w:val="24"/>
          <w:szCs w:val="24"/>
        </w:rPr>
        <w:t>1</w:t>
      </w:r>
      <w:r w:rsidR="00561E75" w:rsidRPr="00561E75">
        <w:rPr>
          <w:rFonts w:ascii="Bookman Old Style" w:hAnsi="Bookman Old Style"/>
          <w:sz w:val="24"/>
          <w:szCs w:val="24"/>
          <w:vertAlign w:val="superscript"/>
        </w:rPr>
        <w:t>st</w:t>
      </w:r>
      <w:proofErr w:type="gramEnd"/>
      <w:r w:rsidR="00561E75">
        <w:rPr>
          <w:rFonts w:ascii="Bookman Old Style" w:hAnsi="Bookman Old Style"/>
          <w:sz w:val="24"/>
          <w:szCs w:val="24"/>
        </w:rPr>
        <w:t xml:space="preserve"> defendant on condition that the full purchase price was paid to the plaintiff by 21</w:t>
      </w:r>
      <w:r w:rsidR="00561E75" w:rsidRPr="00561E75">
        <w:rPr>
          <w:rFonts w:ascii="Bookman Old Style" w:hAnsi="Bookman Old Style"/>
          <w:sz w:val="24"/>
          <w:szCs w:val="24"/>
          <w:vertAlign w:val="superscript"/>
        </w:rPr>
        <w:t>st</w:t>
      </w:r>
      <w:r w:rsidR="00EE4824">
        <w:rPr>
          <w:rFonts w:ascii="Bookman Old Style" w:hAnsi="Bookman Old Style"/>
          <w:sz w:val="24"/>
          <w:szCs w:val="24"/>
        </w:rPr>
        <w:t xml:space="preserve"> April, 1998;</w:t>
      </w:r>
      <w:r w:rsidR="00561E75">
        <w:rPr>
          <w:rFonts w:ascii="Bookman Old Style" w:hAnsi="Bookman Old Style"/>
          <w:sz w:val="24"/>
          <w:szCs w:val="24"/>
        </w:rPr>
        <w:t xml:space="preserve"> failing which the plaintiff would exerc</w:t>
      </w:r>
      <w:r w:rsidR="00EE4824">
        <w:rPr>
          <w:rFonts w:ascii="Bookman Old Style" w:hAnsi="Bookman Old Style"/>
          <w:sz w:val="24"/>
          <w:szCs w:val="24"/>
        </w:rPr>
        <w:t>ise its right to repossess the g</w:t>
      </w:r>
      <w:r w:rsidR="00561E75">
        <w:rPr>
          <w:rFonts w:ascii="Bookman Old Style" w:hAnsi="Bookman Old Style"/>
          <w:sz w:val="24"/>
          <w:szCs w:val="24"/>
        </w:rPr>
        <w:t xml:space="preserve">enerator. </w:t>
      </w:r>
    </w:p>
    <w:p w:rsidR="00561E75" w:rsidRDefault="00561E75" w:rsidP="003B03FD">
      <w:pPr>
        <w:spacing w:after="0" w:line="360" w:lineRule="auto"/>
        <w:jc w:val="both"/>
        <w:rPr>
          <w:rFonts w:ascii="Bookman Old Style" w:hAnsi="Bookman Old Style"/>
          <w:sz w:val="24"/>
          <w:szCs w:val="24"/>
        </w:rPr>
      </w:pPr>
    </w:p>
    <w:p w:rsidR="00561E75" w:rsidRDefault="00561E75" w:rsidP="003B03FD">
      <w:pPr>
        <w:spacing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Nzo</w:t>
      </w:r>
      <w:r w:rsidR="00D60B3F">
        <w:rPr>
          <w:rFonts w:ascii="Bookman Old Style" w:hAnsi="Bookman Old Style"/>
          <w:sz w:val="24"/>
          <w:szCs w:val="24"/>
        </w:rPr>
        <w:t>n</w:t>
      </w:r>
      <w:r>
        <w:rPr>
          <w:rFonts w:ascii="Bookman Old Style" w:hAnsi="Bookman Old Style"/>
          <w:sz w:val="24"/>
          <w:szCs w:val="24"/>
        </w:rPr>
        <w:t>zo</w:t>
      </w:r>
      <w:proofErr w:type="spellEnd"/>
      <w:r>
        <w:rPr>
          <w:rFonts w:ascii="Bookman Old Style" w:hAnsi="Bookman Old Style"/>
          <w:sz w:val="24"/>
          <w:szCs w:val="24"/>
        </w:rPr>
        <w:t xml:space="preserve"> </w:t>
      </w:r>
      <w:r w:rsidR="007C44B2">
        <w:rPr>
          <w:rFonts w:ascii="Bookman Old Style" w:hAnsi="Bookman Old Style"/>
          <w:sz w:val="24"/>
          <w:szCs w:val="24"/>
        </w:rPr>
        <w:t xml:space="preserve">substituted </w:t>
      </w:r>
      <w:r>
        <w:rPr>
          <w:rFonts w:ascii="Bookman Old Style" w:hAnsi="Bookman Old Style"/>
          <w:sz w:val="24"/>
          <w:szCs w:val="24"/>
        </w:rPr>
        <w:t xml:space="preserve">that the contract between the plaintiff and the </w:t>
      </w:r>
      <w:proofErr w:type="gramStart"/>
      <w:r>
        <w:rPr>
          <w:rFonts w:ascii="Bookman Old Style" w:hAnsi="Bookman Old Style"/>
          <w:sz w:val="24"/>
          <w:szCs w:val="24"/>
        </w:rPr>
        <w:t>1</w:t>
      </w:r>
      <w:r w:rsidRPr="00561E75">
        <w:rPr>
          <w:rFonts w:ascii="Bookman Old Style" w:hAnsi="Bookman Old Style"/>
          <w:sz w:val="24"/>
          <w:szCs w:val="24"/>
          <w:vertAlign w:val="superscript"/>
        </w:rPr>
        <w:t>st</w:t>
      </w:r>
      <w:proofErr w:type="gramEnd"/>
      <w:r>
        <w:rPr>
          <w:rFonts w:ascii="Bookman Old Style" w:hAnsi="Bookman Old Style"/>
          <w:sz w:val="24"/>
          <w:szCs w:val="24"/>
        </w:rPr>
        <w:t xml:space="preserve"> defendant is a conditional sale agreement. A conditional sale agreement</w:t>
      </w:r>
      <w:r w:rsidR="00EE4824">
        <w:rPr>
          <w:rFonts w:ascii="Bookman Old Style" w:hAnsi="Bookman Old Style"/>
          <w:sz w:val="24"/>
          <w:szCs w:val="24"/>
        </w:rPr>
        <w:t>,</w:t>
      </w:r>
      <w:r>
        <w:rPr>
          <w:rFonts w:ascii="Bookman Old Style" w:hAnsi="Bookman Old Style"/>
          <w:sz w:val="24"/>
          <w:szCs w:val="24"/>
        </w:rPr>
        <w:t xml:space="preserve"> </w:t>
      </w:r>
      <w:r w:rsidR="006A7E71">
        <w:rPr>
          <w:rFonts w:ascii="Bookman Old Style" w:hAnsi="Bookman Old Style"/>
          <w:sz w:val="24"/>
          <w:szCs w:val="24"/>
        </w:rPr>
        <w:t xml:space="preserve">Mr. </w:t>
      </w:r>
      <w:proofErr w:type="spellStart"/>
      <w:r w:rsidR="006A7E71">
        <w:rPr>
          <w:rFonts w:ascii="Bookman Old Style" w:hAnsi="Bookman Old Style"/>
          <w:sz w:val="24"/>
          <w:szCs w:val="24"/>
        </w:rPr>
        <w:t>Nzonzo</w:t>
      </w:r>
      <w:proofErr w:type="spellEnd"/>
      <w:r w:rsidR="006A7E71">
        <w:rPr>
          <w:rFonts w:ascii="Bookman Old Style" w:hAnsi="Bookman Old Style"/>
          <w:sz w:val="24"/>
          <w:szCs w:val="24"/>
        </w:rPr>
        <w:t xml:space="preserve"> submitted </w:t>
      </w:r>
      <w:r>
        <w:rPr>
          <w:rFonts w:ascii="Bookman Old Style" w:hAnsi="Bookman Old Style"/>
          <w:sz w:val="24"/>
          <w:szCs w:val="24"/>
        </w:rPr>
        <w:t xml:space="preserve">is explained by </w:t>
      </w:r>
      <w:r w:rsidRPr="00EE4824">
        <w:rPr>
          <w:rFonts w:ascii="Bookman Old Style" w:hAnsi="Bookman Old Style"/>
          <w:sz w:val="24"/>
          <w:szCs w:val="24"/>
        </w:rPr>
        <w:t>Roy Goode</w:t>
      </w:r>
      <w:r w:rsidR="00EE4824">
        <w:rPr>
          <w:rFonts w:ascii="Bookman Old Style" w:hAnsi="Bookman Old Style"/>
          <w:sz w:val="24"/>
          <w:szCs w:val="24"/>
        </w:rPr>
        <w:t>,</w:t>
      </w:r>
      <w:r w:rsidRPr="00EE4824">
        <w:rPr>
          <w:rFonts w:ascii="Bookman Old Style" w:hAnsi="Bookman Old Style"/>
          <w:sz w:val="24"/>
          <w:szCs w:val="24"/>
        </w:rPr>
        <w:t xml:space="preserve"> </w:t>
      </w:r>
      <w:r w:rsidRPr="00561E75">
        <w:rPr>
          <w:rFonts w:ascii="Bookman Old Style" w:hAnsi="Bookman Old Style"/>
          <w:sz w:val="24"/>
          <w:szCs w:val="24"/>
          <w:u w:val="single"/>
        </w:rPr>
        <w:t>Commercial Law</w:t>
      </w:r>
      <w:r w:rsidR="00EE4824" w:rsidRPr="00EE4824">
        <w:rPr>
          <w:rFonts w:ascii="Bookman Old Style" w:hAnsi="Bookman Old Style"/>
          <w:sz w:val="24"/>
          <w:szCs w:val="24"/>
        </w:rPr>
        <w:t>,</w:t>
      </w:r>
      <w:r w:rsidRPr="00EE4824">
        <w:rPr>
          <w:rFonts w:ascii="Bookman Old Style" w:hAnsi="Bookman Old Style"/>
          <w:sz w:val="24"/>
          <w:szCs w:val="24"/>
        </w:rPr>
        <w:t xml:space="preserve"> (1995) </w:t>
      </w:r>
      <w:proofErr w:type="gramStart"/>
      <w:r w:rsidRPr="00EE4824">
        <w:rPr>
          <w:rFonts w:ascii="Bookman Old Style" w:hAnsi="Bookman Old Style"/>
          <w:sz w:val="24"/>
          <w:szCs w:val="24"/>
        </w:rPr>
        <w:t>2</w:t>
      </w:r>
      <w:r w:rsidRPr="00EE4824">
        <w:rPr>
          <w:rFonts w:ascii="Bookman Old Style" w:hAnsi="Bookman Old Style"/>
          <w:sz w:val="24"/>
          <w:szCs w:val="24"/>
          <w:vertAlign w:val="superscript"/>
        </w:rPr>
        <w:t>nd</w:t>
      </w:r>
      <w:proofErr w:type="gramEnd"/>
      <w:r w:rsidRPr="00EE4824">
        <w:rPr>
          <w:rFonts w:ascii="Bookman Old Style" w:hAnsi="Bookman Old Style"/>
          <w:sz w:val="24"/>
          <w:szCs w:val="24"/>
        </w:rPr>
        <w:t xml:space="preserve"> Edition</w:t>
      </w:r>
      <w:r w:rsidR="006A7E71">
        <w:rPr>
          <w:rFonts w:ascii="Bookman Old Style" w:hAnsi="Bookman Old Style"/>
          <w:sz w:val="24"/>
          <w:szCs w:val="24"/>
        </w:rPr>
        <w:t>,</w:t>
      </w:r>
      <w:r w:rsidRPr="00EE4824">
        <w:rPr>
          <w:rFonts w:ascii="Bookman Old Style" w:hAnsi="Bookman Old Style"/>
          <w:sz w:val="24"/>
          <w:szCs w:val="24"/>
        </w:rPr>
        <w:t xml:space="preserve"> (</w:t>
      </w:r>
      <w:r w:rsidRPr="00561E75">
        <w:rPr>
          <w:rFonts w:ascii="Bookman Old Style" w:hAnsi="Bookman Old Style"/>
          <w:sz w:val="24"/>
          <w:szCs w:val="24"/>
          <w:u w:val="single"/>
        </w:rPr>
        <w:t xml:space="preserve">London and </w:t>
      </w:r>
      <w:proofErr w:type="spellStart"/>
      <w:r w:rsidRPr="00561E75">
        <w:rPr>
          <w:rFonts w:ascii="Bookman Old Style" w:hAnsi="Bookman Old Style"/>
          <w:sz w:val="24"/>
          <w:szCs w:val="24"/>
          <w:u w:val="single"/>
        </w:rPr>
        <w:t>Dubin</w:t>
      </w:r>
      <w:proofErr w:type="spellEnd"/>
      <w:r w:rsidR="006A7E71">
        <w:rPr>
          <w:rFonts w:ascii="Bookman Old Style" w:hAnsi="Bookman Old Style"/>
          <w:sz w:val="24"/>
          <w:szCs w:val="24"/>
          <w:u w:val="single"/>
        </w:rPr>
        <w:t xml:space="preserve">, </w:t>
      </w:r>
      <w:proofErr w:type="spellStart"/>
      <w:r w:rsidR="00EE4824">
        <w:rPr>
          <w:rFonts w:ascii="Bookman Old Style" w:hAnsi="Bookman Old Style"/>
          <w:sz w:val="24"/>
          <w:szCs w:val="24"/>
          <w:u w:val="single"/>
        </w:rPr>
        <w:t>Butterworths</w:t>
      </w:r>
      <w:proofErr w:type="spellEnd"/>
      <w:r w:rsidR="00EE4824">
        <w:rPr>
          <w:rFonts w:ascii="Bookman Old Style" w:hAnsi="Bookman Old Style"/>
          <w:sz w:val="24"/>
          <w:szCs w:val="24"/>
          <w:u w:val="single"/>
        </w:rPr>
        <w:t>, 1995</w:t>
      </w:r>
      <w:r w:rsidRPr="00561E75">
        <w:rPr>
          <w:rFonts w:ascii="Bookman Old Style" w:hAnsi="Bookman Old Style"/>
          <w:sz w:val="24"/>
          <w:szCs w:val="24"/>
          <w:u w:val="single"/>
        </w:rPr>
        <w:t>)</w:t>
      </w:r>
      <w:r w:rsidRPr="00EE4824">
        <w:rPr>
          <w:rFonts w:ascii="Bookman Old Style" w:hAnsi="Bookman Old Style"/>
          <w:sz w:val="24"/>
          <w:szCs w:val="24"/>
        </w:rPr>
        <w:t xml:space="preserve"> at pages 763 – 764 </w:t>
      </w:r>
      <w:r>
        <w:rPr>
          <w:rFonts w:ascii="Bookman Old Style" w:hAnsi="Bookman Old Style"/>
          <w:sz w:val="24"/>
          <w:szCs w:val="24"/>
        </w:rPr>
        <w:t>in the following terms:</w:t>
      </w:r>
    </w:p>
    <w:p w:rsidR="00561E75" w:rsidRPr="001F67AF" w:rsidRDefault="00561E75" w:rsidP="001F67AF">
      <w:pPr>
        <w:spacing w:after="0" w:line="240" w:lineRule="auto"/>
        <w:jc w:val="both"/>
        <w:rPr>
          <w:rFonts w:ascii="Bookman Old Style" w:hAnsi="Bookman Old Style"/>
          <w:i/>
          <w:sz w:val="24"/>
          <w:szCs w:val="24"/>
        </w:rPr>
      </w:pPr>
      <w:r>
        <w:rPr>
          <w:rFonts w:ascii="Bookman Old Style" w:hAnsi="Bookman Old Style"/>
          <w:sz w:val="24"/>
          <w:szCs w:val="24"/>
        </w:rPr>
        <w:t>“</w:t>
      </w:r>
      <w:r w:rsidRPr="001F67AF">
        <w:rPr>
          <w:rFonts w:ascii="Bookman Old Style" w:hAnsi="Bookman Old Style"/>
          <w:i/>
          <w:sz w:val="24"/>
          <w:szCs w:val="24"/>
        </w:rPr>
        <w:t>A conditional sale agreement is an agreement for sale under which the title remains in the seller until the purchase price has been paid in full or the buyer has complied with any other conditions prescribed by the agreement for the transfer of the title to him....</w:t>
      </w:r>
    </w:p>
    <w:p w:rsidR="005174A4" w:rsidRDefault="005174A4" w:rsidP="001F67AF">
      <w:pPr>
        <w:spacing w:after="0" w:line="240" w:lineRule="auto"/>
        <w:jc w:val="both"/>
        <w:rPr>
          <w:rFonts w:ascii="Bookman Old Style" w:hAnsi="Bookman Old Style"/>
          <w:i/>
          <w:sz w:val="24"/>
          <w:szCs w:val="24"/>
        </w:rPr>
      </w:pPr>
    </w:p>
    <w:p w:rsidR="001F67AF" w:rsidRPr="001F67AF" w:rsidRDefault="001F67AF" w:rsidP="001F67AF">
      <w:pPr>
        <w:spacing w:after="0" w:line="240" w:lineRule="auto"/>
        <w:jc w:val="both"/>
        <w:rPr>
          <w:rFonts w:ascii="Bookman Old Style" w:hAnsi="Bookman Old Style"/>
          <w:i/>
          <w:sz w:val="24"/>
          <w:szCs w:val="24"/>
        </w:rPr>
      </w:pPr>
      <w:r w:rsidRPr="001F67AF">
        <w:rPr>
          <w:rFonts w:ascii="Bookman Old Style" w:hAnsi="Bookman Old Style"/>
          <w:i/>
          <w:sz w:val="24"/>
          <w:szCs w:val="24"/>
        </w:rPr>
        <w:t>The typical agreement will require the buyer to maintain punctual payment of the installments, to keep the equipment in his possession comprehensively insured and in good repair and condition, not to sell or otherwise dispose</w:t>
      </w:r>
      <w:r w:rsidR="005174A4">
        <w:rPr>
          <w:rFonts w:ascii="Bookman Old Style" w:hAnsi="Bookman Old Style"/>
          <w:i/>
          <w:sz w:val="24"/>
          <w:szCs w:val="24"/>
        </w:rPr>
        <w:t xml:space="preserve"> of it and not to allow any lien</w:t>
      </w:r>
      <w:r w:rsidRPr="001F67AF">
        <w:rPr>
          <w:rFonts w:ascii="Bookman Old Style" w:hAnsi="Bookman Old Style"/>
          <w:i/>
          <w:sz w:val="24"/>
          <w:szCs w:val="24"/>
        </w:rPr>
        <w:t xml:space="preserve"> to be created on it, e.g. for repairs. The agreement will contain a provision entitling the seller to terminate the agreement and repossess the equipment in various events, including breach of the buyer’s obligations</w:t>
      </w:r>
      <w:proofErr w:type="gramStart"/>
      <w:r w:rsidRPr="001F67AF">
        <w:rPr>
          <w:rFonts w:ascii="Bookman Old Style" w:hAnsi="Bookman Old Style"/>
          <w:i/>
          <w:sz w:val="24"/>
          <w:szCs w:val="24"/>
        </w:rPr>
        <w:t>.....”</w:t>
      </w:r>
      <w:proofErr w:type="gramEnd"/>
    </w:p>
    <w:p w:rsidR="001F67AF" w:rsidRDefault="001F67AF" w:rsidP="003B03FD">
      <w:pPr>
        <w:spacing w:after="0" w:line="360" w:lineRule="auto"/>
        <w:jc w:val="both"/>
        <w:rPr>
          <w:rFonts w:ascii="Bookman Old Style" w:hAnsi="Bookman Old Style"/>
          <w:sz w:val="24"/>
          <w:szCs w:val="24"/>
        </w:rPr>
      </w:pPr>
    </w:p>
    <w:p w:rsidR="001F67AF" w:rsidRDefault="001F67AF" w:rsidP="003B03FD">
      <w:pPr>
        <w:spacing w:after="0" w:line="360" w:lineRule="auto"/>
        <w:jc w:val="both"/>
        <w:rPr>
          <w:rFonts w:ascii="Bookman Old Style" w:hAnsi="Bookman Old Style"/>
          <w:sz w:val="24"/>
          <w:szCs w:val="24"/>
        </w:rPr>
      </w:pPr>
      <w:r>
        <w:rPr>
          <w:rFonts w:ascii="Bookman Old Style" w:hAnsi="Bookman Old Style"/>
          <w:sz w:val="24"/>
          <w:szCs w:val="24"/>
        </w:rPr>
        <w:t xml:space="preserve">The learned author, </w:t>
      </w:r>
      <w:r w:rsidR="00E37116">
        <w:rPr>
          <w:rFonts w:ascii="Bookman Old Style" w:hAnsi="Bookman Old Style"/>
          <w:sz w:val="24"/>
          <w:szCs w:val="24"/>
        </w:rPr>
        <w:t xml:space="preserve">of </w:t>
      </w:r>
      <w:r w:rsidR="005174A4" w:rsidRPr="005174A4">
        <w:rPr>
          <w:rFonts w:ascii="Bookman Old Style" w:hAnsi="Bookman Old Style"/>
          <w:sz w:val="24"/>
          <w:szCs w:val="24"/>
          <w:u w:val="single"/>
        </w:rPr>
        <w:t>Commercial Law</w:t>
      </w:r>
      <w:r>
        <w:rPr>
          <w:rFonts w:ascii="Bookman Old Style" w:hAnsi="Bookman Old Style"/>
          <w:sz w:val="24"/>
          <w:szCs w:val="24"/>
        </w:rPr>
        <w:t xml:space="preserve">, </w:t>
      </w:r>
      <w:r w:rsidR="006A7E71">
        <w:rPr>
          <w:rFonts w:ascii="Bookman Old Style" w:hAnsi="Bookman Old Style"/>
          <w:sz w:val="24"/>
          <w:szCs w:val="24"/>
        </w:rPr>
        <w:t>(</w:t>
      </w:r>
      <w:r w:rsidR="00E37116">
        <w:rPr>
          <w:rFonts w:ascii="Bookman Old Style" w:hAnsi="Bookman Old Style"/>
          <w:sz w:val="24"/>
          <w:szCs w:val="24"/>
        </w:rPr>
        <w:t xml:space="preserve">supra) </w:t>
      </w:r>
      <w:r>
        <w:rPr>
          <w:rFonts w:ascii="Bookman Old Style" w:hAnsi="Bookman Old Style"/>
          <w:sz w:val="24"/>
          <w:szCs w:val="24"/>
        </w:rPr>
        <w:t>goes on to state at page 767</w:t>
      </w:r>
      <w:r w:rsidR="006A7E71">
        <w:rPr>
          <w:rFonts w:ascii="Bookman Old Style" w:hAnsi="Bookman Old Style"/>
          <w:sz w:val="24"/>
          <w:szCs w:val="24"/>
        </w:rPr>
        <w:t xml:space="preserve">, Mr. </w:t>
      </w:r>
      <w:proofErr w:type="spellStart"/>
      <w:r w:rsidR="006A7E71">
        <w:rPr>
          <w:rFonts w:ascii="Bookman Old Style" w:hAnsi="Bookman Old Style"/>
          <w:sz w:val="24"/>
          <w:szCs w:val="24"/>
        </w:rPr>
        <w:t>Nzonzo</w:t>
      </w:r>
      <w:proofErr w:type="spellEnd"/>
      <w:r w:rsidR="006A7E71">
        <w:rPr>
          <w:rFonts w:ascii="Bookman Old Style" w:hAnsi="Bookman Old Style"/>
          <w:sz w:val="24"/>
          <w:szCs w:val="24"/>
        </w:rPr>
        <w:t xml:space="preserve"> pointed out</w:t>
      </w:r>
      <w:r>
        <w:rPr>
          <w:rFonts w:ascii="Bookman Old Style" w:hAnsi="Bookman Old Style"/>
          <w:sz w:val="24"/>
          <w:szCs w:val="24"/>
        </w:rPr>
        <w:t xml:space="preserve"> that:</w:t>
      </w:r>
    </w:p>
    <w:p w:rsidR="001F67AF" w:rsidRPr="005174A4" w:rsidRDefault="001F67AF" w:rsidP="005174A4">
      <w:pPr>
        <w:spacing w:after="0" w:line="240" w:lineRule="auto"/>
        <w:jc w:val="both"/>
        <w:rPr>
          <w:rFonts w:ascii="Bookman Old Style" w:hAnsi="Bookman Old Style"/>
          <w:i/>
          <w:sz w:val="24"/>
          <w:szCs w:val="24"/>
        </w:rPr>
      </w:pPr>
      <w:r w:rsidRPr="005174A4">
        <w:rPr>
          <w:rFonts w:ascii="Bookman Old Style" w:hAnsi="Bookman Old Style"/>
          <w:i/>
          <w:sz w:val="24"/>
          <w:szCs w:val="24"/>
        </w:rPr>
        <w:t xml:space="preserve">“In principle, the seller can assert his title against any third party into whose hands the equipment may pass as the result of an unauthorized disposition by the buyer.” </w:t>
      </w:r>
    </w:p>
    <w:p w:rsidR="001F67AF" w:rsidRDefault="001F67AF" w:rsidP="003B03FD">
      <w:pPr>
        <w:spacing w:after="0" w:line="360" w:lineRule="auto"/>
        <w:jc w:val="both"/>
        <w:rPr>
          <w:rFonts w:ascii="Bookman Old Style" w:hAnsi="Bookman Old Style"/>
          <w:sz w:val="24"/>
          <w:szCs w:val="24"/>
        </w:rPr>
      </w:pPr>
    </w:p>
    <w:p w:rsidR="001F67AF" w:rsidRDefault="001F67AF" w:rsidP="003B03FD">
      <w:pPr>
        <w:spacing w:after="0" w:line="360" w:lineRule="auto"/>
        <w:jc w:val="both"/>
        <w:rPr>
          <w:rFonts w:ascii="Bookman Old Style" w:hAnsi="Bookman Old Style"/>
          <w:sz w:val="24"/>
          <w:szCs w:val="24"/>
        </w:rPr>
      </w:pPr>
      <w:r>
        <w:rPr>
          <w:rFonts w:ascii="Bookman Old Style" w:hAnsi="Bookman Old Style"/>
          <w:sz w:val="24"/>
          <w:szCs w:val="24"/>
        </w:rPr>
        <w:t xml:space="preserve">Furthermore, Mr. </w:t>
      </w:r>
      <w:proofErr w:type="spellStart"/>
      <w:r>
        <w:rPr>
          <w:rFonts w:ascii="Bookman Old Style" w:hAnsi="Bookman Old Style"/>
          <w:sz w:val="24"/>
          <w:szCs w:val="24"/>
        </w:rPr>
        <w:t>Nzo</w:t>
      </w:r>
      <w:r w:rsidR="00D60B3F">
        <w:rPr>
          <w:rFonts w:ascii="Bookman Old Style" w:hAnsi="Bookman Old Style"/>
          <w:sz w:val="24"/>
          <w:szCs w:val="24"/>
        </w:rPr>
        <w:t>n</w:t>
      </w:r>
      <w:r>
        <w:rPr>
          <w:rFonts w:ascii="Bookman Old Style" w:hAnsi="Bookman Old Style"/>
          <w:sz w:val="24"/>
          <w:szCs w:val="24"/>
        </w:rPr>
        <w:t>zo</w:t>
      </w:r>
      <w:proofErr w:type="spellEnd"/>
      <w:r>
        <w:rPr>
          <w:rFonts w:ascii="Bookman Old Style" w:hAnsi="Bookman Old Style"/>
          <w:sz w:val="24"/>
          <w:szCs w:val="24"/>
        </w:rPr>
        <w:t xml:space="preserve"> submi</w:t>
      </w:r>
      <w:r w:rsidR="0013073F">
        <w:rPr>
          <w:rFonts w:ascii="Bookman Old Style" w:hAnsi="Bookman Old Style"/>
          <w:sz w:val="24"/>
          <w:szCs w:val="24"/>
        </w:rPr>
        <w:t>tted that the learned authors of</w:t>
      </w:r>
      <w:r>
        <w:rPr>
          <w:rFonts w:ascii="Bookman Old Style" w:hAnsi="Bookman Old Style"/>
          <w:sz w:val="24"/>
          <w:szCs w:val="24"/>
        </w:rPr>
        <w:t xml:space="preserve"> </w:t>
      </w:r>
      <w:r w:rsidRPr="001F67AF">
        <w:rPr>
          <w:rFonts w:ascii="Bookman Old Style" w:hAnsi="Bookman Old Style"/>
          <w:sz w:val="24"/>
          <w:szCs w:val="24"/>
          <w:u w:val="single"/>
        </w:rPr>
        <w:t>Chitty on Contracts V</w:t>
      </w:r>
      <w:r w:rsidR="0013073F">
        <w:rPr>
          <w:rFonts w:ascii="Bookman Old Style" w:hAnsi="Bookman Old Style"/>
          <w:sz w:val="24"/>
          <w:szCs w:val="24"/>
          <w:u w:val="single"/>
        </w:rPr>
        <w:t>olume II</w:t>
      </w:r>
      <w:r w:rsidRPr="001F67AF">
        <w:rPr>
          <w:rFonts w:ascii="Bookman Old Style" w:hAnsi="Bookman Old Style"/>
          <w:sz w:val="24"/>
          <w:szCs w:val="24"/>
          <w:u w:val="single"/>
        </w:rPr>
        <w:t>,</w:t>
      </w:r>
      <w:r w:rsidR="0013073F">
        <w:rPr>
          <w:rFonts w:ascii="Bookman Old Style" w:hAnsi="Bookman Old Style"/>
          <w:sz w:val="24"/>
          <w:szCs w:val="24"/>
          <w:u w:val="single"/>
        </w:rPr>
        <w:t xml:space="preserve"> Specific Contracts</w:t>
      </w:r>
      <w:r w:rsidRPr="001F67AF">
        <w:rPr>
          <w:rFonts w:ascii="Bookman Old Style" w:hAnsi="Bookman Old Style"/>
          <w:sz w:val="24"/>
          <w:szCs w:val="24"/>
          <w:u w:val="single"/>
        </w:rPr>
        <w:t xml:space="preserve"> 28</w:t>
      </w:r>
      <w:r w:rsidRPr="001F67AF">
        <w:rPr>
          <w:rFonts w:ascii="Bookman Old Style" w:hAnsi="Bookman Old Style"/>
          <w:sz w:val="24"/>
          <w:szCs w:val="24"/>
          <w:u w:val="single"/>
          <w:vertAlign w:val="superscript"/>
        </w:rPr>
        <w:t>th</w:t>
      </w:r>
      <w:r w:rsidR="0013073F">
        <w:rPr>
          <w:rFonts w:ascii="Bookman Old Style" w:hAnsi="Bookman Old Style"/>
          <w:sz w:val="24"/>
          <w:szCs w:val="24"/>
          <w:u w:val="single"/>
        </w:rPr>
        <w:t xml:space="preserve"> Edition</w:t>
      </w:r>
      <w:r w:rsidR="0013073F" w:rsidRPr="00E37116">
        <w:rPr>
          <w:rFonts w:ascii="Bookman Old Style" w:hAnsi="Bookman Old Style"/>
          <w:sz w:val="24"/>
          <w:szCs w:val="24"/>
        </w:rPr>
        <w:t xml:space="preserve"> (London, Sweet and Maxwell, 1999</w:t>
      </w:r>
      <w:r w:rsidRPr="00E37116">
        <w:rPr>
          <w:rFonts w:ascii="Bookman Old Style" w:hAnsi="Bookman Old Style"/>
          <w:sz w:val="24"/>
          <w:szCs w:val="24"/>
        </w:rPr>
        <w:t xml:space="preserve">) </w:t>
      </w:r>
      <w:r w:rsidR="00E37116">
        <w:rPr>
          <w:rFonts w:ascii="Bookman Old Style" w:hAnsi="Bookman Old Style"/>
          <w:sz w:val="24"/>
          <w:szCs w:val="24"/>
        </w:rPr>
        <w:t>define</w:t>
      </w:r>
      <w:r>
        <w:rPr>
          <w:rFonts w:ascii="Bookman Old Style" w:hAnsi="Bookman Old Style"/>
          <w:sz w:val="24"/>
          <w:szCs w:val="24"/>
        </w:rPr>
        <w:t xml:space="preserve">, a conditional sale agreement </w:t>
      </w:r>
      <w:r w:rsidR="00E37116">
        <w:rPr>
          <w:rFonts w:ascii="Bookman Old Style" w:hAnsi="Bookman Old Style"/>
          <w:sz w:val="24"/>
          <w:szCs w:val="24"/>
        </w:rPr>
        <w:t xml:space="preserve">at page 1102 </w:t>
      </w:r>
      <w:r>
        <w:rPr>
          <w:rFonts w:ascii="Bookman Old Style" w:hAnsi="Bookman Old Style"/>
          <w:sz w:val="24"/>
          <w:szCs w:val="24"/>
        </w:rPr>
        <w:t xml:space="preserve">as: </w:t>
      </w:r>
    </w:p>
    <w:p w:rsidR="00DD6AF8" w:rsidRPr="0013073F" w:rsidRDefault="001F67AF" w:rsidP="0013073F">
      <w:pPr>
        <w:spacing w:after="0" w:line="240" w:lineRule="auto"/>
        <w:jc w:val="both"/>
        <w:rPr>
          <w:rFonts w:ascii="Bookman Old Style" w:hAnsi="Bookman Old Style"/>
          <w:i/>
          <w:sz w:val="24"/>
          <w:szCs w:val="24"/>
        </w:rPr>
      </w:pPr>
      <w:proofErr w:type="gramStart"/>
      <w:r w:rsidRPr="0013073F">
        <w:rPr>
          <w:rFonts w:ascii="Bookman Old Style" w:hAnsi="Bookman Old Style"/>
          <w:i/>
          <w:sz w:val="24"/>
          <w:szCs w:val="24"/>
        </w:rPr>
        <w:t xml:space="preserve">“One for the sale of goods under which the purchase price or part of it is payable by installments and the property in the goods is to remain in the seller (notwithstanding that the buyer is to be in possession of the goods) until such </w:t>
      </w:r>
      <w:r w:rsidRPr="0013073F">
        <w:rPr>
          <w:rFonts w:ascii="Bookman Old Style" w:hAnsi="Bookman Old Style"/>
          <w:i/>
          <w:sz w:val="24"/>
          <w:szCs w:val="24"/>
        </w:rPr>
        <w:lastRenderedPageBreak/>
        <w:t>conditions as to payment of installments or otherwise as may be specified in the agreement are fulfilled).</w:t>
      </w:r>
      <w:r w:rsidR="0013073F" w:rsidRPr="0013073F">
        <w:rPr>
          <w:rFonts w:ascii="Bookman Old Style" w:hAnsi="Bookman Old Style"/>
          <w:i/>
          <w:sz w:val="24"/>
          <w:szCs w:val="24"/>
        </w:rPr>
        <w:t>”</w:t>
      </w:r>
      <w:proofErr w:type="gramEnd"/>
      <w:r w:rsidRPr="0013073F">
        <w:rPr>
          <w:rFonts w:ascii="Bookman Old Style" w:hAnsi="Bookman Old Style"/>
          <w:i/>
          <w:sz w:val="24"/>
          <w:szCs w:val="24"/>
        </w:rPr>
        <w:t xml:space="preserve"> </w:t>
      </w:r>
    </w:p>
    <w:p w:rsidR="0013073F" w:rsidRDefault="0013073F" w:rsidP="003B03FD">
      <w:pPr>
        <w:spacing w:after="0" w:line="360" w:lineRule="auto"/>
        <w:jc w:val="both"/>
        <w:rPr>
          <w:rFonts w:ascii="Bookman Old Style" w:hAnsi="Bookman Old Style"/>
          <w:sz w:val="24"/>
          <w:szCs w:val="24"/>
        </w:rPr>
      </w:pPr>
    </w:p>
    <w:p w:rsidR="00A75B23" w:rsidRDefault="00DD6AF8" w:rsidP="003B03FD">
      <w:pPr>
        <w:spacing w:after="0" w:line="360" w:lineRule="auto"/>
        <w:jc w:val="both"/>
        <w:rPr>
          <w:rFonts w:ascii="Bookman Old Style" w:hAnsi="Bookman Old Style"/>
          <w:sz w:val="24"/>
          <w:szCs w:val="24"/>
        </w:rPr>
      </w:pPr>
      <w:r>
        <w:rPr>
          <w:rFonts w:ascii="Bookman Old Style" w:hAnsi="Bookman Old Style"/>
          <w:sz w:val="24"/>
          <w:szCs w:val="24"/>
        </w:rPr>
        <w:t xml:space="preserve">In view of the foregoing, Mr. </w:t>
      </w:r>
      <w:proofErr w:type="spellStart"/>
      <w:r>
        <w:rPr>
          <w:rFonts w:ascii="Bookman Old Style" w:hAnsi="Bookman Old Style"/>
          <w:sz w:val="24"/>
          <w:szCs w:val="24"/>
        </w:rPr>
        <w:t>Nzozo</w:t>
      </w:r>
      <w:proofErr w:type="spellEnd"/>
      <w:r>
        <w:rPr>
          <w:rFonts w:ascii="Bookman Old Style" w:hAnsi="Bookman Old Style"/>
          <w:sz w:val="24"/>
          <w:szCs w:val="24"/>
        </w:rPr>
        <w:t xml:space="preserve"> </w:t>
      </w:r>
      <w:r w:rsidR="00D40752">
        <w:rPr>
          <w:rFonts w:ascii="Bookman Old Style" w:hAnsi="Bookman Old Style"/>
          <w:sz w:val="24"/>
          <w:szCs w:val="24"/>
        </w:rPr>
        <w:t xml:space="preserve">argued </w:t>
      </w:r>
      <w:r>
        <w:rPr>
          <w:rFonts w:ascii="Bookman Old Style" w:hAnsi="Bookman Old Style"/>
          <w:sz w:val="24"/>
          <w:szCs w:val="24"/>
        </w:rPr>
        <w:t xml:space="preserve">that following the conditional sale agreement entered into between the plaintiff and the </w:t>
      </w:r>
      <w:proofErr w:type="gramStart"/>
      <w:r>
        <w:rPr>
          <w:rFonts w:ascii="Bookman Old Style" w:hAnsi="Bookman Old Style"/>
          <w:sz w:val="24"/>
          <w:szCs w:val="24"/>
        </w:rPr>
        <w:t>1</w:t>
      </w:r>
      <w:r w:rsidRPr="00DD6AF8">
        <w:rPr>
          <w:rFonts w:ascii="Bookman Old Style" w:hAnsi="Bookman Old Style"/>
          <w:sz w:val="24"/>
          <w:szCs w:val="24"/>
          <w:vertAlign w:val="superscript"/>
        </w:rPr>
        <w:t>st</w:t>
      </w:r>
      <w:proofErr w:type="gramEnd"/>
      <w:r w:rsidR="00D40752">
        <w:rPr>
          <w:rFonts w:ascii="Bookman Old Style" w:hAnsi="Bookman Old Style"/>
          <w:sz w:val="24"/>
          <w:szCs w:val="24"/>
        </w:rPr>
        <w:t xml:space="preserve"> defendant, title in the g</w:t>
      </w:r>
      <w:r>
        <w:rPr>
          <w:rFonts w:ascii="Bookman Old Style" w:hAnsi="Bookman Old Style"/>
          <w:sz w:val="24"/>
          <w:szCs w:val="24"/>
        </w:rPr>
        <w:t xml:space="preserve">enerator remained in the plaintiff until such time when the </w:t>
      </w:r>
      <w:r w:rsidR="00D40752">
        <w:rPr>
          <w:rFonts w:ascii="Bookman Old Style" w:hAnsi="Bookman Old Style"/>
          <w:sz w:val="24"/>
          <w:szCs w:val="24"/>
        </w:rPr>
        <w:t>con</w:t>
      </w:r>
      <w:r>
        <w:rPr>
          <w:rFonts w:ascii="Bookman Old Style" w:hAnsi="Bookman Old Style"/>
          <w:sz w:val="24"/>
          <w:szCs w:val="24"/>
        </w:rPr>
        <w:t>dition</w:t>
      </w:r>
      <w:r w:rsidR="00D40752">
        <w:rPr>
          <w:rFonts w:ascii="Bookman Old Style" w:hAnsi="Bookman Old Style"/>
          <w:sz w:val="24"/>
          <w:szCs w:val="24"/>
        </w:rPr>
        <w:t xml:space="preserve"> was satisfied. That</w:t>
      </w:r>
      <w:r>
        <w:rPr>
          <w:rFonts w:ascii="Bookman Old Style" w:hAnsi="Bookman Old Style"/>
          <w:sz w:val="24"/>
          <w:szCs w:val="24"/>
        </w:rPr>
        <w:t xml:space="preserve"> is, when the purchase price was paid in full. </w:t>
      </w:r>
      <w:r w:rsidR="00D40752">
        <w:rPr>
          <w:rFonts w:ascii="Bookman Old Style" w:hAnsi="Bookman Old Style"/>
          <w:sz w:val="24"/>
          <w:szCs w:val="24"/>
        </w:rPr>
        <w:t xml:space="preserve">In the premises, </w:t>
      </w:r>
      <w:r w:rsidR="00CC2598">
        <w:rPr>
          <w:rFonts w:ascii="Bookman Old Style" w:hAnsi="Bookman Old Style"/>
          <w:sz w:val="24"/>
          <w:szCs w:val="24"/>
        </w:rPr>
        <w:t xml:space="preserve">Mr. </w:t>
      </w:r>
      <w:proofErr w:type="spellStart"/>
      <w:r w:rsidR="00CC2598">
        <w:rPr>
          <w:rFonts w:ascii="Bookman Old Style" w:hAnsi="Bookman Old Style"/>
          <w:sz w:val="24"/>
          <w:szCs w:val="24"/>
        </w:rPr>
        <w:t>Nzozo</w:t>
      </w:r>
      <w:proofErr w:type="spellEnd"/>
      <w:r w:rsidR="00CC2598">
        <w:rPr>
          <w:rFonts w:ascii="Bookman Old Style" w:hAnsi="Bookman Old Style"/>
          <w:sz w:val="24"/>
          <w:szCs w:val="24"/>
        </w:rPr>
        <w:t xml:space="preserve"> contends that </w:t>
      </w:r>
      <w:r w:rsidR="00D40752">
        <w:rPr>
          <w:rFonts w:ascii="Bookman Old Style" w:hAnsi="Bookman Old Style"/>
          <w:sz w:val="24"/>
          <w:szCs w:val="24"/>
        </w:rPr>
        <w:t xml:space="preserve">since there was </w:t>
      </w:r>
      <w:r w:rsidR="00CC2598">
        <w:rPr>
          <w:rFonts w:ascii="Bookman Old Style" w:hAnsi="Bookman Old Style"/>
          <w:sz w:val="24"/>
          <w:szCs w:val="24"/>
        </w:rPr>
        <w:t>a total failure of consideration</w:t>
      </w:r>
      <w:r w:rsidR="00E37116">
        <w:rPr>
          <w:rFonts w:ascii="Bookman Old Style" w:hAnsi="Bookman Old Style"/>
          <w:sz w:val="24"/>
          <w:szCs w:val="24"/>
        </w:rPr>
        <w:t>,</w:t>
      </w:r>
      <w:r w:rsidR="00CC2598">
        <w:rPr>
          <w:rFonts w:ascii="Bookman Old Style" w:hAnsi="Bookman Old Style"/>
          <w:sz w:val="24"/>
          <w:szCs w:val="24"/>
        </w:rPr>
        <w:t xml:space="preserve"> the title did not pass from the plaintiff to the </w:t>
      </w:r>
      <w:proofErr w:type="gramStart"/>
      <w:r w:rsidR="00CC2598">
        <w:rPr>
          <w:rFonts w:ascii="Bookman Old Style" w:hAnsi="Bookman Old Style"/>
          <w:sz w:val="24"/>
          <w:szCs w:val="24"/>
        </w:rPr>
        <w:t>1</w:t>
      </w:r>
      <w:r w:rsidR="00CC2598" w:rsidRPr="00CC2598">
        <w:rPr>
          <w:rFonts w:ascii="Bookman Old Style" w:hAnsi="Bookman Old Style"/>
          <w:sz w:val="24"/>
          <w:szCs w:val="24"/>
          <w:vertAlign w:val="superscript"/>
        </w:rPr>
        <w:t>st</w:t>
      </w:r>
      <w:proofErr w:type="gramEnd"/>
      <w:r w:rsidR="00CC2598">
        <w:rPr>
          <w:rFonts w:ascii="Bookman Old Style" w:hAnsi="Bookman Old Style"/>
          <w:sz w:val="24"/>
          <w:szCs w:val="24"/>
        </w:rPr>
        <w:t xml:space="preserve"> defendant. Furthermore, </w:t>
      </w:r>
      <w:r w:rsidR="00D40752">
        <w:rPr>
          <w:rFonts w:ascii="Bookman Old Style" w:hAnsi="Bookman Old Style"/>
          <w:sz w:val="24"/>
          <w:szCs w:val="24"/>
        </w:rPr>
        <w:t>he contends that upon</w:t>
      </w:r>
      <w:r w:rsidR="00CC2598">
        <w:rPr>
          <w:rFonts w:ascii="Bookman Old Style" w:hAnsi="Bookman Old Style"/>
          <w:sz w:val="24"/>
          <w:szCs w:val="24"/>
        </w:rPr>
        <w:t xml:space="preserve"> failure to </w:t>
      </w:r>
      <w:r w:rsidR="006A7E71">
        <w:rPr>
          <w:rFonts w:ascii="Bookman Old Style" w:hAnsi="Bookman Old Style"/>
          <w:sz w:val="24"/>
          <w:szCs w:val="24"/>
        </w:rPr>
        <w:t>pay the purchase price</w:t>
      </w:r>
      <w:r w:rsidR="00A338AC">
        <w:rPr>
          <w:rFonts w:ascii="Bookman Old Style" w:hAnsi="Bookman Old Style"/>
          <w:sz w:val="24"/>
          <w:szCs w:val="24"/>
        </w:rPr>
        <w:t>,</w:t>
      </w:r>
      <w:r w:rsidR="006A7E71">
        <w:rPr>
          <w:rFonts w:ascii="Bookman Old Style" w:hAnsi="Bookman Old Style"/>
          <w:sz w:val="24"/>
          <w:szCs w:val="24"/>
        </w:rPr>
        <w:t xml:space="preserve"> </w:t>
      </w:r>
      <w:r w:rsidR="00CC2598">
        <w:rPr>
          <w:rFonts w:ascii="Bookman Old Style" w:hAnsi="Bookman Old Style"/>
          <w:sz w:val="24"/>
          <w:szCs w:val="24"/>
        </w:rPr>
        <w:t xml:space="preserve">the plaintiff </w:t>
      </w:r>
      <w:r w:rsidR="00D40752">
        <w:rPr>
          <w:rFonts w:ascii="Bookman Old Style" w:hAnsi="Bookman Old Style"/>
          <w:sz w:val="24"/>
          <w:szCs w:val="24"/>
        </w:rPr>
        <w:t>had the right to repossess the g</w:t>
      </w:r>
      <w:r w:rsidR="00CC2598">
        <w:rPr>
          <w:rFonts w:ascii="Bookman Old Style" w:hAnsi="Bookman Old Style"/>
          <w:sz w:val="24"/>
          <w:szCs w:val="24"/>
        </w:rPr>
        <w:t>enerator</w:t>
      </w:r>
      <w:r w:rsidR="00D40752">
        <w:rPr>
          <w:rFonts w:ascii="Bookman Old Style" w:hAnsi="Bookman Old Style"/>
          <w:sz w:val="24"/>
          <w:szCs w:val="24"/>
        </w:rPr>
        <w:t>,</w:t>
      </w:r>
      <w:r w:rsidR="00CC2598">
        <w:rPr>
          <w:rFonts w:ascii="Bookman Old Style" w:hAnsi="Bookman Old Style"/>
          <w:sz w:val="24"/>
          <w:szCs w:val="24"/>
        </w:rPr>
        <w:t xml:space="preserve"> and subsequently sell it </w:t>
      </w:r>
      <w:r w:rsidR="00D40752">
        <w:rPr>
          <w:rFonts w:ascii="Bookman Old Style" w:hAnsi="Bookman Old Style"/>
          <w:sz w:val="24"/>
          <w:szCs w:val="24"/>
        </w:rPr>
        <w:t xml:space="preserve">to a third party </w:t>
      </w:r>
      <w:r w:rsidR="00CC2598">
        <w:rPr>
          <w:rFonts w:ascii="Bookman Old Style" w:hAnsi="Bookman Old Style"/>
          <w:sz w:val="24"/>
          <w:szCs w:val="24"/>
        </w:rPr>
        <w:t>following the judgment in default. The judgment in default</w:t>
      </w:r>
      <w:r w:rsidR="00E37116">
        <w:rPr>
          <w:rFonts w:ascii="Bookman Old Style" w:hAnsi="Bookman Old Style"/>
          <w:sz w:val="24"/>
          <w:szCs w:val="24"/>
        </w:rPr>
        <w:t>,</w:t>
      </w:r>
      <w:r w:rsidR="00CC2598">
        <w:rPr>
          <w:rFonts w:ascii="Bookman Old Style" w:hAnsi="Bookman Old Style"/>
          <w:sz w:val="24"/>
          <w:szCs w:val="24"/>
        </w:rPr>
        <w:t xml:space="preserve"> Mr. </w:t>
      </w:r>
      <w:proofErr w:type="spellStart"/>
      <w:r w:rsidR="00CC2598">
        <w:rPr>
          <w:rFonts w:ascii="Bookman Old Style" w:hAnsi="Bookman Old Style"/>
          <w:sz w:val="24"/>
          <w:szCs w:val="24"/>
        </w:rPr>
        <w:t>Nzo</w:t>
      </w:r>
      <w:r w:rsidR="00D60B3F">
        <w:rPr>
          <w:rFonts w:ascii="Bookman Old Style" w:hAnsi="Bookman Old Style"/>
          <w:sz w:val="24"/>
          <w:szCs w:val="24"/>
        </w:rPr>
        <w:t>n</w:t>
      </w:r>
      <w:r w:rsidR="00CC2598">
        <w:rPr>
          <w:rFonts w:ascii="Bookman Old Style" w:hAnsi="Bookman Old Style"/>
          <w:sz w:val="24"/>
          <w:szCs w:val="24"/>
        </w:rPr>
        <w:t>zo</w:t>
      </w:r>
      <w:proofErr w:type="spellEnd"/>
      <w:r w:rsidR="006A7E71">
        <w:rPr>
          <w:rFonts w:ascii="Bookman Old Style" w:hAnsi="Bookman Old Style"/>
          <w:sz w:val="24"/>
          <w:szCs w:val="24"/>
        </w:rPr>
        <w:t xml:space="preserve"> argued</w:t>
      </w:r>
      <w:r w:rsidR="00CC2598">
        <w:rPr>
          <w:rFonts w:ascii="Bookman Old Style" w:hAnsi="Bookman Old Style"/>
          <w:sz w:val="24"/>
          <w:szCs w:val="24"/>
        </w:rPr>
        <w:t>, was only set aside long af</w:t>
      </w:r>
      <w:r w:rsidR="00E37116">
        <w:rPr>
          <w:rFonts w:ascii="Bookman Old Style" w:hAnsi="Bookman Old Style"/>
          <w:sz w:val="24"/>
          <w:szCs w:val="24"/>
        </w:rPr>
        <w:t>ter the g</w:t>
      </w:r>
      <w:r w:rsidR="00CC2598">
        <w:rPr>
          <w:rFonts w:ascii="Bookman Old Style" w:hAnsi="Bookman Old Style"/>
          <w:sz w:val="24"/>
          <w:szCs w:val="24"/>
        </w:rPr>
        <w:t xml:space="preserve">enerator </w:t>
      </w:r>
      <w:proofErr w:type="gramStart"/>
      <w:r w:rsidR="00CC2598">
        <w:rPr>
          <w:rFonts w:ascii="Bookman Old Style" w:hAnsi="Bookman Old Style"/>
          <w:sz w:val="24"/>
          <w:szCs w:val="24"/>
        </w:rPr>
        <w:t>was sold</w:t>
      </w:r>
      <w:proofErr w:type="gramEnd"/>
      <w:r w:rsidR="00CC2598">
        <w:rPr>
          <w:rFonts w:ascii="Bookman Old Style" w:hAnsi="Bookman Old Style"/>
          <w:sz w:val="24"/>
          <w:szCs w:val="24"/>
        </w:rPr>
        <w:t xml:space="preserve">. Thus, Mr. </w:t>
      </w:r>
      <w:proofErr w:type="spellStart"/>
      <w:r w:rsidR="00CC2598">
        <w:rPr>
          <w:rFonts w:ascii="Bookman Old Style" w:hAnsi="Bookman Old Style"/>
          <w:sz w:val="24"/>
          <w:szCs w:val="24"/>
        </w:rPr>
        <w:t>Nzo</w:t>
      </w:r>
      <w:r w:rsidR="00D60B3F">
        <w:rPr>
          <w:rFonts w:ascii="Bookman Old Style" w:hAnsi="Bookman Old Style"/>
          <w:sz w:val="24"/>
          <w:szCs w:val="24"/>
        </w:rPr>
        <w:t>n</w:t>
      </w:r>
      <w:r w:rsidR="00CC2598">
        <w:rPr>
          <w:rFonts w:ascii="Bookman Old Style" w:hAnsi="Bookman Old Style"/>
          <w:sz w:val="24"/>
          <w:szCs w:val="24"/>
        </w:rPr>
        <w:t>zo</w:t>
      </w:r>
      <w:proofErr w:type="spellEnd"/>
      <w:r w:rsidR="00CC2598">
        <w:rPr>
          <w:rFonts w:ascii="Bookman Old Style" w:hAnsi="Bookman Old Style"/>
          <w:sz w:val="24"/>
          <w:szCs w:val="24"/>
        </w:rPr>
        <w:t xml:space="preserve"> maintains, since ti</w:t>
      </w:r>
      <w:r w:rsidR="00D40752">
        <w:rPr>
          <w:rFonts w:ascii="Bookman Old Style" w:hAnsi="Bookman Old Style"/>
          <w:sz w:val="24"/>
          <w:szCs w:val="24"/>
        </w:rPr>
        <w:t>t</w:t>
      </w:r>
      <w:r w:rsidR="00CC2598">
        <w:rPr>
          <w:rFonts w:ascii="Bookman Old Style" w:hAnsi="Bookman Old Style"/>
          <w:sz w:val="24"/>
          <w:szCs w:val="24"/>
        </w:rPr>
        <w:t>le under a conditi</w:t>
      </w:r>
      <w:r w:rsidR="00D40752">
        <w:rPr>
          <w:rFonts w:ascii="Bookman Old Style" w:hAnsi="Bookman Old Style"/>
          <w:sz w:val="24"/>
          <w:szCs w:val="24"/>
        </w:rPr>
        <w:t>onal sal</w:t>
      </w:r>
      <w:r w:rsidR="00CC2598">
        <w:rPr>
          <w:rFonts w:ascii="Bookman Old Style" w:hAnsi="Bookman Old Style"/>
          <w:sz w:val="24"/>
          <w:szCs w:val="24"/>
        </w:rPr>
        <w:t xml:space="preserve">e agreement does not pass until the condition is satisfied, the </w:t>
      </w:r>
      <w:proofErr w:type="gramStart"/>
      <w:r w:rsidR="00CC2598">
        <w:rPr>
          <w:rFonts w:ascii="Bookman Old Style" w:hAnsi="Bookman Old Style"/>
          <w:sz w:val="24"/>
          <w:szCs w:val="24"/>
        </w:rPr>
        <w:t>1</w:t>
      </w:r>
      <w:r w:rsidR="00CC2598" w:rsidRPr="00CC2598">
        <w:rPr>
          <w:rFonts w:ascii="Bookman Old Style" w:hAnsi="Bookman Old Style"/>
          <w:sz w:val="24"/>
          <w:szCs w:val="24"/>
          <w:vertAlign w:val="superscript"/>
        </w:rPr>
        <w:t>st</w:t>
      </w:r>
      <w:proofErr w:type="gramEnd"/>
      <w:r w:rsidR="006A7E71">
        <w:rPr>
          <w:rFonts w:ascii="Bookman Old Style" w:hAnsi="Bookman Old Style"/>
          <w:sz w:val="24"/>
          <w:szCs w:val="24"/>
        </w:rPr>
        <w:t xml:space="preserve"> defendant had no</w:t>
      </w:r>
      <w:r w:rsidR="00CC2598">
        <w:rPr>
          <w:rFonts w:ascii="Bookman Old Style" w:hAnsi="Bookman Old Style"/>
          <w:sz w:val="24"/>
          <w:szCs w:val="24"/>
        </w:rPr>
        <w:t xml:space="preserve"> ti</w:t>
      </w:r>
      <w:r w:rsidR="00D40752">
        <w:rPr>
          <w:rFonts w:ascii="Bookman Old Style" w:hAnsi="Bookman Old Style"/>
          <w:sz w:val="24"/>
          <w:szCs w:val="24"/>
        </w:rPr>
        <w:t>t</w:t>
      </w:r>
      <w:r w:rsidR="00CC2598">
        <w:rPr>
          <w:rFonts w:ascii="Bookman Old Style" w:hAnsi="Bookman Old Style"/>
          <w:sz w:val="24"/>
          <w:szCs w:val="24"/>
        </w:rPr>
        <w:t>le to pass to the 2</w:t>
      </w:r>
      <w:r w:rsidR="00CC2598" w:rsidRPr="00CC2598">
        <w:rPr>
          <w:rFonts w:ascii="Bookman Old Style" w:hAnsi="Bookman Old Style"/>
          <w:sz w:val="24"/>
          <w:szCs w:val="24"/>
          <w:vertAlign w:val="superscript"/>
        </w:rPr>
        <w:t>nd</w:t>
      </w:r>
      <w:r w:rsidR="00CC2598">
        <w:rPr>
          <w:rFonts w:ascii="Bookman Old Style" w:hAnsi="Bookman Old Style"/>
          <w:sz w:val="24"/>
          <w:szCs w:val="24"/>
        </w:rPr>
        <w:t xml:space="preserve"> defendant.</w:t>
      </w:r>
    </w:p>
    <w:p w:rsidR="00A75B23" w:rsidRDefault="00A75B23" w:rsidP="003B03FD">
      <w:pPr>
        <w:spacing w:after="0" w:line="360" w:lineRule="auto"/>
        <w:jc w:val="both"/>
        <w:rPr>
          <w:rFonts w:ascii="Bookman Old Style" w:hAnsi="Bookman Old Style"/>
          <w:sz w:val="24"/>
          <w:szCs w:val="24"/>
        </w:rPr>
      </w:pPr>
    </w:p>
    <w:p w:rsidR="00DE3D18" w:rsidRDefault="00A75B23" w:rsidP="003B03FD">
      <w:pPr>
        <w:spacing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Nzo</w:t>
      </w:r>
      <w:r w:rsidR="00D60B3F">
        <w:rPr>
          <w:rFonts w:ascii="Bookman Old Style" w:hAnsi="Bookman Old Style"/>
          <w:sz w:val="24"/>
          <w:szCs w:val="24"/>
        </w:rPr>
        <w:t>n</w:t>
      </w:r>
      <w:r>
        <w:rPr>
          <w:rFonts w:ascii="Bookman Old Style" w:hAnsi="Bookman Old Style"/>
          <w:sz w:val="24"/>
          <w:szCs w:val="24"/>
        </w:rPr>
        <w:t>zo</w:t>
      </w:r>
      <w:proofErr w:type="spellEnd"/>
      <w:r>
        <w:rPr>
          <w:rFonts w:ascii="Bookman Old Style" w:hAnsi="Bookman Old Style"/>
          <w:sz w:val="24"/>
          <w:szCs w:val="24"/>
        </w:rPr>
        <w:t xml:space="preserve"> also argued that </w:t>
      </w:r>
      <w:proofErr w:type="gramStart"/>
      <w:r>
        <w:rPr>
          <w:rFonts w:ascii="Bookman Old Style" w:hAnsi="Bookman Old Style"/>
          <w:sz w:val="24"/>
          <w:szCs w:val="24"/>
        </w:rPr>
        <w:t>1</w:t>
      </w:r>
      <w:r w:rsidRPr="00A75B23">
        <w:rPr>
          <w:rFonts w:ascii="Bookman Old Style" w:hAnsi="Bookman Old Style"/>
          <w:sz w:val="24"/>
          <w:szCs w:val="24"/>
          <w:vertAlign w:val="superscript"/>
        </w:rPr>
        <w:t>st</w:t>
      </w:r>
      <w:proofErr w:type="gramEnd"/>
      <w:r>
        <w:rPr>
          <w:rFonts w:ascii="Bookman Old Style" w:hAnsi="Bookman Old Style"/>
          <w:sz w:val="24"/>
          <w:szCs w:val="24"/>
        </w:rPr>
        <w:t xml:space="preserve"> defendant’s obligation to pay the full purchase price by 21</w:t>
      </w:r>
      <w:r w:rsidRPr="00A75B23">
        <w:rPr>
          <w:rFonts w:ascii="Bookman Old Style" w:hAnsi="Bookman Old Style"/>
          <w:sz w:val="24"/>
          <w:szCs w:val="24"/>
          <w:vertAlign w:val="superscript"/>
        </w:rPr>
        <w:t>st</w:t>
      </w:r>
      <w:r>
        <w:rPr>
          <w:rFonts w:ascii="Bookman Old Style" w:hAnsi="Bookman Old Style"/>
          <w:sz w:val="24"/>
          <w:szCs w:val="24"/>
        </w:rPr>
        <w:t xml:space="preserve"> April, 1998, was a condition precedent to the passing of title and completion o</w:t>
      </w:r>
      <w:r w:rsidR="00766B0A">
        <w:rPr>
          <w:rFonts w:ascii="Bookman Old Style" w:hAnsi="Bookman Old Style"/>
          <w:sz w:val="24"/>
          <w:szCs w:val="24"/>
        </w:rPr>
        <w:t xml:space="preserve">f the contract. In this respect, he </w:t>
      </w:r>
      <w:r>
        <w:rPr>
          <w:rFonts w:ascii="Bookman Old Style" w:hAnsi="Bookman Old Style"/>
          <w:sz w:val="24"/>
          <w:szCs w:val="24"/>
        </w:rPr>
        <w:t>submitted that it is trite law that failure to satisfy</w:t>
      </w:r>
      <w:r w:rsidR="00766B0A">
        <w:rPr>
          <w:rFonts w:ascii="Bookman Old Style" w:hAnsi="Bookman Old Style"/>
          <w:sz w:val="24"/>
          <w:szCs w:val="24"/>
        </w:rPr>
        <w:t xml:space="preserve"> a condition precedent renders</w:t>
      </w:r>
      <w:r>
        <w:rPr>
          <w:rFonts w:ascii="Bookman Old Style" w:hAnsi="Bookman Old Style"/>
          <w:sz w:val="24"/>
          <w:szCs w:val="24"/>
        </w:rPr>
        <w:t xml:space="preserve"> </w:t>
      </w:r>
      <w:r w:rsidR="00DB20F9">
        <w:rPr>
          <w:rFonts w:ascii="Bookman Old Style" w:hAnsi="Bookman Old Style"/>
          <w:sz w:val="24"/>
          <w:szCs w:val="24"/>
        </w:rPr>
        <w:t xml:space="preserve">a </w:t>
      </w:r>
      <w:r>
        <w:rPr>
          <w:rFonts w:ascii="Bookman Old Style" w:hAnsi="Bookman Old Style"/>
          <w:sz w:val="24"/>
          <w:szCs w:val="24"/>
        </w:rPr>
        <w:t>cont</w:t>
      </w:r>
      <w:r w:rsidR="00DB20F9">
        <w:rPr>
          <w:rFonts w:ascii="Bookman Old Style" w:hAnsi="Bookman Old Style"/>
          <w:sz w:val="24"/>
          <w:szCs w:val="24"/>
        </w:rPr>
        <w:t xml:space="preserve">ract </w:t>
      </w:r>
      <w:r>
        <w:rPr>
          <w:rFonts w:ascii="Bookman Old Style" w:hAnsi="Bookman Old Style"/>
          <w:sz w:val="24"/>
          <w:szCs w:val="24"/>
        </w:rPr>
        <w:t>void</w:t>
      </w:r>
      <w:r w:rsidR="00766B0A">
        <w:rPr>
          <w:rFonts w:ascii="Bookman Old Style" w:hAnsi="Bookman Old Style"/>
          <w:sz w:val="24"/>
          <w:szCs w:val="24"/>
        </w:rPr>
        <w:t>.</w:t>
      </w:r>
      <w:r>
        <w:rPr>
          <w:rFonts w:ascii="Bookman Old Style" w:hAnsi="Bookman Old Style"/>
          <w:sz w:val="24"/>
          <w:szCs w:val="24"/>
        </w:rPr>
        <w:t xml:space="preserve"> </w:t>
      </w:r>
      <w:r w:rsidR="00766B0A">
        <w:rPr>
          <w:rFonts w:ascii="Bookman Old Style" w:hAnsi="Bookman Old Style"/>
          <w:sz w:val="24"/>
          <w:szCs w:val="24"/>
        </w:rPr>
        <w:t>In</w:t>
      </w:r>
      <w:r>
        <w:rPr>
          <w:rFonts w:ascii="Bookman Old Style" w:hAnsi="Bookman Old Style"/>
          <w:sz w:val="24"/>
          <w:szCs w:val="24"/>
        </w:rPr>
        <w:t xml:space="preserve"> aid of this submission</w:t>
      </w:r>
      <w:r w:rsidR="00766B0A">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Nzonzo</w:t>
      </w:r>
      <w:proofErr w:type="spellEnd"/>
      <w:r>
        <w:rPr>
          <w:rFonts w:ascii="Bookman Old Style" w:hAnsi="Bookman Old Style"/>
          <w:sz w:val="24"/>
          <w:szCs w:val="24"/>
        </w:rPr>
        <w:t xml:space="preserve"> relied on the case of </w:t>
      </w:r>
      <w:proofErr w:type="spellStart"/>
      <w:r w:rsidRPr="00DE3D18">
        <w:rPr>
          <w:rFonts w:ascii="Bookman Old Style" w:hAnsi="Bookman Old Style"/>
          <w:i/>
          <w:sz w:val="24"/>
          <w:szCs w:val="24"/>
        </w:rPr>
        <w:t>Chipango</w:t>
      </w:r>
      <w:proofErr w:type="spellEnd"/>
      <w:r w:rsidRPr="00DE3D18">
        <w:rPr>
          <w:rFonts w:ascii="Bookman Old Style" w:hAnsi="Bookman Old Style"/>
          <w:i/>
          <w:sz w:val="24"/>
          <w:szCs w:val="24"/>
        </w:rPr>
        <w:t xml:space="preserve"> v Attorney General (1970) Z.R. 31</w:t>
      </w:r>
      <w:r>
        <w:rPr>
          <w:rFonts w:ascii="Bookman Old Style" w:hAnsi="Bookman Old Style"/>
          <w:sz w:val="24"/>
          <w:szCs w:val="24"/>
        </w:rPr>
        <w:t xml:space="preserve"> where t</w:t>
      </w:r>
      <w:r w:rsidR="00DB20F9">
        <w:rPr>
          <w:rFonts w:ascii="Bookman Old Style" w:hAnsi="Bookman Old Style"/>
          <w:sz w:val="24"/>
          <w:szCs w:val="24"/>
        </w:rPr>
        <w:t xml:space="preserve">he following view </w:t>
      </w:r>
      <w:proofErr w:type="gramStart"/>
      <w:r w:rsidR="00DB20F9">
        <w:rPr>
          <w:rFonts w:ascii="Bookman Old Style" w:hAnsi="Bookman Old Style"/>
          <w:sz w:val="24"/>
          <w:szCs w:val="24"/>
        </w:rPr>
        <w:t>was expressed</w:t>
      </w:r>
      <w:proofErr w:type="gramEnd"/>
      <w:r w:rsidR="00DB20F9">
        <w:rPr>
          <w:rFonts w:ascii="Bookman Old Style" w:hAnsi="Bookman Old Style"/>
          <w:sz w:val="24"/>
          <w:szCs w:val="24"/>
        </w:rPr>
        <w:t>:</w:t>
      </w:r>
    </w:p>
    <w:p w:rsidR="00DE3D18" w:rsidRPr="00DE01CF" w:rsidRDefault="00DE3D18" w:rsidP="00DE01CF">
      <w:pPr>
        <w:spacing w:after="0" w:line="240" w:lineRule="auto"/>
        <w:jc w:val="both"/>
        <w:rPr>
          <w:rFonts w:ascii="Bookman Old Style" w:hAnsi="Bookman Old Style"/>
          <w:i/>
          <w:sz w:val="24"/>
          <w:szCs w:val="24"/>
        </w:rPr>
      </w:pPr>
      <w:r>
        <w:rPr>
          <w:rFonts w:ascii="Bookman Old Style" w:hAnsi="Bookman Old Style"/>
          <w:sz w:val="24"/>
          <w:szCs w:val="24"/>
        </w:rPr>
        <w:t>“</w:t>
      </w:r>
      <w:r w:rsidR="00DE01CF" w:rsidRPr="00DE01CF">
        <w:rPr>
          <w:rFonts w:ascii="Bookman Old Style" w:hAnsi="Bookman Old Style"/>
          <w:i/>
          <w:sz w:val="24"/>
          <w:szCs w:val="24"/>
        </w:rPr>
        <w:t>It</w:t>
      </w:r>
      <w:r w:rsidRPr="00DE01CF">
        <w:rPr>
          <w:rFonts w:ascii="Bookman Old Style" w:hAnsi="Bookman Old Style"/>
          <w:i/>
          <w:sz w:val="24"/>
          <w:szCs w:val="24"/>
        </w:rPr>
        <w:t xml:space="preserve"> is true</w:t>
      </w:r>
      <w:r w:rsidR="00766B0A">
        <w:rPr>
          <w:rFonts w:ascii="Bookman Old Style" w:hAnsi="Bookman Old Style"/>
          <w:i/>
          <w:sz w:val="24"/>
          <w:szCs w:val="24"/>
        </w:rPr>
        <w:t xml:space="preserve"> that in the case of a contract</w:t>
      </w:r>
      <w:r w:rsidR="006A7E71">
        <w:rPr>
          <w:rFonts w:ascii="Bookman Old Style" w:hAnsi="Bookman Old Style"/>
          <w:i/>
          <w:sz w:val="24"/>
          <w:szCs w:val="24"/>
        </w:rPr>
        <w:t>,</w:t>
      </w:r>
      <w:r w:rsidRPr="00DE01CF">
        <w:rPr>
          <w:rFonts w:ascii="Bookman Old Style" w:hAnsi="Bookman Old Style"/>
          <w:i/>
          <w:sz w:val="24"/>
          <w:szCs w:val="24"/>
        </w:rPr>
        <w:t xml:space="preserve"> breach of a condition precedent prevents the contract from ever becoming operative. Whereas breach of a condition subsequent need not render the contract void</w:t>
      </w:r>
      <w:r w:rsidR="00766B0A">
        <w:rPr>
          <w:rFonts w:ascii="Bookman Old Style" w:hAnsi="Bookman Old Style"/>
          <w:i/>
          <w:sz w:val="24"/>
          <w:szCs w:val="24"/>
        </w:rPr>
        <w:t>,</w:t>
      </w:r>
      <w:r w:rsidRPr="00DE01CF">
        <w:rPr>
          <w:rFonts w:ascii="Bookman Old Style" w:hAnsi="Bookman Old Style"/>
          <w:i/>
          <w:sz w:val="24"/>
          <w:szCs w:val="24"/>
        </w:rPr>
        <w:t xml:space="preserve"> but may be answerable in damages only.”</w:t>
      </w:r>
    </w:p>
    <w:p w:rsidR="00DE3D18" w:rsidRPr="00DE01CF" w:rsidRDefault="00DE3D18" w:rsidP="00DE01CF">
      <w:pPr>
        <w:spacing w:after="0" w:line="240" w:lineRule="auto"/>
        <w:jc w:val="both"/>
        <w:rPr>
          <w:rFonts w:ascii="Bookman Old Style" w:hAnsi="Bookman Old Style"/>
          <w:i/>
          <w:sz w:val="24"/>
          <w:szCs w:val="24"/>
        </w:rPr>
      </w:pPr>
    </w:p>
    <w:p w:rsidR="00766B0A" w:rsidRDefault="00DE3D18" w:rsidP="003B03FD">
      <w:pPr>
        <w:spacing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Nzonzo</w:t>
      </w:r>
      <w:proofErr w:type="spellEnd"/>
      <w:r>
        <w:rPr>
          <w:rFonts w:ascii="Bookman Old Style" w:hAnsi="Bookman Old Style"/>
          <w:sz w:val="24"/>
          <w:szCs w:val="24"/>
        </w:rPr>
        <w:t xml:space="preserve"> submitted that in light of the </w:t>
      </w:r>
      <w:proofErr w:type="spellStart"/>
      <w:r w:rsidRPr="00DE01CF">
        <w:rPr>
          <w:rFonts w:ascii="Bookman Old Style" w:hAnsi="Bookman Old Style"/>
          <w:i/>
          <w:sz w:val="24"/>
          <w:szCs w:val="24"/>
        </w:rPr>
        <w:t>Chipango</w:t>
      </w:r>
      <w:proofErr w:type="spellEnd"/>
      <w:r w:rsidRPr="00DE01CF">
        <w:rPr>
          <w:rFonts w:ascii="Bookman Old Style" w:hAnsi="Bookman Old Style"/>
          <w:i/>
          <w:sz w:val="24"/>
          <w:szCs w:val="24"/>
        </w:rPr>
        <w:t xml:space="preserve"> case</w:t>
      </w:r>
      <w:r>
        <w:rPr>
          <w:rFonts w:ascii="Bookman Old Style" w:hAnsi="Bookman Old Style"/>
          <w:sz w:val="24"/>
          <w:szCs w:val="24"/>
        </w:rPr>
        <w:t xml:space="preserve"> </w:t>
      </w:r>
      <w:r w:rsidR="00766B0A">
        <w:rPr>
          <w:rFonts w:ascii="Bookman Old Style" w:hAnsi="Bookman Old Style"/>
          <w:sz w:val="24"/>
          <w:szCs w:val="24"/>
        </w:rPr>
        <w:t>(supra)</w:t>
      </w:r>
      <w:r w:rsidR="00DB20F9">
        <w:rPr>
          <w:rFonts w:ascii="Bookman Old Style" w:hAnsi="Bookman Old Style"/>
          <w:sz w:val="24"/>
          <w:szCs w:val="24"/>
        </w:rPr>
        <w:t>,</w:t>
      </w:r>
      <w:r w:rsidR="00766B0A">
        <w:rPr>
          <w:rFonts w:ascii="Bookman Old Style" w:hAnsi="Bookman Old Style"/>
          <w:sz w:val="24"/>
          <w:szCs w:val="24"/>
        </w:rPr>
        <w:t xml:space="preserve"> </w:t>
      </w:r>
      <w:proofErr w:type="gramStart"/>
      <w:r>
        <w:rPr>
          <w:rFonts w:ascii="Bookman Old Style" w:hAnsi="Bookman Old Style"/>
          <w:sz w:val="24"/>
          <w:szCs w:val="24"/>
        </w:rPr>
        <w:t>and also</w:t>
      </w:r>
      <w:proofErr w:type="gramEnd"/>
      <w:r>
        <w:rPr>
          <w:rFonts w:ascii="Bookman Old Style" w:hAnsi="Bookman Old Style"/>
          <w:sz w:val="24"/>
          <w:szCs w:val="24"/>
        </w:rPr>
        <w:t xml:space="preserve"> granted that the 1</w:t>
      </w:r>
      <w:r w:rsidRPr="00DE3D18">
        <w:rPr>
          <w:rFonts w:ascii="Bookman Old Style" w:hAnsi="Bookman Old Style"/>
          <w:sz w:val="24"/>
          <w:szCs w:val="24"/>
          <w:vertAlign w:val="superscript"/>
        </w:rPr>
        <w:t>st</w:t>
      </w:r>
      <w:r>
        <w:rPr>
          <w:rFonts w:ascii="Bookman Old Style" w:hAnsi="Bookman Old Style"/>
          <w:sz w:val="24"/>
          <w:szCs w:val="24"/>
        </w:rPr>
        <w:t xml:space="preserve"> defendan</w:t>
      </w:r>
      <w:r w:rsidR="00766B0A">
        <w:rPr>
          <w:rFonts w:ascii="Bookman Old Style" w:hAnsi="Bookman Old Style"/>
          <w:sz w:val="24"/>
          <w:szCs w:val="24"/>
        </w:rPr>
        <w:t>t failed to pay for the g</w:t>
      </w:r>
      <w:r>
        <w:rPr>
          <w:rFonts w:ascii="Bookman Old Style" w:hAnsi="Bookman Old Style"/>
          <w:sz w:val="24"/>
          <w:szCs w:val="24"/>
        </w:rPr>
        <w:t>enerator</w:t>
      </w:r>
      <w:r w:rsidR="00E34E48">
        <w:rPr>
          <w:rFonts w:ascii="Bookman Old Style" w:hAnsi="Bookman Old Style"/>
          <w:sz w:val="24"/>
          <w:szCs w:val="24"/>
        </w:rPr>
        <w:t xml:space="preserve"> in full</w:t>
      </w:r>
      <w:r>
        <w:rPr>
          <w:rFonts w:ascii="Bookman Old Style" w:hAnsi="Bookman Old Style"/>
          <w:sz w:val="24"/>
          <w:szCs w:val="24"/>
        </w:rPr>
        <w:t xml:space="preserve">, the contract did not </w:t>
      </w:r>
      <w:r w:rsidR="00DE01CF">
        <w:rPr>
          <w:rFonts w:ascii="Bookman Old Style" w:hAnsi="Bookman Old Style"/>
          <w:sz w:val="24"/>
          <w:szCs w:val="24"/>
        </w:rPr>
        <w:t>become operative</w:t>
      </w:r>
      <w:r w:rsidR="00E34E48">
        <w:rPr>
          <w:rFonts w:ascii="Bookman Old Style" w:hAnsi="Bookman Old Style"/>
          <w:sz w:val="24"/>
          <w:szCs w:val="24"/>
        </w:rPr>
        <w:t>.</w:t>
      </w:r>
      <w:r w:rsidR="00DE01CF">
        <w:rPr>
          <w:rFonts w:ascii="Bookman Old Style" w:hAnsi="Bookman Old Style"/>
          <w:sz w:val="24"/>
          <w:szCs w:val="24"/>
        </w:rPr>
        <w:t xml:space="preserve"> The net result, Mr. </w:t>
      </w:r>
      <w:proofErr w:type="spellStart"/>
      <w:r w:rsidR="00DE01CF">
        <w:rPr>
          <w:rFonts w:ascii="Bookman Old Style" w:hAnsi="Bookman Old Style"/>
          <w:sz w:val="24"/>
          <w:szCs w:val="24"/>
        </w:rPr>
        <w:t>Nzonzo</w:t>
      </w:r>
      <w:proofErr w:type="spellEnd"/>
      <w:r w:rsidR="00DE01CF">
        <w:rPr>
          <w:rFonts w:ascii="Bookman Old Style" w:hAnsi="Bookman Old Style"/>
          <w:sz w:val="24"/>
          <w:szCs w:val="24"/>
        </w:rPr>
        <w:t xml:space="preserve"> con</w:t>
      </w:r>
      <w:r w:rsidR="00766B0A">
        <w:rPr>
          <w:rFonts w:ascii="Bookman Old Style" w:hAnsi="Bookman Old Style"/>
          <w:sz w:val="24"/>
          <w:szCs w:val="24"/>
        </w:rPr>
        <w:t>tends</w:t>
      </w:r>
      <w:r w:rsidR="00E34E48">
        <w:rPr>
          <w:rFonts w:ascii="Bookman Old Style" w:hAnsi="Bookman Old Style"/>
          <w:sz w:val="24"/>
          <w:szCs w:val="24"/>
        </w:rPr>
        <w:t>,</w:t>
      </w:r>
      <w:r w:rsidR="00766B0A">
        <w:rPr>
          <w:rFonts w:ascii="Bookman Old Style" w:hAnsi="Bookman Old Style"/>
          <w:sz w:val="24"/>
          <w:szCs w:val="24"/>
        </w:rPr>
        <w:t xml:space="preserve"> is that the title in the g</w:t>
      </w:r>
      <w:r w:rsidR="00DE01CF">
        <w:rPr>
          <w:rFonts w:ascii="Bookman Old Style" w:hAnsi="Bookman Old Style"/>
          <w:sz w:val="24"/>
          <w:szCs w:val="24"/>
        </w:rPr>
        <w:t xml:space="preserve">enerator remained with the plaintiff. </w:t>
      </w:r>
    </w:p>
    <w:p w:rsidR="00766B0A" w:rsidRDefault="00766B0A" w:rsidP="003B03FD">
      <w:pPr>
        <w:spacing w:after="0" w:line="360" w:lineRule="auto"/>
        <w:jc w:val="both"/>
        <w:rPr>
          <w:rFonts w:ascii="Bookman Old Style" w:hAnsi="Bookman Old Style"/>
          <w:sz w:val="24"/>
          <w:szCs w:val="24"/>
        </w:rPr>
      </w:pPr>
    </w:p>
    <w:p w:rsidR="006830D8" w:rsidRDefault="00DE01CF" w:rsidP="003B03FD">
      <w:pPr>
        <w:spacing w:after="0" w:line="360" w:lineRule="auto"/>
        <w:jc w:val="both"/>
        <w:rPr>
          <w:rFonts w:ascii="Bookman Old Style" w:hAnsi="Bookman Old Style"/>
          <w:sz w:val="24"/>
          <w:szCs w:val="24"/>
        </w:rPr>
      </w:pPr>
      <w:r>
        <w:rPr>
          <w:rFonts w:ascii="Bookman Old Style" w:hAnsi="Bookman Old Style"/>
          <w:sz w:val="24"/>
          <w:szCs w:val="24"/>
        </w:rPr>
        <w:lastRenderedPageBreak/>
        <w:t xml:space="preserve">The second limb of Mr. </w:t>
      </w:r>
      <w:proofErr w:type="spellStart"/>
      <w:r>
        <w:rPr>
          <w:rFonts w:ascii="Bookman Old Style" w:hAnsi="Bookman Old Style"/>
          <w:sz w:val="24"/>
          <w:szCs w:val="24"/>
        </w:rPr>
        <w:t>Nzonzo’s</w:t>
      </w:r>
      <w:proofErr w:type="spellEnd"/>
      <w:r>
        <w:rPr>
          <w:rFonts w:ascii="Bookman Old Style" w:hAnsi="Bookman Old Style"/>
          <w:sz w:val="24"/>
          <w:szCs w:val="24"/>
        </w:rPr>
        <w:t xml:space="preserve"> submission relies on the </w:t>
      </w:r>
      <w:r w:rsidR="00EE041E">
        <w:rPr>
          <w:rFonts w:ascii="Bookman Old Style" w:hAnsi="Bookman Old Style"/>
          <w:sz w:val="24"/>
          <w:szCs w:val="24"/>
        </w:rPr>
        <w:t xml:space="preserve">principle of </w:t>
      </w:r>
      <w:proofErr w:type="spellStart"/>
      <w:r w:rsidR="00EE041E" w:rsidRPr="00571196">
        <w:rPr>
          <w:rFonts w:ascii="Bookman Old Style" w:hAnsi="Bookman Old Style"/>
          <w:i/>
          <w:sz w:val="24"/>
          <w:szCs w:val="24"/>
        </w:rPr>
        <w:t>n</w:t>
      </w:r>
      <w:r w:rsidR="00FF2925" w:rsidRPr="00571196">
        <w:rPr>
          <w:rFonts w:ascii="Bookman Old Style" w:hAnsi="Bookman Old Style"/>
          <w:i/>
          <w:sz w:val="24"/>
          <w:szCs w:val="24"/>
        </w:rPr>
        <w:t>emo</w:t>
      </w:r>
      <w:proofErr w:type="spellEnd"/>
      <w:r w:rsidR="00FF2925" w:rsidRPr="00571196">
        <w:rPr>
          <w:rFonts w:ascii="Bookman Old Style" w:hAnsi="Bookman Old Style"/>
          <w:i/>
          <w:sz w:val="24"/>
          <w:szCs w:val="24"/>
        </w:rPr>
        <w:t xml:space="preserve"> </w:t>
      </w:r>
      <w:proofErr w:type="spellStart"/>
      <w:r w:rsidR="00FF2925" w:rsidRPr="00571196">
        <w:rPr>
          <w:rFonts w:ascii="Bookman Old Style" w:hAnsi="Bookman Old Style"/>
          <w:i/>
          <w:sz w:val="24"/>
          <w:szCs w:val="24"/>
        </w:rPr>
        <w:t>dat</w:t>
      </w:r>
      <w:proofErr w:type="spellEnd"/>
      <w:r w:rsidR="00FF2925">
        <w:rPr>
          <w:rFonts w:ascii="Bookman Old Style" w:hAnsi="Bookman Old Style"/>
          <w:sz w:val="24"/>
          <w:szCs w:val="24"/>
        </w:rPr>
        <w:t xml:space="preserve"> </w:t>
      </w:r>
      <w:r w:rsidR="00052ADC">
        <w:rPr>
          <w:rFonts w:ascii="Bookman Old Style" w:hAnsi="Bookman Old Style"/>
          <w:i/>
          <w:sz w:val="24"/>
          <w:szCs w:val="24"/>
        </w:rPr>
        <w:t>q</w:t>
      </w:r>
      <w:r w:rsidR="00FF2925" w:rsidRPr="00FF2925">
        <w:rPr>
          <w:rFonts w:ascii="Bookman Old Style" w:hAnsi="Bookman Old Style"/>
          <w:i/>
          <w:sz w:val="24"/>
          <w:szCs w:val="24"/>
        </w:rPr>
        <w:t xml:space="preserve">uod </w:t>
      </w:r>
      <w:proofErr w:type="gramStart"/>
      <w:r w:rsidR="00FF2925" w:rsidRPr="00FF2925">
        <w:rPr>
          <w:rFonts w:ascii="Bookman Old Style" w:hAnsi="Bookman Old Style"/>
          <w:i/>
          <w:sz w:val="24"/>
          <w:szCs w:val="24"/>
        </w:rPr>
        <w:t xml:space="preserve">non </w:t>
      </w:r>
      <w:proofErr w:type="spellStart"/>
      <w:r w:rsidR="00FF2925" w:rsidRPr="00FF2925">
        <w:rPr>
          <w:rFonts w:ascii="Bookman Old Style" w:hAnsi="Bookman Old Style"/>
          <w:i/>
          <w:sz w:val="24"/>
          <w:szCs w:val="24"/>
        </w:rPr>
        <w:t>h</w:t>
      </w:r>
      <w:r w:rsidRPr="00FF2925">
        <w:rPr>
          <w:rFonts w:ascii="Bookman Old Style" w:hAnsi="Bookman Old Style"/>
          <w:i/>
          <w:sz w:val="24"/>
          <w:szCs w:val="24"/>
        </w:rPr>
        <w:t>abet</w:t>
      </w:r>
      <w:proofErr w:type="spellEnd"/>
      <w:proofErr w:type="gramEnd"/>
      <w:r w:rsidRPr="00FF2925">
        <w:rPr>
          <w:rFonts w:ascii="Bookman Old Style" w:hAnsi="Bookman Old Style"/>
          <w:i/>
          <w:sz w:val="24"/>
          <w:szCs w:val="24"/>
        </w:rPr>
        <w:t>.</w:t>
      </w:r>
      <w:r>
        <w:rPr>
          <w:rFonts w:ascii="Bookman Old Style" w:hAnsi="Bookman Old Style"/>
          <w:sz w:val="24"/>
          <w:szCs w:val="24"/>
        </w:rPr>
        <w:t xml:space="preserve"> Translated </w:t>
      </w:r>
      <w:proofErr w:type="gramStart"/>
      <w:r>
        <w:rPr>
          <w:rFonts w:ascii="Bookman Old Style" w:hAnsi="Bookman Old Style"/>
          <w:sz w:val="24"/>
          <w:szCs w:val="24"/>
        </w:rPr>
        <w:t>literally</w:t>
      </w:r>
      <w:proofErr w:type="gramEnd"/>
      <w:r>
        <w:rPr>
          <w:rFonts w:ascii="Bookman Old Style" w:hAnsi="Bookman Old Style"/>
          <w:sz w:val="24"/>
          <w:szCs w:val="24"/>
        </w:rPr>
        <w:t xml:space="preserve"> this means that</w:t>
      </w:r>
      <w:r w:rsidR="00A338AC">
        <w:rPr>
          <w:rFonts w:ascii="Bookman Old Style" w:hAnsi="Bookman Old Style"/>
          <w:sz w:val="24"/>
          <w:szCs w:val="24"/>
        </w:rPr>
        <w:t>:</w:t>
      </w:r>
    </w:p>
    <w:p w:rsidR="00DE01CF" w:rsidRDefault="00DE01CF" w:rsidP="003B03FD">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Pr="00FF2925">
        <w:rPr>
          <w:rFonts w:ascii="Bookman Old Style" w:hAnsi="Bookman Old Style"/>
          <w:i/>
          <w:sz w:val="24"/>
          <w:szCs w:val="24"/>
        </w:rPr>
        <w:t>“</w:t>
      </w:r>
      <w:proofErr w:type="gramStart"/>
      <w:r w:rsidRPr="00FF2925">
        <w:rPr>
          <w:rFonts w:ascii="Bookman Old Style" w:hAnsi="Bookman Old Style"/>
          <w:i/>
          <w:sz w:val="24"/>
          <w:szCs w:val="24"/>
        </w:rPr>
        <w:t>no</w:t>
      </w:r>
      <w:proofErr w:type="gramEnd"/>
      <w:r w:rsidRPr="00FF2925">
        <w:rPr>
          <w:rFonts w:ascii="Bookman Old Style" w:hAnsi="Bookman Old Style"/>
          <w:i/>
          <w:sz w:val="24"/>
          <w:szCs w:val="24"/>
        </w:rPr>
        <w:t xml:space="preserve"> one can give that which he has not</w:t>
      </w:r>
      <w:r w:rsidR="00571196">
        <w:rPr>
          <w:rFonts w:ascii="Bookman Old Style" w:hAnsi="Bookman Old Style"/>
          <w:i/>
          <w:sz w:val="24"/>
          <w:szCs w:val="24"/>
        </w:rPr>
        <w:t>.</w:t>
      </w:r>
      <w:r w:rsidRPr="00FF2925">
        <w:rPr>
          <w:rFonts w:ascii="Bookman Old Style" w:hAnsi="Bookman Old Style"/>
          <w:i/>
          <w:sz w:val="24"/>
          <w:szCs w:val="24"/>
        </w:rPr>
        <w:t>”</w:t>
      </w:r>
      <w:r w:rsidR="00FF2925">
        <w:rPr>
          <w:rFonts w:ascii="Bookman Old Style" w:hAnsi="Bookman Old Style"/>
          <w:sz w:val="24"/>
          <w:szCs w:val="24"/>
        </w:rPr>
        <w:t xml:space="preserve"> (See </w:t>
      </w:r>
      <w:proofErr w:type="spellStart"/>
      <w:r w:rsidR="00FF2925" w:rsidRPr="00FF2925">
        <w:rPr>
          <w:rFonts w:ascii="Bookman Old Style" w:hAnsi="Bookman Old Style"/>
          <w:i/>
          <w:sz w:val="24"/>
          <w:szCs w:val="24"/>
        </w:rPr>
        <w:t>Mulungushi</w:t>
      </w:r>
      <w:proofErr w:type="spellEnd"/>
      <w:r w:rsidR="00FF2925" w:rsidRPr="00FF2925">
        <w:rPr>
          <w:rFonts w:ascii="Bookman Old Style" w:hAnsi="Bookman Old Style"/>
          <w:i/>
          <w:sz w:val="24"/>
          <w:szCs w:val="24"/>
        </w:rPr>
        <w:t xml:space="preserve"> v</w:t>
      </w:r>
      <w:r w:rsidRPr="00FF2925">
        <w:rPr>
          <w:rFonts w:ascii="Bookman Old Style" w:hAnsi="Bookman Old Style"/>
          <w:i/>
          <w:sz w:val="24"/>
          <w:szCs w:val="24"/>
        </w:rPr>
        <w:t xml:space="preserve"> </w:t>
      </w:r>
      <w:proofErr w:type="spellStart"/>
      <w:r w:rsidRPr="00FF2925">
        <w:rPr>
          <w:rFonts w:ascii="Bookman Old Style" w:hAnsi="Bookman Old Style"/>
          <w:i/>
          <w:sz w:val="24"/>
          <w:szCs w:val="24"/>
        </w:rPr>
        <w:t>Chomba</w:t>
      </w:r>
      <w:proofErr w:type="spellEnd"/>
      <w:r w:rsidRPr="00FF2925">
        <w:rPr>
          <w:rFonts w:ascii="Bookman Old Style" w:hAnsi="Bookman Old Style"/>
          <w:i/>
          <w:sz w:val="24"/>
          <w:szCs w:val="24"/>
        </w:rPr>
        <w:t xml:space="preserve"> (2004) Z.R. 96</w:t>
      </w:r>
      <w:r w:rsidR="00052ADC">
        <w:rPr>
          <w:rFonts w:ascii="Bookman Old Style" w:hAnsi="Bookman Old Style"/>
          <w:sz w:val="24"/>
          <w:szCs w:val="24"/>
        </w:rPr>
        <w:t xml:space="preserve">). In this </w:t>
      </w:r>
      <w:proofErr w:type="gramStart"/>
      <w:r w:rsidR="00052ADC">
        <w:rPr>
          <w:rFonts w:ascii="Bookman Old Style" w:hAnsi="Bookman Old Style"/>
          <w:sz w:val="24"/>
          <w:szCs w:val="24"/>
        </w:rPr>
        <w:t>regard</w:t>
      </w:r>
      <w:proofErr w:type="gramEnd"/>
      <w:r w:rsidR="00052ADC">
        <w:rPr>
          <w:rFonts w:ascii="Bookman Old Style" w:hAnsi="Bookman Old Style"/>
          <w:sz w:val="24"/>
          <w:szCs w:val="24"/>
        </w:rPr>
        <w:t xml:space="preserve"> it wa</w:t>
      </w:r>
      <w:r>
        <w:rPr>
          <w:rFonts w:ascii="Bookman Old Style" w:hAnsi="Bookman Old Style"/>
          <w:sz w:val="24"/>
          <w:szCs w:val="24"/>
        </w:rPr>
        <w:t xml:space="preserve">s </w:t>
      </w:r>
      <w:r w:rsidR="00052ADC">
        <w:rPr>
          <w:rFonts w:ascii="Bookman Old Style" w:hAnsi="Bookman Old Style"/>
          <w:sz w:val="24"/>
          <w:szCs w:val="24"/>
        </w:rPr>
        <w:t xml:space="preserve">argued on behalf of the plaintiff </w:t>
      </w:r>
      <w:r>
        <w:rPr>
          <w:rFonts w:ascii="Bookman Old Style" w:hAnsi="Bookman Old Style"/>
          <w:sz w:val="24"/>
          <w:szCs w:val="24"/>
        </w:rPr>
        <w:t>that since the 1</w:t>
      </w:r>
      <w:r w:rsidRPr="00DE01CF">
        <w:rPr>
          <w:rFonts w:ascii="Bookman Old Style" w:hAnsi="Bookman Old Style"/>
          <w:sz w:val="24"/>
          <w:szCs w:val="24"/>
          <w:vertAlign w:val="superscript"/>
        </w:rPr>
        <w:t>st</w:t>
      </w:r>
      <w:r>
        <w:rPr>
          <w:rFonts w:ascii="Bookman Old Style" w:hAnsi="Bookman Old Style"/>
          <w:sz w:val="24"/>
          <w:szCs w:val="24"/>
        </w:rPr>
        <w:t xml:space="preserve"> defendant did not have title to pass</w:t>
      </w:r>
      <w:r w:rsidR="00052ADC">
        <w:rPr>
          <w:rFonts w:ascii="Bookman Old Style" w:hAnsi="Bookman Old Style"/>
          <w:sz w:val="24"/>
          <w:szCs w:val="24"/>
        </w:rPr>
        <w:t>,</w:t>
      </w:r>
      <w:r>
        <w:rPr>
          <w:rFonts w:ascii="Bookman Old Style" w:hAnsi="Bookman Old Style"/>
          <w:sz w:val="24"/>
          <w:szCs w:val="24"/>
        </w:rPr>
        <w:t xml:space="preserve"> then the common law ru</w:t>
      </w:r>
      <w:r w:rsidR="00FF2925">
        <w:rPr>
          <w:rFonts w:ascii="Bookman Old Style" w:hAnsi="Bookman Old Style"/>
          <w:sz w:val="24"/>
          <w:szCs w:val="24"/>
        </w:rPr>
        <w:t xml:space="preserve">le of </w:t>
      </w:r>
      <w:proofErr w:type="spellStart"/>
      <w:r w:rsidR="00052ADC">
        <w:rPr>
          <w:rFonts w:ascii="Bookman Old Style" w:hAnsi="Bookman Old Style"/>
          <w:i/>
          <w:sz w:val="24"/>
          <w:szCs w:val="24"/>
        </w:rPr>
        <w:t>nemo</w:t>
      </w:r>
      <w:proofErr w:type="spellEnd"/>
      <w:r w:rsidR="00052ADC">
        <w:rPr>
          <w:rFonts w:ascii="Bookman Old Style" w:hAnsi="Bookman Old Style"/>
          <w:i/>
          <w:sz w:val="24"/>
          <w:szCs w:val="24"/>
        </w:rPr>
        <w:t xml:space="preserve"> </w:t>
      </w:r>
      <w:proofErr w:type="spellStart"/>
      <w:r w:rsidR="00052ADC">
        <w:rPr>
          <w:rFonts w:ascii="Bookman Old Style" w:hAnsi="Bookman Old Style"/>
          <w:i/>
          <w:sz w:val="24"/>
          <w:szCs w:val="24"/>
        </w:rPr>
        <w:t>dat</w:t>
      </w:r>
      <w:proofErr w:type="spellEnd"/>
      <w:r w:rsidR="00052ADC">
        <w:rPr>
          <w:rFonts w:ascii="Bookman Old Style" w:hAnsi="Bookman Old Style"/>
          <w:i/>
          <w:sz w:val="24"/>
          <w:szCs w:val="24"/>
        </w:rPr>
        <w:t xml:space="preserve"> quod non </w:t>
      </w:r>
      <w:proofErr w:type="spellStart"/>
      <w:r w:rsidR="00052ADC">
        <w:rPr>
          <w:rFonts w:ascii="Bookman Old Style" w:hAnsi="Bookman Old Style"/>
          <w:i/>
          <w:sz w:val="24"/>
          <w:szCs w:val="24"/>
        </w:rPr>
        <w:t>h</w:t>
      </w:r>
      <w:r w:rsidR="00FF2925" w:rsidRPr="00FF2925">
        <w:rPr>
          <w:rFonts w:ascii="Bookman Old Style" w:hAnsi="Bookman Old Style"/>
          <w:i/>
          <w:sz w:val="24"/>
          <w:szCs w:val="24"/>
        </w:rPr>
        <w:t>abet</w:t>
      </w:r>
      <w:proofErr w:type="spellEnd"/>
      <w:r w:rsidR="00FF2925">
        <w:rPr>
          <w:rFonts w:ascii="Bookman Old Style" w:hAnsi="Bookman Old Style"/>
          <w:sz w:val="24"/>
          <w:szCs w:val="24"/>
        </w:rPr>
        <w:t>, a</w:t>
      </w:r>
      <w:r>
        <w:rPr>
          <w:rFonts w:ascii="Bookman Old Style" w:hAnsi="Bookman Old Style"/>
          <w:sz w:val="24"/>
          <w:szCs w:val="24"/>
        </w:rPr>
        <w:t xml:space="preserve">pplies to the present case. </w:t>
      </w:r>
    </w:p>
    <w:p w:rsidR="00DE01CF" w:rsidRDefault="00DE01CF" w:rsidP="003B03FD">
      <w:pPr>
        <w:spacing w:after="0" w:line="360" w:lineRule="auto"/>
        <w:jc w:val="both"/>
        <w:rPr>
          <w:rFonts w:ascii="Bookman Old Style" w:hAnsi="Bookman Old Style"/>
          <w:sz w:val="24"/>
          <w:szCs w:val="24"/>
        </w:rPr>
      </w:pPr>
    </w:p>
    <w:p w:rsidR="00DE01CF" w:rsidRDefault="00DE01CF" w:rsidP="007564A1">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Nzonzo</w:t>
      </w:r>
      <w:proofErr w:type="spellEnd"/>
      <w:r>
        <w:rPr>
          <w:rFonts w:ascii="Bookman Old Style" w:hAnsi="Bookman Old Style"/>
          <w:sz w:val="24"/>
          <w:szCs w:val="24"/>
        </w:rPr>
        <w:t xml:space="preserve"> </w:t>
      </w:r>
      <w:r w:rsidR="00FF2925">
        <w:rPr>
          <w:rFonts w:ascii="Bookman Old Style" w:hAnsi="Bookman Old Style"/>
          <w:sz w:val="24"/>
          <w:szCs w:val="24"/>
        </w:rPr>
        <w:t xml:space="preserve">also drew my attention </w:t>
      </w:r>
      <w:r>
        <w:rPr>
          <w:rFonts w:ascii="Bookman Old Style" w:hAnsi="Bookman Old Style"/>
          <w:sz w:val="24"/>
          <w:szCs w:val="24"/>
        </w:rPr>
        <w:t>again to the learned author</w:t>
      </w:r>
      <w:r w:rsidR="00FF2925">
        <w:rPr>
          <w:rFonts w:ascii="Bookman Old Style" w:hAnsi="Bookman Old Style"/>
          <w:sz w:val="24"/>
          <w:szCs w:val="24"/>
        </w:rPr>
        <w:t xml:space="preserve"> </w:t>
      </w:r>
      <w:r w:rsidR="00052ADC">
        <w:rPr>
          <w:rFonts w:ascii="Bookman Old Style" w:hAnsi="Bookman Old Style"/>
          <w:sz w:val="24"/>
          <w:szCs w:val="24"/>
        </w:rPr>
        <w:t xml:space="preserve">of </w:t>
      </w:r>
      <w:r w:rsidR="00FF2925" w:rsidRPr="00FF2925">
        <w:rPr>
          <w:rFonts w:ascii="Bookman Old Style" w:hAnsi="Bookman Old Style"/>
          <w:sz w:val="24"/>
          <w:szCs w:val="24"/>
          <w:u w:val="single"/>
        </w:rPr>
        <w:t>Commercial Law</w:t>
      </w:r>
      <w:r w:rsidR="00FF2925">
        <w:rPr>
          <w:rFonts w:ascii="Bookman Old Style" w:hAnsi="Bookman Old Style"/>
          <w:sz w:val="24"/>
          <w:szCs w:val="24"/>
        </w:rPr>
        <w:t xml:space="preserve"> (supra)</w:t>
      </w:r>
      <w:r>
        <w:rPr>
          <w:rFonts w:ascii="Bookman Old Style" w:hAnsi="Bookman Old Style"/>
          <w:sz w:val="24"/>
          <w:szCs w:val="24"/>
        </w:rPr>
        <w:t>, when he states at page 60 as follows:</w:t>
      </w:r>
    </w:p>
    <w:p w:rsidR="007564A1" w:rsidRPr="007564A1" w:rsidRDefault="00DE01CF" w:rsidP="007564A1">
      <w:pPr>
        <w:spacing w:before="240" w:after="0" w:line="240" w:lineRule="auto"/>
        <w:jc w:val="both"/>
        <w:rPr>
          <w:rFonts w:ascii="Bookman Old Style" w:hAnsi="Bookman Old Style"/>
          <w:i/>
          <w:sz w:val="24"/>
          <w:szCs w:val="24"/>
        </w:rPr>
      </w:pPr>
      <w:r w:rsidRPr="007564A1">
        <w:rPr>
          <w:rFonts w:ascii="Bookman Old Style" w:hAnsi="Bookman Old Style"/>
          <w:i/>
          <w:sz w:val="24"/>
          <w:szCs w:val="24"/>
        </w:rPr>
        <w:t xml:space="preserve">“The rule of common law is that only the legal owner of goods or one who has been authorized or otherwise held out as entitled to dispose of them can make a disposition </w:t>
      </w:r>
      <w:r w:rsidR="00FF2925">
        <w:rPr>
          <w:rFonts w:ascii="Bookman Old Style" w:hAnsi="Bookman Old Style"/>
          <w:i/>
          <w:sz w:val="24"/>
          <w:szCs w:val="24"/>
        </w:rPr>
        <w:t>which will be effective to deprive</w:t>
      </w:r>
      <w:r w:rsidRPr="007564A1">
        <w:rPr>
          <w:rFonts w:ascii="Bookman Old Style" w:hAnsi="Bookman Old Style"/>
          <w:i/>
          <w:sz w:val="24"/>
          <w:szCs w:val="24"/>
        </w:rPr>
        <w:t xml:space="preserve"> the legal owner of his title or encumber his interest in principle</w:t>
      </w:r>
      <w:r w:rsidR="00FF2925">
        <w:rPr>
          <w:rFonts w:ascii="Bookman Old Style" w:hAnsi="Bookman Old Style"/>
          <w:i/>
          <w:sz w:val="24"/>
          <w:szCs w:val="24"/>
        </w:rPr>
        <w:t>.</w:t>
      </w:r>
      <w:r w:rsidRPr="007564A1">
        <w:rPr>
          <w:rFonts w:ascii="Bookman Old Style" w:hAnsi="Bookman Old Style"/>
          <w:i/>
          <w:sz w:val="24"/>
          <w:szCs w:val="24"/>
        </w:rPr>
        <w:t xml:space="preserve"> </w:t>
      </w:r>
      <w:r w:rsidR="00FF2925" w:rsidRPr="007564A1">
        <w:rPr>
          <w:rFonts w:ascii="Bookman Old Style" w:hAnsi="Bookman Old Style"/>
          <w:i/>
          <w:sz w:val="24"/>
          <w:szCs w:val="24"/>
        </w:rPr>
        <w:t>Therefore</w:t>
      </w:r>
      <w:r w:rsidRPr="007564A1">
        <w:rPr>
          <w:rFonts w:ascii="Bookman Old Style" w:hAnsi="Bookman Old Style"/>
          <w:i/>
          <w:sz w:val="24"/>
          <w:szCs w:val="24"/>
        </w:rPr>
        <w:t>, the owner is entitle</w:t>
      </w:r>
      <w:r w:rsidR="00FF2925">
        <w:rPr>
          <w:rFonts w:ascii="Bookman Old Style" w:hAnsi="Bookman Old Style"/>
          <w:i/>
          <w:sz w:val="24"/>
          <w:szCs w:val="24"/>
        </w:rPr>
        <w:t>d</w:t>
      </w:r>
      <w:r w:rsidRPr="007564A1">
        <w:rPr>
          <w:rFonts w:ascii="Bookman Old Style" w:hAnsi="Bookman Old Style"/>
          <w:i/>
          <w:sz w:val="24"/>
          <w:szCs w:val="24"/>
        </w:rPr>
        <w:t xml:space="preserve"> to p</w:t>
      </w:r>
      <w:r w:rsidR="007564A1" w:rsidRPr="007564A1">
        <w:rPr>
          <w:rFonts w:ascii="Bookman Old Style" w:hAnsi="Bookman Old Style"/>
          <w:i/>
          <w:sz w:val="24"/>
          <w:szCs w:val="24"/>
        </w:rPr>
        <w:t>ursue his goods into the hands of an innocent purchase</w:t>
      </w:r>
      <w:r w:rsidR="00FF2925">
        <w:rPr>
          <w:rFonts w:ascii="Bookman Old Style" w:hAnsi="Bookman Old Style"/>
          <w:i/>
          <w:sz w:val="24"/>
          <w:szCs w:val="24"/>
        </w:rPr>
        <w:t>r</w:t>
      </w:r>
      <w:r w:rsidR="007564A1" w:rsidRPr="007564A1">
        <w:rPr>
          <w:rFonts w:ascii="Bookman Old Style" w:hAnsi="Bookman Old Style"/>
          <w:i/>
          <w:sz w:val="24"/>
          <w:szCs w:val="24"/>
        </w:rPr>
        <w:t xml:space="preserve"> for </w:t>
      </w:r>
      <w:proofErr w:type="gramStart"/>
      <w:r w:rsidR="007564A1" w:rsidRPr="007564A1">
        <w:rPr>
          <w:rFonts w:ascii="Bookman Old Style" w:hAnsi="Bookman Old Style"/>
          <w:i/>
          <w:sz w:val="24"/>
          <w:szCs w:val="24"/>
        </w:rPr>
        <w:t>value,</w:t>
      </w:r>
      <w:proofErr w:type="gramEnd"/>
      <w:r w:rsidR="007564A1" w:rsidRPr="007564A1">
        <w:rPr>
          <w:rFonts w:ascii="Bookman Old Style" w:hAnsi="Bookman Old Style"/>
          <w:i/>
          <w:sz w:val="24"/>
          <w:szCs w:val="24"/>
        </w:rPr>
        <w:t xml:space="preserve"> and to assert proprietary rights over the proceeds a</w:t>
      </w:r>
      <w:r w:rsidR="00AC7DEE">
        <w:rPr>
          <w:rFonts w:ascii="Bookman Old Style" w:hAnsi="Bookman Old Style"/>
          <w:i/>
          <w:sz w:val="24"/>
          <w:szCs w:val="24"/>
        </w:rPr>
        <w:t>nd products of his property...”</w:t>
      </w:r>
      <w:r w:rsidRPr="007564A1">
        <w:rPr>
          <w:rFonts w:ascii="Bookman Old Style" w:hAnsi="Bookman Old Style"/>
          <w:i/>
          <w:sz w:val="24"/>
          <w:szCs w:val="24"/>
        </w:rPr>
        <w:t xml:space="preserve"> </w:t>
      </w:r>
    </w:p>
    <w:p w:rsidR="007564A1" w:rsidRDefault="007564A1" w:rsidP="007564A1">
      <w:pPr>
        <w:spacing w:before="240" w:after="0" w:line="360" w:lineRule="auto"/>
        <w:jc w:val="both"/>
        <w:rPr>
          <w:rFonts w:ascii="Bookman Old Style" w:hAnsi="Bookman Old Style"/>
          <w:sz w:val="24"/>
          <w:szCs w:val="24"/>
        </w:rPr>
      </w:pPr>
      <w:r>
        <w:rPr>
          <w:rFonts w:ascii="Bookman Old Style" w:hAnsi="Bookman Old Style"/>
          <w:sz w:val="24"/>
          <w:szCs w:val="24"/>
        </w:rPr>
        <w:t>The preceding position</w:t>
      </w:r>
      <w:r w:rsidR="00052ADC">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Nzonzo</w:t>
      </w:r>
      <w:proofErr w:type="spellEnd"/>
      <w:r>
        <w:rPr>
          <w:rFonts w:ascii="Bookman Old Style" w:hAnsi="Bookman Old Style"/>
          <w:sz w:val="24"/>
          <w:szCs w:val="24"/>
        </w:rPr>
        <w:t xml:space="preserve"> submitted</w:t>
      </w:r>
      <w:r w:rsidR="00052ADC">
        <w:rPr>
          <w:rFonts w:ascii="Bookman Old Style" w:hAnsi="Bookman Old Style"/>
          <w:sz w:val="24"/>
          <w:szCs w:val="24"/>
        </w:rPr>
        <w:t>,</w:t>
      </w:r>
      <w:r>
        <w:rPr>
          <w:rFonts w:ascii="Bookman Old Style" w:hAnsi="Bookman Old Style"/>
          <w:sz w:val="24"/>
          <w:szCs w:val="24"/>
        </w:rPr>
        <w:t xml:space="preserve"> </w:t>
      </w:r>
      <w:proofErr w:type="gramStart"/>
      <w:r>
        <w:rPr>
          <w:rFonts w:ascii="Bookman Old Style" w:hAnsi="Bookman Old Style"/>
          <w:sz w:val="24"/>
          <w:szCs w:val="24"/>
        </w:rPr>
        <w:t>is encapsu</w:t>
      </w:r>
      <w:r w:rsidR="00AC7DEE">
        <w:rPr>
          <w:rFonts w:ascii="Bookman Old Style" w:hAnsi="Bookman Old Style"/>
          <w:sz w:val="24"/>
          <w:szCs w:val="24"/>
        </w:rPr>
        <w:t>lated</w:t>
      </w:r>
      <w:proofErr w:type="gramEnd"/>
      <w:r w:rsidR="00AC7DEE">
        <w:rPr>
          <w:rFonts w:ascii="Bookman Old Style" w:hAnsi="Bookman Old Style"/>
          <w:sz w:val="24"/>
          <w:szCs w:val="24"/>
        </w:rPr>
        <w:t xml:space="preserve"> in section 21 (1) of the S</w:t>
      </w:r>
      <w:r>
        <w:rPr>
          <w:rFonts w:ascii="Bookman Old Style" w:hAnsi="Bookman Old Style"/>
          <w:sz w:val="24"/>
          <w:szCs w:val="24"/>
        </w:rPr>
        <w:t>ale of Goods Act 1893</w:t>
      </w:r>
      <w:r w:rsidR="00AC7DEE">
        <w:rPr>
          <w:rFonts w:ascii="Bookman Old Style" w:hAnsi="Bookman Old Style"/>
          <w:sz w:val="24"/>
          <w:szCs w:val="24"/>
        </w:rPr>
        <w:t>,</w:t>
      </w:r>
      <w:r>
        <w:rPr>
          <w:rFonts w:ascii="Bookman Old Style" w:hAnsi="Bookman Old Style"/>
          <w:sz w:val="24"/>
          <w:szCs w:val="24"/>
        </w:rPr>
        <w:t xml:space="preserve"> when it</w:t>
      </w:r>
      <w:r w:rsidR="00AC7DEE">
        <w:rPr>
          <w:rFonts w:ascii="Bookman Old Style" w:hAnsi="Bookman Old Style"/>
          <w:sz w:val="24"/>
          <w:szCs w:val="24"/>
        </w:rPr>
        <w:t xml:space="preserve"> enact</w:t>
      </w:r>
      <w:r w:rsidR="00052ADC">
        <w:rPr>
          <w:rFonts w:ascii="Bookman Old Style" w:hAnsi="Bookman Old Style"/>
          <w:sz w:val="24"/>
          <w:szCs w:val="24"/>
        </w:rPr>
        <w:t>s</w:t>
      </w:r>
      <w:r w:rsidR="00AC7DEE">
        <w:rPr>
          <w:rFonts w:ascii="Bookman Old Style" w:hAnsi="Bookman Old Style"/>
          <w:sz w:val="24"/>
          <w:szCs w:val="24"/>
        </w:rPr>
        <w:t xml:space="preserve"> that</w:t>
      </w:r>
      <w:r>
        <w:rPr>
          <w:rFonts w:ascii="Bookman Old Style" w:hAnsi="Bookman Old Style"/>
          <w:sz w:val="24"/>
          <w:szCs w:val="24"/>
        </w:rPr>
        <w:t xml:space="preserve">: </w:t>
      </w:r>
    </w:p>
    <w:p w:rsidR="00AC7DEE" w:rsidRPr="00AC7DEE" w:rsidRDefault="007564A1" w:rsidP="00AC7DEE">
      <w:pPr>
        <w:spacing w:before="240" w:after="0" w:line="240" w:lineRule="auto"/>
        <w:jc w:val="both"/>
        <w:rPr>
          <w:rFonts w:ascii="Bookman Old Style" w:hAnsi="Bookman Old Style"/>
          <w:i/>
          <w:sz w:val="24"/>
          <w:szCs w:val="24"/>
        </w:rPr>
      </w:pPr>
      <w:proofErr w:type="gramStart"/>
      <w:r w:rsidRPr="00AC7DEE">
        <w:rPr>
          <w:rFonts w:ascii="Bookman Old Style" w:hAnsi="Bookman Old Style"/>
          <w:i/>
          <w:sz w:val="24"/>
          <w:szCs w:val="24"/>
        </w:rPr>
        <w:t xml:space="preserve">“Subject to the provisions of this Act, where goods are sold </w:t>
      </w:r>
      <w:r w:rsidR="00AC7DEE" w:rsidRPr="00AC7DEE">
        <w:rPr>
          <w:rFonts w:ascii="Bookman Old Style" w:hAnsi="Bookman Old Style"/>
          <w:i/>
          <w:sz w:val="24"/>
          <w:szCs w:val="24"/>
        </w:rPr>
        <w:t>b</w:t>
      </w:r>
      <w:r w:rsidRPr="00AC7DEE">
        <w:rPr>
          <w:rFonts w:ascii="Bookman Old Style" w:hAnsi="Bookman Old Style"/>
          <w:i/>
          <w:sz w:val="24"/>
          <w:szCs w:val="24"/>
        </w:rPr>
        <w:t>y a person who is not the owner thereof and who does not sell them under the authority or with the consent of t</w:t>
      </w:r>
      <w:r w:rsidR="00AC7DEE" w:rsidRPr="00AC7DEE">
        <w:rPr>
          <w:rFonts w:ascii="Bookman Old Style" w:hAnsi="Bookman Old Style"/>
          <w:i/>
          <w:sz w:val="24"/>
          <w:szCs w:val="24"/>
        </w:rPr>
        <w:t>he owner, the buyer acquires no</w:t>
      </w:r>
      <w:r w:rsidRPr="00AC7DEE">
        <w:rPr>
          <w:rFonts w:ascii="Bookman Old Style" w:hAnsi="Bookman Old Style"/>
          <w:i/>
          <w:sz w:val="24"/>
          <w:szCs w:val="24"/>
        </w:rPr>
        <w:t xml:space="preserve"> better title to the goods than the seller had, unless the owner of the goods is by his conduct precluded from</w:t>
      </w:r>
      <w:r w:rsidR="00AC7DEE" w:rsidRPr="00AC7DEE">
        <w:rPr>
          <w:rFonts w:ascii="Bookman Old Style" w:hAnsi="Bookman Old Style"/>
          <w:i/>
          <w:sz w:val="24"/>
          <w:szCs w:val="24"/>
        </w:rPr>
        <w:t>,</w:t>
      </w:r>
      <w:r w:rsidRPr="00AC7DEE">
        <w:rPr>
          <w:rFonts w:ascii="Bookman Old Style" w:hAnsi="Bookman Old Style"/>
          <w:i/>
          <w:sz w:val="24"/>
          <w:szCs w:val="24"/>
        </w:rPr>
        <w:t xml:space="preserve"> denying the seller’s authority to sell.</w:t>
      </w:r>
      <w:r w:rsidR="00AC7DEE" w:rsidRPr="00AC7DEE">
        <w:rPr>
          <w:rFonts w:ascii="Bookman Old Style" w:hAnsi="Bookman Old Style"/>
          <w:i/>
          <w:sz w:val="24"/>
          <w:szCs w:val="24"/>
        </w:rPr>
        <w:t>”</w:t>
      </w:r>
      <w:proofErr w:type="gramEnd"/>
      <w:r w:rsidRPr="00AC7DEE">
        <w:rPr>
          <w:rFonts w:ascii="Bookman Old Style" w:hAnsi="Bookman Old Style"/>
          <w:i/>
          <w:sz w:val="24"/>
          <w:szCs w:val="24"/>
        </w:rPr>
        <w:t xml:space="preserve"> </w:t>
      </w:r>
    </w:p>
    <w:p w:rsidR="00713B8D" w:rsidRDefault="00AC7DEE" w:rsidP="007564A1">
      <w:pPr>
        <w:spacing w:before="240" w:after="0" w:line="360" w:lineRule="auto"/>
        <w:jc w:val="both"/>
        <w:rPr>
          <w:rFonts w:ascii="Bookman Old Style" w:hAnsi="Bookman Old Style"/>
          <w:sz w:val="24"/>
          <w:szCs w:val="24"/>
        </w:rPr>
      </w:pPr>
      <w:r>
        <w:rPr>
          <w:rFonts w:ascii="Bookman Old Style" w:hAnsi="Bookman Old Style"/>
          <w:sz w:val="24"/>
          <w:szCs w:val="24"/>
        </w:rPr>
        <w:br/>
        <w:t xml:space="preserve">Mr. </w:t>
      </w:r>
      <w:proofErr w:type="spellStart"/>
      <w:r>
        <w:rPr>
          <w:rFonts w:ascii="Bookman Old Style" w:hAnsi="Bookman Old Style"/>
          <w:sz w:val="24"/>
          <w:szCs w:val="24"/>
        </w:rPr>
        <w:t>Nzonzo</w:t>
      </w:r>
      <w:proofErr w:type="spellEnd"/>
      <w:r>
        <w:rPr>
          <w:rFonts w:ascii="Bookman Old Style" w:hAnsi="Bookman Old Style"/>
          <w:sz w:val="24"/>
          <w:szCs w:val="24"/>
        </w:rPr>
        <w:t xml:space="preserve"> argued</w:t>
      </w:r>
      <w:r w:rsidR="007564A1">
        <w:rPr>
          <w:rFonts w:ascii="Bookman Old Style" w:hAnsi="Bookman Old Style"/>
          <w:sz w:val="24"/>
          <w:szCs w:val="24"/>
        </w:rPr>
        <w:t xml:space="preserve"> that the principle enunc</w:t>
      </w:r>
      <w:r>
        <w:rPr>
          <w:rFonts w:ascii="Bookman Old Style" w:hAnsi="Bookman Old Style"/>
          <w:sz w:val="24"/>
          <w:szCs w:val="24"/>
        </w:rPr>
        <w:t>iated in section 21 (1) of the S</w:t>
      </w:r>
      <w:r w:rsidR="007564A1">
        <w:rPr>
          <w:rFonts w:ascii="Bookman Old Style" w:hAnsi="Bookman Old Style"/>
          <w:sz w:val="24"/>
          <w:szCs w:val="24"/>
        </w:rPr>
        <w:t xml:space="preserve">ale of Goods Act was adopted by the Supreme Court in the case of </w:t>
      </w:r>
      <w:proofErr w:type="spellStart"/>
      <w:r w:rsidR="007564A1" w:rsidRPr="007564A1">
        <w:rPr>
          <w:rFonts w:ascii="Bookman Old Style" w:hAnsi="Bookman Old Style"/>
          <w:i/>
          <w:sz w:val="24"/>
          <w:szCs w:val="24"/>
        </w:rPr>
        <w:t>Lonrbo</w:t>
      </w:r>
      <w:proofErr w:type="spellEnd"/>
      <w:r w:rsidR="007564A1" w:rsidRPr="007564A1">
        <w:rPr>
          <w:rFonts w:ascii="Bookman Old Style" w:hAnsi="Bookman Old Style"/>
          <w:i/>
          <w:sz w:val="24"/>
          <w:szCs w:val="24"/>
        </w:rPr>
        <w:t xml:space="preserve"> Cotton Zambia Limited v </w:t>
      </w:r>
      <w:proofErr w:type="spellStart"/>
      <w:r w:rsidR="007564A1" w:rsidRPr="007564A1">
        <w:rPr>
          <w:rFonts w:ascii="Bookman Old Style" w:hAnsi="Bookman Old Style"/>
          <w:i/>
          <w:sz w:val="24"/>
          <w:szCs w:val="24"/>
        </w:rPr>
        <w:t>Mukuba</w:t>
      </w:r>
      <w:proofErr w:type="spellEnd"/>
      <w:r w:rsidR="007564A1" w:rsidRPr="007564A1">
        <w:rPr>
          <w:rFonts w:ascii="Bookman Old Style" w:hAnsi="Bookman Old Style"/>
          <w:i/>
          <w:sz w:val="24"/>
          <w:szCs w:val="24"/>
        </w:rPr>
        <w:t xml:space="preserve"> Textiles Limited SCZ judgment No. 178 of 2000</w:t>
      </w:r>
      <w:r w:rsidR="00571196">
        <w:rPr>
          <w:rFonts w:ascii="Bookman Old Style" w:hAnsi="Bookman Old Style"/>
          <w:i/>
          <w:sz w:val="24"/>
          <w:szCs w:val="24"/>
        </w:rPr>
        <w:t xml:space="preserve"> (unreported)</w:t>
      </w:r>
      <w:r w:rsidR="007564A1" w:rsidRPr="007564A1">
        <w:rPr>
          <w:rFonts w:ascii="Bookman Old Style" w:hAnsi="Bookman Old Style"/>
          <w:i/>
          <w:sz w:val="24"/>
          <w:szCs w:val="24"/>
        </w:rPr>
        <w:t>.</w:t>
      </w:r>
      <w:r w:rsidR="007564A1">
        <w:rPr>
          <w:rFonts w:ascii="Bookman Old Style" w:hAnsi="Bookman Old Style"/>
          <w:sz w:val="24"/>
          <w:szCs w:val="24"/>
        </w:rPr>
        <w:t xml:space="preserve"> Mr. </w:t>
      </w:r>
      <w:proofErr w:type="spellStart"/>
      <w:r w:rsidR="007564A1">
        <w:rPr>
          <w:rFonts w:ascii="Bookman Old Style" w:hAnsi="Bookman Old Style"/>
          <w:sz w:val="24"/>
          <w:szCs w:val="24"/>
        </w:rPr>
        <w:t>Nzonzo</w:t>
      </w:r>
      <w:proofErr w:type="spellEnd"/>
      <w:r w:rsidR="007564A1">
        <w:rPr>
          <w:rFonts w:ascii="Bookman Old Style" w:hAnsi="Bookman Old Style"/>
          <w:sz w:val="24"/>
          <w:szCs w:val="24"/>
        </w:rPr>
        <w:t xml:space="preserve"> </w:t>
      </w:r>
      <w:r w:rsidR="00052ADC">
        <w:rPr>
          <w:rFonts w:ascii="Bookman Old Style" w:hAnsi="Bookman Old Style"/>
          <w:sz w:val="24"/>
          <w:szCs w:val="24"/>
        </w:rPr>
        <w:t xml:space="preserve">submitted </w:t>
      </w:r>
      <w:r w:rsidR="007564A1">
        <w:rPr>
          <w:rFonts w:ascii="Bookman Old Style" w:hAnsi="Bookman Old Style"/>
          <w:sz w:val="24"/>
          <w:szCs w:val="24"/>
        </w:rPr>
        <w:t xml:space="preserve">that in the </w:t>
      </w:r>
      <w:proofErr w:type="spellStart"/>
      <w:r w:rsidR="00571196">
        <w:rPr>
          <w:rFonts w:ascii="Bookman Old Style" w:hAnsi="Bookman Old Style"/>
          <w:i/>
          <w:sz w:val="24"/>
          <w:szCs w:val="24"/>
        </w:rPr>
        <w:t>Lonrh</w:t>
      </w:r>
      <w:r w:rsidR="007564A1" w:rsidRPr="007564A1">
        <w:rPr>
          <w:rFonts w:ascii="Bookman Old Style" w:hAnsi="Bookman Old Style"/>
          <w:i/>
          <w:sz w:val="24"/>
          <w:szCs w:val="24"/>
        </w:rPr>
        <w:t>o</w:t>
      </w:r>
      <w:proofErr w:type="spellEnd"/>
      <w:r w:rsidR="007564A1" w:rsidRPr="007564A1">
        <w:rPr>
          <w:rFonts w:ascii="Bookman Old Style" w:hAnsi="Bookman Old Style"/>
          <w:i/>
          <w:sz w:val="24"/>
          <w:szCs w:val="24"/>
        </w:rPr>
        <w:t xml:space="preserve"> Cotton Zambia Limited case</w:t>
      </w:r>
      <w:r>
        <w:rPr>
          <w:rFonts w:ascii="Bookman Old Style" w:hAnsi="Bookman Old Style"/>
          <w:i/>
          <w:sz w:val="24"/>
          <w:szCs w:val="24"/>
        </w:rPr>
        <w:t xml:space="preserve"> (supra)</w:t>
      </w:r>
      <w:r w:rsidR="007564A1">
        <w:rPr>
          <w:rFonts w:ascii="Bookman Old Style" w:hAnsi="Bookman Old Style"/>
          <w:sz w:val="24"/>
          <w:szCs w:val="24"/>
        </w:rPr>
        <w:t xml:space="preserve">, the Supreme Court held, </w:t>
      </w:r>
      <w:r w:rsidR="007564A1" w:rsidRPr="00AC7DEE">
        <w:rPr>
          <w:rFonts w:ascii="Bookman Old Style" w:hAnsi="Bookman Old Style"/>
          <w:i/>
          <w:sz w:val="24"/>
          <w:szCs w:val="24"/>
        </w:rPr>
        <w:t>inter alia</w:t>
      </w:r>
      <w:r w:rsidR="007564A1">
        <w:rPr>
          <w:rFonts w:ascii="Bookman Old Style" w:hAnsi="Bookman Old Style"/>
          <w:sz w:val="24"/>
          <w:szCs w:val="24"/>
        </w:rPr>
        <w:t>, that where goods are sol</w:t>
      </w:r>
      <w:r>
        <w:rPr>
          <w:rFonts w:ascii="Bookman Old Style" w:hAnsi="Bookman Old Style"/>
          <w:sz w:val="24"/>
          <w:szCs w:val="24"/>
        </w:rPr>
        <w:t xml:space="preserve">d by one person who is not the </w:t>
      </w:r>
      <w:r w:rsidR="007564A1">
        <w:rPr>
          <w:rFonts w:ascii="Bookman Old Style" w:hAnsi="Bookman Old Style"/>
          <w:sz w:val="24"/>
          <w:szCs w:val="24"/>
        </w:rPr>
        <w:t>ow</w:t>
      </w:r>
      <w:r>
        <w:rPr>
          <w:rFonts w:ascii="Bookman Old Style" w:hAnsi="Bookman Old Style"/>
          <w:sz w:val="24"/>
          <w:szCs w:val="24"/>
        </w:rPr>
        <w:t>n</w:t>
      </w:r>
      <w:r w:rsidR="007564A1">
        <w:rPr>
          <w:rFonts w:ascii="Bookman Old Style" w:hAnsi="Bookman Old Style"/>
          <w:sz w:val="24"/>
          <w:szCs w:val="24"/>
        </w:rPr>
        <w:t>er</w:t>
      </w:r>
      <w:r>
        <w:rPr>
          <w:rFonts w:ascii="Bookman Old Style" w:hAnsi="Bookman Old Style"/>
          <w:sz w:val="24"/>
          <w:szCs w:val="24"/>
        </w:rPr>
        <w:t>,</w:t>
      </w:r>
      <w:r w:rsidR="007564A1">
        <w:rPr>
          <w:rFonts w:ascii="Bookman Old Style" w:hAnsi="Bookman Old Style"/>
          <w:sz w:val="24"/>
          <w:szCs w:val="24"/>
        </w:rPr>
        <w:t xml:space="preserve"> and who does not sell them under the authority or with the consent of the owner, the buyer acquires no better title to</w:t>
      </w:r>
      <w:r>
        <w:rPr>
          <w:rFonts w:ascii="Bookman Old Style" w:hAnsi="Bookman Old Style"/>
          <w:sz w:val="24"/>
          <w:szCs w:val="24"/>
        </w:rPr>
        <w:t xml:space="preserve"> the goods than</w:t>
      </w:r>
      <w:r w:rsidR="00066C3F">
        <w:rPr>
          <w:rFonts w:ascii="Bookman Old Style" w:hAnsi="Bookman Old Style"/>
          <w:sz w:val="24"/>
          <w:szCs w:val="24"/>
        </w:rPr>
        <w:t xml:space="preserve"> the seller had.</w:t>
      </w:r>
      <w:r w:rsidR="00713B8D">
        <w:rPr>
          <w:rFonts w:ascii="Bookman Old Style" w:hAnsi="Bookman Old Style"/>
          <w:sz w:val="24"/>
          <w:szCs w:val="24"/>
        </w:rPr>
        <w:t xml:space="preserve"> </w:t>
      </w:r>
      <w:r w:rsidR="00066C3F">
        <w:rPr>
          <w:rFonts w:ascii="Bookman Old Style" w:hAnsi="Bookman Old Style"/>
          <w:sz w:val="24"/>
          <w:szCs w:val="24"/>
        </w:rPr>
        <w:t xml:space="preserve">In </w:t>
      </w:r>
      <w:r w:rsidR="00713B8D">
        <w:rPr>
          <w:rFonts w:ascii="Bookman Old Style" w:hAnsi="Bookman Old Style"/>
          <w:sz w:val="24"/>
          <w:szCs w:val="24"/>
        </w:rPr>
        <w:t xml:space="preserve">this </w:t>
      </w:r>
      <w:r w:rsidR="00066C3F">
        <w:rPr>
          <w:rFonts w:ascii="Bookman Old Style" w:hAnsi="Bookman Old Style"/>
          <w:sz w:val="24"/>
          <w:szCs w:val="24"/>
        </w:rPr>
        <w:t xml:space="preserve">case, Mr. </w:t>
      </w:r>
      <w:proofErr w:type="spellStart"/>
      <w:r w:rsidR="00066C3F">
        <w:rPr>
          <w:rFonts w:ascii="Bookman Old Style" w:hAnsi="Bookman Old Style"/>
          <w:sz w:val="24"/>
          <w:szCs w:val="24"/>
        </w:rPr>
        <w:t>Nzonzo</w:t>
      </w:r>
      <w:proofErr w:type="spellEnd"/>
      <w:r w:rsidR="00066C3F">
        <w:rPr>
          <w:rFonts w:ascii="Bookman Old Style" w:hAnsi="Bookman Old Style"/>
          <w:sz w:val="24"/>
          <w:szCs w:val="24"/>
        </w:rPr>
        <w:t xml:space="preserve"> </w:t>
      </w:r>
      <w:r w:rsidR="00571196">
        <w:rPr>
          <w:rFonts w:ascii="Bookman Old Style" w:hAnsi="Bookman Old Style"/>
          <w:sz w:val="24"/>
          <w:szCs w:val="24"/>
        </w:rPr>
        <w:t xml:space="preserve">argued </w:t>
      </w:r>
      <w:r w:rsidR="00066C3F">
        <w:rPr>
          <w:rFonts w:ascii="Bookman Old Style" w:hAnsi="Bookman Old Style"/>
          <w:sz w:val="24"/>
          <w:szCs w:val="24"/>
        </w:rPr>
        <w:t xml:space="preserve">that the </w:t>
      </w:r>
      <w:proofErr w:type="gramStart"/>
      <w:r w:rsidR="00066C3F">
        <w:rPr>
          <w:rFonts w:ascii="Bookman Old Style" w:hAnsi="Bookman Old Style"/>
          <w:sz w:val="24"/>
          <w:szCs w:val="24"/>
        </w:rPr>
        <w:t>1</w:t>
      </w:r>
      <w:r w:rsidR="00066C3F" w:rsidRPr="00066C3F">
        <w:rPr>
          <w:rFonts w:ascii="Bookman Old Style" w:hAnsi="Bookman Old Style"/>
          <w:sz w:val="24"/>
          <w:szCs w:val="24"/>
          <w:vertAlign w:val="superscript"/>
        </w:rPr>
        <w:t>st</w:t>
      </w:r>
      <w:proofErr w:type="gramEnd"/>
      <w:r w:rsidR="00066C3F">
        <w:rPr>
          <w:rFonts w:ascii="Bookman Old Style" w:hAnsi="Bookman Old Style"/>
          <w:sz w:val="24"/>
          <w:szCs w:val="24"/>
        </w:rPr>
        <w:t xml:space="preserve"> </w:t>
      </w:r>
      <w:r w:rsidR="00066C3F">
        <w:rPr>
          <w:rFonts w:ascii="Bookman Old Style" w:hAnsi="Bookman Old Style"/>
          <w:sz w:val="24"/>
          <w:szCs w:val="24"/>
        </w:rPr>
        <w:lastRenderedPageBreak/>
        <w:t>defendant could not sell to the 2</w:t>
      </w:r>
      <w:r w:rsidR="00066C3F" w:rsidRPr="00066C3F">
        <w:rPr>
          <w:rFonts w:ascii="Bookman Old Style" w:hAnsi="Bookman Old Style"/>
          <w:sz w:val="24"/>
          <w:szCs w:val="24"/>
          <w:vertAlign w:val="superscript"/>
        </w:rPr>
        <w:t>nd</w:t>
      </w:r>
      <w:r w:rsidR="00713B8D">
        <w:rPr>
          <w:rFonts w:ascii="Bookman Old Style" w:hAnsi="Bookman Old Style"/>
          <w:sz w:val="24"/>
          <w:szCs w:val="24"/>
        </w:rPr>
        <w:t xml:space="preserve"> defendant a g</w:t>
      </w:r>
      <w:r w:rsidR="00066C3F">
        <w:rPr>
          <w:rFonts w:ascii="Bookman Old Style" w:hAnsi="Bookman Old Style"/>
          <w:sz w:val="24"/>
          <w:szCs w:val="24"/>
        </w:rPr>
        <w:t>enerator which did not belong to it.</w:t>
      </w:r>
      <w:r w:rsidR="00052ADC">
        <w:rPr>
          <w:rFonts w:ascii="Bookman Old Style" w:hAnsi="Bookman Old Style"/>
          <w:sz w:val="24"/>
          <w:szCs w:val="24"/>
        </w:rPr>
        <w:t xml:space="preserve"> </w:t>
      </w:r>
      <w:r w:rsidR="00066C3F">
        <w:rPr>
          <w:rFonts w:ascii="Bookman Old Style" w:hAnsi="Bookman Old Style"/>
          <w:sz w:val="24"/>
          <w:szCs w:val="24"/>
        </w:rPr>
        <w:t>F</w:t>
      </w:r>
      <w:r w:rsidR="00713B8D">
        <w:rPr>
          <w:rFonts w:ascii="Bookman Old Style" w:hAnsi="Bookman Old Style"/>
          <w:sz w:val="24"/>
          <w:szCs w:val="24"/>
        </w:rPr>
        <w:t xml:space="preserve">urthermore, Mr. </w:t>
      </w:r>
      <w:proofErr w:type="spellStart"/>
      <w:r w:rsidR="00713B8D">
        <w:rPr>
          <w:rFonts w:ascii="Bookman Old Style" w:hAnsi="Bookman Old Style"/>
          <w:sz w:val="24"/>
          <w:szCs w:val="24"/>
        </w:rPr>
        <w:t>Nzonzo</w:t>
      </w:r>
      <w:proofErr w:type="spellEnd"/>
      <w:r w:rsidR="00713B8D">
        <w:rPr>
          <w:rFonts w:ascii="Bookman Old Style" w:hAnsi="Bookman Old Style"/>
          <w:sz w:val="24"/>
          <w:szCs w:val="24"/>
        </w:rPr>
        <w:t xml:space="preserve"> contends</w:t>
      </w:r>
      <w:r w:rsidR="00066C3F">
        <w:rPr>
          <w:rFonts w:ascii="Bookman Old Style" w:hAnsi="Bookman Old Style"/>
          <w:sz w:val="24"/>
          <w:szCs w:val="24"/>
        </w:rPr>
        <w:t xml:space="preserve"> that on the facts of this case</w:t>
      </w:r>
      <w:r w:rsidR="00052ADC">
        <w:rPr>
          <w:rFonts w:ascii="Bookman Old Style" w:hAnsi="Bookman Old Style"/>
          <w:sz w:val="24"/>
          <w:szCs w:val="24"/>
        </w:rPr>
        <w:t>,</w:t>
      </w:r>
      <w:r w:rsidR="00066C3F">
        <w:rPr>
          <w:rFonts w:ascii="Bookman Old Style" w:hAnsi="Bookman Old Style"/>
          <w:sz w:val="24"/>
          <w:szCs w:val="24"/>
        </w:rPr>
        <w:t xml:space="preserve"> there is no evidence before this Court to show or suggest that the plaintiff by its conduct can be stopped or precluded from denying the </w:t>
      </w:r>
      <w:proofErr w:type="gramStart"/>
      <w:r w:rsidR="00066C3F">
        <w:rPr>
          <w:rFonts w:ascii="Bookman Old Style" w:hAnsi="Bookman Old Style"/>
          <w:sz w:val="24"/>
          <w:szCs w:val="24"/>
        </w:rPr>
        <w:t>1</w:t>
      </w:r>
      <w:r w:rsidR="00066C3F" w:rsidRPr="00066C3F">
        <w:rPr>
          <w:rFonts w:ascii="Bookman Old Style" w:hAnsi="Bookman Old Style"/>
          <w:sz w:val="24"/>
          <w:szCs w:val="24"/>
          <w:vertAlign w:val="superscript"/>
        </w:rPr>
        <w:t>st</w:t>
      </w:r>
      <w:proofErr w:type="gramEnd"/>
      <w:r w:rsidR="00066C3F">
        <w:rPr>
          <w:rFonts w:ascii="Bookman Old Style" w:hAnsi="Bookman Old Style"/>
          <w:sz w:val="24"/>
          <w:szCs w:val="24"/>
        </w:rPr>
        <w:t xml:space="preserve"> defendant’s purported authority to sell </w:t>
      </w:r>
      <w:r w:rsidR="00052ADC">
        <w:rPr>
          <w:rFonts w:ascii="Bookman Old Style" w:hAnsi="Bookman Old Style"/>
          <w:sz w:val="24"/>
          <w:szCs w:val="24"/>
        </w:rPr>
        <w:t xml:space="preserve">in order </w:t>
      </w:r>
      <w:r w:rsidR="00066C3F">
        <w:rPr>
          <w:rFonts w:ascii="Bookman Old Style" w:hAnsi="Bookman Old Style"/>
          <w:sz w:val="24"/>
          <w:szCs w:val="24"/>
        </w:rPr>
        <w:t>to perfect</w:t>
      </w:r>
      <w:r w:rsidR="00387412">
        <w:rPr>
          <w:rFonts w:ascii="Bookman Old Style" w:hAnsi="Bookman Old Style"/>
          <w:sz w:val="24"/>
          <w:szCs w:val="24"/>
        </w:rPr>
        <w:t xml:space="preserve"> the 2</w:t>
      </w:r>
      <w:r w:rsidR="00387412" w:rsidRPr="00387412">
        <w:rPr>
          <w:rFonts w:ascii="Bookman Old Style" w:hAnsi="Bookman Old Style"/>
          <w:sz w:val="24"/>
          <w:szCs w:val="24"/>
          <w:vertAlign w:val="superscript"/>
        </w:rPr>
        <w:t>nd</w:t>
      </w:r>
      <w:r w:rsidR="00713B8D">
        <w:rPr>
          <w:rFonts w:ascii="Bookman Old Style" w:hAnsi="Bookman Old Style"/>
          <w:sz w:val="24"/>
          <w:szCs w:val="24"/>
        </w:rPr>
        <w:t xml:space="preserve"> defendant’s title to the g</w:t>
      </w:r>
      <w:r w:rsidR="00387412">
        <w:rPr>
          <w:rFonts w:ascii="Bookman Old Style" w:hAnsi="Bookman Old Style"/>
          <w:sz w:val="24"/>
          <w:szCs w:val="24"/>
        </w:rPr>
        <w:t xml:space="preserve">enerator. Mr. </w:t>
      </w:r>
      <w:proofErr w:type="spellStart"/>
      <w:r w:rsidR="00387412">
        <w:rPr>
          <w:rFonts w:ascii="Bookman Old Style" w:hAnsi="Bookman Old Style"/>
          <w:sz w:val="24"/>
          <w:szCs w:val="24"/>
        </w:rPr>
        <w:t>Nzonzo</w:t>
      </w:r>
      <w:proofErr w:type="spellEnd"/>
      <w:r w:rsidR="00387412">
        <w:rPr>
          <w:rFonts w:ascii="Bookman Old Style" w:hAnsi="Bookman Old Style"/>
          <w:sz w:val="24"/>
          <w:szCs w:val="24"/>
        </w:rPr>
        <w:t xml:space="preserve"> therefore urged me to dismiss the </w:t>
      </w:r>
      <w:proofErr w:type="gramStart"/>
      <w:r w:rsidR="00387412">
        <w:rPr>
          <w:rFonts w:ascii="Bookman Old Style" w:hAnsi="Bookman Old Style"/>
          <w:sz w:val="24"/>
          <w:szCs w:val="24"/>
        </w:rPr>
        <w:t>2</w:t>
      </w:r>
      <w:r w:rsidR="00387412" w:rsidRPr="00387412">
        <w:rPr>
          <w:rFonts w:ascii="Bookman Old Style" w:hAnsi="Bookman Old Style"/>
          <w:sz w:val="24"/>
          <w:szCs w:val="24"/>
          <w:vertAlign w:val="superscript"/>
        </w:rPr>
        <w:t>nd</w:t>
      </w:r>
      <w:proofErr w:type="gramEnd"/>
      <w:r w:rsidR="00387412">
        <w:rPr>
          <w:rFonts w:ascii="Bookman Old Style" w:hAnsi="Bookman Old Style"/>
          <w:sz w:val="24"/>
          <w:szCs w:val="24"/>
        </w:rPr>
        <w:t xml:space="preserve"> def</w:t>
      </w:r>
      <w:r w:rsidR="00713B8D">
        <w:rPr>
          <w:rFonts w:ascii="Bookman Old Style" w:hAnsi="Bookman Old Style"/>
          <w:sz w:val="24"/>
          <w:szCs w:val="24"/>
        </w:rPr>
        <w:t>endant’s claim for the g</w:t>
      </w:r>
      <w:r w:rsidR="00387412">
        <w:rPr>
          <w:rFonts w:ascii="Bookman Old Style" w:hAnsi="Bookman Old Style"/>
          <w:sz w:val="24"/>
          <w:szCs w:val="24"/>
        </w:rPr>
        <w:t xml:space="preserve">enerator. </w:t>
      </w:r>
    </w:p>
    <w:p w:rsidR="00713B8D" w:rsidRDefault="00713B8D" w:rsidP="007564A1">
      <w:pPr>
        <w:spacing w:before="240" w:after="0" w:line="360" w:lineRule="auto"/>
        <w:jc w:val="both"/>
        <w:rPr>
          <w:rFonts w:ascii="Bookman Old Style" w:hAnsi="Bookman Old Style"/>
          <w:sz w:val="24"/>
          <w:szCs w:val="24"/>
        </w:rPr>
      </w:pPr>
    </w:p>
    <w:p w:rsidR="00003640" w:rsidRDefault="00387412" w:rsidP="007564A1">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Nzonzo</w:t>
      </w:r>
      <w:proofErr w:type="spellEnd"/>
      <w:r>
        <w:rPr>
          <w:rFonts w:ascii="Bookman Old Style" w:hAnsi="Bookman Old Style"/>
          <w:sz w:val="24"/>
          <w:szCs w:val="24"/>
        </w:rPr>
        <w:t xml:space="preserve"> also invited me to take note of the fact that under the pu</w:t>
      </w:r>
      <w:r w:rsidR="00713B8D">
        <w:rPr>
          <w:rFonts w:ascii="Bookman Old Style" w:hAnsi="Bookman Old Style"/>
          <w:sz w:val="24"/>
          <w:szCs w:val="24"/>
        </w:rPr>
        <w:t xml:space="preserve">rported agreement between the </w:t>
      </w:r>
      <w:proofErr w:type="gramStart"/>
      <w:r w:rsidR="00713B8D">
        <w:rPr>
          <w:rFonts w:ascii="Bookman Old Style" w:hAnsi="Bookman Old Style"/>
          <w:sz w:val="24"/>
          <w:szCs w:val="24"/>
        </w:rPr>
        <w:t>1</w:t>
      </w:r>
      <w:r w:rsidR="00713B8D" w:rsidRPr="00713B8D">
        <w:rPr>
          <w:rFonts w:ascii="Bookman Old Style" w:hAnsi="Bookman Old Style"/>
          <w:sz w:val="24"/>
          <w:szCs w:val="24"/>
          <w:vertAlign w:val="superscript"/>
        </w:rPr>
        <w:t>st</w:t>
      </w:r>
      <w:proofErr w:type="gramEnd"/>
      <w:r>
        <w:rPr>
          <w:rFonts w:ascii="Bookman Old Style" w:hAnsi="Bookman Old Style"/>
          <w:sz w:val="24"/>
          <w:szCs w:val="24"/>
        </w:rPr>
        <w:t xml:space="preserve"> and 2</w:t>
      </w:r>
      <w:r w:rsidRPr="00387412">
        <w:rPr>
          <w:rFonts w:ascii="Bookman Old Style" w:hAnsi="Bookman Old Style"/>
          <w:sz w:val="24"/>
          <w:szCs w:val="24"/>
          <w:vertAlign w:val="superscript"/>
        </w:rPr>
        <w:t>nd</w:t>
      </w:r>
      <w:r>
        <w:rPr>
          <w:rFonts w:ascii="Bookman Old Style" w:hAnsi="Bookman Old Style"/>
          <w:sz w:val="24"/>
          <w:szCs w:val="24"/>
        </w:rPr>
        <w:t xml:space="preserve"> defendants, it was an express term in the quotation from the 1</w:t>
      </w:r>
      <w:r w:rsidRPr="00387412">
        <w:rPr>
          <w:rFonts w:ascii="Bookman Old Style" w:hAnsi="Bookman Old Style"/>
          <w:sz w:val="24"/>
          <w:szCs w:val="24"/>
          <w:vertAlign w:val="superscript"/>
        </w:rPr>
        <w:t>st</w:t>
      </w:r>
      <w:r>
        <w:rPr>
          <w:rFonts w:ascii="Bookman Old Style" w:hAnsi="Bookman Old Style"/>
          <w:sz w:val="24"/>
          <w:szCs w:val="24"/>
        </w:rPr>
        <w:t xml:space="preserve"> defendant that the equipment was available ex stock. </w:t>
      </w:r>
      <w:proofErr w:type="gramStart"/>
      <w:r>
        <w:rPr>
          <w:rFonts w:ascii="Bookman Old Style" w:hAnsi="Bookman Old Style"/>
          <w:sz w:val="24"/>
          <w:szCs w:val="24"/>
        </w:rPr>
        <w:t>And</w:t>
      </w:r>
      <w:proofErr w:type="gramEnd"/>
      <w:r>
        <w:rPr>
          <w:rFonts w:ascii="Bookman Old Style" w:hAnsi="Bookman Old Style"/>
          <w:sz w:val="24"/>
          <w:szCs w:val="24"/>
        </w:rPr>
        <w:t xml:space="preserve"> delivery was to be made immediately after receipt of the order with payment. </w:t>
      </w:r>
      <w:r w:rsidR="00FC4530">
        <w:rPr>
          <w:rFonts w:ascii="Bookman Old Style" w:hAnsi="Bookman Old Style"/>
          <w:sz w:val="24"/>
          <w:szCs w:val="24"/>
        </w:rPr>
        <w:t xml:space="preserve">This position is evidenced, Mr. </w:t>
      </w:r>
      <w:proofErr w:type="spellStart"/>
      <w:r w:rsidR="00FC4530">
        <w:rPr>
          <w:rFonts w:ascii="Bookman Old Style" w:hAnsi="Bookman Old Style"/>
          <w:sz w:val="24"/>
          <w:szCs w:val="24"/>
        </w:rPr>
        <w:t>Nzonzo</w:t>
      </w:r>
      <w:proofErr w:type="spellEnd"/>
      <w:r w:rsidR="00FC4530">
        <w:rPr>
          <w:rFonts w:ascii="Bookman Old Style" w:hAnsi="Bookman Old Style"/>
          <w:sz w:val="24"/>
          <w:szCs w:val="24"/>
        </w:rPr>
        <w:t xml:space="preserve"> submitted, by the letter of offer dated </w:t>
      </w:r>
      <w:proofErr w:type="gramStart"/>
      <w:r w:rsidR="00FC4530">
        <w:rPr>
          <w:rFonts w:ascii="Bookman Old Style" w:hAnsi="Bookman Old Style"/>
          <w:sz w:val="24"/>
          <w:szCs w:val="24"/>
        </w:rPr>
        <w:t>17</w:t>
      </w:r>
      <w:r w:rsidR="00FC4530" w:rsidRPr="00FC4530">
        <w:rPr>
          <w:rFonts w:ascii="Bookman Old Style" w:hAnsi="Bookman Old Style"/>
          <w:sz w:val="24"/>
          <w:szCs w:val="24"/>
          <w:vertAlign w:val="superscript"/>
        </w:rPr>
        <w:t>th</w:t>
      </w:r>
      <w:proofErr w:type="gramEnd"/>
      <w:r w:rsidR="00FC4530">
        <w:rPr>
          <w:rFonts w:ascii="Bookman Old Style" w:hAnsi="Bookman Old Style"/>
          <w:sz w:val="24"/>
          <w:szCs w:val="24"/>
        </w:rPr>
        <w:t xml:space="preserve"> December, 1997, contained at page two of the 2</w:t>
      </w:r>
      <w:r w:rsidR="00FC4530" w:rsidRPr="00FC4530">
        <w:rPr>
          <w:rFonts w:ascii="Bookman Old Style" w:hAnsi="Bookman Old Style"/>
          <w:sz w:val="24"/>
          <w:szCs w:val="24"/>
          <w:vertAlign w:val="superscript"/>
        </w:rPr>
        <w:t>nd</w:t>
      </w:r>
      <w:r w:rsidR="00FC4530">
        <w:rPr>
          <w:rFonts w:ascii="Bookman Old Style" w:hAnsi="Bookman Old Style"/>
          <w:sz w:val="24"/>
          <w:szCs w:val="24"/>
        </w:rPr>
        <w:t xml:space="preserve"> defendant</w:t>
      </w:r>
      <w:r w:rsidR="00713B8D">
        <w:rPr>
          <w:rFonts w:ascii="Bookman Old Style" w:hAnsi="Bookman Old Style"/>
          <w:sz w:val="24"/>
          <w:szCs w:val="24"/>
        </w:rPr>
        <w:t>’s bundle of d</w:t>
      </w:r>
      <w:r w:rsidR="00FC4530">
        <w:rPr>
          <w:rFonts w:ascii="Bookman Old Style" w:hAnsi="Bookman Old Style"/>
          <w:sz w:val="24"/>
          <w:szCs w:val="24"/>
        </w:rPr>
        <w:t xml:space="preserve">ocuments. Mr. </w:t>
      </w:r>
      <w:proofErr w:type="spellStart"/>
      <w:r w:rsidR="00FC4530">
        <w:rPr>
          <w:rFonts w:ascii="Bookman Old Style" w:hAnsi="Bookman Old Style"/>
          <w:sz w:val="24"/>
          <w:szCs w:val="24"/>
        </w:rPr>
        <w:t>Nzonzo</w:t>
      </w:r>
      <w:proofErr w:type="spellEnd"/>
      <w:r w:rsidR="00FC4530">
        <w:rPr>
          <w:rFonts w:ascii="Bookman Old Style" w:hAnsi="Bookman Old Style"/>
          <w:sz w:val="24"/>
          <w:szCs w:val="24"/>
        </w:rPr>
        <w:t xml:space="preserve"> submitted </w:t>
      </w:r>
      <w:r w:rsidR="00052ADC">
        <w:rPr>
          <w:rFonts w:ascii="Bookman Old Style" w:hAnsi="Bookman Old Style"/>
          <w:sz w:val="24"/>
          <w:szCs w:val="24"/>
        </w:rPr>
        <w:t xml:space="preserve">further </w:t>
      </w:r>
      <w:r w:rsidR="00FC4530">
        <w:rPr>
          <w:rFonts w:ascii="Bookman Old Style" w:hAnsi="Bookman Old Style"/>
          <w:sz w:val="24"/>
          <w:szCs w:val="24"/>
        </w:rPr>
        <w:t xml:space="preserve">that it is common knowledge that when an item is available ex stock, it means that it is already </w:t>
      </w:r>
      <w:r w:rsidR="00722ACD">
        <w:rPr>
          <w:rFonts w:ascii="Bookman Old Style" w:hAnsi="Bookman Old Style"/>
          <w:sz w:val="24"/>
          <w:szCs w:val="24"/>
        </w:rPr>
        <w:t>in stock and ready for delivery.</w:t>
      </w:r>
      <w:r w:rsidR="004C495F">
        <w:rPr>
          <w:rFonts w:ascii="Bookman Old Style" w:hAnsi="Bookman Old Style"/>
          <w:sz w:val="24"/>
          <w:szCs w:val="24"/>
        </w:rPr>
        <w:t xml:space="preserve"> </w:t>
      </w:r>
      <w:r w:rsidR="00722ACD">
        <w:rPr>
          <w:rFonts w:ascii="Bookman Old Style" w:hAnsi="Bookman Old Style"/>
          <w:sz w:val="24"/>
          <w:szCs w:val="24"/>
        </w:rPr>
        <w:t xml:space="preserve">In </w:t>
      </w:r>
      <w:r w:rsidR="004C495F">
        <w:rPr>
          <w:rFonts w:ascii="Bookman Old Style" w:hAnsi="Bookman Old Style"/>
          <w:sz w:val="24"/>
          <w:szCs w:val="24"/>
        </w:rPr>
        <w:t xml:space="preserve">this </w:t>
      </w:r>
      <w:r w:rsidR="00722ACD">
        <w:rPr>
          <w:rFonts w:ascii="Bookman Old Style" w:hAnsi="Bookman Old Style"/>
          <w:sz w:val="24"/>
          <w:szCs w:val="24"/>
        </w:rPr>
        <w:t>ca</w:t>
      </w:r>
      <w:r w:rsidR="004C495F">
        <w:rPr>
          <w:rFonts w:ascii="Bookman Old Style" w:hAnsi="Bookman Old Style"/>
          <w:sz w:val="24"/>
          <w:szCs w:val="24"/>
        </w:rPr>
        <w:t xml:space="preserve">se, Mr. </w:t>
      </w:r>
      <w:proofErr w:type="spellStart"/>
      <w:r w:rsidR="004C495F">
        <w:rPr>
          <w:rFonts w:ascii="Bookman Old Style" w:hAnsi="Bookman Old Style"/>
          <w:sz w:val="24"/>
          <w:szCs w:val="24"/>
        </w:rPr>
        <w:t>Nzonzo</w:t>
      </w:r>
      <w:proofErr w:type="spellEnd"/>
      <w:r w:rsidR="004C495F">
        <w:rPr>
          <w:rFonts w:ascii="Bookman Old Style" w:hAnsi="Bookman Old Style"/>
          <w:sz w:val="24"/>
          <w:szCs w:val="24"/>
        </w:rPr>
        <w:t xml:space="preserve"> argued that the g</w:t>
      </w:r>
      <w:r w:rsidR="00722ACD">
        <w:rPr>
          <w:rFonts w:ascii="Bookman Old Style" w:hAnsi="Bookman Old Style"/>
          <w:sz w:val="24"/>
          <w:szCs w:val="24"/>
        </w:rPr>
        <w:t xml:space="preserve">enerator was paid for on </w:t>
      </w:r>
      <w:proofErr w:type="gramStart"/>
      <w:r w:rsidR="00722ACD">
        <w:rPr>
          <w:rFonts w:ascii="Bookman Old Style" w:hAnsi="Bookman Old Style"/>
          <w:sz w:val="24"/>
          <w:szCs w:val="24"/>
        </w:rPr>
        <w:t>24</w:t>
      </w:r>
      <w:r w:rsidR="00722ACD" w:rsidRPr="00722ACD">
        <w:rPr>
          <w:rFonts w:ascii="Bookman Old Style" w:hAnsi="Bookman Old Style"/>
          <w:sz w:val="24"/>
          <w:szCs w:val="24"/>
          <w:vertAlign w:val="superscript"/>
        </w:rPr>
        <w:t>th</w:t>
      </w:r>
      <w:proofErr w:type="gramEnd"/>
      <w:r w:rsidR="00722ACD">
        <w:rPr>
          <w:rFonts w:ascii="Bookman Old Style" w:hAnsi="Bookman Old Style"/>
          <w:sz w:val="24"/>
          <w:szCs w:val="24"/>
        </w:rPr>
        <w:t xml:space="preserve"> December, 1997. Therefore, the </w:t>
      </w:r>
      <w:proofErr w:type="gramStart"/>
      <w:r w:rsidR="00722ACD">
        <w:rPr>
          <w:rFonts w:ascii="Bookman Old Style" w:hAnsi="Bookman Old Style"/>
          <w:sz w:val="24"/>
          <w:szCs w:val="24"/>
        </w:rPr>
        <w:t>1</w:t>
      </w:r>
      <w:r w:rsidR="00722ACD" w:rsidRPr="00722ACD">
        <w:rPr>
          <w:rFonts w:ascii="Bookman Old Style" w:hAnsi="Bookman Old Style"/>
          <w:sz w:val="24"/>
          <w:szCs w:val="24"/>
          <w:vertAlign w:val="superscript"/>
        </w:rPr>
        <w:t>st</w:t>
      </w:r>
      <w:proofErr w:type="gramEnd"/>
      <w:r w:rsidR="00722ACD">
        <w:rPr>
          <w:rFonts w:ascii="Bookman Old Style" w:hAnsi="Bookman Old Style"/>
          <w:sz w:val="24"/>
          <w:szCs w:val="24"/>
        </w:rPr>
        <w:t xml:space="preserve"> defenda</w:t>
      </w:r>
      <w:r w:rsidR="004C495F">
        <w:rPr>
          <w:rFonts w:ascii="Bookman Old Style" w:hAnsi="Bookman Old Style"/>
          <w:sz w:val="24"/>
          <w:szCs w:val="24"/>
        </w:rPr>
        <w:t>nt ought to have delivered the g</w:t>
      </w:r>
      <w:r w:rsidR="00722ACD">
        <w:rPr>
          <w:rFonts w:ascii="Bookman Old Style" w:hAnsi="Bookman Old Style"/>
          <w:sz w:val="24"/>
          <w:szCs w:val="24"/>
        </w:rPr>
        <w:t>enerator to the 2</w:t>
      </w:r>
      <w:r w:rsidR="00722ACD" w:rsidRPr="00722ACD">
        <w:rPr>
          <w:rFonts w:ascii="Bookman Old Style" w:hAnsi="Bookman Old Style"/>
          <w:sz w:val="24"/>
          <w:szCs w:val="24"/>
          <w:vertAlign w:val="superscript"/>
        </w:rPr>
        <w:t>nd</w:t>
      </w:r>
      <w:r w:rsidR="00722ACD">
        <w:rPr>
          <w:rFonts w:ascii="Bookman Old Style" w:hAnsi="Bookman Old Style"/>
          <w:sz w:val="24"/>
          <w:szCs w:val="24"/>
        </w:rPr>
        <w:t xml:space="preserve"> defendant on </w:t>
      </w:r>
      <w:r w:rsidR="004C495F">
        <w:rPr>
          <w:rFonts w:ascii="Bookman Old Style" w:hAnsi="Bookman Old Style"/>
          <w:sz w:val="24"/>
          <w:szCs w:val="24"/>
        </w:rPr>
        <w:t>the same day or soon thereafter.</w:t>
      </w:r>
      <w:r w:rsidR="00722ACD">
        <w:rPr>
          <w:rFonts w:ascii="Bookman Old Style" w:hAnsi="Bookman Old Style"/>
          <w:sz w:val="24"/>
          <w:szCs w:val="24"/>
        </w:rPr>
        <w:t xml:space="preserve"> </w:t>
      </w:r>
      <w:r w:rsidR="004C495F">
        <w:rPr>
          <w:rFonts w:ascii="Bookman Old Style" w:hAnsi="Bookman Old Style"/>
          <w:sz w:val="24"/>
          <w:szCs w:val="24"/>
        </w:rPr>
        <w:t>Instead</w:t>
      </w:r>
      <w:r w:rsidR="00052ADC">
        <w:rPr>
          <w:rFonts w:ascii="Bookman Old Style" w:hAnsi="Bookman Old Style"/>
          <w:sz w:val="24"/>
          <w:szCs w:val="24"/>
        </w:rPr>
        <w:t>,</w:t>
      </w:r>
      <w:r w:rsidR="00722ACD">
        <w:rPr>
          <w:rFonts w:ascii="Bookman Old Style" w:hAnsi="Bookman Old Style"/>
          <w:sz w:val="24"/>
          <w:szCs w:val="24"/>
        </w:rPr>
        <w:t xml:space="preserve"> it took two months for the </w:t>
      </w:r>
      <w:proofErr w:type="gramStart"/>
      <w:r w:rsidR="00722ACD">
        <w:rPr>
          <w:rFonts w:ascii="Bookman Old Style" w:hAnsi="Bookman Old Style"/>
          <w:sz w:val="24"/>
          <w:szCs w:val="24"/>
        </w:rPr>
        <w:t>1</w:t>
      </w:r>
      <w:r w:rsidR="00722ACD" w:rsidRPr="00722ACD">
        <w:rPr>
          <w:rFonts w:ascii="Bookman Old Style" w:hAnsi="Bookman Old Style"/>
          <w:sz w:val="24"/>
          <w:szCs w:val="24"/>
          <w:vertAlign w:val="superscript"/>
        </w:rPr>
        <w:t>st</w:t>
      </w:r>
      <w:proofErr w:type="gramEnd"/>
      <w:r w:rsidR="004C495F">
        <w:rPr>
          <w:rFonts w:ascii="Bookman Old Style" w:hAnsi="Bookman Old Style"/>
          <w:sz w:val="24"/>
          <w:szCs w:val="24"/>
        </w:rPr>
        <w:t xml:space="preserve"> defendant to supply the g</w:t>
      </w:r>
      <w:r w:rsidR="00722ACD">
        <w:rPr>
          <w:rFonts w:ascii="Bookman Old Style" w:hAnsi="Bookman Old Style"/>
          <w:sz w:val="24"/>
          <w:szCs w:val="24"/>
        </w:rPr>
        <w:t xml:space="preserve">enerator. The </w:t>
      </w:r>
      <w:proofErr w:type="gramStart"/>
      <w:r w:rsidR="00722ACD">
        <w:rPr>
          <w:rFonts w:ascii="Bookman Old Style" w:hAnsi="Bookman Old Style"/>
          <w:sz w:val="24"/>
          <w:szCs w:val="24"/>
        </w:rPr>
        <w:t>2</w:t>
      </w:r>
      <w:r w:rsidR="00722ACD" w:rsidRPr="00722ACD">
        <w:rPr>
          <w:rFonts w:ascii="Bookman Old Style" w:hAnsi="Bookman Old Style"/>
          <w:sz w:val="24"/>
          <w:szCs w:val="24"/>
          <w:vertAlign w:val="superscript"/>
        </w:rPr>
        <w:t>nd</w:t>
      </w:r>
      <w:proofErr w:type="gramEnd"/>
      <w:r w:rsidR="00722ACD">
        <w:rPr>
          <w:rFonts w:ascii="Bookman Old Style" w:hAnsi="Bookman Old Style"/>
          <w:sz w:val="24"/>
          <w:szCs w:val="24"/>
        </w:rPr>
        <w:t xml:space="preserve"> defendant</w:t>
      </w:r>
      <w:r w:rsidR="004C495F">
        <w:rPr>
          <w:rFonts w:ascii="Bookman Old Style" w:hAnsi="Bookman Old Style"/>
          <w:sz w:val="24"/>
          <w:szCs w:val="24"/>
        </w:rPr>
        <w:t>’</w:t>
      </w:r>
      <w:r w:rsidR="00722ACD">
        <w:rPr>
          <w:rFonts w:ascii="Bookman Old Style" w:hAnsi="Bookman Old Style"/>
          <w:sz w:val="24"/>
          <w:szCs w:val="24"/>
        </w:rPr>
        <w:t xml:space="preserve">s witness </w:t>
      </w:r>
      <w:r w:rsidR="00052ADC">
        <w:rPr>
          <w:rFonts w:ascii="Bookman Old Style" w:hAnsi="Bookman Old Style"/>
          <w:sz w:val="24"/>
          <w:szCs w:val="24"/>
        </w:rPr>
        <w:t xml:space="preserve">failed to </w:t>
      </w:r>
      <w:r w:rsidR="00722ACD">
        <w:rPr>
          <w:rFonts w:ascii="Bookman Old Style" w:hAnsi="Bookman Old Style"/>
          <w:sz w:val="24"/>
          <w:szCs w:val="24"/>
        </w:rPr>
        <w:t>offer any explanation why it took the 1</w:t>
      </w:r>
      <w:r w:rsidR="00722ACD" w:rsidRPr="00722ACD">
        <w:rPr>
          <w:rFonts w:ascii="Bookman Old Style" w:hAnsi="Bookman Old Style"/>
          <w:sz w:val="24"/>
          <w:szCs w:val="24"/>
          <w:vertAlign w:val="superscript"/>
        </w:rPr>
        <w:t>st</w:t>
      </w:r>
      <w:r w:rsidR="004C495F">
        <w:rPr>
          <w:rFonts w:ascii="Bookman Old Style" w:hAnsi="Bookman Old Style"/>
          <w:sz w:val="24"/>
          <w:szCs w:val="24"/>
        </w:rPr>
        <w:t xml:space="preserve"> defendant long to deliver the g</w:t>
      </w:r>
      <w:r w:rsidR="00722ACD">
        <w:rPr>
          <w:rFonts w:ascii="Bookman Old Style" w:hAnsi="Bookman Old Style"/>
          <w:sz w:val="24"/>
          <w:szCs w:val="24"/>
        </w:rPr>
        <w:t>enerator to the 2</w:t>
      </w:r>
      <w:r w:rsidR="00722ACD" w:rsidRPr="00722ACD">
        <w:rPr>
          <w:rFonts w:ascii="Bookman Old Style" w:hAnsi="Bookman Old Style"/>
          <w:sz w:val="24"/>
          <w:szCs w:val="24"/>
          <w:vertAlign w:val="superscript"/>
        </w:rPr>
        <w:t>nd</w:t>
      </w:r>
      <w:r w:rsidR="00571196">
        <w:rPr>
          <w:rFonts w:ascii="Bookman Old Style" w:hAnsi="Bookman Old Style"/>
          <w:sz w:val="24"/>
          <w:szCs w:val="24"/>
        </w:rPr>
        <w:t xml:space="preserve"> defendant, so</w:t>
      </w:r>
      <w:r w:rsidR="00052ADC">
        <w:rPr>
          <w:rFonts w:ascii="Bookman Old Style" w:hAnsi="Bookman Old Style"/>
          <w:sz w:val="24"/>
          <w:szCs w:val="24"/>
        </w:rPr>
        <w:t xml:space="preserve"> Mr. </w:t>
      </w:r>
      <w:proofErr w:type="spellStart"/>
      <w:r w:rsidR="00052ADC">
        <w:rPr>
          <w:rFonts w:ascii="Bookman Old Style" w:hAnsi="Bookman Old Style"/>
          <w:sz w:val="24"/>
          <w:szCs w:val="24"/>
        </w:rPr>
        <w:t>Nzonzo</w:t>
      </w:r>
      <w:proofErr w:type="spellEnd"/>
      <w:r w:rsidR="00052ADC">
        <w:rPr>
          <w:rFonts w:ascii="Bookman Old Style" w:hAnsi="Bookman Old Style"/>
          <w:sz w:val="24"/>
          <w:szCs w:val="24"/>
        </w:rPr>
        <w:t xml:space="preserve"> contended.</w:t>
      </w:r>
    </w:p>
    <w:p w:rsidR="00003640" w:rsidRDefault="00003640" w:rsidP="007564A1">
      <w:pPr>
        <w:spacing w:before="240" w:after="0" w:line="360" w:lineRule="auto"/>
        <w:jc w:val="both"/>
        <w:rPr>
          <w:rFonts w:ascii="Bookman Old Style" w:hAnsi="Bookman Old Style"/>
          <w:sz w:val="24"/>
          <w:szCs w:val="24"/>
        </w:rPr>
      </w:pPr>
    </w:p>
    <w:p w:rsidR="00B44AAA" w:rsidRDefault="00003640" w:rsidP="007564A1">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Nzonzo</w:t>
      </w:r>
      <w:proofErr w:type="spellEnd"/>
      <w:r>
        <w:rPr>
          <w:rFonts w:ascii="Bookman Old Style" w:hAnsi="Bookman Old Style"/>
          <w:sz w:val="24"/>
          <w:szCs w:val="24"/>
        </w:rPr>
        <w:t xml:space="preserve"> </w:t>
      </w:r>
      <w:r w:rsidR="004C495F">
        <w:rPr>
          <w:rFonts w:ascii="Bookman Old Style" w:hAnsi="Bookman Old Style"/>
          <w:sz w:val="24"/>
          <w:szCs w:val="24"/>
        </w:rPr>
        <w:t xml:space="preserve">also </w:t>
      </w:r>
      <w:r w:rsidR="00571196">
        <w:rPr>
          <w:rFonts w:ascii="Bookman Old Style" w:hAnsi="Bookman Old Style"/>
          <w:sz w:val="24"/>
          <w:szCs w:val="24"/>
        </w:rPr>
        <w:t>argued</w:t>
      </w:r>
      <w:r w:rsidR="00052ADC">
        <w:rPr>
          <w:rFonts w:ascii="Bookman Old Style" w:hAnsi="Bookman Old Style"/>
          <w:sz w:val="24"/>
          <w:szCs w:val="24"/>
        </w:rPr>
        <w:t xml:space="preserve"> </w:t>
      </w:r>
      <w:r>
        <w:rPr>
          <w:rFonts w:ascii="Bookman Old Style" w:hAnsi="Bookman Old Style"/>
          <w:sz w:val="24"/>
          <w:szCs w:val="24"/>
        </w:rPr>
        <w:t xml:space="preserve">that at the </w:t>
      </w:r>
      <w:proofErr w:type="gramStart"/>
      <w:r>
        <w:rPr>
          <w:rFonts w:ascii="Bookman Old Style" w:hAnsi="Bookman Old Style"/>
          <w:sz w:val="24"/>
          <w:szCs w:val="24"/>
        </w:rPr>
        <w:t>time</w:t>
      </w:r>
      <w:proofErr w:type="gramEnd"/>
      <w:r>
        <w:rPr>
          <w:rFonts w:ascii="Bookman Old Style" w:hAnsi="Bookman Old Style"/>
          <w:sz w:val="24"/>
          <w:szCs w:val="24"/>
        </w:rPr>
        <w:t xml:space="preserve"> the 1</w:t>
      </w:r>
      <w:r w:rsidRPr="00003640">
        <w:rPr>
          <w:rFonts w:ascii="Bookman Old Style" w:hAnsi="Bookman Old Style"/>
          <w:sz w:val="24"/>
          <w:szCs w:val="24"/>
          <w:vertAlign w:val="superscript"/>
        </w:rPr>
        <w:t>st</w:t>
      </w:r>
      <w:r>
        <w:rPr>
          <w:rFonts w:ascii="Bookman Old Style" w:hAnsi="Bookman Old Style"/>
          <w:sz w:val="24"/>
          <w:szCs w:val="24"/>
        </w:rPr>
        <w:t xml:space="preserve"> defendant sent the quotation to the 2</w:t>
      </w:r>
      <w:r w:rsidRPr="00003640">
        <w:rPr>
          <w:rFonts w:ascii="Bookman Old Style" w:hAnsi="Bookman Old Style"/>
          <w:sz w:val="24"/>
          <w:szCs w:val="24"/>
          <w:vertAlign w:val="superscript"/>
        </w:rPr>
        <w:t>nd</w:t>
      </w:r>
      <w:r>
        <w:rPr>
          <w:rFonts w:ascii="Bookman Old Style" w:hAnsi="Bookman Old Style"/>
          <w:sz w:val="24"/>
          <w:szCs w:val="24"/>
        </w:rPr>
        <w:t xml:space="preserve"> defendant, and </w:t>
      </w:r>
      <w:r w:rsidR="004C495F">
        <w:rPr>
          <w:rFonts w:ascii="Bookman Old Style" w:hAnsi="Bookman Old Style"/>
          <w:sz w:val="24"/>
          <w:szCs w:val="24"/>
        </w:rPr>
        <w:t xml:space="preserve">it </w:t>
      </w:r>
      <w:r>
        <w:rPr>
          <w:rFonts w:ascii="Bookman Old Style" w:hAnsi="Bookman Old Style"/>
          <w:sz w:val="24"/>
          <w:szCs w:val="24"/>
        </w:rPr>
        <w:t xml:space="preserve">purportedly contracted to purchase </w:t>
      </w:r>
      <w:r w:rsidR="004C495F">
        <w:rPr>
          <w:rFonts w:ascii="Bookman Old Style" w:hAnsi="Bookman Old Style"/>
          <w:sz w:val="24"/>
          <w:szCs w:val="24"/>
        </w:rPr>
        <w:t>the generator, the g</w:t>
      </w:r>
      <w:r>
        <w:rPr>
          <w:rFonts w:ascii="Bookman Old Style" w:hAnsi="Bookman Old Style"/>
          <w:sz w:val="24"/>
          <w:szCs w:val="24"/>
        </w:rPr>
        <w:t>e</w:t>
      </w:r>
      <w:r w:rsidR="004C495F">
        <w:rPr>
          <w:rFonts w:ascii="Bookman Old Style" w:hAnsi="Bookman Old Style"/>
          <w:sz w:val="24"/>
          <w:szCs w:val="24"/>
        </w:rPr>
        <w:t>nerator was not available. The g</w:t>
      </w:r>
      <w:r>
        <w:rPr>
          <w:rFonts w:ascii="Bookman Old Style" w:hAnsi="Bookman Old Style"/>
          <w:sz w:val="24"/>
          <w:szCs w:val="24"/>
        </w:rPr>
        <w:t xml:space="preserve">enerator was only available around </w:t>
      </w:r>
      <w:proofErr w:type="gramStart"/>
      <w:r>
        <w:rPr>
          <w:rFonts w:ascii="Bookman Old Style" w:hAnsi="Bookman Old Style"/>
          <w:sz w:val="24"/>
          <w:szCs w:val="24"/>
        </w:rPr>
        <w:t>February,</w:t>
      </w:r>
      <w:proofErr w:type="gramEnd"/>
      <w:r>
        <w:rPr>
          <w:rFonts w:ascii="Bookman Old Style" w:hAnsi="Bookman Old Style"/>
          <w:sz w:val="24"/>
          <w:szCs w:val="24"/>
        </w:rPr>
        <w:t xml:space="preserve"> 1998, wh</w:t>
      </w:r>
      <w:r w:rsidR="004C495F">
        <w:rPr>
          <w:rFonts w:ascii="Bookman Old Style" w:hAnsi="Bookman Old Style"/>
          <w:sz w:val="24"/>
          <w:szCs w:val="24"/>
        </w:rPr>
        <w:t>en the plaintiff delivered the g</w:t>
      </w:r>
      <w:r>
        <w:rPr>
          <w:rFonts w:ascii="Bookman Old Style" w:hAnsi="Bookman Old Style"/>
          <w:sz w:val="24"/>
          <w:szCs w:val="24"/>
        </w:rPr>
        <w:t>enerator to the 1</w:t>
      </w:r>
      <w:r w:rsidRPr="00003640">
        <w:rPr>
          <w:rFonts w:ascii="Bookman Old Style" w:hAnsi="Bookman Old Style"/>
          <w:sz w:val="24"/>
          <w:szCs w:val="24"/>
          <w:vertAlign w:val="superscript"/>
        </w:rPr>
        <w:t>st</w:t>
      </w:r>
      <w:r>
        <w:rPr>
          <w:rFonts w:ascii="Bookman Old Style" w:hAnsi="Bookman Old Style"/>
          <w:sz w:val="24"/>
          <w:szCs w:val="24"/>
        </w:rPr>
        <w:t xml:space="preserve"> defendant. </w:t>
      </w:r>
      <w:r w:rsidR="00320C95">
        <w:rPr>
          <w:rFonts w:ascii="Bookman Old Style" w:hAnsi="Bookman Old Style"/>
          <w:sz w:val="24"/>
          <w:szCs w:val="24"/>
        </w:rPr>
        <w:t xml:space="preserve">Moreover, </w:t>
      </w:r>
      <w:r w:rsidR="00320C95">
        <w:rPr>
          <w:rFonts w:ascii="Bookman Old Style" w:hAnsi="Bookman Old Style"/>
          <w:sz w:val="24"/>
          <w:szCs w:val="24"/>
        </w:rPr>
        <w:lastRenderedPageBreak/>
        <w:t xml:space="preserve">Mr. </w:t>
      </w:r>
      <w:proofErr w:type="spellStart"/>
      <w:r w:rsidR="00320C95">
        <w:rPr>
          <w:rFonts w:ascii="Bookman Old Style" w:hAnsi="Bookman Old Style"/>
          <w:sz w:val="24"/>
          <w:szCs w:val="24"/>
        </w:rPr>
        <w:t>Nzonzo</w:t>
      </w:r>
      <w:proofErr w:type="spellEnd"/>
      <w:r w:rsidR="00320C95">
        <w:rPr>
          <w:rFonts w:ascii="Bookman Old Style" w:hAnsi="Bookman Old Style"/>
          <w:sz w:val="24"/>
          <w:szCs w:val="24"/>
        </w:rPr>
        <w:t xml:space="preserve"> submitt</w:t>
      </w:r>
      <w:r w:rsidR="004C495F">
        <w:rPr>
          <w:rFonts w:ascii="Bookman Old Style" w:hAnsi="Bookman Old Style"/>
          <w:sz w:val="24"/>
          <w:szCs w:val="24"/>
        </w:rPr>
        <w:t>ed that the description of the g</w:t>
      </w:r>
      <w:r w:rsidR="00320C95">
        <w:rPr>
          <w:rFonts w:ascii="Bookman Old Style" w:hAnsi="Bookman Old Style"/>
          <w:sz w:val="24"/>
          <w:szCs w:val="24"/>
        </w:rPr>
        <w:t xml:space="preserve">enerator set paid for by the </w:t>
      </w:r>
      <w:proofErr w:type="gramStart"/>
      <w:r w:rsidR="00320C95">
        <w:rPr>
          <w:rFonts w:ascii="Bookman Old Style" w:hAnsi="Bookman Old Style"/>
          <w:sz w:val="24"/>
          <w:szCs w:val="24"/>
        </w:rPr>
        <w:t>2</w:t>
      </w:r>
      <w:r w:rsidR="00320C95" w:rsidRPr="00320C95">
        <w:rPr>
          <w:rFonts w:ascii="Bookman Old Style" w:hAnsi="Bookman Old Style"/>
          <w:sz w:val="24"/>
          <w:szCs w:val="24"/>
          <w:vertAlign w:val="superscript"/>
        </w:rPr>
        <w:t>nd</w:t>
      </w:r>
      <w:proofErr w:type="gramEnd"/>
      <w:r w:rsidR="00320C95">
        <w:rPr>
          <w:rFonts w:ascii="Bookman Old Style" w:hAnsi="Bookman Old Style"/>
          <w:sz w:val="24"/>
          <w:szCs w:val="24"/>
        </w:rPr>
        <w:t xml:space="preserve"> defendant</w:t>
      </w:r>
      <w:r w:rsidR="00571196">
        <w:rPr>
          <w:rFonts w:ascii="Bookman Old Style" w:hAnsi="Bookman Old Style"/>
          <w:sz w:val="24"/>
          <w:szCs w:val="24"/>
        </w:rPr>
        <w:t>,</w:t>
      </w:r>
      <w:r w:rsidR="00320C95">
        <w:rPr>
          <w:rFonts w:ascii="Bookman Old Style" w:hAnsi="Bookman Old Style"/>
          <w:sz w:val="24"/>
          <w:szCs w:val="24"/>
        </w:rPr>
        <w:t xml:space="preserve"> and </w:t>
      </w:r>
      <w:r w:rsidR="004C495F">
        <w:rPr>
          <w:rFonts w:ascii="Bookman Old Style" w:hAnsi="Bookman Old Style"/>
          <w:sz w:val="24"/>
          <w:szCs w:val="24"/>
        </w:rPr>
        <w:t xml:space="preserve">that was </w:t>
      </w:r>
      <w:r w:rsidR="00320C95">
        <w:rPr>
          <w:rFonts w:ascii="Bookman Old Style" w:hAnsi="Bookman Old Style"/>
          <w:sz w:val="24"/>
          <w:szCs w:val="24"/>
        </w:rPr>
        <w:t xml:space="preserve">subsequently recovered from </w:t>
      </w:r>
      <w:r w:rsidR="004C495F">
        <w:rPr>
          <w:rFonts w:ascii="Bookman Old Style" w:hAnsi="Bookman Old Style"/>
          <w:sz w:val="24"/>
          <w:szCs w:val="24"/>
        </w:rPr>
        <w:t xml:space="preserve">its </w:t>
      </w:r>
      <w:r w:rsidR="00320C95">
        <w:rPr>
          <w:rFonts w:ascii="Bookman Old Style" w:hAnsi="Bookman Old Style"/>
          <w:sz w:val="24"/>
          <w:szCs w:val="24"/>
        </w:rPr>
        <w:t>premises differed fundamentally in size. In this regard</w:t>
      </w:r>
      <w:r w:rsidR="004C495F">
        <w:rPr>
          <w:rFonts w:ascii="Bookman Old Style" w:hAnsi="Bookman Old Style"/>
          <w:sz w:val="24"/>
          <w:szCs w:val="24"/>
        </w:rPr>
        <w:t xml:space="preserve">, Mr. </w:t>
      </w:r>
      <w:proofErr w:type="spellStart"/>
      <w:r w:rsidR="004C495F">
        <w:rPr>
          <w:rFonts w:ascii="Bookman Old Style" w:hAnsi="Bookman Old Style"/>
          <w:sz w:val="24"/>
          <w:szCs w:val="24"/>
        </w:rPr>
        <w:t>Nzonzo</w:t>
      </w:r>
      <w:proofErr w:type="spellEnd"/>
      <w:r w:rsidR="004C495F">
        <w:rPr>
          <w:rFonts w:ascii="Bookman Old Style" w:hAnsi="Bookman Old Style"/>
          <w:sz w:val="24"/>
          <w:szCs w:val="24"/>
        </w:rPr>
        <w:t xml:space="preserve"> maintained that whilst</w:t>
      </w:r>
      <w:r w:rsidR="00320C95">
        <w:rPr>
          <w:rFonts w:ascii="Bookman Old Style" w:hAnsi="Bookman Old Style"/>
          <w:sz w:val="24"/>
          <w:szCs w:val="24"/>
        </w:rPr>
        <w:t xml:space="preserve"> the </w:t>
      </w:r>
      <w:proofErr w:type="gramStart"/>
      <w:r w:rsidR="00320C95">
        <w:rPr>
          <w:rFonts w:ascii="Bookman Old Style" w:hAnsi="Bookman Old Style"/>
          <w:sz w:val="24"/>
          <w:szCs w:val="24"/>
        </w:rPr>
        <w:t>2</w:t>
      </w:r>
      <w:r w:rsidR="00320C95" w:rsidRPr="00320C95">
        <w:rPr>
          <w:rFonts w:ascii="Bookman Old Style" w:hAnsi="Bookman Old Style"/>
          <w:sz w:val="24"/>
          <w:szCs w:val="24"/>
          <w:vertAlign w:val="superscript"/>
        </w:rPr>
        <w:t>nd</w:t>
      </w:r>
      <w:proofErr w:type="gramEnd"/>
      <w:r w:rsidR="00320C95">
        <w:rPr>
          <w:rFonts w:ascii="Bookman Old Style" w:hAnsi="Bookman Old Style"/>
          <w:sz w:val="24"/>
          <w:szCs w:val="24"/>
        </w:rPr>
        <w:t xml:space="preserve"> defendan</w:t>
      </w:r>
      <w:r w:rsidR="004C495F">
        <w:rPr>
          <w:rFonts w:ascii="Bookman Old Style" w:hAnsi="Bookman Old Style"/>
          <w:sz w:val="24"/>
          <w:szCs w:val="24"/>
        </w:rPr>
        <w:t>t purchas</w:t>
      </w:r>
      <w:r w:rsidR="00571196">
        <w:rPr>
          <w:rFonts w:ascii="Bookman Old Style" w:hAnsi="Bookman Old Style"/>
          <w:sz w:val="24"/>
          <w:szCs w:val="24"/>
        </w:rPr>
        <w:t>ed a 1X50 KVA 3 phase generator;</w:t>
      </w:r>
      <w:r w:rsidR="004C495F">
        <w:rPr>
          <w:rFonts w:ascii="Bookman Old Style" w:hAnsi="Bookman Old Style"/>
          <w:sz w:val="24"/>
          <w:szCs w:val="24"/>
        </w:rPr>
        <w:t xml:space="preserve"> t</w:t>
      </w:r>
      <w:r w:rsidR="00320C95">
        <w:rPr>
          <w:rFonts w:ascii="Bookman Old Style" w:hAnsi="Bookman Old Style"/>
          <w:sz w:val="24"/>
          <w:szCs w:val="24"/>
        </w:rPr>
        <w:t>he plaintiff recovered from the 2</w:t>
      </w:r>
      <w:r w:rsidR="00320C95" w:rsidRPr="00320C95">
        <w:rPr>
          <w:rFonts w:ascii="Bookman Old Style" w:hAnsi="Bookman Old Style"/>
          <w:sz w:val="24"/>
          <w:szCs w:val="24"/>
          <w:vertAlign w:val="superscript"/>
        </w:rPr>
        <w:t>nd</w:t>
      </w:r>
      <w:r w:rsidR="004C495F">
        <w:rPr>
          <w:rFonts w:ascii="Bookman Old Style" w:hAnsi="Bookman Old Style"/>
          <w:sz w:val="24"/>
          <w:szCs w:val="24"/>
        </w:rPr>
        <w:t xml:space="preserve"> defendant a 1X60 KVA MF 930 g</w:t>
      </w:r>
      <w:r w:rsidR="00320C95">
        <w:rPr>
          <w:rFonts w:ascii="Bookman Old Style" w:hAnsi="Bookman Old Style"/>
          <w:sz w:val="24"/>
          <w:szCs w:val="24"/>
        </w:rPr>
        <w:t>enerator that it initially supplied to the 1</w:t>
      </w:r>
      <w:r w:rsidR="00320C95" w:rsidRPr="00320C95">
        <w:rPr>
          <w:rFonts w:ascii="Bookman Old Style" w:hAnsi="Bookman Old Style"/>
          <w:sz w:val="24"/>
          <w:szCs w:val="24"/>
          <w:vertAlign w:val="superscript"/>
        </w:rPr>
        <w:t>st</w:t>
      </w:r>
      <w:r w:rsidR="00320C95">
        <w:rPr>
          <w:rFonts w:ascii="Bookman Old Style" w:hAnsi="Bookman Old Style"/>
          <w:sz w:val="24"/>
          <w:szCs w:val="24"/>
        </w:rPr>
        <w:t xml:space="preserve"> defendant.</w:t>
      </w:r>
      <w:r w:rsidR="00B44AAA">
        <w:rPr>
          <w:rFonts w:ascii="Bookman Old Style" w:hAnsi="Bookman Old Style"/>
          <w:sz w:val="24"/>
          <w:szCs w:val="24"/>
        </w:rPr>
        <w:t xml:space="preserve"> In fact, Mr. </w:t>
      </w:r>
      <w:proofErr w:type="spellStart"/>
      <w:r w:rsidR="00B44AAA">
        <w:rPr>
          <w:rFonts w:ascii="Bookman Old Style" w:hAnsi="Bookman Old Style"/>
          <w:sz w:val="24"/>
          <w:szCs w:val="24"/>
        </w:rPr>
        <w:t>Nzonzo</w:t>
      </w:r>
      <w:proofErr w:type="spellEnd"/>
      <w:r w:rsidR="00B44AAA">
        <w:rPr>
          <w:rFonts w:ascii="Bookman Old Style" w:hAnsi="Bookman Old Style"/>
          <w:sz w:val="24"/>
          <w:szCs w:val="24"/>
        </w:rPr>
        <w:t xml:space="preserve"> contends that the </w:t>
      </w:r>
      <w:proofErr w:type="gramStart"/>
      <w:r w:rsidR="00B44AAA">
        <w:rPr>
          <w:rFonts w:ascii="Bookman Old Style" w:hAnsi="Bookman Old Style"/>
          <w:sz w:val="24"/>
          <w:szCs w:val="24"/>
        </w:rPr>
        <w:t>2</w:t>
      </w:r>
      <w:r w:rsidR="00B44AAA" w:rsidRPr="00B44AAA">
        <w:rPr>
          <w:rFonts w:ascii="Bookman Old Style" w:hAnsi="Bookman Old Style"/>
          <w:sz w:val="24"/>
          <w:szCs w:val="24"/>
          <w:vertAlign w:val="superscript"/>
        </w:rPr>
        <w:t>nd</w:t>
      </w:r>
      <w:proofErr w:type="gramEnd"/>
      <w:r w:rsidR="00B44AAA">
        <w:rPr>
          <w:rFonts w:ascii="Bookman Old Style" w:hAnsi="Bookman Old Style"/>
          <w:sz w:val="24"/>
          <w:szCs w:val="24"/>
        </w:rPr>
        <w:t xml:space="preserve"> defendant acquired from the 1</w:t>
      </w:r>
      <w:r w:rsidR="00B44AAA" w:rsidRPr="00B44AAA">
        <w:rPr>
          <w:rFonts w:ascii="Bookman Old Style" w:hAnsi="Bookman Old Style"/>
          <w:sz w:val="24"/>
          <w:szCs w:val="24"/>
          <w:vertAlign w:val="superscript"/>
        </w:rPr>
        <w:t>st</w:t>
      </w:r>
      <w:r w:rsidR="00B44AAA">
        <w:rPr>
          <w:rFonts w:ascii="Bookman Old Style" w:hAnsi="Bookman Old Style"/>
          <w:sz w:val="24"/>
          <w:szCs w:val="24"/>
        </w:rPr>
        <w:t xml:space="preserve"> defendant an asset it did not contract to purchase. </w:t>
      </w:r>
    </w:p>
    <w:p w:rsidR="00B44AAA" w:rsidRDefault="00B44AAA" w:rsidP="007564A1">
      <w:pPr>
        <w:spacing w:before="240" w:after="0" w:line="360" w:lineRule="auto"/>
        <w:jc w:val="both"/>
        <w:rPr>
          <w:rFonts w:ascii="Bookman Old Style" w:hAnsi="Bookman Old Style"/>
          <w:sz w:val="24"/>
          <w:szCs w:val="24"/>
        </w:rPr>
      </w:pPr>
    </w:p>
    <w:p w:rsidR="006A3DD9" w:rsidRDefault="00B44AAA" w:rsidP="007564A1">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Nzonzo</w:t>
      </w:r>
      <w:proofErr w:type="spellEnd"/>
      <w:r>
        <w:rPr>
          <w:rFonts w:ascii="Bookman Old Style" w:hAnsi="Bookman Old Style"/>
          <w:sz w:val="24"/>
          <w:szCs w:val="24"/>
        </w:rPr>
        <w:t xml:space="preserve"> submitted that it may be contended by the </w:t>
      </w:r>
      <w:proofErr w:type="gramStart"/>
      <w:r>
        <w:rPr>
          <w:rFonts w:ascii="Bookman Old Style" w:hAnsi="Bookman Old Style"/>
          <w:sz w:val="24"/>
          <w:szCs w:val="24"/>
        </w:rPr>
        <w:t>2</w:t>
      </w:r>
      <w:r w:rsidRPr="00B44AAA">
        <w:rPr>
          <w:rFonts w:ascii="Bookman Old Style" w:hAnsi="Bookman Old Style"/>
          <w:sz w:val="24"/>
          <w:szCs w:val="24"/>
          <w:vertAlign w:val="superscript"/>
        </w:rPr>
        <w:t>nd</w:t>
      </w:r>
      <w:proofErr w:type="gramEnd"/>
      <w:r>
        <w:rPr>
          <w:rFonts w:ascii="Bookman Old Style" w:hAnsi="Bookman Old Style"/>
          <w:sz w:val="24"/>
          <w:szCs w:val="24"/>
        </w:rPr>
        <w:t xml:space="preserve"> defendant that the agreement between the 1</w:t>
      </w:r>
      <w:r w:rsidRPr="00B44AAA">
        <w:rPr>
          <w:rFonts w:ascii="Bookman Old Style" w:hAnsi="Bookman Old Style"/>
          <w:sz w:val="24"/>
          <w:szCs w:val="24"/>
          <w:vertAlign w:val="superscript"/>
        </w:rPr>
        <w:t>st</w:t>
      </w:r>
      <w:r>
        <w:rPr>
          <w:rFonts w:ascii="Bookman Old Style" w:hAnsi="Bookman Old Style"/>
          <w:sz w:val="24"/>
          <w:szCs w:val="24"/>
        </w:rPr>
        <w:t xml:space="preserve"> and 2</w:t>
      </w:r>
      <w:r w:rsidRPr="00B44AAA">
        <w:rPr>
          <w:rFonts w:ascii="Bookman Old Style" w:hAnsi="Bookman Old Style"/>
          <w:sz w:val="24"/>
          <w:szCs w:val="24"/>
          <w:vertAlign w:val="superscript"/>
        </w:rPr>
        <w:t>nd</w:t>
      </w:r>
      <w:r>
        <w:rPr>
          <w:rFonts w:ascii="Bookman Old Style" w:hAnsi="Bookman Old Style"/>
          <w:sz w:val="24"/>
          <w:szCs w:val="24"/>
        </w:rPr>
        <w:t xml:space="preserve"> defendants was an agreement as to future goods as envisio</w:t>
      </w:r>
      <w:r w:rsidR="004C495F">
        <w:rPr>
          <w:rFonts w:ascii="Bookman Old Style" w:hAnsi="Bookman Old Style"/>
          <w:sz w:val="24"/>
          <w:szCs w:val="24"/>
        </w:rPr>
        <w:t>ned under section 5 (1) of the S</w:t>
      </w:r>
      <w:r>
        <w:rPr>
          <w:rFonts w:ascii="Bookman Old Style" w:hAnsi="Bookman Old Style"/>
          <w:sz w:val="24"/>
          <w:szCs w:val="24"/>
        </w:rPr>
        <w:t xml:space="preserve">ale of Goods Act, 1893. Mr. </w:t>
      </w:r>
      <w:proofErr w:type="spellStart"/>
      <w:r>
        <w:rPr>
          <w:rFonts w:ascii="Bookman Old Style" w:hAnsi="Bookman Old Style"/>
          <w:sz w:val="24"/>
          <w:szCs w:val="24"/>
        </w:rPr>
        <w:t>Nzonzo</w:t>
      </w:r>
      <w:proofErr w:type="spellEnd"/>
      <w:r>
        <w:rPr>
          <w:rFonts w:ascii="Bookman Old Style" w:hAnsi="Bookman Old Style"/>
          <w:sz w:val="24"/>
          <w:szCs w:val="24"/>
        </w:rPr>
        <w:t xml:space="preserve"> submitted that </w:t>
      </w:r>
      <w:r w:rsidR="00052ADC">
        <w:rPr>
          <w:rFonts w:ascii="Bookman Old Style" w:hAnsi="Bookman Old Style"/>
          <w:sz w:val="24"/>
          <w:szCs w:val="24"/>
        </w:rPr>
        <w:t xml:space="preserve">the </w:t>
      </w:r>
      <w:r>
        <w:rPr>
          <w:rFonts w:ascii="Bookman Old Style" w:hAnsi="Bookman Old Style"/>
          <w:sz w:val="24"/>
          <w:szCs w:val="24"/>
        </w:rPr>
        <w:t xml:space="preserve">argument </w:t>
      </w:r>
      <w:proofErr w:type="gramStart"/>
      <w:r>
        <w:rPr>
          <w:rFonts w:ascii="Bookman Old Style" w:hAnsi="Bookman Old Style"/>
          <w:sz w:val="24"/>
          <w:szCs w:val="24"/>
        </w:rPr>
        <w:t>cannot</w:t>
      </w:r>
      <w:proofErr w:type="gramEnd"/>
      <w:r>
        <w:rPr>
          <w:rFonts w:ascii="Bookman Old Style" w:hAnsi="Bookman Old Style"/>
          <w:sz w:val="24"/>
          <w:szCs w:val="24"/>
        </w:rPr>
        <w:t xml:space="preserve"> be</w:t>
      </w:r>
      <w:r w:rsidR="00D940CB">
        <w:rPr>
          <w:rFonts w:ascii="Bookman Old Style" w:hAnsi="Bookman Old Style"/>
          <w:sz w:val="24"/>
          <w:szCs w:val="24"/>
        </w:rPr>
        <w:t xml:space="preserve"> sustained because it was a term of the agreement that the equipment was available ex stock</w:t>
      </w:r>
      <w:r w:rsidR="000B2484">
        <w:rPr>
          <w:rFonts w:ascii="Bookman Old Style" w:hAnsi="Bookman Old Style"/>
          <w:sz w:val="24"/>
          <w:szCs w:val="24"/>
        </w:rPr>
        <w:t xml:space="preserve">. </w:t>
      </w:r>
      <w:proofErr w:type="gramStart"/>
      <w:r w:rsidR="000B2484">
        <w:rPr>
          <w:rFonts w:ascii="Bookman Old Style" w:hAnsi="Bookman Old Style"/>
          <w:sz w:val="24"/>
          <w:szCs w:val="24"/>
        </w:rPr>
        <w:t>A</w:t>
      </w:r>
      <w:r w:rsidR="00D940CB">
        <w:rPr>
          <w:rFonts w:ascii="Bookman Old Style" w:hAnsi="Bookman Old Style"/>
          <w:sz w:val="24"/>
          <w:szCs w:val="24"/>
        </w:rPr>
        <w:t>nd</w:t>
      </w:r>
      <w:proofErr w:type="gramEnd"/>
      <w:r w:rsidR="00D940CB">
        <w:rPr>
          <w:rFonts w:ascii="Bookman Old Style" w:hAnsi="Bookman Old Style"/>
          <w:sz w:val="24"/>
          <w:szCs w:val="24"/>
        </w:rPr>
        <w:t xml:space="preserve"> delivery was to be done immediately upon receipt of the order together with the payment. Mr. </w:t>
      </w:r>
      <w:proofErr w:type="spellStart"/>
      <w:r w:rsidR="00D940CB">
        <w:rPr>
          <w:rFonts w:ascii="Bookman Old Style" w:hAnsi="Bookman Old Style"/>
          <w:sz w:val="24"/>
          <w:szCs w:val="24"/>
        </w:rPr>
        <w:t>Nzonzo</w:t>
      </w:r>
      <w:proofErr w:type="spellEnd"/>
      <w:r w:rsidR="00D940CB">
        <w:rPr>
          <w:rFonts w:ascii="Bookman Old Style" w:hAnsi="Bookman Old Style"/>
          <w:sz w:val="24"/>
          <w:szCs w:val="24"/>
        </w:rPr>
        <w:t xml:space="preserve"> submitted that</w:t>
      </w:r>
      <w:r w:rsidR="000B2484">
        <w:rPr>
          <w:rFonts w:ascii="Bookman Old Style" w:hAnsi="Bookman Old Style"/>
          <w:sz w:val="24"/>
          <w:szCs w:val="24"/>
        </w:rPr>
        <w:t xml:space="preserve"> it therefore follows that the g</w:t>
      </w:r>
      <w:r w:rsidR="00D940CB">
        <w:rPr>
          <w:rFonts w:ascii="Bookman Old Style" w:hAnsi="Bookman Old Style"/>
          <w:sz w:val="24"/>
          <w:szCs w:val="24"/>
        </w:rPr>
        <w:t xml:space="preserve">enerator which was subsequently obtained by the </w:t>
      </w:r>
      <w:proofErr w:type="gramStart"/>
      <w:r w:rsidR="00D940CB">
        <w:rPr>
          <w:rFonts w:ascii="Bookman Old Style" w:hAnsi="Bookman Old Style"/>
          <w:sz w:val="24"/>
          <w:szCs w:val="24"/>
        </w:rPr>
        <w:t>1</w:t>
      </w:r>
      <w:r w:rsidR="00D940CB" w:rsidRPr="00D940CB">
        <w:rPr>
          <w:rFonts w:ascii="Bookman Old Style" w:hAnsi="Bookman Old Style"/>
          <w:sz w:val="24"/>
          <w:szCs w:val="24"/>
          <w:vertAlign w:val="superscript"/>
        </w:rPr>
        <w:t>st</w:t>
      </w:r>
      <w:proofErr w:type="gramEnd"/>
      <w:r w:rsidR="00D940CB">
        <w:rPr>
          <w:rFonts w:ascii="Bookman Old Style" w:hAnsi="Bookman Old Style"/>
          <w:sz w:val="24"/>
          <w:szCs w:val="24"/>
        </w:rPr>
        <w:t xml:space="preserve"> defendant under the agreement with the plaintiff could not have been appropriated to the earlier agreement with the 2</w:t>
      </w:r>
      <w:r w:rsidR="00D940CB" w:rsidRPr="00D940CB">
        <w:rPr>
          <w:rFonts w:ascii="Bookman Old Style" w:hAnsi="Bookman Old Style"/>
          <w:sz w:val="24"/>
          <w:szCs w:val="24"/>
          <w:vertAlign w:val="superscript"/>
        </w:rPr>
        <w:t>nd</w:t>
      </w:r>
      <w:r w:rsidR="00D940CB">
        <w:rPr>
          <w:rFonts w:ascii="Bookman Old Style" w:hAnsi="Bookman Old Style"/>
          <w:sz w:val="24"/>
          <w:szCs w:val="24"/>
        </w:rPr>
        <w:t xml:space="preserve"> defendant who purchased a specific ascertainable asset which was different from what it subsequently acquired. It also follows from what has been stated above that the </w:t>
      </w:r>
      <w:proofErr w:type="gramStart"/>
      <w:r w:rsidR="00D940CB">
        <w:rPr>
          <w:rFonts w:ascii="Bookman Old Style" w:hAnsi="Bookman Old Style"/>
          <w:sz w:val="24"/>
          <w:szCs w:val="24"/>
        </w:rPr>
        <w:t>1</w:t>
      </w:r>
      <w:r w:rsidR="00D940CB" w:rsidRPr="00D940CB">
        <w:rPr>
          <w:rFonts w:ascii="Bookman Old Style" w:hAnsi="Bookman Old Style"/>
          <w:sz w:val="24"/>
          <w:szCs w:val="24"/>
          <w:vertAlign w:val="superscript"/>
        </w:rPr>
        <w:t>st</w:t>
      </w:r>
      <w:proofErr w:type="gramEnd"/>
      <w:r w:rsidR="00D940CB">
        <w:rPr>
          <w:rFonts w:ascii="Bookman Old Style" w:hAnsi="Bookman Old Style"/>
          <w:sz w:val="24"/>
          <w:szCs w:val="24"/>
        </w:rPr>
        <w:t xml:space="preserve"> def</w:t>
      </w:r>
      <w:r w:rsidR="000B2484">
        <w:rPr>
          <w:rFonts w:ascii="Bookman Old Style" w:hAnsi="Bookman Old Style"/>
          <w:sz w:val="24"/>
          <w:szCs w:val="24"/>
        </w:rPr>
        <w:t>endant could not pass valid title to the g</w:t>
      </w:r>
      <w:r w:rsidR="00D940CB">
        <w:rPr>
          <w:rFonts w:ascii="Bookman Old Style" w:hAnsi="Bookman Old Style"/>
          <w:sz w:val="24"/>
          <w:szCs w:val="24"/>
        </w:rPr>
        <w:t>enerator to the 2</w:t>
      </w:r>
      <w:r w:rsidR="00D940CB" w:rsidRPr="00D940CB">
        <w:rPr>
          <w:rFonts w:ascii="Bookman Old Style" w:hAnsi="Bookman Old Style"/>
          <w:sz w:val="24"/>
          <w:szCs w:val="24"/>
          <w:vertAlign w:val="superscript"/>
        </w:rPr>
        <w:t>nd</w:t>
      </w:r>
      <w:r w:rsidR="00D940CB">
        <w:rPr>
          <w:rFonts w:ascii="Bookman Old Style" w:hAnsi="Bookman Old Style"/>
          <w:sz w:val="24"/>
          <w:szCs w:val="24"/>
        </w:rPr>
        <w:t xml:space="preserve"> defendant</w:t>
      </w:r>
      <w:r w:rsidR="00571196">
        <w:rPr>
          <w:rFonts w:ascii="Bookman Old Style" w:hAnsi="Bookman Old Style"/>
          <w:sz w:val="24"/>
          <w:szCs w:val="24"/>
        </w:rPr>
        <w:t>,</w:t>
      </w:r>
      <w:r w:rsidR="00D940CB">
        <w:rPr>
          <w:rFonts w:ascii="Bookman Old Style" w:hAnsi="Bookman Old Style"/>
          <w:sz w:val="24"/>
          <w:szCs w:val="24"/>
        </w:rPr>
        <w:t xml:space="preserve"> because it was not the subject matter of the agreement between the parties. </w:t>
      </w:r>
    </w:p>
    <w:p w:rsidR="006A3DD9" w:rsidRDefault="006A3DD9" w:rsidP="007564A1">
      <w:pPr>
        <w:spacing w:before="240" w:after="0" w:line="360" w:lineRule="auto"/>
        <w:jc w:val="both"/>
        <w:rPr>
          <w:rFonts w:ascii="Bookman Old Style" w:hAnsi="Bookman Old Style"/>
          <w:sz w:val="24"/>
          <w:szCs w:val="24"/>
        </w:rPr>
      </w:pPr>
    </w:p>
    <w:p w:rsidR="00A66A29" w:rsidRDefault="006A3DD9" w:rsidP="007564A1">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Nzonzo</w:t>
      </w:r>
      <w:proofErr w:type="spellEnd"/>
      <w:r>
        <w:rPr>
          <w:rFonts w:ascii="Bookman Old Style" w:hAnsi="Bookman Old Style"/>
          <w:sz w:val="24"/>
          <w:szCs w:val="24"/>
        </w:rPr>
        <w:t xml:space="preserve"> </w:t>
      </w:r>
      <w:r w:rsidR="000B2484">
        <w:rPr>
          <w:rFonts w:ascii="Bookman Old Style" w:hAnsi="Bookman Old Style"/>
          <w:sz w:val="24"/>
          <w:szCs w:val="24"/>
        </w:rPr>
        <w:t xml:space="preserve">also argued </w:t>
      </w:r>
      <w:r>
        <w:rPr>
          <w:rFonts w:ascii="Bookman Old Style" w:hAnsi="Bookman Old Style"/>
          <w:sz w:val="24"/>
          <w:szCs w:val="24"/>
        </w:rPr>
        <w:t xml:space="preserve">that the </w:t>
      </w:r>
      <w:proofErr w:type="gramStart"/>
      <w:r>
        <w:rPr>
          <w:rFonts w:ascii="Bookman Old Style" w:hAnsi="Bookman Old Style"/>
          <w:sz w:val="24"/>
          <w:szCs w:val="24"/>
        </w:rPr>
        <w:t>2</w:t>
      </w:r>
      <w:r w:rsidRPr="006A3DD9">
        <w:rPr>
          <w:rFonts w:ascii="Bookman Old Style" w:hAnsi="Bookman Old Style"/>
          <w:sz w:val="24"/>
          <w:szCs w:val="24"/>
          <w:vertAlign w:val="superscript"/>
        </w:rPr>
        <w:t>nd</w:t>
      </w:r>
      <w:proofErr w:type="gramEnd"/>
      <w:r>
        <w:rPr>
          <w:rFonts w:ascii="Bookman Old Style" w:hAnsi="Bookman Old Style"/>
          <w:sz w:val="24"/>
          <w:szCs w:val="24"/>
        </w:rPr>
        <w:t xml:space="preserve"> defendant may also attempt to</w:t>
      </w:r>
      <w:r w:rsidR="000B2484">
        <w:rPr>
          <w:rFonts w:ascii="Bookman Old Style" w:hAnsi="Bookman Old Style"/>
          <w:sz w:val="24"/>
          <w:szCs w:val="24"/>
        </w:rPr>
        <w:t xml:space="preserve"> rely on section 25 (2) of the S</w:t>
      </w:r>
      <w:r>
        <w:rPr>
          <w:rFonts w:ascii="Bookman Old Style" w:hAnsi="Bookman Old Style"/>
          <w:sz w:val="24"/>
          <w:szCs w:val="24"/>
        </w:rPr>
        <w:t>ale of Goods Act, 1893</w:t>
      </w:r>
      <w:r w:rsidR="00571196">
        <w:rPr>
          <w:rFonts w:ascii="Bookman Old Style" w:hAnsi="Bookman Old Style"/>
          <w:sz w:val="24"/>
          <w:szCs w:val="24"/>
        </w:rPr>
        <w:t>,</w:t>
      </w:r>
      <w:r>
        <w:rPr>
          <w:rFonts w:ascii="Bookman Old Style" w:hAnsi="Bookman Old Style"/>
          <w:sz w:val="24"/>
          <w:szCs w:val="24"/>
        </w:rPr>
        <w:t xml:space="preserve"> to oust the application of the </w:t>
      </w:r>
      <w:r w:rsidR="000B2484" w:rsidRPr="000B2484">
        <w:rPr>
          <w:rFonts w:ascii="Bookman Old Style" w:hAnsi="Bookman Old Style"/>
          <w:i/>
          <w:sz w:val="24"/>
          <w:szCs w:val="24"/>
        </w:rPr>
        <w:t>“</w:t>
      </w:r>
      <w:proofErr w:type="spellStart"/>
      <w:r w:rsidRPr="000B2484">
        <w:rPr>
          <w:rFonts w:ascii="Bookman Old Style" w:hAnsi="Bookman Old Style"/>
          <w:i/>
          <w:sz w:val="24"/>
          <w:szCs w:val="24"/>
        </w:rPr>
        <w:t>nemo</w:t>
      </w:r>
      <w:proofErr w:type="spellEnd"/>
      <w:r w:rsidRPr="000B2484">
        <w:rPr>
          <w:rFonts w:ascii="Bookman Old Style" w:hAnsi="Bookman Old Style"/>
          <w:i/>
          <w:sz w:val="24"/>
          <w:szCs w:val="24"/>
        </w:rPr>
        <w:t xml:space="preserve"> </w:t>
      </w:r>
      <w:proofErr w:type="spellStart"/>
      <w:r w:rsidRPr="000B2484">
        <w:rPr>
          <w:rFonts w:ascii="Bookman Old Style" w:hAnsi="Bookman Old Style"/>
          <w:i/>
          <w:sz w:val="24"/>
          <w:szCs w:val="24"/>
        </w:rPr>
        <w:t>dat</w:t>
      </w:r>
      <w:proofErr w:type="spellEnd"/>
      <w:r w:rsidR="000B2484" w:rsidRPr="000B2484">
        <w:rPr>
          <w:rFonts w:ascii="Bookman Old Style" w:hAnsi="Bookman Old Style"/>
          <w:i/>
          <w:sz w:val="24"/>
          <w:szCs w:val="24"/>
        </w:rPr>
        <w:t>”</w:t>
      </w:r>
      <w:r>
        <w:rPr>
          <w:rFonts w:ascii="Bookman Old Style" w:hAnsi="Bookman Old Style"/>
          <w:sz w:val="24"/>
          <w:szCs w:val="24"/>
        </w:rPr>
        <w:t xml:space="preserve"> rule</w:t>
      </w:r>
      <w:r w:rsidR="000B2484">
        <w:rPr>
          <w:rFonts w:ascii="Bookman Old Style" w:hAnsi="Bookman Old Style"/>
          <w:sz w:val="24"/>
          <w:szCs w:val="24"/>
        </w:rPr>
        <w:t>, and claim title to the g</w:t>
      </w:r>
      <w:r>
        <w:rPr>
          <w:rFonts w:ascii="Bookman Old Style" w:hAnsi="Bookman Old Style"/>
          <w:sz w:val="24"/>
          <w:szCs w:val="24"/>
        </w:rPr>
        <w:t xml:space="preserve">enerator in issue. Mr. </w:t>
      </w:r>
      <w:proofErr w:type="spellStart"/>
      <w:r>
        <w:rPr>
          <w:rFonts w:ascii="Bookman Old Style" w:hAnsi="Bookman Old Style"/>
          <w:sz w:val="24"/>
          <w:szCs w:val="24"/>
        </w:rPr>
        <w:t>Nzonzo</w:t>
      </w:r>
      <w:proofErr w:type="spellEnd"/>
      <w:r>
        <w:rPr>
          <w:rFonts w:ascii="Bookman Old Style" w:hAnsi="Bookman Old Style"/>
          <w:sz w:val="24"/>
          <w:szCs w:val="24"/>
        </w:rPr>
        <w:t xml:space="preserve"> submitted that this is due</w:t>
      </w:r>
      <w:r w:rsidR="000B2484">
        <w:rPr>
          <w:rFonts w:ascii="Bookman Old Style" w:hAnsi="Bookman Old Style"/>
          <w:sz w:val="24"/>
          <w:szCs w:val="24"/>
        </w:rPr>
        <w:t xml:space="preserve"> to the fact that section 25 (2)</w:t>
      </w:r>
      <w:r>
        <w:rPr>
          <w:rFonts w:ascii="Bookman Old Style" w:hAnsi="Bookman Old Style"/>
          <w:sz w:val="24"/>
          <w:szCs w:val="24"/>
        </w:rPr>
        <w:t xml:space="preserve"> deals with a buyer in possession of the goods sold to an innocent third party. Mr. </w:t>
      </w:r>
      <w:proofErr w:type="spellStart"/>
      <w:r>
        <w:rPr>
          <w:rFonts w:ascii="Bookman Old Style" w:hAnsi="Bookman Old Style"/>
          <w:sz w:val="24"/>
          <w:szCs w:val="24"/>
        </w:rPr>
        <w:t>Nzonzo</w:t>
      </w:r>
      <w:proofErr w:type="spellEnd"/>
      <w:r>
        <w:rPr>
          <w:rFonts w:ascii="Bookman Old Style" w:hAnsi="Bookman Old Style"/>
          <w:sz w:val="24"/>
          <w:szCs w:val="24"/>
        </w:rPr>
        <w:t xml:space="preserve"> </w:t>
      </w:r>
      <w:r w:rsidR="007E0D30">
        <w:rPr>
          <w:rFonts w:ascii="Bookman Old Style" w:hAnsi="Bookman Old Style"/>
          <w:sz w:val="24"/>
          <w:szCs w:val="24"/>
        </w:rPr>
        <w:t xml:space="preserve">argued that however, </w:t>
      </w:r>
      <w:r w:rsidR="007E0D30">
        <w:rPr>
          <w:rFonts w:ascii="Bookman Old Style" w:hAnsi="Bookman Old Style"/>
          <w:sz w:val="24"/>
          <w:szCs w:val="24"/>
        </w:rPr>
        <w:lastRenderedPageBreak/>
        <w:t>in this</w:t>
      </w:r>
      <w:r>
        <w:rPr>
          <w:rFonts w:ascii="Bookman Old Style" w:hAnsi="Bookman Old Style"/>
          <w:sz w:val="24"/>
          <w:szCs w:val="24"/>
        </w:rPr>
        <w:t xml:space="preserve"> case, the contract between the </w:t>
      </w:r>
      <w:proofErr w:type="gramStart"/>
      <w:r>
        <w:rPr>
          <w:rFonts w:ascii="Bookman Old Style" w:hAnsi="Bookman Old Style"/>
          <w:sz w:val="24"/>
          <w:szCs w:val="24"/>
        </w:rPr>
        <w:t>1</w:t>
      </w:r>
      <w:r w:rsidRPr="006A3DD9">
        <w:rPr>
          <w:rFonts w:ascii="Bookman Old Style" w:hAnsi="Bookman Old Style"/>
          <w:sz w:val="24"/>
          <w:szCs w:val="24"/>
          <w:vertAlign w:val="superscript"/>
        </w:rPr>
        <w:t>st</w:t>
      </w:r>
      <w:proofErr w:type="gramEnd"/>
      <w:r>
        <w:rPr>
          <w:rFonts w:ascii="Bookman Old Style" w:hAnsi="Bookman Old Style"/>
          <w:sz w:val="24"/>
          <w:szCs w:val="24"/>
        </w:rPr>
        <w:t xml:space="preserve"> and 2</w:t>
      </w:r>
      <w:r w:rsidRPr="006A3DD9">
        <w:rPr>
          <w:rFonts w:ascii="Bookman Old Style" w:hAnsi="Bookman Old Style"/>
          <w:sz w:val="24"/>
          <w:szCs w:val="24"/>
          <w:vertAlign w:val="superscript"/>
        </w:rPr>
        <w:t>nd</w:t>
      </w:r>
      <w:r>
        <w:rPr>
          <w:rFonts w:ascii="Bookman Old Style" w:hAnsi="Bookman Old Style"/>
          <w:sz w:val="24"/>
          <w:szCs w:val="24"/>
        </w:rPr>
        <w:t xml:space="preserve"> defendants was concluded upon paying the purchase price in full on 24</w:t>
      </w:r>
      <w:r w:rsidRPr="006A3DD9">
        <w:rPr>
          <w:rFonts w:ascii="Bookman Old Style" w:hAnsi="Bookman Old Style"/>
          <w:sz w:val="24"/>
          <w:szCs w:val="24"/>
          <w:vertAlign w:val="superscript"/>
        </w:rPr>
        <w:t>th</w:t>
      </w:r>
      <w:r>
        <w:rPr>
          <w:rFonts w:ascii="Bookman Old Style" w:hAnsi="Bookman Old Style"/>
          <w:sz w:val="24"/>
          <w:szCs w:val="24"/>
        </w:rPr>
        <w:t xml:space="preserve"> December, 1997. Yet the agreement between the plaintiff and the </w:t>
      </w:r>
      <w:proofErr w:type="gramStart"/>
      <w:r>
        <w:rPr>
          <w:rFonts w:ascii="Bookman Old Style" w:hAnsi="Bookman Old Style"/>
          <w:sz w:val="24"/>
          <w:szCs w:val="24"/>
        </w:rPr>
        <w:t>1</w:t>
      </w:r>
      <w:r w:rsidRPr="006A3DD9">
        <w:rPr>
          <w:rFonts w:ascii="Bookman Old Style" w:hAnsi="Bookman Old Style"/>
          <w:sz w:val="24"/>
          <w:szCs w:val="24"/>
          <w:vertAlign w:val="superscript"/>
        </w:rPr>
        <w:t>st</w:t>
      </w:r>
      <w:proofErr w:type="gramEnd"/>
      <w:r>
        <w:rPr>
          <w:rFonts w:ascii="Bookman Old Style" w:hAnsi="Bookman Old Style"/>
          <w:sz w:val="24"/>
          <w:szCs w:val="24"/>
        </w:rPr>
        <w:t xml:space="preserve"> defendant was only entered into in February, 1998. It is only then Mr. </w:t>
      </w:r>
      <w:proofErr w:type="spellStart"/>
      <w:r>
        <w:rPr>
          <w:rFonts w:ascii="Bookman Old Style" w:hAnsi="Bookman Old Style"/>
          <w:sz w:val="24"/>
          <w:szCs w:val="24"/>
        </w:rPr>
        <w:t>Nzonzo</w:t>
      </w:r>
      <w:proofErr w:type="spellEnd"/>
      <w:r>
        <w:rPr>
          <w:rFonts w:ascii="Bookman Old Style" w:hAnsi="Bookman Old Style"/>
          <w:sz w:val="24"/>
          <w:szCs w:val="24"/>
        </w:rPr>
        <w:t xml:space="preserve"> </w:t>
      </w:r>
      <w:r w:rsidR="00A66A29">
        <w:rPr>
          <w:rFonts w:ascii="Bookman Old Style" w:hAnsi="Bookman Old Style"/>
          <w:sz w:val="24"/>
          <w:szCs w:val="24"/>
        </w:rPr>
        <w:t>contended</w:t>
      </w:r>
      <w:r>
        <w:rPr>
          <w:rFonts w:ascii="Bookman Old Style" w:hAnsi="Bookman Old Style"/>
          <w:sz w:val="24"/>
          <w:szCs w:val="24"/>
        </w:rPr>
        <w:t xml:space="preserve"> that the </w:t>
      </w:r>
      <w:proofErr w:type="gramStart"/>
      <w:r>
        <w:rPr>
          <w:rFonts w:ascii="Bookman Old Style" w:hAnsi="Bookman Old Style"/>
          <w:sz w:val="24"/>
          <w:szCs w:val="24"/>
        </w:rPr>
        <w:t>1</w:t>
      </w:r>
      <w:r w:rsidRPr="006A3DD9">
        <w:rPr>
          <w:rFonts w:ascii="Bookman Old Style" w:hAnsi="Bookman Old Style"/>
          <w:sz w:val="24"/>
          <w:szCs w:val="24"/>
          <w:vertAlign w:val="superscript"/>
        </w:rPr>
        <w:t>st</w:t>
      </w:r>
      <w:proofErr w:type="gramEnd"/>
      <w:r>
        <w:rPr>
          <w:rFonts w:ascii="Bookman Old Style" w:hAnsi="Bookman Old Style"/>
          <w:sz w:val="24"/>
          <w:szCs w:val="24"/>
        </w:rPr>
        <w:t xml:space="preserve"> defendant </w:t>
      </w:r>
      <w:r w:rsidR="007E0D30">
        <w:rPr>
          <w:rFonts w:ascii="Bookman Old Style" w:hAnsi="Bookman Old Style"/>
          <w:sz w:val="24"/>
          <w:szCs w:val="24"/>
        </w:rPr>
        <w:t>came to have possession of the g</w:t>
      </w:r>
      <w:r>
        <w:rPr>
          <w:rFonts w:ascii="Bookman Old Style" w:hAnsi="Bookman Old Style"/>
          <w:sz w:val="24"/>
          <w:szCs w:val="24"/>
        </w:rPr>
        <w:t xml:space="preserve">enerator in issue. </w:t>
      </w:r>
    </w:p>
    <w:p w:rsidR="00A66A29" w:rsidRDefault="00A66A29" w:rsidP="007564A1">
      <w:pPr>
        <w:spacing w:before="240" w:after="0" w:line="360" w:lineRule="auto"/>
        <w:jc w:val="both"/>
        <w:rPr>
          <w:rFonts w:ascii="Bookman Old Style" w:hAnsi="Bookman Old Style"/>
          <w:sz w:val="24"/>
          <w:szCs w:val="24"/>
        </w:rPr>
      </w:pPr>
    </w:p>
    <w:p w:rsidR="00B069EC" w:rsidRDefault="00A66A29" w:rsidP="007564A1">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Nzonzo</w:t>
      </w:r>
      <w:proofErr w:type="spellEnd"/>
      <w:r>
        <w:rPr>
          <w:rFonts w:ascii="Bookman Old Style" w:hAnsi="Bookman Old Style"/>
          <w:sz w:val="24"/>
          <w:szCs w:val="24"/>
        </w:rPr>
        <w:t xml:space="preserve"> submitted that the </w:t>
      </w:r>
      <w:proofErr w:type="gramStart"/>
      <w:r>
        <w:rPr>
          <w:rFonts w:ascii="Bookman Old Style" w:hAnsi="Bookman Old Style"/>
          <w:sz w:val="24"/>
          <w:szCs w:val="24"/>
        </w:rPr>
        <w:t>1</w:t>
      </w:r>
      <w:r w:rsidRPr="00A66A29">
        <w:rPr>
          <w:rFonts w:ascii="Bookman Old Style" w:hAnsi="Bookman Old Style"/>
          <w:sz w:val="24"/>
          <w:szCs w:val="24"/>
          <w:vertAlign w:val="superscript"/>
        </w:rPr>
        <w:t>st</w:t>
      </w:r>
      <w:proofErr w:type="gramEnd"/>
      <w:r>
        <w:rPr>
          <w:rFonts w:ascii="Bookman Old Style" w:hAnsi="Bookman Old Style"/>
          <w:sz w:val="24"/>
          <w:szCs w:val="24"/>
        </w:rPr>
        <w:t xml:space="preserve"> defendant was therefore no</w:t>
      </w:r>
      <w:r w:rsidR="007E0D30">
        <w:rPr>
          <w:rFonts w:ascii="Bookman Old Style" w:hAnsi="Bookman Old Style"/>
          <w:sz w:val="24"/>
          <w:szCs w:val="24"/>
        </w:rPr>
        <w:t>t a buyer in possession of the g</w:t>
      </w:r>
      <w:r>
        <w:rPr>
          <w:rFonts w:ascii="Bookman Old Style" w:hAnsi="Bookman Old Style"/>
          <w:sz w:val="24"/>
          <w:szCs w:val="24"/>
        </w:rPr>
        <w:t xml:space="preserve">enerator at the time it </w:t>
      </w:r>
      <w:r w:rsidR="007E0D30">
        <w:rPr>
          <w:rFonts w:ascii="Bookman Old Style" w:hAnsi="Bookman Old Style"/>
          <w:sz w:val="24"/>
          <w:szCs w:val="24"/>
        </w:rPr>
        <w:t>sold the differently described g</w:t>
      </w:r>
      <w:r>
        <w:rPr>
          <w:rFonts w:ascii="Bookman Old Style" w:hAnsi="Bookman Old Style"/>
          <w:sz w:val="24"/>
          <w:szCs w:val="24"/>
        </w:rPr>
        <w:t>enerator to the 2</w:t>
      </w:r>
      <w:r w:rsidRPr="00A66A29">
        <w:rPr>
          <w:rFonts w:ascii="Bookman Old Style" w:hAnsi="Bookman Old Style"/>
          <w:sz w:val="24"/>
          <w:szCs w:val="24"/>
          <w:vertAlign w:val="superscript"/>
        </w:rPr>
        <w:t>nd</w:t>
      </w:r>
      <w:r>
        <w:rPr>
          <w:rFonts w:ascii="Bookman Old Style" w:hAnsi="Bookman Old Style"/>
          <w:sz w:val="24"/>
          <w:szCs w:val="24"/>
        </w:rPr>
        <w:t xml:space="preserve"> defendant in December, 1997. Mr. </w:t>
      </w:r>
      <w:proofErr w:type="spellStart"/>
      <w:r>
        <w:rPr>
          <w:rFonts w:ascii="Bookman Old Style" w:hAnsi="Bookman Old Style"/>
          <w:sz w:val="24"/>
          <w:szCs w:val="24"/>
        </w:rPr>
        <w:t>Nzonzo</w:t>
      </w:r>
      <w:proofErr w:type="spellEnd"/>
      <w:r>
        <w:rPr>
          <w:rFonts w:ascii="Bookman Old Style" w:hAnsi="Bookman Old Style"/>
          <w:sz w:val="24"/>
          <w:szCs w:val="24"/>
        </w:rPr>
        <w:t xml:space="preserve"> therefo</w:t>
      </w:r>
      <w:r w:rsidR="007E0D30">
        <w:rPr>
          <w:rFonts w:ascii="Bookman Old Style" w:hAnsi="Bookman Old Style"/>
          <w:sz w:val="24"/>
          <w:szCs w:val="24"/>
        </w:rPr>
        <w:t>re submitted that section 25 (2)</w:t>
      </w:r>
      <w:r>
        <w:rPr>
          <w:rFonts w:ascii="Bookman Old Style" w:hAnsi="Bookman Old Style"/>
          <w:sz w:val="24"/>
          <w:szCs w:val="24"/>
        </w:rPr>
        <w:t xml:space="preserve"> only applies in a situation where the sale or disposition of the goods to the innocent purchase</w:t>
      </w:r>
      <w:r w:rsidR="007E0D30">
        <w:rPr>
          <w:rFonts w:ascii="Bookman Old Style" w:hAnsi="Bookman Old Style"/>
          <w:sz w:val="24"/>
          <w:szCs w:val="24"/>
        </w:rPr>
        <w:t>r</w:t>
      </w:r>
      <w:r>
        <w:rPr>
          <w:rFonts w:ascii="Bookman Old Style" w:hAnsi="Bookman Old Style"/>
          <w:sz w:val="24"/>
          <w:szCs w:val="24"/>
        </w:rPr>
        <w:t xml:space="preserve"> is made subsequent to the obtaining possession with consent of the owner</w:t>
      </w:r>
      <w:r w:rsidR="007E0D30">
        <w:rPr>
          <w:rFonts w:ascii="Bookman Old Style" w:hAnsi="Bookman Old Style"/>
          <w:sz w:val="24"/>
          <w:szCs w:val="24"/>
        </w:rPr>
        <w:t>.</w:t>
      </w:r>
      <w:r>
        <w:rPr>
          <w:rFonts w:ascii="Bookman Old Style" w:hAnsi="Bookman Old Style"/>
          <w:sz w:val="24"/>
          <w:szCs w:val="24"/>
        </w:rPr>
        <w:t xml:space="preserve"> </w:t>
      </w:r>
      <w:proofErr w:type="gramStart"/>
      <w:r w:rsidR="007E0D30">
        <w:rPr>
          <w:rFonts w:ascii="Bookman Old Style" w:hAnsi="Bookman Old Style"/>
          <w:sz w:val="24"/>
          <w:szCs w:val="24"/>
        </w:rPr>
        <w:t>And</w:t>
      </w:r>
      <w:proofErr w:type="gramEnd"/>
      <w:r>
        <w:rPr>
          <w:rFonts w:ascii="Bookman Old Style" w:hAnsi="Bookman Old Style"/>
          <w:sz w:val="24"/>
          <w:szCs w:val="24"/>
        </w:rPr>
        <w:t xml:space="preserve"> not prior to t</w:t>
      </w:r>
      <w:r w:rsidR="007921CD">
        <w:rPr>
          <w:rFonts w:ascii="Bookman Old Style" w:hAnsi="Bookman Old Style"/>
          <w:sz w:val="24"/>
          <w:szCs w:val="24"/>
        </w:rPr>
        <w:t xml:space="preserve">he obtaining of such possession. Mr. </w:t>
      </w:r>
      <w:proofErr w:type="spellStart"/>
      <w:r w:rsidR="007921CD">
        <w:rPr>
          <w:rFonts w:ascii="Bookman Old Style" w:hAnsi="Bookman Old Style"/>
          <w:sz w:val="24"/>
          <w:szCs w:val="24"/>
        </w:rPr>
        <w:t>Nzonzo</w:t>
      </w:r>
      <w:proofErr w:type="spellEnd"/>
      <w:r w:rsidR="007921CD">
        <w:rPr>
          <w:rFonts w:ascii="Bookman Old Style" w:hAnsi="Bookman Old Style"/>
          <w:sz w:val="24"/>
          <w:szCs w:val="24"/>
        </w:rPr>
        <w:t xml:space="preserve"> </w:t>
      </w:r>
      <w:r w:rsidR="002C757E">
        <w:rPr>
          <w:rFonts w:ascii="Bookman Old Style" w:hAnsi="Bookman Old Style"/>
          <w:sz w:val="24"/>
          <w:szCs w:val="24"/>
        </w:rPr>
        <w:t>argued that in this</w:t>
      </w:r>
      <w:r w:rsidR="007921CD">
        <w:rPr>
          <w:rFonts w:ascii="Bookman Old Style" w:hAnsi="Bookman Old Style"/>
          <w:sz w:val="24"/>
          <w:szCs w:val="24"/>
        </w:rPr>
        <w:t xml:space="preserve"> case there was neither consent obtained from the </w:t>
      </w:r>
      <w:r w:rsidR="002C757E">
        <w:rPr>
          <w:rFonts w:ascii="Bookman Old Style" w:hAnsi="Bookman Old Style"/>
          <w:sz w:val="24"/>
          <w:szCs w:val="24"/>
        </w:rPr>
        <w:t>plaintiff to sell the g</w:t>
      </w:r>
      <w:r w:rsidR="007921CD">
        <w:rPr>
          <w:rFonts w:ascii="Bookman Old Style" w:hAnsi="Bookman Old Style"/>
          <w:sz w:val="24"/>
          <w:szCs w:val="24"/>
        </w:rPr>
        <w:t>enerator to a third party</w:t>
      </w:r>
      <w:r w:rsidR="00052ADC">
        <w:rPr>
          <w:rFonts w:ascii="Bookman Old Style" w:hAnsi="Bookman Old Style"/>
          <w:sz w:val="24"/>
          <w:szCs w:val="24"/>
        </w:rPr>
        <w:t>,</w:t>
      </w:r>
      <w:r w:rsidR="007921CD">
        <w:rPr>
          <w:rFonts w:ascii="Bookman Old Style" w:hAnsi="Bookman Old Style"/>
          <w:sz w:val="24"/>
          <w:szCs w:val="24"/>
        </w:rPr>
        <w:t xml:space="preserve"> nor was the 1</w:t>
      </w:r>
      <w:r w:rsidR="007921CD" w:rsidRPr="007921CD">
        <w:rPr>
          <w:rFonts w:ascii="Bookman Old Style" w:hAnsi="Bookman Old Style"/>
          <w:sz w:val="24"/>
          <w:szCs w:val="24"/>
          <w:vertAlign w:val="superscript"/>
        </w:rPr>
        <w:t>st</w:t>
      </w:r>
      <w:r w:rsidR="007921CD">
        <w:rPr>
          <w:rFonts w:ascii="Bookman Old Style" w:hAnsi="Bookman Old Style"/>
          <w:sz w:val="24"/>
          <w:szCs w:val="24"/>
        </w:rPr>
        <w:t xml:space="preserve"> defendant a b</w:t>
      </w:r>
      <w:r w:rsidR="002C757E">
        <w:rPr>
          <w:rFonts w:ascii="Bookman Old Style" w:hAnsi="Bookman Old Style"/>
          <w:sz w:val="24"/>
          <w:szCs w:val="24"/>
        </w:rPr>
        <w:t>uyer in possession because the g</w:t>
      </w:r>
      <w:r w:rsidR="007921CD">
        <w:rPr>
          <w:rFonts w:ascii="Bookman Old Style" w:hAnsi="Bookman Old Style"/>
          <w:sz w:val="24"/>
          <w:szCs w:val="24"/>
        </w:rPr>
        <w:t>enerator was not yet in possession of the 1</w:t>
      </w:r>
      <w:r w:rsidR="007921CD" w:rsidRPr="007921CD">
        <w:rPr>
          <w:rFonts w:ascii="Bookman Old Style" w:hAnsi="Bookman Old Style"/>
          <w:sz w:val="24"/>
          <w:szCs w:val="24"/>
          <w:vertAlign w:val="superscript"/>
        </w:rPr>
        <w:t>st</w:t>
      </w:r>
      <w:r w:rsidR="007921CD">
        <w:rPr>
          <w:rFonts w:ascii="Bookman Old Style" w:hAnsi="Bookman Old Style"/>
          <w:sz w:val="24"/>
          <w:szCs w:val="24"/>
        </w:rPr>
        <w:t xml:space="preserve"> defendant in December, 1997.</w:t>
      </w:r>
      <w:r w:rsidR="00D940CB">
        <w:rPr>
          <w:rFonts w:ascii="Bookman Old Style" w:hAnsi="Bookman Old Style"/>
          <w:sz w:val="24"/>
          <w:szCs w:val="24"/>
        </w:rPr>
        <w:t xml:space="preserve">  </w:t>
      </w:r>
      <w:r w:rsidR="00B44AAA">
        <w:rPr>
          <w:rFonts w:ascii="Bookman Old Style" w:hAnsi="Bookman Old Style"/>
          <w:sz w:val="24"/>
          <w:szCs w:val="24"/>
        </w:rPr>
        <w:t xml:space="preserve"> </w:t>
      </w:r>
      <w:r w:rsidR="00320C95">
        <w:rPr>
          <w:rFonts w:ascii="Bookman Old Style" w:hAnsi="Bookman Old Style"/>
          <w:sz w:val="24"/>
          <w:szCs w:val="24"/>
        </w:rPr>
        <w:t xml:space="preserve"> </w:t>
      </w:r>
    </w:p>
    <w:p w:rsidR="005B71A0" w:rsidRDefault="00B069EC" w:rsidP="007564A1">
      <w:p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 xml:space="preserve">In summary, Mr. </w:t>
      </w:r>
      <w:proofErr w:type="spellStart"/>
      <w:r>
        <w:rPr>
          <w:rFonts w:ascii="Bookman Old Style" w:hAnsi="Bookman Old Style"/>
          <w:sz w:val="24"/>
          <w:szCs w:val="24"/>
        </w:rPr>
        <w:t>Nzonzo</w:t>
      </w:r>
      <w:proofErr w:type="spellEnd"/>
      <w:r>
        <w:rPr>
          <w:rFonts w:ascii="Bookman Old Style" w:hAnsi="Bookman Old Style"/>
          <w:sz w:val="24"/>
          <w:szCs w:val="24"/>
        </w:rPr>
        <w:t xml:space="preserve"> </w:t>
      </w:r>
      <w:r w:rsidR="002C757E">
        <w:rPr>
          <w:rFonts w:ascii="Bookman Old Style" w:hAnsi="Bookman Old Style"/>
          <w:sz w:val="24"/>
          <w:szCs w:val="24"/>
        </w:rPr>
        <w:t xml:space="preserve">argued </w:t>
      </w:r>
      <w:r>
        <w:rPr>
          <w:rFonts w:ascii="Bookman Old Style" w:hAnsi="Bookman Old Style"/>
          <w:sz w:val="24"/>
          <w:szCs w:val="24"/>
        </w:rPr>
        <w:t>that the matter between the plaintiff and the 1</w:t>
      </w:r>
      <w:r w:rsidRPr="00B069EC">
        <w:rPr>
          <w:rFonts w:ascii="Bookman Old Style" w:hAnsi="Bookman Old Style"/>
          <w:sz w:val="24"/>
          <w:szCs w:val="24"/>
          <w:vertAlign w:val="superscript"/>
        </w:rPr>
        <w:t>st</w:t>
      </w:r>
      <w:r>
        <w:rPr>
          <w:rFonts w:ascii="Bookman Old Style" w:hAnsi="Bookman Old Style"/>
          <w:sz w:val="24"/>
          <w:szCs w:val="24"/>
        </w:rPr>
        <w:t xml:space="preserve"> defendant was concluded when the plaintiff recovered the generator and preserved it at its premises, to the time it obtained judgment in default an</w:t>
      </w:r>
      <w:r w:rsidR="002C757E">
        <w:rPr>
          <w:rFonts w:ascii="Bookman Old Style" w:hAnsi="Bookman Old Style"/>
          <w:sz w:val="24"/>
          <w:szCs w:val="24"/>
        </w:rPr>
        <w:t xml:space="preserve">d eventually sold it to a third </w:t>
      </w:r>
      <w:r>
        <w:rPr>
          <w:rFonts w:ascii="Bookman Old Style" w:hAnsi="Bookman Old Style"/>
          <w:sz w:val="24"/>
          <w:szCs w:val="24"/>
        </w:rPr>
        <w:t>party in order to recover the monies owned to it by the 1</w:t>
      </w:r>
      <w:r w:rsidRPr="00B069EC">
        <w:rPr>
          <w:rFonts w:ascii="Bookman Old Style" w:hAnsi="Bookman Old Style"/>
          <w:sz w:val="24"/>
          <w:szCs w:val="24"/>
          <w:vertAlign w:val="superscript"/>
        </w:rPr>
        <w:t>st</w:t>
      </w:r>
      <w:r>
        <w:rPr>
          <w:rFonts w:ascii="Bookman Old Style" w:hAnsi="Bookman Old Style"/>
          <w:sz w:val="24"/>
          <w:szCs w:val="24"/>
        </w:rPr>
        <w:t xml:space="preserve"> defendant who had </w:t>
      </w:r>
      <w:r w:rsidR="002C757E">
        <w:rPr>
          <w:rFonts w:ascii="Bookman Old Style" w:hAnsi="Bookman Old Style"/>
          <w:sz w:val="24"/>
          <w:szCs w:val="24"/>
        </w:rPr>
        <w:t>in any event defaulted in paying for the g</w:t>
      </w:r>
      <w:r>
        <w:rPr>
          <w:rFonts w:ascii="Bookman Old Style" w:hAnsi="Bookman Old Style"/>
          <w:sz w:val="24"/>
          <w:szCs w:val="24"/>
        </w:rPr>
        <w:t>enerator.</w:t>
      </w:r>
      <w:proofErr w:type="gramEnd"/>
      <w:r>
        <w:rPr>
          <w:rFonts w:ascii="Bookman Old Style" w:hAnsi="Bookman Old Style"/>
          <w:sz w:val="24"/>
          <w:szCs w:val="24"/>
        </w:rPr>
        <w:t xml:space="preserve"> </w:t>
      </w:r>
      <w:r w:rsidR="00FD0DDB">
        <w:rPr>
          <w:rFonts w:ascii="Bookman Old Style" w:hAnsi="Bookman Old Style"/>
          <w:sz w:val="24"/>
          <w:szCs w:val="24"/>
        </w:rPr>
        <w:t xml:space="preserve">Mr. </w:t>
      </w:r>
      <w:proofErr w:type="spellStart"/>
      <w:r w:rsidR="00FD0DDB">
        <w:rPr>
          <w:rFonts w:ascii="Bookman Old Style" w:hAnsi="Bookman Old Style"/>
          <w:sz w:val="24"/>
          <w:szCs w:val="24"/>
        </w:rPr>
        <w:t>Nzonzo</w:t>
      </w:r>
      <w:proofErr w:type="spellEnd"/>
      <w:r w:rsidR="00FD0DDB">
        <w:rPr>
          <w:rFonts w:ascii="Bookman Old Style" w:hAnsi="Bookman Old Style"/>
          <w:sz w:val="24"/>
          <w:szCs w:val="24"/>
        </w:rPr>
        <w:t xml:space="preserve"> contends that the matter has reached this stage</w:t>
      </w:r>
      <w:r w:rsidR="00052ADC">
        <w:rPr>
          <w:rFonts w:ascii="Bookman Old Style" w:hAnsi="Bookman Old Style"/>
          <w:sz w:val="24"/>
          <w:szCs w:val="24"/>
        </w:rPr>
        <w:t>,</w:t>
      </w:r>
      <w:r w:rsidR="00FD0DDB">
        <w:rPr>
          <w:rFonts w:ascii="Bookman Old Style" w:hAnsi="Bookman Old Style"/>
          <w:sz w:val="24"/>
          <w:szCs w:val="24"/>
        </w:rPr>
        <w:t xml:space="preserve"> because of the </w:t>
      </w:r>
      <w:proofErr w:type="gramStart"/>
      <w:r w:rsidR="00FD0DDB">
        <w:rPr>
          <w:rFonts w:ascii="Bookman Old Style" w:hAnsi="Bookman Old Style"/>
          <w:sz w:val="24"/>
          <w:szCs w:val="24"/>
        </w:rPr>
        <w:t>2</w:t>
      </w:r>
      <w:r w:rsidR="00FD0DDB" w:rsidRPr="00FD0DDB">
        <w:rPr>
          <w:rFonts w:ascii="Bookman Old Style" w:hAnsi="Bookman Old Style"/>
          <w:sz w:val="24"/>
          <w:szCs w:val="24"/>
          <w:vertAlign w:val="superscript"/>
        </w:rPr>
        <w:t>nd</w:t>
      </w:r>
      <w:proofErr w:type="gramEnd"/>
      <w:r w:rsidR="00FD0DDB">
        <w:rPr>
          <w:rFonts w:ascii="Bookman Old Style" w:hAnsi="Bookman Old Style"/>
          <w:sz w:val="24"/>
          <w:szCs w:val="24"/>
        </w:rPr>
        <w:t xml:space="preserve"> defendant’s </w:t>
      </w:r>
      <w:proofErr w:type="spellStart"/>
      <w:r w:rsidR="00FD0DDB">
        <w:rPr>
          <w:rFonts w:ascii="Bookman Old Style" w:hAnsi="Bookman Old Style"/>
          <w:sz w:val="24"/>
          <w:szCs w:val="24"/>
        </w:rPr>
        <w:t>joinder</w:t>
      </w:r>
      <w:proofErr w:type="spellEnd"/>
      <w:r w:rsidR="00FD0DDB">
        <w:rPr>
          <w:rFonts w:ascii="Bookman Old Style" w:hAnsi="Bookman Old Style"/>
          <w:sz w:val="24"/>
          <w:szCs w:val="24"/>
        </w:rPr>
        <w:t xml:space="preserve"> to the proceedings</w:t>
      </w:r>
      <w:r w:rsidR="00571196">
        <w:rPr>
          <w:rFonts w:ascii="Bookman Old Style" w:hAnsi="Bookman Old Style"/>
          <w:sz w:val="24"/>
          <w:szCs w:val="24"/>
        </w:rPr>
        <w:t>;</w:t>
      </w:r>
      <w:r w:rsidR="00FD0DDB">
        <w:rPr>
          <w:rFonts w:ascii="Bookman Old Style" w:hAnsi="Bookman Old Style"/>
          <w:sz w:val="24"/>
          <w:szCs w:val="24"/>
        </w:rPr>
        <w:t xml:space="preserve"> long after conclusion of the matter between the plaintiff and the defendant. Mr. </w:t>
      </w:r>
      <w:proofErr w:type="spellStart"/>
      <w:r w:rsidR="00FD0DDB">
        <w:rPr>
          <w:rFonts w:ascii="Bookman Old Style" w:hAnsi="Bookman Old Style"/>
          <w:sz w:val="24"/>
          <w:szCs w:val="24"/>
        </w:rPr>
        <w:t>Nzonzo</w:t>
      </w:r>
      <w:proofErr w:type="spellEnd"/>
      <w:r w:rsidR="00FD0DDB">
        <w:rPr>
          <w:rFonts w:ascii="Bookman Old Style" w:hAnsi="Bookman Old Style"/>
          <w:sz w:val="24"/>
          <w:szCs w:val="24"/>
        </w:rPr>
        <w:t xml:space="preserve"> </w:t>
      </w:r>
      <w:r w:rsidR="002C757E">
        <w:rPr>
          <w:rFonts w:ascii="Bookman Old Style" w:hAnsi="Bookman Old Style"/>
          <w:sz w:val="24"/>
          <w:szCs w:val="24"/>
        </w:rPr>
        <w:t xml:space="preserve">also </w:t>
      </w:r>
      <w:r w:rsidR="00FD0DDB">
        <w:rPr>
          <w:rFonts w:ascii="Bookman Old Style" w:hAnsi="Bookman Old Style"/>
          <w:sz w:val="24"/>
          <w:szCs w:val="24"/>
        </w:rPr>
        <w:t xml:space="preserve">submits that at best the </w:t>
      </w:r>
      <w:proofErr w:type="gramStart"/>
      <w:r w:rsidR="00FD0DDB">
        <w:rPr>
          <w:rFonts w:ascii="Bookman Old Style" w:hAnsi="Bookman Old Style"/>
          <w:sz w:val="24"/>
          <w:szCs w:val="24"/>
        </w:rPr>
        <w:t>2</w:t>
      </w:r>
      <w:r w:rsidR="00FD0DDB" w:rsidRPr="00FD0DDB">
        <w:rPr>
          <w:rFonts w:ascii="Bookman Old Style" w:hAnsi="Bookman Old Style"/>
          <w:sz w:val="24"/>
          <w:szCs w:val="24"/>
          <w:vertAlign w:val="superscript"/>
        </w:rPr>
        <w:t>nd</w:t>
      </w:r>
      <w:proofErr w:type="gramEnd"/>
      <w:r w:rsidR="00FD0DDB">
        <w:rPr>
          <w:rFonts w:ascii="Bookman Old Style" w:hAnsi="Bookman Old Style"/>
          <w:sz w:val="24"/>
          <w:szCs w:val="24"/>
        </w:rPr>
        <w:t xml:space="preserve"> de</w:t>
      </w:r>
      <w:r w:rsidR="002C757E">
        <w:rPr>
          <w:rFonts w:ascii="Bookman Old Style" w:hAnsi="Bookman Old Style"/>
          <w:sz w:val="24"/>
          <w:szCs w:val="24"/>
        </w:rPr>
        <w:t>fendant’s remedy lies with</w:t>
      </w:r>
      <w:r w:rsidR="005B71A0">
        <w:rPr>
          <w:rFonts w:ascii="Bookman Old Style" w:hAnsi="Bookman Old Style"/>
          <w:sz w:val="24"/>
          <w:szCs w:val="24"/>
        </w:rPr>
        <w:t xml:space="preserve"> the 1</w:t>
      </w:r>
      <w:r w:rsidR="005B71A0" w:rsidRPr="005B71A0">
        <w:rPr>
          <w:rFonts w:ascii="Bookman Old Style" w:hAnsi="Bookman Old Style"/>
          <w:sz w:val="24"/>
          <w:szCs w:val="24"/>
          <w:vertAlign w:val="superscript"/>
        </w:rPr>
        <w:t>st</w:t>
      </w:r>
      <w:r w:rsidR="005B71A0">
        <w:rPr>
          <w:rFonts w:ascii="Bookman Old Style" w:hAnsi="Bookman Old Style"/>
          <w:sz w:val="24"/>
          <w:szCs w:val="24"/>
        </w:rPr>
        <w:t xml:space="preserve"> defendant. </w:t>
      </w:r>
      <w:proofErr w:type="gramStart"/>
      <w:r w:rsidR="005B71A0">
        <w:rPr>
          <w:rFonts w:ascii="Bookman Old Style" w:hAnsi="Bookman Old Style"/>
          <w:sz w:val="24"/>
          <w:szCs w:val="24"/>
        </w:rPr>
        <w:t>And therefore</w:t>
      </w:r>
      <w:proofErr w:type="gramEnd"/>
      <w:r w:rsidR="005B71A0">
        <w:rPr>
          <w:rFonts w:ascii="Bookman Old Style" w:hAnsi="Bookman Old Style"/>
          <w:sz w:val="24"/>
          <w:szCs w:val="24"/>
        </w:rPr>
        <w:t xml:space="preserve"> </w:t>
      </w:r>
      <w:r w:rsidR="002C757E">
        <w:rPr>
          <w:rFonts w:ascii="Bookman Old Style" w:hAnsi="Bookman Old Style"/>
          <w:sz w:val="24"/>
          <w:szCs w:val="24"/>
        </w:rPr>
        <w:t xml:space="preserve">should </w:t>
      </w:r>
      <w:r w:rsidR="005B71A0">
        <w:rPr>
          <w:rFonts w:ascii="Bookman Old Style" w:hAnsi="Bookman Old Style"/>
          <w:sz w:val="24"/>
          <w:szCs w:val="24"/>
        </w:rPr>
        <w:t>have pursued its claim against the 1</w:t>
      </w:r>
      <w:r w:rsidR="005B71A0" w:rsidRPr="005B71A0">
        <w:rPr>
          <w:rFonts w:ascii="Bookman Old Style" w:hAnsi="Bookman Old Style"/>
          <w:sz w:val="24"/>
          <w:szCs w:val="24"/>
          <w:vertAlign w:val="superscript"/>
        </w:rPr>
        <w:t>st</w:t>
      </w:r>
      <w:r w:rsidR="005B71A0">
        <w:rPr>
          <w:rFonts w:ascii="Bookman Old Style" w:hAnsi="Bookman Old Style"/>
          <w:sz w:val="24"/>
          <w:szCs w:val="24"/>
        </w:rPr>
        <w:t xml:space="preserve"> defendant</w:t>
      </w:r>
      <w:r w:rsidR="002C757E">
        <w:rPr>
          <w:rFonts w:ascii="Bookman Old Style" w:hAnsi="Bookman Old Style"/>
          <w:sz w:val="24"/>
          <w:szCs w:val="24"/>
        </w:rPr>
        <w:t>,</w:t>
      </w:r>
      <w:r w:rsidR="005B71A0">
        <w:rPr>
          <w:rFonts w:ascii="Bookman Old Style" w:hAnsi="Bookman Old Style"/>
          <w:sz w:val="24"/>
          <w:szCs w:val="24"/>
        </w:rPr>
        <w:t xml:space="preserve"> instead of the plaintiff. </w:t>
      </w:r>
    </w:p>
    <w:p w:rsidR="005B71A0" w:rsidRDefault="005B71A0" w:rsidP="007564A1">
      <w:pPr>
        <w:spacing w:before="240" w:after="0" w:line="360" w:lineRule="auto"/>
        <w:jc w:val="both"/>
        <w:rPr>
          <w:rFonts w:ascii="Bookman Old Style" w:hAnsi="Bookman Old Style"/>
          <w:sz w:val="24"/>
          <w:szCs w:val="24"/>
        </w:rPr>
      </w:pPr>
    </w:p>
    <w:p w:rsidR="002C757E" w:rsidRDefault="005B71A0" w:rsidP="007564A1">
      <w:pPr>
        <w:spacing w:before="240" w:after="0" w:line="360" w:lineRule="auto"/>
        <w:jc w:val="both"/>
        <w:rPr>
          <w:rFonts w:ascii="Bookman Old Style" w:hAnsi="Bookman Old Style"/>
          <w:sz w:val="24"/>
          <w:szCs w:val="24"/>
        </w:rPr>
      </w:pPr>
      <w:r>
        <w:rPr>
          <w:rFonts w:ascii="Bookman Old Style" w:hAnsi="Bookman Old Style"/>
          <w:sz w:val="24"/>
          <w:szCs w:val="24"/>
        </w:rPr>
        <w:lastRenderedPageBreak/>
        <w:t xml:space="preserve">In any event, Mr. </w:t>
      </w:r>
      <w:proofErr w:type="spellStart"/>
      <w:r>
        <w:rPr>
          <w:rFonts w:ascii="Bookman Old Style" w:hAnsi="Bookman Old Style"/>
          <w:sz w:val="24"/>
          <w:szCs w:val="24"/>
        </w:rPr>
        <w:t>Nzonzo</w:t>
      </w:r>
      <w:proofErr w:type="spellEnd"/>
      <w:r>
        <w:rPr>
          <w:rFonts w:ascii="Bookman Old Style" w:hAnsi="Bookman Old Style"/>
          <w:sz w:val="24"/>
          <w:szCs w:val="24"/>
        </w:rPr>
        <w:t xml:space="preserve"> contends that the </w:t>
      </w:r>
      <w:proofErr w:type="gramStart"/>
      <w:r>
        <w:rPr>
          <w:rFonts w:ascii="Bookman Old Style" w:hAnsi="Bookman Old Style"/>
          <w:sz w:val="24"/>
          <w:szCs w:val="24"/>
        </w:rPr>
        <w:t>2</w:t>
      </w:r>
      <w:r w:rsidRPr="005B71A0">
        <w:rPr>
          <w:rFonts w:ascii="Bookman Old Style" w:hAnsi="Bookman Old Style"/>
          <w:sz w:val="24"/>
          <w:szCs w:val="24"/>
          <w:vertAlign w:val="superscript"/>
        </w:rPr>
        <w:t>nd</w:t>
      </w:r>
      <w:proofErr w:type="gramEnd"/>
      <w:r>
        <w:rPr>
          <w:rFonts w:ascii="Bookman Old Style" w:hAnsi="Bookman Old Style"/>
          <w:sz w:val="24"/>
          <w:szCs w:val="24"/>
        </w:rPr>
        <w:t xml:space="preserve"> defendant has failed to prove its claim against the plaintiff. </w:t>
      </w:r>
      <w:r w:rsidR="00052ADC">
        <w:rPr>
          <w:rFonts w:ascii="Bookman Old Style" w:hAnsi="Bookman Old Style"/>
          <w:sz w:val="24"/>
          <w:szCs w:val="24"/>
        </w:rPr>
        <w:t xml:space="preserve">And </w:t>
      </w:r>
      <w:r>
        <w:rPr>
          <w:rFonts w:ascii="Bookman Old Style" w:hAnsi="Bookman Old Style"/>
          <w:sz w:val="24"/>
          <w:szCs w:val="24"/>
        </w:rPr>
        <w:t xml:space="preserve">it </w:t>
      </w:r>
      <w:proofErr w:type="gramStart"/>
      <w:r>
        <w:rPr>
          <w:rFonts w:ascii="Bookman Old Style" w:hAnsi="Bookman Old Style"/>
          <w:sz w:val="24"/>
          <w:szCs w:val="24"/>
        </w:rPr>
        <w:t xml:space="preserve">is </w:t>
      </w:r>
      <w:r w:rsidR="00052ADC">
        <w:rPr>
          <w:rFonts w:ascii="Bookman Old Style" w:hAnsi="Bookman Old Style"/>
          <w:sz w:val="24"/>
          <w:szCs w:val="24"/>
        </w:rPr>
        <w:t>also</w:t>
      </w:r>
      <w:proofErr w:type="gramEnd"/>
      <w:r w:rsidR="00052ADC">
        <w:rPr>
          <w:rFonts w:ascii="Bookman Old Style" w:hAnsi="Bookman Old Style"/>
          <w:sz w:val="24"/>
          <w:szCs w:val="24"/>
        </w:rPr>
        <w:t xml:space="preserve"> </w:t>
      </w:r>
      <w:r>
        <w:rPr>
          <w:rFonts w:ascii="Bookman Old Style" w:hAnsi="Bookman Old Style"/>
          <w:sz w:val="24"/>
          <w:szCs w:val="24"/>
        </w:rPr>
        <w:t>cl</w:t>
      </w:r>
      <w:r w:rsidR="002C757E">
        <w:rPr>
          <w:rFonts w:ascii="Bookman Old Style" w:hAnsi="Bookman Old Style"/>
          <w:sz w:val="24"/>
          <w:szCs w:val="24"/>
        </w:rPr>
        <w:t>ear from the evidence that the g</w:t>
      </w:r>
      <w:r>
        <w:rPr>
          <w:rFonts w:ascii="Bookman Old Style" w:hAnsi="Bookman Old Style"/>
          <w:sz w:val="24"/>
          <w:szCs w:val="24"/>
        </w:rPr>
        <w:t>enerator which was the subject of proceedings between the plaintiff and the 1</w:t>
      </w:r>
      <w:r w:rsidRPr="005B71A0">
        <w:rPr>
          <w:rFonts w:ascii="Bookman Old Style" w:hAnsi="Bookman Old Style"/>
          <w:sz w:val="24"/>
          <w:szCs w:val="24"/>
          <w:vertAlign w:val="superscript"/>
        </w:rPr>
        <w:t>st</w:t>
      </w:r>
      <w:r>
        <w:rPr>
          <w:rFonts w:ascii="Bookman Old Style" w:hAnsi="Bookman Old Style"/>
          <w:sz w:val="24"/>
          <w:szCs w:val="24"/>
        </w:rPr>
        <w:t xml:space="preserve"> defendant is not what the 2</w:t>
      </w:r>
      <w:r w:rsidRPr="005B71A0">
        <w:rPr>
          <w:rFonts w:ascii="Bookman Old Style" w:hAnsi="Bookman Old Style"/>
          <w:sz w:val="24"/>
          <w:szCs w:val="24"/>
          <w:vertAlign w:val="superscript"/>
        </w:rPr>
        <w:t>nd</w:t>
      </w:r>
      <w:r>
        <w:rPr>
          <w:rFonts w:ascii="Bookman Old Style" w:hAnsi="Bookman Old Style"/>
          <w:sz w:val="24"/>
          <w:szCs w:val="24"/>
        </w:rPr>
        <w:t xml:space="preserve"> defendant contracted to buy. Further</w:t>
      </w:r>
      <w:r w:rsidR="00052ADC">
        <w:rPr>
          <w:rFonts w:ascii="Bookman Old Style" w:hAnsi="Bookman Old Style"/>
          <w:sz w:val="24"/>
          <w:szCs w:val="24"/>
        </w:rPr>
        <w:t>,</w:t>
      </w:r>
      <w:r w:rsidR="002C757E">
        <w:rPr>
          <w:rFonts w:ascii="Bookman Old Style" w:hAnsi="Bookman Old Style"/>
          <w:sz w:val="24"/>
          <w:szCs w:val="24"/>
        </w:rPr>
        <w:t xml:space="preserve"> he</w:t>
      </w:r>
      <w:r>
        <w:rPr>
          <w:rFonts w:ascii="Bookman Old Style" w:hAnsi="Bookman Old Style"/>
          <w:sz w:val="24"/>
          <w:szCs w:val="24"/>
        </w:rPr>
        <w:t xml:space="preserve"> contends </w:t>
      </w:r>
      <w:proofErr w:type="gramStart"/>
      <w:r>
        <w:rPr>
          <w:rFonts w:ascii="Bookman Old Style" w:hAnsi="Bookman Old Style"/>
          <w:sz w:val="24"/>
          <w:szCs w:val="24"/>
        </w:rPr>
        <w:t xml:space="preserve">that there is nothing from the plaintiff’s conduct that precludes it from asserting its rights over the generator because it was not privy </w:t>
      </w:r>
      <w:r w:rsidR="00052ADC">
        <w:rPr>
          <w:rFonts w:ascii="Bookman Old Style" w:hAnsi="Bookman Old Style"/>
          <w:sz w:val="24"/>
          <w:szCs w:val="24"/>
        </w:rPr>
        <w:t xml:space="preserve">to, </w:t>
      </w:r>
      <w:r>
        <w:rPr>
          <w:rFonts w:ascii="Bookman Old Style" w:hAnsi="Bookman Old Style"/>
          <w:sz w:val="24"/>
          <w:szCs w:val="24"/>
        </w:rPr>
        <w:t>or aware of the transaction between the two defendants</w:t>
      </w:r>
      <w:proofErr w:type="gramEnd"/>
      <w:r>
        <w:rPr>
          <w:rFonts w:ascii="Bookman Old Style" w:hAnsi="Bookman Old Style"/>
          <w:sz w:val="24"/>
          <w:szCs w:val="24"/>
        </w:rPr>
        <w:t xml:space="preserve">. </w:t>
      </w:r>
      <w:r w:rsidR="00052ADC">
        <w:rPr>
          <w:rFonts w:ascii="Bookman Old Style" w:hAnsi="Bookman Old Style"/>
          <w:sz w:val="24"/>
          <w:szCs w:val="24"/>
        </w:rPr>
        <w:t xml:space="preserve">In the end, </w:t>
      </w:r>
      <w:r>
        <w:rPr>
          <w:rFonts w:ascii="Bookman Old Style" w:hAnsi="Bookman Old Style"/>
          <w:sz w:val="24"/>
          <w:szCs w:val="24"/>
        </w:rPr>
        <w:t xml:space="preserve">Mr. </w:t>
      </w:r>
      <w:proofErr w:type="spellStart"/>
      <w:r>
        <w:rPr>
          <w:rFonts w:ascii="Bookman Old Style" w:hAnsi="Bookman Old Style"/>
          <w:sz w:val="24"/>
          <w:szCs w:val="24"/>
        </w:rPr>
        <w:t>Nzonzo</w:t>
      </w:r>
      <w:proofErr w:type="spellEnd"/>
      <w:r>
        <w:rPr>
          <w:rFonts w:ascii="Bookman Old Style" w:hAnsi="Bookman Old Style"/>
          <w:sz w:val="24"/>
          <w:szCs w:val="24"/>
        </w:rPr>
        <w:t xml:space="preserve"> urged me to dismiss the </w:t>
      </w:r>
      <w:proofErr w:type="gramStart"/>
      <w:r>
        <w:rPr>
          <w:rFonts w:ascii="Bookman Old Style" w:hAnsi="Bookman Old Style"/>
          <w:sz w:val="24"/>
          <w:szCs w:val="24"/>
        </w:rPr>
        <w:t>2</w:t>
      </w:r>
      <w:r w:rsidRPr="005B71A0">
        <w:rPr>
          <w:rFonts w:ascii="Bookman Old Style" w:hAnsi="Bookman Old Style"/>
          <w:sz w:val="24"/>
          <w:szCs w:val="24"/>
          <w:vertAlign w:val="superscript"/>
        </w:rPr>
        <w:t>nd</w:t>
      </w:r>
      <w:proofErr w:type="gramEnd"/>
      <w:r>
        <w:rPr>
          <w:rFonts w:ascii="Bookman Old Style" w:hAnsi="Bookman Old Style"/>
          <w:sz w:val="24"/>
          <w:szCs w:val="24"/>
        </w:rPr>
        <w:t xml:space="preserve"> defendant’s counterclaim</w:t>
      </w:r>
      <w:r w:rsidR="00114910">
        <w:rPr>
          <w:rFonts w:ascii="Bookman Old Style" w:hAnsi="Bookman Old Style"/>
          <w:sz w:val="24"/>
          <w:szCs w:val="24"/>
        </w:rPr>
        <w:t>,</w:t>
      </w:r>
      <w:r>
        <w:rPr>
          <w:rFonts w:ascii="Bookman Old Style" w:hAnsi="Bookman Old Style"/>
          <w:sz w:val="24"/>
          <w:szCs w:val="24"/>
        </w:rPr>
        <w:t xml:space="preserve"> and to award the plaintiff</w:t>
      </w:r>
      <w:r w:rsidR="00052ADC">
        <w:rPr>
          <w:rFonts w:ascii="Bookman Old Style" w:hAnsi="Bookman Old Style"/>
          <w:sz w:val="24"/>
          <w:szCs w:val="24"/>
        </w:rPr>
        <w:t xml:space="preserve"> costs</w:t>
      </w:r>
      <w:r>
        <w:rPr>
          <w:rFonts w:ascii="Bookman Old Style" w:hAnsi="Bookman Old Style"/>
          <w:sz w:val="24"/>
          <w:szCs w:val="24"/>
        </w:rPr>
        <w:t xml:space="preserve">. </w:t>
      </w:r>
    </w:p>
    <w:p w:rsidR="002C757E" w:rsidRDefault="002C757E" w:rsidP="007564A1">
      <w:pPr>
        <w:spacing w:before="240" w:after="0" w:line="360" w:lineRule="auto"/>
        <w:jc w:val="both"/>
        <w:rPr>
          <w:rFonts w:ascii="Bookman Old Style" w:hAnsi="Bookman Old Style"/>
          <w:sz w:val="24"/>
          <w:szCs w:val="24"/>
        </w:rPr>
      </w:pPr>
    </w:p>
    <w:p w:rsidR="00433189" w:rsidRDefault="005B71A0" w:rsidP="007564A1">
      <w:pPr>
        <w:spacing w:before="240" w:after="0" w:line="360" w:lineRule="auto"/>
        <w:jc w:val="both"/>
        <w:rPr>
          <w:rFonts w:ascii="Bookman Old Style" w:hAnsi="Bookman Old Style"/>
          <w:sz w:val="24"/>
          <w:szCs w:val="24"/>
        </w:rPr>
      </w:pPr>
      <w:r>
        <w:rPr>
          <w:rFonts w:ascii="Bookman Old Style" w:hAnsi="Bookman Old Style"/>
          <w:sz w:val="24"/>
          <w:szCs w:val="24"/>
        </w:rPr>
        <w:t xml:space="preserve">On </w:t>
      </w:r>
      <w:proofErr w:type="gramStart"/>
      <w:r>
        <w:rPr>
          <w:rFonts w:ascii="Bookman Old Style" w:hAnsi="Bookman Old Style"/>
          <w:sz w:val="24"/>
          <w:szCs w:val="24"/>
        </w:rPr>
        <w:t>17</w:t>
      </w:r>
      <w:r w:rsidRPr="005B71A0">
        <w:rPr>
          <w:rFonts w:ascii="Bookman Old Style" w:hAnsi="Bookman Old Style"/>
          <w:sz w:val="24"/>
          <w:szCs w:val="24"/>
          <w:vertAlign w:val="superscript"/>
        </w:rPr>
        <w:t>th</w:t>
      </w:r>
      <w:proofErr w:type="gramEnd"/>
      <w:r>
        <w:rPr>
          <w:rFonts w:ascii="Bookman Old Style" w:hAnsi="Bookman Old Style"/>
          <w:sz w:val="24"/>
          <w:szCs w:val="24"/>
        </w:rPr>
        <w:t xml:space="preserve"> December, 2011,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filed submissions on behalf of the 2</w:t>
      </w:r>
      <w:r w:rsidRPr="005B71A0">
        <w:rPr>
          <w:rFonts w:ascii="Bookman Old Style" w:hAnsi="Bookman Old Style"/>
          <w:sz w:val="24"/>
          <w:szCs w:val="24"/>
          <w:vertAlign w:val="superscript"/>
        </w:rPr>
        <w:t>nd</w:t>
      </w:r>
      <w:r>
        <w:rPr>
          <w:rFonts w:ascii="Bookman Old Style" w:hAnsi="Bookman Old Style"/>
          <w:sz w:val="24"/>
          <w:szCs w:val="24"/>
        </w:rPr>
        <w:t xml:space="preserve"> defendant. After setting </w:t>
      </w:r>
      <w:r w:rsidR="002C757E">
        <w:rPr>
          <w:rFonts w:ascii="Bookman Old Style" w:hAnsi="Bookman Old Style"/>
          <w:sz w:val="24"/>
          <w:szCs w:val="24"/>
        </w:rPr>
        <w:t xml:space="preserve">out the </w:t>
      </w:r>
      <w:r>
        <w:rPr>
          <w:rFonts w:ascii="Bookman Old Style" w:hAnsi="Bookman Old Style"/>
          <w:sz w:val="24"/>
          <w:szCs w:val="24"/>
        </w:rPr>
        <w:t xml:space="preserve">background to this matter, Mr. </w:t>
      </w:r>
      <w:proofErr w:type="spellStart"/>
      <w:r w:rsidR="00433189">
        <w:rPr>
          <w:rFonts w:ascii="Bookman Old Style" w:hAnsi="Bookman Old Style"/>
          <w:sz w:val="24"/>
          <w:szCs w:val="24"/>
        </w:rPr>
        <w:t>Chibalabala</w:t>
      </w:r>
      <w:proofErr w:type="spellEnd"/>
      <w:r w:rsidR="00433189">
        <w:rPr>
          <w:rFonts w:ascii="Bookman Old Style" w:hAnsi="Bookman Old Style"/>
          <w:sz w:val="24"/>
          <w:szCs w:val="24"/>
        </w:rPr>
        <w:t xml:space="preserve"> invited me to make</w:t>
      </w:r>
      <w:r w:rsidR="00052ADC">
        <w:rPr>
          <w:rFonts w:ascii="Bookman Old Style" w:hAnsi="Bookman Old Style"/>
          <w:sz w:val="24"/>
          <w:szCs w:val="24"/>
        </w:rPr>
        <w:t xml:space="preserve"> the following findings of fact:</w:t>
      </w:r>
      <w:r w:rsidR="00433189">
        <w:rPr>
          <w:rFonts w:ascii="Bookman Old Style" w:hAnsi="Bookman Old Style"/>
          <w:sz w:val="24"/>
          <w:szCs w:val="24"/>
        </w:rPr>
        <w:t xml:space="preserve"> </w:t>
      </w:r>
    </w:p>
    <w:p w:rsidR="00D72B48" w:rsidRDefault="00E46C33" w:rsidP="00433189">
      <w:pPr>
        <w:pStyle w:val="ListParagraph"/>
        <w:numPr>
          <w:ilvl w:val="0"/>
          <w:numId w:val="9"/>
        </w:numPr>
        <w:spacing w:before="240" w:after="0" w:line="360" w:lineRule="auto"/>
        <w:jc w:val="both"/>
        <w:rPr>
          <w:rFonts w:ascii="Bookman Old Style" w:hAnsi="Bookman Old Style"/>
          <w:sz w:val="24"/>
          <w:szCs w:val="24"/>
        </w:rPr>
      </w:pPr>
      <w:r>
        <w:rPr>
          <w:rFonts w:ascii="Bookman Old Style" w:hAnsi="Bookman Old Style"/>
          <w:sz w:val="24"/>
          <w:szCs w:val="24"/>
        </w:rPr>
        <w:t>t</w:t>
      </w:r>
      <w:r w:rsidR="00433189">
        <w:rPr>
          <w:rFonts w:ascii="Bookman Old Style" w:hAnsi="Bookman Old Style"/>
          <w:sz w:val="24"/>
          <w:szCs w:val="24"/>
        </w:rPr>
        <w:t>hat the 2</w:t>
      </w:r>
      <w:r w:rsidR="00433189" w:rsidRPr="00433189">
        <w:rPr>
          <w:rFonts w:ascii="Bookman Old Style" w:hAnsi="Bookman Old Style"/>
          <w:sz w:val="24"/>
          <w:szCs w:val="24"/>
          <w:vertAlign w:val="superscript"/>
        </w:rPr>
        <w:t>nd</w:t>
      </w:r>
      <w:r>
        <w:rPr>
          <w:rFonts w:ascii="Bookman Old Style" w:hAnsi="Bookman Old Style"/>
          <w:sz w:val="24"/>
          <w:szCs w:val="24"/>
        </w:rPr>
        <w:t xml:space="preserve"> defendant bought a g</w:t>
      </w:r>
      <w:r w:rsidR="00433189">
        <w:rPr>
          <w:rFonts w:ascii="Bookman Old Style" w:hAnsi="Bookman Old Style"/>
          <w:sz w:val="24"/>
          <w:szCs w:val="24"/>
        </w:rPr>
        <w:t>enerator from the 1</w:t>
      </w:r>
      <w:r w:rsidR="00433189" w:rsidRPr="00433189">
        <w:rPr>
          <w:rFonts w:ascii="Bookman Old Style" w:hAnsi="Bookman Old Style"/>
          <w:sz w:val="24"/>
          <w:szCs w:val="24"/>
          <w:vertAlign w:val="superscript"/>
        </w:rPr>
        <w:t>st</w:t>
      </w:r>
      <w:r w:rsidR="00433189">
        <w:rPr>
          <w:rFonts w:ascii="Bookman Old Style" w:hAnsi="Bookman Old Style"/>
          <w:sz w:val="24"/>
          <w:szCs w:val="24"/>
        </w:rPr>
        <w:t xml:space="preserve"> defendant at the purchase price of K 38, 590, 550=00</w:t>
      </w:r>
      <w:r w:rsidR="00114910">
        <w:rPr>
          <w:rFonts w:ascii="Bookman Old Style" w:hAnsi="Bookman Old Style"/>
          <w:sz w:val="24"/>
          <w:szCs w:val="24"/>
        </w:rPr>
        <w:t>,</w:t>
      </w:r>
      <w:r w:rsidR="00433189">
        <w:rPr>
          <w:rFonts w:ascii="Bookman Old Style" w:hAnsi="Bookman Old Style"/>
          <w:sz w:val="24"/>
          <w:szCs w:val="24"/>
        </w:rPr>
        <w:t xml:space="preserve"> by a </w:t>
      </w:r>
      <w:proofErr w:type="spellStart"/>
      <w:r w:rsidR="00433189">
        <w:rPr>
          <w:rFonts w:ascii="Bookman Old Style" w:hAnsi="Bookman Old Style"/>
          <w:sz w:val="24"/>
          <w:szCs w:val="24"/>
        </w:rPr>
        <w:t>cheque</w:t>
      </w:r>
      <w:proofErr w:type="spellEnd"/>
      <w:r w:rsidR="00433189">
        <w:rPr>
          <w:rFonts w:ascii="Bookman Old Style" w:hAnsi="Bookman Old Style"/>
          <w:sz w:val="24"/>
          <w:szCs w:val="24"/>
        </w:rPr>
        <w:t xml:space="preserve"> dated 24</w:t>
      </w:r>
      <w:r w:rsidR="00433189" w:rsidRPr="00433189">
        <w:rPr>
          <w:rFonts w:ascii="Bookman Old Style" w:hAnsi="Bookman Old Style"/>
          <w:sz w:val="24"/>
          <w:szCs w:val="24"/>
          <w:vertAlign w:val="superscript"/>
        </w:rPr>
        <w:t>th</w:t>
      </w:r>
      <w:r w:rsidR="00433189">
        <w:rPr>
          <w:rFonts w:ascii="Bookman Old Style" w:hAnsi="Bookman Old Style"/>
          <w:sz w:val="24"/>
          <w:szCs w:val="24"/>
        </w:rPr>
        <w:t xml:space="preserve"> </w:t>
      </w:r>
      <w:r w:rsidR="00D72B48">
        <w:rPr>
          <w:rFonts w:ascii="Bookman Old Style" w:hAnsi="Bookman Old Style"/>
          <w:sz w:val="24"/>
          <w:szCs w:val="24"/>
        </w:rPr>
        <w:t>December, 1997;</w:t>
      </w:r>
    </w:p>
    <w:p w:rsidR="00D72B48" w:rsidRDefault="00E46C33" w:rsidP="00433189">
      <w:pPr>
        <w:pStyle w:val="ListParagraph"/>
        <w:numPr>
          <w:ilvl w:val="0"/>
          <w:numId w:val="9"/>
        </w:numPr>
        <w:spacing w:before="240" w:after="0" w:line="360" w:lineRule="auto"/>
        <w:jc w:val="both"/>
        <w:rPr>
          <w:rFonts w:ascii="Bookman Old Style" w:hAnsi="Bookman Old Style"/>
          <w:sz w:val="24"/>
          <w:szCs w:val="24"/>
        </w:rPr>
      </w:pPr>
      <w:r>
        <w:rPr>
          <w:rFonts w:ascii="Bookman Old Style" w:hAnsi="Bookman Old Style"/>
          <w:sz w:val="24"/>
          <w:szCs w:val="24"/>
        </w:rPr>
        <w:t>t</w:t>
      </w:r>
      <w:r w:rsidR="00D72B48">
        <w:rPr>
          <w:rFonts w:ascii="Bookman Old Style" w:hAnsi="Bookman Old Style"/>
          <w:sz w:val="24"/>
          <w:szCs w:val="24"/>
        </w:rPr>
        <w:t>hat the 1</w:t>
      </w:r>
      <w:r w:rsidR="00D72B48" w:rsidRPr="00D72B48">
        <w:rPr>
          <w:rFonts w:ascii="Bookman Old Style" w:hAnsi="Bookman Old Style"/>
          <w:sz w:val="24"/>
          <w:szCs w:val="24"/>
          <w:vertAlign w:val="superscript"/>
        </w:rPr>
        <w:t>st</w:t>
      </w:r>
      <w:r>
        <w:rPr>
          <w:rFonts w:ascii="Bookman Old Style" w:hAnsi="Bookman Old Style"/>
          <w:sz w:val="24"/>
          <w:szCs w:val="24"/>
        </w:rPr>
        <w:t xml:space="preserve"> defendant delivered the g</w:t>
      </w:r>
      <w:r w:rsidR="00D72B48">
        <w:rPr>
          <w:rFonts w:ascii="Bookman Old Style" w:hAnsi="Bookman Old Style"/>
          <w:sz w:val="24"/>
          <w:szCs w:val="24"/>
        </w:rPr>
        <w:t>enerator to the 2</w:t>
      </w:r>
      <w:r w:rsidR="00D72B48" w:rsidRPr="00D72B48">
        <w:rPr>
          <w:rFonts w:ascii="Bookman Old Style" w:hAnsi="Bookman Old Style"/>
          <w:sz w:val="24"/>
          <w:szCs w:val="24"/>
          <w:vertAlign w:val="superscript"/>
        </w:rPr>
        <w:t>nd</w:t>
      </w:r>
      <w:r w:rsidR="00D72B48">
        <w:rPr>
          <w:rFonts w:ascii="Bookman Old Style" w:hAnsi="Bookman Old Style"/>
          <w:sz w:val="24"/>
          <w:szCs w:val="24"/>
        </w:rPr>
        <w:t xml:space="preserve"> </w:t>
      </w:r>
      <w:r>
        <w:rPr>
          <w:rFonts w:ascii="Bookman Old Style" w:hAnsi="Bookman Old Style"/>
          <w:sz w:val="24"/>
          <w:szCs w:val="24"/>
        </w:rPr>
        <w:t>defendant in February, 1998, which was</w:t>
      </w:r>
      <w:r w:rsidR="00D72B48">
        <w:rPr>
          <w:rFonts w:ascii="Bookman Old Style" w:hAnsi="Bookman Old Style"/>
          <w:sz w:val="24"/>
          <w:szCs w:val="24"/>
        </w:rPr>
        <w:t xml:space="preserve"> i</w:t>
      </w:r>
      <w:r w:rsidR="00E34428">
        <w:rPr>
          <w:rFonts w:ascii="Bookman Old Style" w:hAnsi="Bookman Old Style"/>
          <w:sz w:val="24"/>
          <w:szCs w:val="24"/>
        </w:rPr>
        <w:t xml:space="preserve">nstalled at its branch in </w:t>
      </w:r>
      <w:proofErr w:type="spellStart"/>
      <w:r w:rsidR="00E34428">
        <w:rPr>
          <w:rFonts w:ascii="Bookman Old Style" w:hAnsi="Bookman Old Style"/>
          <w:sz w:val="24"/>
          <w:szCs w:val="24"/>
        </w:rPr>
        <w:t>Choma</w:t>
      </w:r>
      <w:proofErr w:type="spellEnd"/>
      <w:r w:rsidR="00E34428">
        <w:rPr>
          <w:rFonts w:ascii="Bookman Old Style" w:hAnsi="Bookman Old Style"/>
          <w:sz w:val="24"/>
          <w:szCs w:val="24"/>
        </w:rPr>
        <w:t>;</w:t>
      </w:r>
    </w:p>
    <w:p w:rsidR="00D72B48" w:rsidRDefault="00E46C33" w:rsidP="00433189">
      <w:pPr>
        <w:pStyle w:val="ListParagraph"/>
        <w:numPr>
          <w:ilvl w:val="0"/>
          <w:numId w:val="9"/>
        </w:numPr>
        <w:spacing w:before="240" w:after="0" w:line="360" w:lineRule="auto"/>
        <w:jc w:val="both"/>
        <w:rPr>
          <w:rFonts w:ascii="Bookman Old Style" w:hAnsi="Bookman Old Style"/>
          <w:sz w:val="24"/>
          <w:szCs w:val="24"/>
        </w:rPr>
      </w:pPr>
      <w:r>
        <w:rPr>
          <w:rFonts w:ascii="Bookman Old Style" w:hAnsi="Bookman Old Style"/>
          <w:sz w:val="24"/>
          <w:szCs w:val="24"/>
        </w:rPr>
        <w:t>the plaintiff delivered a g</w:t>
      </w:r>
      <w:r w:rsidR="00D72B48">
        <w:rPr>
          <w:rFonts w:ascii="Bookman Old Style" w:hAnsi="Bookman Old Style"/>
          <w:sz w:val="24"/>
          <w:szCs w:val="24"/>
        </w:rPr>
        <w:t>enerator to the 1</w:t>
      </w:r>
      <w:r w:rsidR="00D72B48" w:rsidRPr="00D72B48">
        <w:rPr>
          <w:rFonts w:ascii="Bookman Old Style" w:hAnsi="Bookman Old Style"/>
          <w:sz w:val="24"/>
          <w:szCs w:val="24"/>
          <w:vertAlign w:val="superscript"/>
        </w:rPr>
        <w:t>st</w:t>
      </w:r>
      <w:r w:rsidR="00D72B48">
        <w:rPr>
          <w:rFonts w:ascii="Bookman Old Style" w:hAnsi="Bookman Old Style"/>
          <w:sz w:val="24"/>
          <w:szCs w:val="24"/>
        </w:rPr>
        <w:t xml:space="preserve"> defendant on 12</w:t>
      </w:r>
      <w:r w:rsidR="00D72B48" w:rsidRPr="00D72B48">
        <w:rPr>
          <w:rFonts w:ascii="Bookman Old Style" w:hAnsi="Bookman Old Style"/>
          <w:sz w:val="24"/>
          <w:szCs w:val="24"/>
          <w:vertAlign w:val="superscript"/>
        </w:rPr>
        <w:t>th</w:t>
      </w:r>
      <w:r w:rsidR="00D72B48">
        <w:rPr>
          <w:rFonts w:ascii="Bookman Old Style" w:hAnsi="Bookman Old Style"/>
          <w:sz w:val="24"/>
          <w:szCs w:val="24"/>
        </w:rPr>
        <w:t xml:space="preserve"> February, 1998, and demand</w:t>
      </w:r>
      <w:r>
        <w:rPr>
          <w:rFonts w:ascii="Bookman Old Style" w:hAnsi="Bookman Old Style"/>
          <w:sz w:val="24"/>
          <w:szCs w:val="24"/>
        </w:rPr>
        <w:t>ed</w:t>
      </w:r>
      <w:r w:rsidR="00D72B48">
        <w:rPr>
          <w:rFonts w:ascii="Bookman Old Style" w:hAnsi="Bookman Old Style"/>
          <w:sz w:val="24"/>
          <w:szCs w:val="24"/>
        </w:rPr>
        <w:t xml:space="preserve"> to be paid the outstanding debt of US 15, 140=00 on 17</w:t>
      </w:r>
      <w:r w:rsidR="00D72B48" w:rsidRPr="00D72B48">
        <w:rPr>
          <w:rFonts w:ascii="Bookman Old Style" w:hAnsi="Bookman Old Style"/>
          <w:sz w:val="24"/>
          <w:szCs w:val="24"/>
          <w:vertAlign w:val="superscript"/>
        </w:rPr>
        <w:t>th</w:t>
      </w:r>
      <w:r w:rsidR="00D72B48">
        <w:rPr>
          <w:rFonts w:ascii="Bookman Old Style" w:hAnsi="Bookman Old Style"/>
          <w:sz w:val="24"/>
          <w:szCs w:val="24"/>
        </w:rPr>
        <w:t xml:space="preserve"> April, 1998;</w:t>
      </w:r>
    </w:p>
    <w:p w:rsidR="00D72B48" w:rsidRDefault="00E46C33" w:rsidP="00433189">
      <w:pPr>
        <w:pStyle w:val="ListParagraph"/>
        <w:numPr>
          <w:ilvl w:val="0"/>
          <w:numId w:val="9"/>
        </w:numPr>
        <w:spacing w:before="240" w:after="0" w:line="360" w:lineRule="auto"/>
        <w:jc w:val="both"/>
        <w:rPr>
          <w:rFonts w:ascii="Bookman Old Style" w:hAnsi="Bookman Old Style"/>
          <w:sz w:val="24"/>
          <w:szCs w:val="24"/>
        </w:rPr>
      </w:pPr>
      <w:r>
        <w:rPr>
          <w:rFonts w:ascii="Bookman Old Style" w:hAnsi="Bookman Old Style"/>
          <w:sz w:val="24"/>
          <w:szCs w:val="24"/>
        </w:rPr>
        <w:t>t</w:t>
      </w:r>
      <w:r w:rsidR="00D72B48">
        <w:rPr>
          <w:rFonts w:ascii="Bookman Old Style" w:hAnsi="Bookman Old Style"/>
          <w:sz w:val="24"/>
          <w:szCs w:val="24"/>
        </w:rPr>
        <w:t>he plaintiff revo</w:t>
      </w:r>
      <w:r>
        <w:rPr>
          <w:rFonts w:ascii="Bookman Old Style" w:hAnsi="Bookman Old Style"/>
          <w:sz w:val="24"/>
          <w:szCs w:val="24"/>
        </w:rPr>
        <w:t>ked and took possession of the g</w:t>
      </w:r>
      <w:r w:rsidR="00D72B48">
        <w:rPr>
          <w:rFonts w:ascii="Bookman Old Style" w:hAnsi="Bookman Old Style"/>
          <w:sz w:val="24"/>
          <w:szCs w:val="24"/>
        </w:rPr>
        <w:t>enerator in question from the 2</w:t>
      </w:r>
      <w:r w:rsidR="00D72B48" w:rsidRPr="00D72B48">
        <w:rPr>
          <w:rFonts w:ascii="Bookman Old Style" w:hAnsi="Bookman Old Style"/>
          <w:sz w:val="24"/>
          <w:szCs w:val="24"/>
          <w:vertAlign w:val="superscript"/>
        </w:rPr>
        <w:t>nd</w:t>
      </w:r>
      <w:r w:rsidR="00D72B48">
        <w:rPr>
          <w:rFonts w:ascii="Bookman Old Style" w:hAnsi="Bookman Old Style"/>
          <w:sz w:val="24"/>
          <w:szCs w:val="24"/>
        </w:rPr>
        <w:t xml:space="preserve"> defendant’s branch in </w:t>
      </w:r>
      <w:proofErr w:type="spellStart"/>
      <w:r w:rsidR="00D72B48">
        <w:rPr>
          <w:rFonts w:ascii="Bookman Old Style" w:hAnsi="Bookman Old Style"/>
          <w:sz w:val="24"/>
          <w:szCs w:val="24"/>
        </w:rPr>
        <w:t>Choma</w:t>
      </w:r>
      <w:proofErr w:type="spellEnd"/>
      <w:r w:rsidR="00D72B48">
        <w:rPr>
          <w:rFonts w:ascii="Bookman Old Style" w:hAnsi="Bookman Old Style"/>
          <w:sz w:val="24"/>
          <w:szCs w:val="24"/>
        </w:rPr>
        <w:t xml:space="preserve"> through a preservation order dated 13</w:t>
      </w:r>
      <w:r w:rsidR="00D72B48" w:rsidRPr="00D72B48">
        <w:rPr>
          <w:rFonts w:ascii="Bookman Old Style" w:hAnsi="Bookman Old Style"/>
          <w:sz w:val="24"/>
          <w:szCs w:val="24"/>
          <w:vertAlign w:val="superscript"/>
        </w:rPr>
        <w:t>th</w:t>
      </w:r>
      <w:r w:rsidR="00D72B48">
        <w:rPr>
          <w:rFonts w:ascii="Bookman Old Style" w:hAnsi="Bookman Old Style"/>
          <w:sz w:val="24"/>
          <w:szCs w:val="24"/>
        </w:rPr>
        <w:t xml:space="preserve"> May, 1988; and </w:t>
      </w:r>
    </w:p>
    <w:p w:rsidR="00D72B48" w:rsidRDefault="00E46C33" w:rsidP="00433189">
      <w:pPr>
        <w:pStyle w:val="ListParagraph"/>
        <w:numPr>
          <w:ilvl w:val="0"/>
          <w:numId w:val="9"/>
        </w:num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t</w:t>
      </w:r>
      <w:r w:rsidR="00D72B48">
        <w:rPr>
          <w:rFonts w:ascii="Bookman Old Style" w:hAnsi="Bookman Old Style"/>
          <w:sz w:val="24"/>
          <w:szCs w:val="24"/>
        </w:rPr>
        <w:t>he</w:t>
      </w:r>
      <w:proofErr w:type="gramEnd"/>
      <w:r w:rsidR="00D72B48">
        <w:rPr>
          <w:rFonts w:ascii="Bookman Old Style" w:hAnsi="Bookman Old Style"/>
          <w:sz w:val="24"/>
          <w:szCs w:val="24"/>
        </w:rPr>
        <w:t xml:space="preserve"> plaintiff</w:t>
      </w:r>
      <w:r>
        <w:rPr>
          <w:rFonts w:ascii="Bookman Old Style" w:hAnsi="Bookman Old Style"/>
          <w:sz w:val="24"/>
          <w:szCs w:val="24"/>
        </w:rPr>
        <w:t>, sold the g</w:t>
      </w:r>
      <w:r w:rsidR="00D72B48">
        <w:rPr>
          <w:rFonts w:ascii="Bookman Old Style" w:hAnsi="Bookman Old Style"/>
          <w:sz w:val="24"/>
          <w:szCs w:val="24"/>
        </w:rPr>
        <w:t>enerator in question to a third party</w:t>
      </w:r>
      <w:r>
        <w:rPr>
          <w:rFonts w:ascii="Bookman Old Style" w:hAnsi="Bookman Old Style"/>
          <w:sz w:val="24"/>
          <w:szCs w:val="24"/>
        </w:rPr>
        <w:t xml:space="preserve"> sometime in 1999</w:t>
      </w:r>
      <w:r w:rsidR="00D72B48">
        <w:rPr>
          <w:rFonts w:ascii="Bookman Old Style" w:hAnsi="Bookman Old Style"/>
          <w:sz w:val="24"/>
          <w:szCs w:val="24"/>
        </w:rPr>
        <w:t xml:space="preserve">. </w:t>
      </w:r>
    </w:p>
    <w:p w:rsidR="00D72B48" w:rsidRDefault="00D72B48" w:rsidP="00D72B48">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submitted that the disputed facts between the plaintiff</w:t>
      </w:r>
      <w:r w:rsidR="00114910">
        <w:rPr>
          <w:rFonts w:ascii="Bookman Old Style" w:hAnsi="Bookman Old Style"/>
          <w:sz w:val="24"/>
          <w:szCs w:val="24"/>
        </w:rPr>
        <w:t>,</w:t>
      </w:r>
      <w:r>
        <w:rPr>
          <w:rFonts w:ascii="Bookman Old Style" w:hAnsi="Bookman Old Style"/>
          <w:sz w:val="24"/>
          <w:szCs w:val="24"/>
        </w:rPr>
        <w:t xml:space="preserve"> and the </w:t>
      </w:r>
      <w:proofErr w:type="gramStart"/>
      <w:r>
        <w:rPr>
          <w:rFonts w:ascii="Bookman Old Style" w:hAnsi="Bookman Old Style"/>
          <w:sz w:val="24"/>
          <w:szCs w:val="24"/>
        </w:rPr>
        <w:t>2</w:t>
      </w:r>
      <w:r w:rsidRPr="00D72B48">
        <w:rPr>
          <w:rFonts w:ascii="Bookman Old Style" w:hAnsi="Bookman Old Style"/>
          <w:sz w:val="24"/>
          <w:szCs w:val="24"/>
          <w:vertAlign w:val="superscript"/>
        </w:rPr>
        <w:t>nd</w:t>
      </w:r>
      <w:proofErr w:type="gramEnd"/>
      <w:r>
        <w:rPr>
          <w:rFonts w:ascii="Bookman Old Style" w:hAnsi="Bookman Old Style"/>
          <w:sz w:val="24"/>
          <w:szCs w:val="24"/>
        </w:rPr>
        <w:t xml:space="preserve"> defendant are as follows:</w:t>
      </w:r>
    </w:p>
    <w:p w:rsidR="00D72B48" w:rsidRDefault="00E46C33" w:rsidP="00D72B48">
      <w:pPr>
        <w:pStyle w:val="ListParagraph"/>
        <w:numPr>
          <w:ilvl w:val="0"/>
          <w:numId w:val="10"/>
        </w:numPr>
        <w:spacing w:before="240" w:after="0" w:line="360" w:lineRule="auto"/>
        <w:jc w:val="both"/>
        <w:rPr>
          <w:rFonts w:ascii="Bookman Old Style" w:hAnsi="Bookman Old Style"/>
          <w:sz w:val="24"/>
          <w:szCs w:val="24"/>
        </w:rPr>
      </w:pPr>
      <w:r>
        <w:rPr>
          <w:rFonts w:ascii="Bookman Old Style" w:hAnsi="Bookman Old Style"/>
          <w:sz w:val="24"/>
          <w:szCs w:val="24"/>
        </w:rPr>
        <w:lastRenderedPageBreak/>
        <w:t>t</w:t>
      </w:r>
      <w:r w:rsidR="000257EB">
        <w:rPr>
          <w:rFonts w:ascii="Bookman Old Style" w:hAnsi="Bookman Old Style"/>
          <w:sz w:val="24"/>
          <w:szCs w:val="24"/>
        </w:rPr>
        <w:t>hat the plaintiff sold the g</w:t>
      </w:r>
      <w:r w:rsidR="00D72B48">
        <w:rPr>
          <w:rFonts w:ascii="Bookman Old Style" w:hAnsi="Bookman Old Style"/>
          <w:sz w:val="24"/>
          <w:szCs w:val="24"/>
        </w:rPr>
        <w:t>enerator in question to the 1</w:t>
      </w:r>
      <w:r w:rsidR="00D72B48" w:rsidRPr="00D72B48">
        <w:rPr>
          <w:rFonts w:ascii="Bookman Old Style" w:hAnsi="Bookman Old Style"/>
          <w:sz w:val="24"/>
          <w:szCs w:val="24"/>
          <w:vertAlign w:val="superscript"/>
        </w:rPr>
        <w:t>st</w:t>
      </w:r>
      <w:r w:rsidR="00D72B48">
        <w:rPr>
          <w:rFonts w:ascii="Bookman Old Style" w:hAnsi="Bookman Old Style"/>
          <w:sz w:val="24"/>
          <w:szCs w:val="24"/>
        </w:rPr>
        <w:t xml:space="preserve"> defendant on condition that the la</w:t>
      </w:r>
      <w:r w:rsidR="00114910">
        <w:rPr>
          <w:rFonts w:ascii="Bookman Old Style" w:hAnsi="Bookman Old Style"/>
          <w:sz w:val="24"/>
          <w:szCs w:val="24"/>
        </w:rPr>
        <w:t>t</w:t>
      </w:r>
      <w:r w:rsidR="00D72B48">
        <w:rPr>
          <w:rFonts w:ascii="Bookman Old Style" w:hAnsi="Bookman Old Style"/>
          <w:sz w:val="24"/>
          <w:szCs w:val="24"/>
        </w:rPr>
        <w:t>ter pays the purchase price on 21</w:t>
      </w:r>
      <w:r w:rsidR="00D72B48" w:rsidRPr="00D72B48">
        <w:rPr>
          <w:rFonts w:ascii="Bookman Old Style" w:hAnsi="Bookman Old Style"/>
          <w:sz w:val="24"/>
          <w:szCs w:val="24"/>
          <w:vertAlign w:val="superscript"/>
        </w:rPr>
        <w:t>st</w:t>
      </w:r>
      <w:r w:rsidR="00D72B48">
        <w:rPr>
          <w:rFonts w:ascii="Bookman Old Style" w:hAnsi="Bookman Old Style"/>
          <w:sz w:val="24"/>
          <w:szCs w:val="24"/>
        </w:rPr>
        <w:t xml:space="preserve"> April, 1998. That is, it was a conditional sale;</w:t>
      </w:r>
      <w:r w:rsidR="00D72B48" w:rsidRPr="00D72B48">
        <w:rPr>
          <w:rFonts w:ascii="Bookman Old Style" w:hAnsi="Bookman Old Style"/>
          <w:sz w:val="24"/>
          <w:szCs w:val="24"/>
        </w:rPr>
        <w:t xml:space="preserve"> </w:t>
      </w:r>
      <w:r w:rsidR="007564A1" w:rsidRPr="00D72B48">
        <w:rPr>
          <w:rFonts w:ascii="Bookman Old Style" w:hAnsi="Bookman Old Style"/>
          <w:sz w:val="24"/>
          <w:szCs w:val="24"/>
        </w:rPr>
        <w:t xml:space="preserve">  </w:t>
      </w:r>
    </w:p>
    <w:p w:rsidR="00D72B48" w:rsidRDefault="00E46C33" w:rsidP="00D72B48">
      <w:pPr>
        <w:pStyle w:val="ListParagraph"/>
        <w:numPr>
          <w:ilvl w:val="0"/>
          <w:numId w:val="10"/>
        </w:numPr>
        <w:spacing w:before="240" w:after="0" w:line="360" w:lineRule="auto"/>
        <w:jc w:val="both"/>
        <w:rPr>
          <w:rFonts w:ascii="Bookman Old Style" w:hAnsi="Bookman Old Style"/>
          <w:sz w:val="24"/>
          <w:szCs w:val="24"/>
        </w:rPr>
      </w:pPr>
      <w:r>
        <w:rPr>
          <w:rFonts w:ascii="Bookman Old Style" w:hAnsi="Bookman Old Style"/>
          <w:sz w:val="24"/>
          <w:szCs w:val="24"/>
        </w:rPr>
        <w:t>t</w:t>
      </w:r>
      <w:r w:rsidR="00D72B48">
        <w:rPr>
          <w:rFonts w:ascii="Bookman Old Style" w:hAnsi="Bookman Old Style"/>
          <w:sz w:val="24"/>
          <w:szCs w:val="24"/>
        </w:rPr>
        <w:t>hat the 2</w:t>
      </w:r>
      <w:r w:rsidR="00D72B48" w:rsidRPr="00D72B48">
        <w:rPr>
          <w:rFonts w:ascii="Bookman Old Style" w:hAnsi="Bookman Old Style"/>
          <w:sz w:val="24"/>
          <w:szCs w:val="24"/>
          <w:vertAlign w:val="superscript"/>
        </w:rPr>
        <w:t>nd</w:t>
      </w:r>
      <w:r w:rsidR="00D72B48">
        <w:rPr>
          <w:rFonts w:ascii="Bookman Old Style" w:hAnsi="Bookman Old Style"/>
          <w:sz w:val="24"/>
          <w:szCs w:val="24"/>
        </w:rPr>
        <w:t xml:space="preserve"> defendant did</w:t>
      </w:r>
      <w:r w:rsidR="000257EB">
        <w:rPr>
          <w:rFonts w:ascii="Bookman Old Style" w:hAnsi="Bookman Old Style"/>
          <w:sz w:val="24"/>
          <w:szCs w:val="24"/>
        </w:rPr>
        <w:t xml:space="preserve"> not acquire good title to the g</w:t>
      </w:r>
      <w:r w:rsidR="00D72B48">
        <w:rPr>
          <w:rFonts w:ascii="Bookman Old Style" w:hAnsi="Bookman Old Style"/>
          <w:sz w:val="24"/>
          <w:szCs w:val="24"/>
        </w:rPr>
        <w:t>enerator it purchased from the 1</w:t>
      </w:r>
      <w:r w:rsidR="00D72B48" w:rsidRPr="00D72B48">
        <w:rPr>
          <w:rFonts w:ascii="Bookman Old Style" w:hAnsi="Bookman Old Style"/>
          <w:sz w:val="24"/>
          <w:szCs w:val="24"/>
          <w:vertAlign w:val="superscript"/>
        </w:rPr>
        <w:t>st</w:t>
      </w:r>
      <w:r w:rsidR="00D72B48">
        <w:rPr>
          <w:rFonts w:ascii="Bookman Old Style" w:hAnsi="Bookman Old Style"/>
          <w:sz w:val="24"/>
          <w:szCs w:val="24"/>
        </w:rPr>
        <w:t xml:space="preserve"> defendant; </w:t>
      </w:r>
    </w:p>
    <w:p w:rsidR="004858F0" w:rsidRDefault="00E46C33" w:rsidP="00D72B48">
      <w:pPr>
        <w:pStyle w:val="ListParagraph"/>
        <w:numPr>
          <w:ilvl w:val="0"/>
          <w:numId w:val="10"/>
        </w:numPr>
        <w:spacing w:before="240" w:after="0" w:line="360" w:lineRule="auto"/>
        <w:jc w:val="both"/>
        <w:rPr>
          <w:rFonts w:ascii="Bookman Old Style" w:hAnsi="Bookman Old Style"/>
          <w:sz w:val="24"/>
          <w:szCs w:val="24"/>
        </w:rPr>
      </w:pPr>
      <w:r>
        <w:rPr>
          <w:rFonts w:ascii="Bookman Old Style" w:hAnsi="Bookman Old Style"/>
          <w:sz w:val="24"/>
          <w:szCs w:val="24"/>
        </w:rPr>
        <w:t>t</w:t>
      </w:r>
      <w:r w:rsidR="000257EB">
        <w:rPr>
          <w:rFonts w:ascii="Bookman Old Style" w:hAnsi="Bookman Old Style"/>
          <w:sz w:val="24"/>
          <w:szCs w:val="24"/>
        </w:rPr>
        <w:t>hat the g</w:t>
      </w:r>
      <w:r w:rsidR="00D72B48">
        <w:rPr>
          <w:rFonts w:ascii="Bookman Old Style" w:hAnsi="Bookman Old Style"/>
          <w:sz w:val="24"/>
          <w:szCs w:val="24"/>
        </w:rPr>
        <w:t>enerator supplied to the 2</w:t>
      </w:r>
      <w:r w:rsidR="00D72B48" w:rsidRPr="00D72B48">
        <w:rPr>
          <w:rFonts w:ascii="Bookman Old Style" w:hAnsi="Bookman Old Style"/>
          <w:sz w:val="24"/>
          <w:szCs w:val="24"/>
          <w:vertAlign w:val="superscript"/>
        </w:rPr>
        <w:t>nd</w:t>
      </w:r>
      <w:r w:rsidR="00D72B48">
        <w:rPr>
          <w:rFonts w:ascii="Bookman Old Style" w:hAnsi="Bookman Old Style"/>
          <w:sz w:val="24"/>
          <w:szCs w:val="24"/>
        </w:rPr>
        <w:t xml:space="preserve"> defendant by the 1</w:t>
      </w:r>
      <w:r w:rsidR="00D72B48" w:rsidRPr="00D72B48">
        <w:rPr>
          <w:rFonts w:ascii="Bookman Old Style" w:hAnsi="Bookman Old Style"/>
          <w:sz w:val="24"/>
          <w:szCs w:val="24"/>
          <w:vertAlign w:val="superscript"/>
        </w:rPr>
        <w:t>st</w:t>
      </w:r>
      <w:r w:rsidR="00D72B48">
        <w:rPr>
          <w:rFonts w:ascii="Bookman Old Style" w:hAnsi="Bookman Old Style"/>
          <w:sz w:val="24"/>
          <w:szCs w:val="24"/>
        </w:rPr>
        <w:t xml:space="preserve"> defendant was different, and hence invali</w:t>
      </w:r>
      <w:r w:rsidR="004858F0">
        <w:rPr>
          <w:rFonts w:ascii="Bookman Old Style" w:hAnsi="Bookman Old Style"/>
          <w:sz w:val="24"/>
          <w:szCs w:val="24"/>
        </w:rPr>
        <w:t>dated the contract between the 1</w:t>
      </w:r>
      <w:r w:rsidR="004858F0" w:rsidRPr="004858F0">
        <w:rPr>
          <w:rFonts w:ascii="Bookman Old Style" w:hAnsi="Bookman Old Style"/>
          <w:sz w:val="24"/>
          <w:szCs w:val="24"/>
          <w:vertAlign w:val="superscript"/>
        </w:rPr>
        <w:t>st</w:t>
      </w:r>
      <w:r w:rsidR="004858F0">
        <w:rPr>
          <w:rFonts w:ascii="Bookman Old Style" w:hAnsi="Bookman Old Style"/>
          <w:sz w:val="24"/>
          <w:szCs w:val="24"/>
        </w:rPr>
        <w:t xml:space="preserve"> and 2</w:t>
      </w:r>
      <w:r w:rsidR="004858F0" w:rsidRPr="004858F0">
        <w:rPr>
          <w:rFonts w:ascii="Bookman Old Style" w:hAnsi="Bookman Old Style"/>
          <w:sz w:val="24"/>
          <w:szCs w:val="24"/>
          <w:vertAlign w:val="superscript"/>
        </w:rPr>
        <w:t>nd</w:t>
      </w:r>
      <w:r w:rsidR="004858F0">
        <w:rPr>
          <w:rFonts w:ascii="Bookman Old Style" w:hAnsi="Bookman Old Style"/>
          <w:sz w:val="24"/>
          <w:szCs w:val="24"/>
        </w:rPr>
        <w:t xml:space="preserve"> defendants;</w:t>
      </w:r>
      <w:r w:rsidR="000257EB">
        <w:rPr>
          <w:rFonts w:ascii="Bookman Old Style" w:hAnsi="Bookman Old Style"/>
          <w:sz w:val="24"/>
          <w:szCs w:val="24"/>
        </w:rPr>
        <w:t xml:space="preserve"> and</w:t>
      </w:r>
    </w:p>
    <w:p w:rsidR="004858F0" w:rsidRDefault="00E46C33" w:rsidP="00D72B48">
      <w:pPr>
        <w:pStyle w:val="ListParagraph"/>
        <w:numPr>
          <w:ilvl w:val="0"/>
          <w:numId w:val="10"/>
        </w:num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t</w:t>
      </w:r>
      <w:r w:rsidR="004858F0">
        <w:rPr>
          <w:rFonts w:ascii="Bookman Old Style" w:hAnsi="Bookman Old Style"/>
          <w:sz w:val="24"/>
          <w:szCs w:val="24"/>
        </w:rPr>
        <w:t>hat</w:t>
      </w:r>
      <w:proofErr w:type="gramEnd"/>
      <w:r w:rsidR="004858F0">
        <w:rPr>
          <w:rFonts w:ascii="Bookman Old Style" w:hAnsi="Bookman Old Style"/>
          <w:sz w:val="24"/>
          <w:szCs w:val="24"/>
        </w:rPr>
        <w:t xml:space="preserve"> the 2</w:t>
      </w:r>
      <w:r w:rsidR="004858F0" w:rsidRPr="004858F0">
        <w:rPr>
          <w:rFonts w:ascii="Bookman Old Style" w:hAnsi="Bookman Old Style"/>
          <w:sz w:val="24"/>
          <w:szCs w:val="24"/>
          <w:vertAlign w:val="superscript"/>
        </w:rPr>
        <w:t>nd</w:t>
      </w:r>
      <w:r w:rsidR="004858F0">
        <w:rPr>
          <w:rFonts w:ascii="Bookman Old Style" w:hAnsi="Bookman Old Style"/>
          <w:sz w:val="24"/>
          <w:szCs w:val="24"/>
        </w:rPr>
        <w:t xml:space="preserve"> defendant was not entitled to its counterclaim. </w:t>
      </w:r>
    </w:p>
    <w:p w:rsidR="004858F0" w:rsidRDefault="004858F0" w:rsidP="004858F0">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after narrating and </w:t>
      </w:r>
      <w:proofErr w:type="spellStart"/>
      <w:r>
        <w:rPr>
          <w:rFonts w:ascii="Bookman Old Style" w:hAnsi="Bookman Old Style"/>
          <w:sz w:val="24"/>
          <w:szCs w:val="24"/>
        </w:rPr>
        <w:t>analysing</w:t>
      </w:r>
      <w:proofErr w:type="spellEnd"/>
      <w:r>
        <w:rPr>
          <w:rFonts w:ascii="Bookman Old Style" w:hAnsi="Bookman Old Style"/>
          <w:sz w:val="24"/>
          <w:szCs w:val="24"/>
        </w:rPr>
        <w:t xml:space="preserve"> the testimony of the sole witnesses of the plaintiff and </w:t>
      </w:r>
      <w:proofErr w:type="gramStart"/>
      <w:r>
        <w:rPr>
          <w:rFonts w:ascii="Bookman Old Style" w:hAnsi="Bookman Old Style"/>
          <w:sz w:val="24"/>
          <w:szCs w:val="24"/>
        </w:rPr>
        <w:t>2</w:t>
      </w:r>
      <w:r w:rsidRPr="004858F0">
        <w:rPr>
          <w:rFonts w:ascii="Bookman Old Style" w:hAnsi="Bookman Old Style"/>
          <w:sz w:val="24"/>
          <w:szCs w:val="24"/>
          <w:vertAlign w:val="superscript"/>
        </w:rPr>
        <w:t>nd</w:t>
      </w:r>
      <w:proofErr w:type="gramEnd"/>
      <w:r>
        <w:rPr>
          <w:rFonts w:ascii="Bookman Old Style" w:hAnsi="Bookman Old Style"/>
          <w:sz w:val="24"/>
          <w:szCs w:val="24"/>
        </w:rPr>
        <w:t xml:space="preserve"> defendant, posited the following issues for my determination:</w:t>
      </w:r>
    </w:p>
    <w:p w:rsidR="004858F0" w:rsidRDefault="000257EB" w:rsidP="004858F0">
      <w:pPr>
        <w:pStyle w:val="ListParagraph"/>
        <w:numPr>
          <w:ilvl w:val="0"/>
          <w:numId w:val="11"/>
        </w:numPr>
        <w:spacing w:before="240" w:after="0" w:line="360" w:lineRule="auto"/>
        <w:jc w:val="both"/>
        <w:rPr>
          <w:rFonts w:ascii="Bookman Old Style" w:hAnsi="Bookman Old Style"/>
          <w:sz w:val="24"/>
          <w:szCs w:val="24"/>
        </w:rPr>
      </w:pPr>
      <w:r>
        <w:rPr>
          <w:rFonts w:ascii="Bookman Old Style" w:hAnsi="Bookman Old Style"/>
          <w:sz w:val="24"/>
          <w:szCs w:val="24"/>
        </w:rPr>
        <w:t>w</w:t>
      </w:r>
      <w:r w:rsidR="004858F0">
        <w:rPr>
          <w:rFonts w:ascii="Bookman Old Style" w:hAnsi="Bookman Old Style"/>
          <w:sz w:val="24"/>
          <w:szCs w:val="24"/>
        </w:rPr>
        <w:t>hether or not the contract of sale between the plaintiff and the 1</w:t>
      </w:r>
      <w:r w:rsidR="004858F0" w:rsidRPr="004858F0">
        <w:rPr>
          <w:rFonts w:ascii="Bookman Old Style" w:hAnsi="Bookman Old Style"/>
          <w:sz w:val="24"/>
          <w:szCs w:val="24"/>
          <w:vertAlign w:val="superscript"/>
        </w:rPr>
        <w:t>st</w:t>
      </w:r>
      <w:r w:rsidR="004858F0">
        <w:rPr>
          <w:rFonts w:ascii="Bookman Old Style" w:hAnsi="Bookman Old Style"/>
          <w:sz w:val="24"/>
          <w:szCs w:val="24"/>
        </w:rPr>
        <w:t xml:space="preserve"> defendant constituted a conditional sale; </w:t>
      </w:r>
    </w:p>
    <w:p w:rsidR="004858F0" w:rsidRDefault="000257EB" w:rsidP="004858F0">
      <w:pPr>
        <w:pStyle w:val="ListParagraph"/>
        <w:numPr>
          <w:ilvl w:val="0"/>
          <w:numId w:val="11"/>
        </w:numPr>
        <w:spacing w:before="240" w:after="0" w:line="360" w:lineRule="auto"/>
        <w:jc w:val="both"/>
        <w:rPr>
          <w:rFonts w:ascii="Bookman Old Style" w:hAnsi="Bookman Old Style"/>
          <w:sz w:val="24"/>
          <w:szCs w:val="24"/>
        </w:rPr>
      </w:pPr>
      <w:r>
        <w:rPr>
          <w:rFonts w:ascii="Bookman Old Style" w:hAnsi="Bookman Old Style"/>
          <w:sz w:val="24"/>
          <w:szCs w:val="24"/>
        </w:rPr>
        <w:t>w</w:t>
      </w:r>
      <w:r w:rsidR="004858F0">
        <w:rPr>
          <w:rFonts w:ascii="Bookman Old Style" w:hAnsi="Bookman Old Style"/>
          <w:sz w:val="24"/>
          <w:szCs w:val="24"/>
        </w:rPr>
        <w:t>hether or not the 2</w:t>
      </w:r>
      <w:r w:rsidR="004858F0" w:rsidRPr="004858F0">
        <w:rPr>
          <w:rFonts w:ascii="Bookman Old Style" w:hAnsi="Bookman Old Style"/>
          <w:sz w:val="24"/>
          <w:szCs w:val="24"/>
          <w:vertAlign w:val="superscript"/>
        </w:rPr>
        <w:t>nd</w:t>
      </w:r>
      <w:r w:rsidR="004858F0">
        <w:rPr>
          <w:rFonts w:ascii="Bookman Old Style" w:hAnsi="Bookman Old Style"/>
          <w:sz w:val="24"/>
          <w:szCs w:val="24"/>
        </w:rPr>
        <w:t xml:space="preserve"> defendant acq</w:t>
      </w:r>
      <w:r w:rsidR="008B63D8">
        <w:rPr>
          <w:rFonts w:ascii="Bookman Old Style" w:hAnsi="Bookman Old Style"/>
          <w:sz w:val="24"/>
          <w:szCs w:val="24"/>
        </w:rPr>
        <w:t>uired a good title to the g</w:t>
      </w:r>
      <w:r w:rsidR="004858F0">
        <w:rPr>
          <w:rFonts w:ascii="Bookman Old Style" w:hAnsi="Bookman Old Style"/>
          <w:sz w:val="24"/>
          <w:szCs w:val="24"/>
        </w:rPr>
        <w:t>enerator it purchased from the 1</w:t>
      </w:r>
      <w:r w:rsidR="004858F0" w:rsidRPr="004858F0">
        <w:rPr>
          <w:rFonts w:ascii="Bookman Old Style" w:hAnsi="Bookman Old Style"/>
          <w:sz w:val="24"/>
          <w:szCs w:val="24"/>
          <w:vertAlign w:val="superscript"/>
        </w:rPr>
        <w:t>st</w:t>
      </w:r>
      <w:r w:rsidR="004858F0">
        <w:rPr>
          <w:rFonts w:ascii="Bookman Old Style" w:hAnsi="Bookman Old Style"/>
          <w:sz w:val="24"/>
          <w:szCs w:val="24"/>
        </w:rPr>
        <w:t xml:space="preserve"> defendant; </w:t>
      </w:r>
    </w:p>
    <w:p w:rsidR="004858F0" w:rsidRDefault="000257EB" w:rsidP="004858F0">
      <w:pPr>
        <w:pStyle w:val="ListParagraph"/>
        <w:numPr>
          <w:ilvl w:val="0"/>
          <w:numId w:val="11"/>
        </w:numPr>
        <w:spacing w:before="240" w:after="0" w:line="360" w:lineRule="auto"/>
        <w:jc w:val="both"/>
        <w:rPr>
          <w:rFonts w:ascii="Bookman Old Style" w:hAnsi="Bookman Old Style"/>
          <w:sz w:val="24"/>
          <w:szCs w:val="24"/>
        </w:rPr>
      </w:pPr>
      <w:r>
        <w:rPr>
          <w:rFonts w:ascii="Bookman Old Style" w:hAnsi="Bookman Old Style"/>
          <w:sz w:val="24"/>
          <w:szCs w:val="24"/>
        </w:rPr>
        <w:t>w</w:t>
      </w:r>
      <w:r w:rsidR="004858F0">
        <w:rPr>
          <w:rFonts w:ascii="Bookman Old Style" w:hAnsi="Bookman Old Style"/>
          <w:sz w:val="24"/>
          <w:szCs w:val="24"/>
        </w:rPr>
        <w:t>hether or not the differ</w:t>
      </w:r>
      <w:r w:rsidR="008B63D8">
        <w:rPr>
          <w:rFonts w:ascii="Bookman Old Style" w:hAnsi="Bookman Old Style"/>
          <w:sz w:val="24"/>
          <w:szCs w:val="24"/>
        </w:rPr>
        <w:t>ence in the description of the g</w:t>
      </w:r>
      <w:r w:rsidR="004858F0">
        <w:rPr>
          <w:rFonts w:ascii="Bookman Old Style" w:hAnsi="Bookman Old Style"/>
          <w:sz w:val="24"/>
          <w:szCs w:val="24"/>
        </w:rPr>
        <w:t>enerator invalidated the contract;</w:t>
      </w:r>
    </w:p>
    <w:p w:rsidR="004858F0" w:rsidRDefault="000257EB" w:rsidP="004858F0">
      <w:pPr>
        <w:pStyle w:val="ListParagraph"/>
        <w:numPr>
          <w:ilvl w:val="0"/>
          <w:numId w:val="11"/>
        </w:numPr>
        <w:spacing w:before="240" w:after="0" w:line="360" w:lineRule="auto"/>
        <w:jc w:val="both"/>
        <w:rPr>
          <w:rFonts w:ascii="Bookman Old Style" w:hAnsi="Bookman Old Style"/>
          <w:sz w:val="24"/>
          <w:szCs w:val="24"/>
        </w:rPr>
      </w:pPr>
      <w:r>
        <w:rPr>
          <w:rFonts w:ascii="Bookman Old Style" w:hAnsi="Bookman Old Style"/>
          <w:sz w:val="24"/>
          <w:szCs w:val="24"/>
        </w:rPr>
        <w:t>w</w:t>
      </w:r>
      <w:r w:rsidR="004858F0">
        <w:rPr>
          <w:rFonts w:ascii="Bookman Old Style" w:hAnsi="Bookman Old Style"/>
          <w:sz w:val="24"/>
          <w:szCs w:val="24"/>
        </w:rPr>
        <w:t>hether or not the 2</w:t>
      </w:r>
      <w:r w:rsidR="004858F0" w:rsidRPr="004858F0">
        <w:rPr>
          <w:rFonts w:ascii="Bookman Old Style" w:hAnsi="Bookman Old Style"/>
          <w:sz w:val="24"/>
          <w:szCs w:val="24"/>
          <w:vertAlign w:val="superscript"/>
        </w:rPr>
        <w:t>nd</w:t>
      </w:r>
      <w:r w:rsidR="004858F0">
        <w:rPr>
          <w:rFonts w:ascii="Bookman Old Style" w:hAnsi="Bookman Old Style"/>
          <w:sz w:val="24"/>
          <w:szCs w:val="24"/>
        </w:rPr>
        <w:t xml:space="preserve"> defend</w:t>
      </w:r>
      <w:r w:rsidR="008B63D8">
        <w:rPr>
          <w:rFonts w:ascii="Bookman Old Style" w:hAnsi="Bookman Old Style"/>
          <w:sz w:val="24"/>
          <w:szCs w:val="24"/>
        </w:rPr>
        <w:t>ant was entitled to its counter</w:t>
      </w:r>
      <w:r w:rsidR="004858F0">
        <w:rPr>
          <w:rFonts w:ascii="Bookman Old Style" w:hAnsi="Bookman Old Style"/>
          <w:sz w:val="24"/>
          <w:szCs w:val="24"/>
        </w:rPr>
        <w:t xml:space="preserve">claim; and </w:t>
      </w:r>
    </w:p>
    <w:p w:rsidR="002F3019" w:rsidRDefault="000257EB" w:rsidP="004858F0">
      <w:pPr>
        <w:pStyle w:val="ListParagraph"/>
        <w:numPr>
          <w:ilvl w:val="0"/>
          <w:numId w:val="11"/>
        </w:num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w</w:t>
      </w:r>
      <w:r w:rsidR="008B63D8">
        <w:rPr>
          <w:rFonts w:ascii="Bookman Old Style" w:hAnsi="Bookman Old Style"/>
          <w:sz w:val="24"/>
          <w:szCs w:val="24"/>
        </w:rPr>
        <w:t>hether</w:t>
      </w:r>
      <w:proofErr w:type="gramEnd"/>
      <w:r w:rsidR="008B63D8">
        <w:rPr>
          <w:rFonts w:ascii="Bookman Old Style" w:hAnsi="Bookman Old Style"/>
          <w:sz w:val="24"/>
          <w:szCs w:val="24"/>
        </w:rPr>
        <w:t xml:space="preserve"> or not</w:t>
      </w:r>
      <w:r w:rsidR="004858F0">
        <w:rPr>
          <w:rFonts w:ascii="Bookman Old Style" w:hAnsi="Bookman Old Style"/>
          <w:sz w:val="24"/>
          <w:szCs w:val="24"/>
        </w:rPr>
        <w:t xml:space="preserve"> the plaintiff had a reasonable cause of action against the 2</w:t>
      </w:r>
      <w:r w:rsidR="004858F0" w:rsidRPr="004858F0">
        <w:rPr>
          <w:rFonts w:ascii="Bookman Old Style" w:hAnsi="Bookman Old Style"/>
          <w:sz w:val="24"/>
          <w:szCs w:val="24"/>
          <w:vertAlign w:val="superscript"/>
        </w:rPr>
        <w:t>nd</w:t>
      </w:r>
      <w:r w:rsidR="004858F0">
        <w:rPr>
          <w:rFonts w:ascii="Bookman Old Style" w:hAnsi="Bookman Old Style"/>
          <w:sz w:val="24"/>
          <w:szCs w:val="24"/>
        </w:rPr>
        <w:t xml:space="preserve"> defendant. </w:t>
      </w:r>
    </w:p>
    <w:p w:rsidR="006E0A39" w:rsidRDefault="008B63D8" w:rsidP="002F3019">
      <w:pPr>
        <w:spacing w:before="240" w:after="0" w:line="360" w:lineRule="auto"/>
        <w:jc w:val="both"/>
        <w:rPr>
          <w:rFonts w:ascii="Bookman Old Style" w:hAnsi="Bookman Old Style"/>
          <w:sz w:val="24"/>
          <w:szCs w:val="24"/>
        </w:rPr>
      </w:pPr>
      <w:r>
        <w:rPr>
          <w:rFonts w:ascii="Bookman Old Style" w:hAnsi="Bookman Old Style"/>
          <w:sz w:val="24"/>
          <w:szCs w:val="24"/>
        </w:rPr>
        <w:t>After postulating</w:t>
      </w:r>
      <w:r w:rsidR="002F3019">
        <w:rPr>
          <w:rFonts w:ascii="Bookman Old Style" w:hAnsi="Bookman Old Style"/>
          <w:sz w:val="24"/>
          <w:szCs w:val="24"/>
        </w:rPr>
        <w:t xml:space="preserve"> the preceding questions</w:t>
      </w:r>
      <w:r>
        <w:rPr>
          <w:rFonts w:ascii="Bookman Old Style" w:hAnsi="Bookman Old Style"/>
          <w:sz w:val="24"/>
          <w:szCs w:val="24"/>
        </w:rPr>
        <w:t>,</w:t>
      </w:r>
      <w:r w:rsidR="002F3019">
        <w:rPr>
          <w:rFonts w:ascii="Bookman Old Style" w:hAnsi="Bookman Old Style"/>
          <w:sz w:val="24"/>
          <w:szCs w:val="24"/>
        </w:rPr>
        <w:t xml:space="preserve"> Mr. </w:t>
      </w:r>
      <w:proofErr w:type="spellStart"/>
      <w:r w:rsidR="002F3019">
        <w:rPr>
          <w:rFonts w:ascii="Bookman Old Style" w:hAnsi="Bookman Old Style"/>
          <w:sz w:val="24"/>
          <w:szCs w:val="24"/>
        </w:rPr>
        <w:t>Chibalabala</w:t>
      </w:r>
      <w:proofErr w:type="spellEnd"/>
      <w:r w:rsidR="002F3019">
        <w:rPr>
          <w:rFonts w:ascii="Bookman Old Style" w:hAnsi="Bookman Old Style"/>
          <w:sz w:val="24"/>
          <w:szCs w:val="24"/>
        </w:rPr>
        <w:t xml:space="preserve"> proceeded to address the q</w:t>
      </w:r>
      <w:r>
        <w:rPr>
          <w:rFonts w:ascii="Bookman Old Style" w:hAnsi="Bookman Old Style"/>
          <w:sz w:val="24"/>
          <w:szCs w:val="24"/>
        </w:rPr>
        <w:t xml:space="preserve">uestions in detail and seriatim. </w:t>
      </w:r>
      <w:r w:rsidR="002F3019">
        <w:rPr>
          <w:rFonts w:ascii="Bookman Old Style" w:hAnsi="Bookman Old Style"/>
          <w:sz w:val="24"/>
          <w:szCs w:val="24"/>
        </w:rPr>
        <w:t xml:space="preserve">The first question addressed is </w:t>
      </w:r>
      <w:proofErr w:type="gramStart"/>
      <w:r w:rsidR="002F3019">
        <w:rPr>
          <w:rFonts w:ascii="Bookman Old Style" w:hAnsi="Bookman Old Style"/>
          <w:sz w:val="24"/>
          <w:szCs w:val="24"/>
        </w:rPr>
        <w:t>whether or not</w:t>
      </w:r>
      <w:proofErr w:type="gramEnd"/>
      <w:r w:rsidR="002F3019">
        <w:rPr>
          <w:rFonts w:ascii="Bookman Old Style" w:hAnsi="Bookman Old Style"/>
          <w:sz w:val="24"/>
          <w:szCs w:val="24"/>
        </w:rPr>
        <w:t xml:space="preserve"> the contract of sale between the plaintiff and 1</w:t>
      </w:r>
      <w:r w:rsidR="002F3019" w:rsidRPr="002F3019">
        <w:rPr>
          <w:rFonts w:ascii="Bookman Old Style" w:hAnsi="Bookman Old Style"/>
          <w:sz w:val="24"/>
          <w:szCs w:val="24"/>
          <w:vertAlign w:val="superscript"/>
        </w:rPr>
        <w:t>st</w:t>
      </w:r>
      <w:r w:rsidR="002F3019">
        <w:rPr>
          <w:rFonts w:ascii="Bookman Old Style" w:hAnsi="Bookman Old Style"/>
          <w:sz w:val="24"/>
          <w:szCs w:val="24"/>
        </w:rPr>
        <w:t xml:space="preserve"> defendant constituted a conditional sale. Mr. </w:t>
      </w:r>
      <w:proofErr w:type="spellStart"/>
      <w:r w:rsidR="002F3019">
        <w:rPr>
          <w:rFonts w:ascii="Bookman Old Style" w:hAnsi="Bookman Old Style"/>
          <w:sz w:val="24"/>
          <w:szCs w:val="24"/>
        </w:rPr>
        <w:t>Chibalabala</w:t>
      </w:r>
      <w:proofErr w:type="spellEnd"/>
      <w:r w:rsidR="002F3019">
        <w:rPr>
          <w:rFonts w:ascii="Bookman Old Style" w:hAnsi="Bookman Old Style"/>
          <w:sz w:val="24"/>
          <w:szCs w:val="24"/>
        </w:rPr>
        <w:t xml:space="preserve"> </w:t>
      </w:r>
      <w:r>
        <w:rPr>
          <w:rFonts w:ascii="Bookman Old Style" w:hAnsi="Bookman Old Style"/>
          <w:sz w:val="24"/>
          <w:szCs w:val="24"/>
        </w:rPr>
        <w:t xml:space="preserve">argued that the expression </w:t>
      </w:r>
      <w:r w:rsidRPr="008B63D8">
        <w:rPr>
          <w:rFonts w:ascii="Bookman Old Style" w:hAnsi="Bookman Old Style"/>
          <w:i/>
          <w:sz w:val="24"/>
          <w:szCs w:val="24"/>
        </w:rPr>
        <w:t>“conditional s</w:t>
      </w:r>
      <w:r w:rsidR="002F3019" w:rsidRPr="008B63D8">
        <w:rPr>
          <w:rFonts w:ascii="Bookman Old Style" w:hAnsi="Bookman Old Style"/>
          <w:i/>
          <w:sz w:val="24"/>
          <w:szCs w:val="24"/>
        </w:rPr>
        <w:t>ale</w:t>
      </w:r>
      <w:r w:rsidRPr="008B63D8">
        <w:rPr>
          <w:rFonts w:ascii="Bookman Old Style" w:hAnsi="Bookman Old Style"/>
          <w:i/>
          <w:sz w:val="24"/>
          <w:szCs w:val="24"/>
        </w:rPr>
        <w:t xml:space="preserve"> agreement</w:t>
      </w:r>
      <w:r w:rsidR="002F3019" w:rsidRPr="008B63D8">
        <w:rPr>
          <w:rFonts w:ascii="Bookman Old Style" w:hAnsi="Bookman Old Style"/>
          <w:i/>
          <w:sz w:val="24"/>
          <w:szCs w:val="24"/>
        </w:rPr>
        <w:t>”</w:t>
      </w:r>
      <w:r w:rsidR="002F3019">
        <w:rPr>
          <w:rFonts w:ascii="Bookman Old Style" w:hAnsi="Bookman Old Style"/>
          <w:sz w:val="24"/>
          <w:szCs w:val="24"/>
        </w:rPr>
        <w:t xml:space="preserve"> is not contained in the documents forming the contract between the plaintiff</w:t>
      </w:r>
      <w:r>
        <w:rPr>
          <w:rFonts w:ascii="Bookman Old Style" w:hAnsi="Bookman Old Style"/>
          <w:sz w:val="24"/>
          <w:szCs w:val="24"/>
        </w:rPr>
        <w:t>,</w:t>
      </w:r>
      <w:r w:rsidR="002F3019">
        <w:rPr>
          <w:rFonts w:ascii="Bookman Old Style" w:hAnsi="Bookman Old Style"/>
          <w:sz w:val="24"/>
          <w:szCs w:val="24"/>
        </w:rPr>
        <w:t xml:space="preserve"> and the </w:t>
      </w:r>
      <w:proofErr w:type="gramStart"/>
      <w:r w:rsidR="002F3019">
        <w:rPr>
          <w:rFonts w:ascii="Bookman Old Style" w:hAnsi="Bookman Old Style"/>
          <w:sz w:val="24"/>
          <w:szCs w:val="24"/>
        </w:rPr>
        <w:t>1</w:t>
      </w:r>
      <w:r w:rsidR="002F3019" w:rsidRPr="002F3019">
        <w:rPr>
          <w:rFonts w:ascii="Bookman Old Style" w:hAnsi="Bookman Old Style"/>
          <w:sz w:val="24"/>
          <w:szCs w:val="24"/>
          <w:vertAlign w:val="superscript"/>
        </w:rPr>
        <w:t>st</w:t>
      </w:r>
      <w:proofErr w:type="gramEnd"/>
      <w:r w:rsidR="002F3019">
        <w:rPr>
          <w:rFonts w:ascii="Bookman Old Style" w:hAnsi="Bookman Old Style"/>
          <w:sz w:val="24"/>
          <w:szCs w:val="24"/>
        </w:rPr>
        <w:t xml:space="preserve"> defendant</w:t>
      </w:r>
      <w:r>
        <w:rPr>
          <w:rFonts w:ascii="Bookman Old Style" w:hAnsi="Bookman Old Style"/>
          <w:sz w:val="24"/>
          <w:szCs w:val="24"/>
        </w:rPr>
        <w:t>.</w:t>
      </w:r>
      <w:r w:rsidR="002F3019">
        <w:rPr>
          <w:rFonts w:ascii="Bookman Old Style" w:hAnsi="Bookman Old Style"/>
          <w:sz w:val="24"/>
          <w:szCs w:val="24"/>
        </w:rPr>
        <w:t xml:space="preserve"> </w:t>
      </w:r>
      <w:r w:rsidR="006E0A39">
        <w:rPr>
          <w:rFonts w:ascii="Bookman Old Style" w:hAnsi="Bookman Old Style"/>
          <w:sz w:val="24"/>
          <w:szCs w:val="24"/>
        </w:rPr>
        <w:t xml:space="preserve">Namely, the delivery Note dated </w:t>
      </w:r>
      <w:proofErr w:type="gramStart"/>
      <w:r w:rsidR="006E0A39">
        <w:rPr>
          <w:rFonts w:ascii="Bookman Old Style" w:hAnsi="Bookman Old Style"/>
          <w:sz w:val="24"/>
          <w:szCs w:val="24"/>
        </w:rPr>
        <w:t>12</w:t>
      </w:r>
      <w:r w:rsidR="006E0A39" w:rsidRPr="006E0A39">
        <w:rPr>
          <w:rFonts w:ascii="Bookman Old Style" w:hAnsi="Bookman Old Style"/>
          <w:sz w:val="24"/>
          <w:szCs w:val="24"/>
          <w:vertAlign w:val="superscript"/>
        </w:rPr>
        <w:t>th</w:t>
      </w:r>
      <w:proofErr w:type="gramEnd"/>
      <w:r w:rsidR="006E0A39">
        <w:rPr>
          <w:rFonts w:ascii="Bookman Old Style" w:hAnsi="Bookman Old Style"/>
          <w:sz w:val="24"/>
          <w:szCs w:val="24"/>
        </w:rPr>
        <w:t xml:space="preserve"> February, 1998, and the letter of demand for the payment of outstanding debt in the sum of USD 15, 140=00, dated 17</w:t>
      </w:r>
      <w:r w:rsidR="006E0A39" w:rsidRPr="006E0A39">
        <w:rPr>
          <w:rFonts w:ascii="Bookman Old Style" w:hAnsi="Bookman Old Style"/>
          <w:sz w:val="24"/>
          <w:szCs w:val="24"/>
          <w:vertAlign w:val="superscript"/>
        </w:rPr>
        <w:t>th</w:t>
      </w:r>
      <w:r w:rsidR="006E0A39">
        <w:rPr>
          <w:rFonts w:ascii="Bookman Old Style" w:hAnsi="Bookman Old Style"/>
          <w:sz w:val="24"/>
          <w:szCs w:val="24"/>
        </w:rPr>
        <w:t xml:space="preserve"> April</w:t>
      </w:r>
      <w:r w:rsidR="00E34428">
        <w:rPr>
          <w:rFonts w:ascii="Bookman Old Style" w:hAnsi="Bookman Old Style"/>
          <w:sz w:val="24"/>
          <w:szCs w:val="24"/>
        </w:rPr>
        <w:t>,</w:t>
      </w:r>
      <w:r w:rsidR="006E0A39">
        <w:rPr>
          <w:rFonts w:ascii="Bookman Old Style" w:hAnsi="Bookman Old Style"/>
          <w:sz w:val="24"/>
          <w:szCs w:val="24"/>
        </w:rPr>
        <w:t xml:space="preserve"> 1998. </w:t>
      </w:r>
    </w:p>
    <w:p w:rsidR="006E0A39" w:rsidRDefault="006E0A39" w:rsidP="002F3019">
      <w:pPr>
        <w:spacing w:before="240" w:after="0" w:line="360" w:lineRule="auto"/>
        <w:jc w:val="both"/>
        <w:rPr>
          <w:rFonts w:ascii="Bookman Old Style" w:hAnsi="Bookman Old Style"/>
          <w:sz w:val="24"/>
          <w:szCs w:val="24"/>
        </w:rPr>
      </w:pPr>
    </w:p>
    <w:p w:rsidR="002C10FC" w:rsidRDefault="006E0A39" w:rsidP="002F3019">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Chibalabala</w:t>
      </w:r>
      <w:proofErr w:type="spellEnd"/>
      <w:r w:rsidR="008B63D8">
        <w:rPr>
          <w:rFonts w:ascii="Bookman Old Style" w:hAnsi="Bookman Old Style"/>
          <w:sz w:val="24"/>
          <w:szCs w:val="24"/>
        </w:rPr>
        <w:t xml:space="preserve"> contends that the expression “c</w:t>
      </w:r>
      <w:r>
        <w:rPr>
          <w:rFonts w:ascii="Bookman Old Style" w:hAnsi="Bookman Old Style"/>
          <w:sz w:val="24"/>
          <w:szCs w:val="24"/>
        </w:rPr>
        <w:t xml:space="preserve">onditional </w:t>
      </w:r>
      <w:r w:rsidR="008B63D8">
        <w:rPr>
          <w:rFonts w:ascii="Bookman Old Style" w:hAnsi="Bookman Old Style"/>
          <w:sz w:val="24"/>
          <w:szCs w:val="24"/>
        </w:rPr>
        <w:t>s</w:t>
      </w:r>
      <w:r>
        <w:rPr>
          <w:rFonts w:ascii="Bookman Old Style" w:hAnsi="Bookman Old Style"/>
          <w:sz w:val="24"/>
          <w:szCs w:val="24"/>
        </w:rPr>
        <w:t>ale</w:t>
      </w:r>
      <w:r w:rsidR="008B63D8">
        <w:rPr>
          <w:rFonts w:ascii="Bookman Old Style" w:hAnsi="Bookman Old Style"/>
          <w:sz w:val="24"/>
          <w:szCs w:val="24"/>
        </w:rPr>
        <w:t xml:space="preserve"> agreement</w:t>
      </w:r>
      <w:r>
        <w:rPr>
          <w:rFonts w:ascii="Bookman Old Style" w:hAnsi="Bookman Old Style"/>
          <w:sz w:val="24"/>
          <w:szCs w:val="24"/>
        </w:rPr>
        <w:t>”</w:t>
      </w:r>
      <w:r w:rsidR="00114910">
        <w:rPr>
          <w:rFonts w:ascii="Bookman Old Style" w:hAnsi="Bookman Old Style"/>
          <w:sz w:val="24"/>
          <w:szCs w:val="24"/>
        </w:rPr>
        <w:t>,</w:t>
      </w:r>
      <w:r>
        <w:rPr>
          <w:rFonts w:ascii="Bookman Old Style" w:hAnsi="Bookman Old Style"/>
          <w:sz w:val="24"/>
          <w:szCs w:val="24"/>
        </w:rPr>
        <w:t xml:space="preserve"> was tendered by the plaintiff’s sole witness; </w:t>
      </w:r>
      <w:r w:rsidR="008B63D8">
        <w:rPr>
          <w:rFonts w:ascii="Bookman Old Style" w:hAnsi="Bookman Old Style"/>
          <w:sz w:val="24"/>
          <w:szCs w:val="24"/>
        </w:rPr>
        <w:t>PW1</w:t>
      </w:r>
      <w:r w:rsidR="00114910">
        <w:rPr>
          <w:rFonts w:ascii="Bookman Old Style" w:hAnsi="Bookman Old Style"/>
          <w:sz w:val="24"/>
          <w:szCs w:val="24"/>
        </w:rPr>
        <w:t>,</w:t>
      </w:r>
      <w:r w:rsidR="008B63D8">
        <w:rPr>
          <w:rFonts w:ascii="Bookman Old Style" w:hAnsi="Bookman Old Style"/>
          <w:sz w:val="24"/>
          <w:szCs w:val="24"/>
        </w:rPr>
        <w:t xml:space="preserve"> </w:t>
      </w:r>
      <w:r>
        <w:rPr>
          <w:rFonts w:ascii="Bookman Old Style" w:hAnsi="Bookman Old Style"/>
          <w:sz w:val="24"/>
          <w:szCs w:val="24"/>
        </w:rPr>
        <w:t xml:space="preserve">during the trial on </w:t>
      </w:r>
      <w:proofErr w:type="gramStart"/>
      <w:r>
        <w:rPr>
          <w:rFonts w:ascii="Bookman Old Style" w:hAnsi="Bookman Old Style"/>
          <w:sz w:val="24"/>
          <w:szCs w:val="24"/>
        </w:rPr>
        <w:t>27</w:t>
      </w:r>
      <w:r w:rsidRPr="006E0A39">
        <w:rPr>
          <w:rFonts w:ascii="Bookman Old Style" w:hAnsi="Bookman Old Style"/>
          <w:sz w:val="24"/>
          <w:szCs w:val="24"/>
          <w:vertAlign w:val="superscript"/>
        </w:rPr>
        <w:t>th</w:t>
      </w:r>
      <w:proofErr w:type="gramEnd"/>
      <w:r>
        <w:rPr>
          <w:rFonts w:ascii="Bookman Old Style" w:hAnsi="Bookman Old Style"/>
          <w:sz w:val="24"/>
          <w:szCs w:val="24"/>
        </w:rPr>
        <w:t xml:space="preserve"> October, 2010. </w:t>
      </w:r>
      <w:proofErr w:type="gramStart"/>
      <w:r>
        <w:rPr>
          <w:rFonts w:ascii="Bookman Old Style" w:hAnsi="Bookman Old Style"/>
          <w:sz w:val="24"/>
          <w:szCs w:val="24"/>
        </w:rPr>
        <w:t>And</w:t>
      </w:r>
      <w:proofErr w:type="gramEnd"/>
      <w:r>
        <w:rPr>
          <w:rFonts w:ascii="Bookman Old Style" w:hAnsi="Bookman Old Style"/>
          <w:sz w:val="24"/>
          <w:szCs w:val="24"/>
        </w:rPr>
        <w:t xml:space="preserve"> </w:t>
      </w:r>
      <w:r w:rsidR="008B63D8">
        <w:rPr>
          <w:rFonts w:ascii="Bookman Old Style" w:hAnsi="Bookman Old Style"/>
          <w:sz w:val="24"/>
          <w:szCs w:val="24"/>
        </w:rPr>
        <w:t xml:space="preserve">it </w:t>
      </w:r>
      <w:r>
        <w:rPr>
          <w:rFonts w:ascii="Bookman Old Style" w:hAnsi="Bookman Old Style"/>
          <w:sz w:val="24"/>
          <w:szCs w:val="24"/>
        </w:rPr>
        <w:t xml:space="preserve">is most likely an afterthought. Further,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contends that during cross-examination</w:t>
      </w:r>
      <w:r w:rsidR="00BD39B8">
        <w:rPr>
          <w:rFonts w:ascii="Bookman Old Style" w:hAnsi="Bookman Old Style"/>
          <w:sz w:val="24"/>
          <w:szCs w:val="24"/>
        </w:rPr>
        <w:t>,</w:t>
      </w:r>
      <w:r>
        <w:rPr>
          <w:rFonts w:ascii="Bookman Old Style" w:hAnsi="Bookman Old Style"/>
          <w:sz w:val="24"/>
          <w:szCs w:val="24"/>
        </w:rPr>
        <w:t xml:space="preserve"> </w:t>
      </w:r>
      <w:r w:rsidR="00BD39B8">
        <w:rPr>
          <w:rFonts w:ascii="Bookman Old Style" w:hAnsi="Bookman Old Style"/>
          <w:sz w:val="24"/>
          <w:szCs w:val="24"/>
        </w:rPr>
        <w:t xml:space="preserve">PW1 </w:t>
      </w:r>
      <w:r>
        <w:rPr>
          <w:rFonts w:ascii="Bookman Old Style" w:hAnsi="Bookman Old Style"/>
          <w:sz w:val="24"/>
          <w:szCs w:val="24"/>
        </w:rPr>
        <w:t>conceded</w:t>
      </w:r>
      <w:r w:rsidR="002C10FC">
        <w:rPr>
          <w:rFonts w:ascii="Bookman Old Style" w:hAnsi="Bookman Old Style"/>
          <w:sz w:val="24"/>
          <w:szCs w:val="24"/>
        </w:rPr>
        <w:t xml:space="preserve"> </w:t>
      </w:r>
      <w:r w:rsidR="00BD39B8">
        <w:rPr>
          <w:rFonts w:ascii="Bookman Old Style" w:hAnsi="Bookman Old Style"/>
          <w:sz w:val="24"/>
          <w:szCs w:val="24"/>
        </w:rPr>
        <w:t xml:space="preserve">that the expression </w:t>
      </w:r>
      <w:r w:rsidR="00BD39B8" w:rsidRPr="00BD39B8">
        <w:rPr>
          <w:rFonts w:ascii="Bookman Old Style" w:hAnsi="Bookman Old Style"/>
          <w:i/>
          <w:sz w:val="24"/>
          <w:szCs w:val="24"/>
        </w:rPr>
        <w:t>“conditional s</w:t>
      </w:r>
      <w:r w:rsidRPr="00BD39B8">
        <w:rPr>
          <w:rFonts w:ascii="Bookman Old Style" w:hAnsi="Bookman Old Style"/>
          <w:i/>
          <w:sz w:val="24"/>
          <w:szCs w:val="24"/>
        </w:rPr>
        <w:t>ale</w:t>
      </w:r>
      <w:r w:rsidR="00BD39B8" w:rsidRPr="00BD39B8">
        <w:rPr>
          <w:rFonts w:ascii="Bookman Old Style" w:hAnsi="Bookman Old Style"/>
          <w:i/>
          <w:sz w:val="24"/>
          <w:szCs w:val="24"/>
        </w:rPr>
        <w:t xml:space="preserve"> agreement</w:t>
      </w:r>
      <w:r w:rsidRPr="00BD39B8">
        <w:rPr>
          <w:rFonts w:ascii="Bookman Old Style" w:hAnsi="Bookman Old Style"/>
          <w:i/>
          <w:sz w:val="24"/>
          <w:szCs w:val="24"/>
        </w:rPr>
        <w:t>”</w:t>
      </w:r>
      <w:r w:rsidR="00114910">
        <w:rPr>
          <w:rFonts w:ascii="Bookman Old Style" w:hAnsi="Bookman Old Style"/>
          <w:i/>
          <w:sz w:val="24"/>
          <w:szCs w:val="24"/>
        </w:rPr>
        <w:t>,</w:t>
      </w:r>
      <w:r>
        <w:rPr>
          <w:rFonts w:ascii="Bookman Old Style" w:hAnsi="Bookman Old Style"/>
          <w:sz w:val="24"/>
          <w:szCs w:val="24"/>
        </w:rPr>
        <w:t xml:space="preserve"> </w:t>
      </w:r>
      <w:proofErr w:type="gramStart"/>
      <w:r>
        <w:rPr>
          <w:rFonts w:ascii="Bookman Old Style" w:hAnsi="Bookman Old Style"/>
          <w:sz w:val="24"/>
          <w:szCs w:val="24"/>
        </w:rPr>
        <w:t>was not</w:t>
      </w:r>
      <w:r w:rsidR="00BD39B8">
        <w:rPr>
          <w:rFonts w:ascii="Bookman Old Style" w:hAnsi="Bookman Old Style"/>
          <w:sz w:val="24"/>
          <w:szCs w:val="24"/>
        </w:rPr>
        <w:t xml:space="preserve"> incorporated</w:t>
      </w:r>
      <w:proofErr w:type="gramEnd"/>
      <w:r w:rsidR="00BD39B8">
        <w:rPr>
          <w:rFonts w:ascii="Bookman Old Style" w:hAnsi="Bookman Old Style"/>
          <w:sz w:val="24"/>
          <w:szCs w:val="24"/>
        </w:rPr>
        <w:t xml:space="preserve"> into the contract;</w:t>
      </w:r>
      <w:r>
        <w:rPr>
          <w:rFonts w:ascii="Bookman Old Style" w:hAnsi="Bookman Old Style"/>
          <w:sz w:val="24"/>
          <w:szCs w:val="24"/>
        </w:rPr>
        <w:t xml:space="preserve"> it was a verbal term of the contract. </w:t>
      </w:r>
    </w:p>
    <w:p w:rsidR="002C10FC" w:rsidRDefault="002C10FC" w:rsidP="002F3019">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submitted that the learned author </w:t>
      </w:r>
      <w:r w:rsidR="005222E2">
        <w:rPr>
          <w:rFonts w:ascii="Bookman Old Style" w:hAnsi="Bookman Old Style"/>
          <w:sz w:val="24"/>
          <w:szCs w:val="24"/>
        </w:rPr>
        <w:t xml:space="preserve">of </w:t>
      </w:r>
      <w:r w:rsidR="005222E2" w:rsidRPr="005222E2">
        <w:rPr>
          <w:rFonts w:ascii="Bookman Old Style" w:hAnsi="Bookman Old Style"/>
          <w:sz w:val="24"/>
          <w:szCs w:val="24"/>
          <w:u w:val="single"/>
        </w:rPr>
        <w:t>Commercial L</w:t>
      </w:r>
      <w:r w:rsidRPr="005222E2">
        <w:rPr>
          <w:rFonts w:ascii="Bookman Old Style" w:hAnsi="Bookman Old Style"/>
          <w:sz w:val="24"/>
          <w:szCs w:val="24"/>
          <w:u w:val="single"/>
        </w:rPr>
        <w:t>aw</w:t>
      </w:r>
      <w:r>
        <w:rPr>
          <w:rFonts w:ascii="Bookman Old Style" w:hAnsi="Bookman Old Style"/>
          <w:sz w:val="24"/>
          <w:szCs w:val="24"/>
        </w:rPr>
        <w:t xml:space="preserve">, </w:t>
      </w:r>
      <w:r w:rsidR="00114910">
        <w:rPr>
          <w:rFonts w:ascii="Bookman Old Style" w:hAnsi="Bookman Old Style"/>
          <w:sz w:val="24"/>
          <w:szCs w:val="24"/>
        </w:rPr>
        <w:t>(</w:t>
      </w:r>
      <w:r w:rsidR="005222E2">
        <w:rPr>
          <w:rFonts w:ascii="Bookman Old Style" w:hAnsi="Bookman Old Style"/>
          <w:sz w:val="24"/>
          <w:szCs w:val="24"/>
        </w:rPr>
        <w:t>supra</w:t>
      </w:r>
      <w:r w:rsidR="00114910">
        <w:rPr>
          <w:rFonts w:ascii="Bookman Old Style" w:hAnsi="Bookman Old Style"/>
          <w:sz w:val="24"/>
          <w:szCs w:val="24"/>
        </w:rPr>
        <w:t>)</w:t>
      </w:r>
      <w:r w:rsidR="005222E2">
        <w:rPr>
          <w:rFonts w:ascii="Bookman Old Style" w:hAnsi="Bookman Old Style"/>
          <w:sz w:val="24"/>
          <w:szCs w:val="24"/>
        </w:rPr>
        <w:t xml:space="preserve"> </w:t>
      </w:r>
      <w:r>
        <w:rPr>
          <w:rFonts w:ascii="Bookman Old Style" w:hAnsi="Bookman Old Style"/>
          <w:sz w:val="24"/>
          <w:szCs w:val="24"/>
        </w:rPr>
        <w:t xml:space="preserve">states the following regarding the expression </w:t>
      </w:r>
      <w:r w:rsidR="005222E2" w:rsidRPr="005222E2">
        <w:rPr>
          <w:rFonts w:ascii="Bookman Old Style" w:hAnsi="Bookman Old Style"/>
          <w:i/>
          <w:sz w:val="24"/>
          <w:szCs w:val="24"/>
        </w:rPr>
        <w:t>“</w:t>
      </w:r>
      <w:r w:rsidRPr="005222E2">
        <w:rPr>
          <w:rFonts w:ascii="Bookman Old Style" w:hAnsi="Bookman Old Style"/>
          <w:i/>
          <w:sz w:val="24"/>
          <w:szCs w:val="24"/>
        </w:rPr>
        <w:t>conditional sale</w:t>
      </w:r>
      <w:r w:rsidR="005222E2" w:rsidRPr="005222E2">
        <w:rPr>
          <w:rFonts w:ascii="Bookman Old Style" w:hAnsi="Bookman Old Style"/>
          <w:i/>
          <w:sz w:val="24"/>
          <w:szCs w:val="24"/>
        </w:rPr>
        <w:t xml:space="preserve"> agreement”</w:t>
      </w:r>
      <w:r>
        <w:rPr>
          <w:rFonts w:ascii="Bookman Old Style" w:hAnsi="Bookman Old Style"/>
          <w:sz w:val="24"/>
          <w:szCs w:val="24"/>
        </w:rPr>
        <w:t xml:space="preserve"> at pages 763 and 764:</w:t>
      </w:r>
    </w:p>
    <w:p w:rsidR="005C5281" w:rsidRPr="00CF440D" w:rsidRDefault="002C10FC" w:rsidP="00CF440D">
      <w:pPr>
        <w:spacing w:before="240" w:after="0" w:line="240" w:lineRule="auto"/>
        <w:jc w:val="both"/>
        <w:rPr>
          <w:rFonts w:ascii="Bookman Old Style" w:hAnsi="Bookman Old Style"/>
          <w:i/>
          <w:sz w:val="24"/>
          <w:szCs w:val="24"/>
        </w:rPr>
      </w:pPr>
      <w:r>
        <w:rPr>
          <w:rFonts w:ascii="Bookman Old Style" w:hAnsi="Bookman Old Style"/>
          <w:sz w:val="24"/>
          <w:szCs w:val="24"/>
        </w:rPr>
        <w:t>“</w:t>
      </w:r>
      <w:r w:rsidR="005222E2">
        <w:rPr>
          <w:rFonts w:ascii="Bookman Old Style" w:hAnsi="Bookman Old Style"/>
          <w:i/>
          <w:sz w:val="24"/>
          <w:szCs w:val="24"/>
        </w:rPr>
        <w:t>A conditional s</w:t>
      </w:r>
      <w:r w:rsidRPr="00CF440D">
        <w:rPr>
          <w:rFonts w:ascii="Bookman Old Style" w:hAnsi="Bookman Old Style"/>
          <w:i/>
          <w:sz w:val="24"/>
          <w:szCs w:val="24"/>
        </w:rPr>
        <w:t xml:space="preserve">ale agreement is an agreement under which the title remains in the seller until the purchase price has been </w:t>
      </w:r>
      <w:r w:rsidR="005222E2">
        <w:rPr>
          <w:rFonts w:ascii="Bookman Old Style" w:hAnsi="Bookman Old Style"/>
          <w:i/>
          <w:sz w:val="24"/>
          <w:szCs w:val="24"/>
        </w:rPr>
        <w:t xml:space="preserve">paid </w:t>
      </w:r>
      <w:r w:rsidRPr="00CF440D">
        <w:rPr>
          <w:rFonts w:ascii="Bookman Old Style" w:hAnsi="Bookman Old Style"/>
          <w:i/>
          <w:sz w:val="24"/>
          <w:szCs w:val="24"/>
        </w:rPr>
        <w:t>in full or the buyer has complied with any other condition</w:t>
      </w:r>
      <w:r w:rsidR="005222E2">
        <w:rPr>
          <w:rFonts w:ascii="Bookman Old Style" w:hAnsi="Bookman Old Style"/>
          <w:i/>
          <w:sz w:val="24"/>
          <w:szCs w:val="24"/>
        </w:rPr>
        <w:t>s prescribed by the agreement for</w:t>
      </w:r>
      <w:r w:rsidRPr="00CF440D">
        <w:rPr>
          <w:rFonts w:ascii="Bookman Old Style" w:hAnsi="Bookman Old Style"/>
          <w:i/>
          <w:sz w:val="24"/>
          <w:szCs w:val="24"/>
        </w:rPr>
        <w:t xml:space="preserve"> the transfer of title to him</w:t>
      </w:r>
      <w:r w:rsidR="00A21F5F" w:rsidRPr="00CF440D">
        <w:rPr>
          <w:rFonts w:ascii="Bookman Old Style" w:hAnsi="Bookman Old Style"/>
          <w:i/>
          <w:sz w:val="24"/>
          <w:szCs w:val="24"/>
        </w:rPr>
        <w:t xml:space="preserve"> ...”</w:t>
      </w:r>
    </w:p>
    <w:p w:rsidR="00A21F5F" w:rsidRDefault="00A21F5F" w:rsidP="002F3019">
      <w:pPr>
        <w:spacing w:before="240" w:after="0" w:line="360" w:lineRule="auto"/>
        <w:jc w:val="both"/>
        <w:rPr>
          <w:rFonts w:ascii="Bookman Old Style" w:hAnsi="Bookman Old Style"/>
          <w:sz w:val="24"/>
          <w:szCs w:val="24"/>
        </w:rPr>
      </w:pPr>
    </w:p>
    <w:p w:rsidR="00A21F5F" w:rsidRDefault="00A21F5F" w:rsidP="002F3019">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also drew my attention t</w:t>
      </w:r>
      <w:r w:rsidR="005222E2">
        <w:rPr>
          <w:rFonts w:ascii="Bookman Old Style" w:hAnsi="Bookman Old Style"/>
          <w:sz w:val="24"/>
          <w:szCs w:val="24"/>
        </w:rPr>
        <w:t xml:space="preserve">o the learned authors of </w:t>
      </w:r>
      <w:r w:rsidR="005222E2" w:rsidRPr="00E34428">
        <w:rPr>
          <w:rFonts w:ascii="Bookman Old Style" w:hAnsi="Bookman Old Style"/>
          <w:sz w:val="24"/>
          <w:szCs w:val="24"/>
          <w:u w:val="single"/>
        </w:rPr>
        <w:t>Benjamin’s S</w:t>
      </w:r>
      <w:r w:rsidRPr="00E34428">
        <w:rPr>
          <w:rFonts w:ascii="Bookman Old Style" w:hAnsi="Bookman Old Style"/>
          <w:sz w:val="24"/>
          <w:szCs w:val="24"/>
          <w:u w:val="single"/>
        </w:rPr>
        <w:t>ale of Goods</w:t>
      </w:r>
      <w:r>
        <w:rPr>
          <w:rFonts w:ascii="Bookman Old Style" w:hAnsi="Bookman Old Style"/>
          <w:sz w:val="24"/>
          <w:szCs w:val="24"/>
        </w:rPr>
        <w:t xml:space="preserve"> (London, Sweet and Maxwell</w:t>
      </w:r>
      <w:r w:rsidR="005222E2">
        <w:rPr>
          <w:rFonts w:ascii="Bookman Old Style" w:hAnsi="Bookman Old Style"/>
          <w:sz w:val="24"/>
          <w:szCs w:val="24"/>
        </w:rPr>
        <w:t>,</w:t>
      </w:r>
      <w:r>
        <w:rPr>
          <w:rFonts w:ascii="Bookman Old Style" w:hAnsi="Bookman Old Style"/>
          <w:sz w:val="24"/>
          <w:szCs w:val="24"/>
        </w:rPr>
        <w:t xml:space="preserve"> 1974) where </w:t>
      </w:r>
      <w:r w:rsidR="005222E2">
        <w:rPr>
          <w:rFonts w:ascii="Bookman Old Style" w:hAnsi="Bookman Old Style"/>
          <w:sz w:val="24"/>
          <w:szCs w:val="24"/>
        </w:rPr>
        <w:t>they state</w:t>
      </w:r>
      <w:r>
        <w:rPr>
          <w:rFonts w:ascii="Bookman Old Style" w:hAnsi="Bookman Old Style"/>
          <w:sz w:val="24"/>
          <w:szCs w:val="24"/>
        </w:rPr>
        <w:t>:</w:t>
      </w:r>
    </w:p>
    <w:p w:rsidR="00A21F5F" w:rsidRPr="005C75E2" w:rsidRDefault="00A21F5F" w:rsidP="005C75E2">
      <w:pPr>
        <w:spacing w:before="240" w:after="0" w:line="240" w:lineRule="auto"/>
        <w:jc w:val="both"/>
        <w:rPr>
          <w:rFonts w:ascii="Bookman Old Style" w:hAnsi="Bookman Old Style"/>
          <w:i/>
          <w:sz w:val="24"/>
          <w:szCs w:val="24"/>
        </w:rPr>
      </w:pPr>
      <w:r w:rsidRPr="005C75E2">
        <w:rPr>
          <w:rFonts w:ascii="Bookman Old Style" w:hAnsi="Bookman Old Style"/>
          <w:i/>
          <w:sz w:val="24"/>
          <w:szCs w:val="24"/>
        </w:rPr>
        <w:t>“</w:t>
      </w:r>
      <w:r w:rsidR="00CF440D" w:rsidRPr="005C75E2">
        <w:rPr>
          <w:rFonts w:ascii="Bookman Old Style" w:hAnsi="Bookman Old Style"/>
          <w:i/>
          <w:sz w:val="24"/>
          <w:szCs w:val="24"/>
        </w:rPr>
        <w:t>Where</w:t>
      </w:r>
      <w:r w:rsidRPr="005C75E2">
        <w:rPr>
          <w:rFonts w:ascii="Bookman Old Style" w:hAnsi="Bookman Old Style"/>
          <w:i/>
          <w:sz w:val="24"/>
          <w:szCs w:val="24"/>
        </w:rPr>
        <w:t xml:space="preserve"> a contract for the sale of specific goods is made subject to a condition which suspends the </w:t>
      </w:r>
      <w:r w:rsidR="00CF440D" w:rsidRPr="005C75E2">
        <w:rPr>
          <w:rFonts w:ascii="Bookman Old Style" w:hAnsi="Bookman Old Style"/>
          <w:i/>
          <w:sz w:val="24"/>
          <w:szCs w:val="24"/>
        </w:rPr>
        <w:t>passing</w:t>
      </w:r>
      <w:r w:rsidRPr="005C75E2">
        <w:rPr>
          <w:rFonts w:ascii="Bookman Old Style" w:hAnsi="Bookman Old Style"/>
          <w:i/>
          <w:sz w:val="24"/>
          <w:szCs w:val="24"/>
        </w:rPr>
        <w:t xml:space="preserve"> of</w:t>
      </w:r>
      <w:r w:rsidR="00CF440D" w:rsidRPr="005C75E2">
        <w:rPr>
          <w:rFonts w:ascii="Bookman Old Style" w:hAnsi="Bookman Old Style"/>
          <w:i/>
          <w:sz w:val="24"/>
          <w:szCs w:val="24"/>
        </w:rPr>
        <w:t xml:space="preserve"> property, the property will not pass to the buyer when the contract is made, but only when the condition is fulfilled...”</w:t>
      </w:r>
      <w:r w:rsidRPr="005C75E2">
        <w:rPr>
          <w:rFonts w:ascii="Bookman Old Style" w:hAnsi="Bookman Old Style"/>
          <w:i/>
          <w:sz w:val="24"/>
          <w:szCs w:val="24"/>
        </w:rPr>
        <w:t xml:space="preserve">  </w:t>
      </w:r>
    </w:p>
    <w:p w:rsidR="00CF440D" w:rsidRDefault="00CF440D" w:rsidP="002F3019">
      <w:pPr>
        <w:spacing w:before="240" w:after="0" w:line="360" w:lineRule="auto"/>
        <w:jc w:val="both"/>
        <w:rPr>
          <w:rFonts w:ascii="Bookman Old Style" w:hAnsi="Bookman Old Style"/>
          <w:sz w:val="24"/>
          <w:szCs w:val="24"/>
        </w:rPr>
      </w:pPr>
    </w:p>
    <w:p w:rsidR="00CF440D" w:rsidRDefault="00CF440D" w:rsidP="002F3019">
      <w:pPr>
        <w:spacing w:before="240" w:after="0" w:line="360" w:lineRule="auto"/>
        <w:jc w:val="both"/>
        <w:rPr>
          <w:rFonts w:ascii="Bookman Old Style" w:hAnsi="Bookman Old Style"/>
          <w:sz w:val="24"/>
          <w:szCs w:val="24"/>
        </w:rPr>
      </w:pPr>
      <w:r>
        <w:rPr>
          <w:rFonts w:ascii="Bookman Old Style" w:hAnsi="Bookman Old Style"/>
          <w:sz w:val="24"/>
          <w:szCs w:val="24"/>
        </w:rPr>
        <w:t xml:space="preserve">In view of the foregoing,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submitted that a conditional sale agreement must fulfill the following conditions: </w:t>
      </w:r>
    </w:p>
    <w:p w:rsidR="00CF440D" w:rsidRDefault="005222E2" w:rsidP="00CF440D">
      <w:pPr>
        <w:pStyle w:val="ListParagraph"/>
        <w:numPr>
          <w:ilvl w:val="0"/>
          <w:numId w:val="12"/>
        </w:numPr>
        <w:spacing w:before="240" w:after="0" w:line="360" w:lineRule="auto"/>
        <w:jc w:val="both"/>
        <w:rPr>
          <w:rFonts w:ascii="Bookman Old Style" w:hAnsi="Bookman Old Style"/>
          <w:sz w:val="24"/>
          <w:szCs w:val="24"/>
        </w:rPr>
      </w:pPr>
      <w:r>
        <w:rPr>
          <w:rFonts w:ascii="Bookman Old Style" w:hAnsi="Bookman Old Style"/>
          <w:sz w:val="24"/>
          <w:szCs w:val="24"/>
        </w:rPr>
        <w:t>a</w:t>
      </w:r>
      <w:r w:rsidR="00CF440D">
        <w:rPr>
          <w:rFonts w:ascii="Bookman Old Style" w:hAnsi="Bookman Old Style"/>
          <w:sz w:val="24"/>
          <w:szCs w:val="24"/>
        </w:rPr>
        <w:t>n expres</w:t>
      </w:r>
      <w:r w:rsidR="00114910">
        <w:rPr>
          <w:rFonts w:ascii="Bookman Old Style" w:hAnsi="Bookman Old Style"/>
          <w:sz w:val="24"/>
          <w:szCs w:val="24"/>
        </w:rPr>
        <w:t>s or implied term</w:t>
      </w:r>
      <w:r w:rsidR="00CF440D">
        <w:rPr>
          <w:rFonts w:ascii="Bookman Old Style" w:hAnsi="Bookman Old Style"/>
          <w:sz w:val="24"/>
          <w:szCs w:val="24"/>
        </w:rPr>
        <w:t xml:space="preserve"> that a contract is made subject to prescribed conditions; and </w:t>
      </w:r>
    </w:p>
    <w:p w:rsidR="00CF440D" w:rsidRDefault="005222E2" w:rsidP="00CF440D">
      <w:pPr>
        <w:pStyle w:val="ListParagraph"/>
        <w:numPr>
          <w:ilvl w:val="0"/>
          <w:numId w:val="12"/>
        </w:num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a</w:t>
      </w:r>
      <w:r w:rsidR="00114910">
        <w:rPr>
          <w:rFonts w:ascii="Bookman Old Style" w:hAnsi="Bookman Old Style"/>
          <w:sz w:val="24"/>
          <w:szCs w:val="24"/>
        </w:rPr>
        <w:t>n</w:t>
      </w:r>
      <w:proofErr w:type="gramEnd"/>
      <w:r w:rsidR="00114910">
        <w:rPr>
          <w:rFonts w:ascii="Bookman Old Style" w:hAnsi="Bookman Old Style"/>
          <w:sz w:val="24"/>
          <w:szCs w:val="24"/>
        </w:rPr>
        <w:t xml:space="preserve"> express or implied t</w:t>
      </w:r>
      <w:r w:rsidR="00CF440D">
        <w:rPr>
          <w:rFonts w:ascii="Bookman Old Style" w:hAnsi="Bookman Old Style"/>
          <w:sz w:val="24"/>
          <w:szCs w:val="24"/>
        </w:rPr>
        <w:t>e</w:t>
      </w:r>
      <w:r w:rsidR="00114910">
        <w:rPr>
          <w:rFonts w:ascii="Bookman Old Style" w:hAnsi="Bookman Old Style"/>
          <w:sz w:val="24"/>
          <w:szCs w:val="24"/>
        </w:rPr>
        <w:t>r</w:t>
      </w:r>
      <w:r w:rsidR="00CF440D">
        <w:rPr>
          <w:rFonts w:ascii="Bookman Old Style" w:hAnsi="Bookman Old Style"/>
          <w:sz w:val="24"/>
          <w:szCs w:val="24"/>
        </w:rPr>
        <w:t>m that the property in the goods will not pass to the buyer until the prescribed conditions are complied with.</w:t>
      </w:r>
    </w:p>
    <w:p w:rsidR="005C75E2" w:rsidRDefault="00CF440D" w:rsidP="00CF440D">
      <w:pPr>
        <w:spacing w:before="240" w:after="0" w:line="360" w:lineRule="auto"/>
        <w:jc w:val="both"/>
        <w:rPr>
          <w:rFonts w:ascii="Bookman Old Style" w:hAnsi="Bookman Old Style"/>
          <w:sz w:val="24"/>
          <w:szCs w:val="24"/>
        </w:rPr>
      </w:pPr>
      <w:r>
        <w:rPr>
          <w:rFonts w:ascii="Bookman Old Style" w:hAnsi="Bookman Old Style"/>
          <w:sz w:val="24"/>
          <w:szCs w:val="24"/>
        </w:rPr>
        <w:lastRenderedPageBreak/>
        <w:t xml:space="preserve">Mr. </w:t>
      </w:r>
      <w:proofErr w:type="spellStart"/>
      <w:r>
        <w:rPr>
          <w:rFonts w:ascii="Bookman Old Style" w:hAnsi="Bookman Old Style"/>
          <w:sz w:val="24"/>
          <w:szCs w:val="24"/>
        </w:rPr>
        <w:t>Chibalabal</w:t>
      </w:r>
      <w:r w:rsidR="005222E2">
        <w:rPr>
          <w:rFonts w:ascii="Bookman Old Style" w:hAnsi="Bookman Old Style"/>
          <w:sz w:val="24"/>
          <w:szCs w:val="24"/>
        </w:rPr>
        <w:t>a</w:t>
      </w:r>
      <w:proofErr w:type="spellEnd"/>
      <w:r>
        <w:rPr>
          <w:rFonts w:ascii="Bookman Old Style" w:hAnsi="Bookman Old Style"/>
          <w:sz w:val="24"/>
          <w:szCs w:val="24"/>
        </w:rPr>
        <w:t xml:space="preserve"> argued that it is </w:t>
      </w:r>
      <w:r w:rsidR="00E34428">
        <w:rPr>
          <w:rFonts w:ascii="Bookman Old Style" w:hAnsi="Bookman Old Style"/>
          <w:sz w:val="24"/>
          <w:szCs w:val="24"/>
        </w:rPr>
        <w:t xml:space="preserve">clear </w:t>
      </w:r>
      <w:r>
        <w:rPr>
          <w:rFonts w:ascii="Bookman Old Style" w:hAnsi="Bookman Old Style"/>
          <w:sz w:val="24"/>
          <w:szCs w:val="24"/>
        </w:rPr>
        <w:t xml:space="preserve">from the Delivery Note dated </w:t>
      </w:r>
      <w:proofErr w:type="gramStart"/>
      <w:r>
        <w:rPr>
          <w:rFonts w:ascii="Bookman Old Style" w:hAnsi="Bookman Old Style"/>
          <w:sz w:val="24"/>
          <w:szCs w:val="24"/>
        </w:rPr>
        <w:t>12</w:t>
      </w:r>
      <w:r w:rsidRPr="00CF440D">
        <w:rPr>
          <w:rFonts w:ascii="Bookman Old Style" w:hAnsi="Bookman Old Style"/>
          <w:sz w:val="24"/>
          <w:szCs w:val="24"/>
          <w:vertAlign w:val="superscript"/>
        </w:rPr>
        <w:t>th</w:t>
      </w:r>
      <w:proofErr w:type="gramEnd"/>
      <w:r>
        <w:rPr>
          <w:rFonts w:ascii="Bookman Old Style" w:hAnsi="Bookman Old Style"/>
          <w:sz w:val="24"/>
          <w:szCs w:val="24"/>
        </w:rPr>
        <w:t xml:space="preserve"> February, 1998, </w:t>
      </w:r>
      <w:r w:rsidR="005222E2">
        <w:rPr>
          <w:rFonts w:ascii="Bookman Old Style" w:hAnsi="Bookman Old Style"/>
          <w:sz w:val="24"/>
          <w:szCs w:val="24"/>
        </w:rPr>
        <w:t xml:space="preserve">as well as </w:t>
      </w:r>
      <w:r>
        <w:rPr>
          <w:rFonts w:ascii="Bookman Old Style" w:hAnsi="Bookman Old Style"/>
          <w:sz w:val="24"/>
          <w:szCs w:val="24"/>
        </w:rPr>
        <w:t>the letter dated 17</w:t>
      </w:r>
      <w:r w:rsidRPr="00CF440D">
        <w:rPr>
          <w:rFonts w:ascii="Bookman Old Style" w:hAnsi="Bookman Old Style"/>
          <w:sz w:val="24"/>
          <w:szCs w:val="24"/>
          <w:vertAlign w:val="superscript"/>
        </w:rPr>
        <w:t>th</w:t>
      </w:r>
      <w:r>
        <w:rPr>
          <w:rFonts w:ascii="Bookman Old Style" w:hAnsi="Bookman Old Style"/>
          <w:sz w:val="24"/>
          <w:szCs w:val="24"/>
        </w:rPr>
        <w:t xml:space="preserve"> April, 1998, that the expression conditiona</w:t>
      </w:r>
      <w:r w:rsidR="00D14056">
        <w:rPr>
          <w:rFonts w:ascii="Bookman Old Style" w:hAnsi="Bookman Old Style"/>
          <w:sz w:val="24"/>
          <w:szCs w:val="24"/>
        </w:rPr>
        <w:t>l</w:t>
      </w:r>
      <w:r>
        <w:rPr>
          <w:rFonts w:ascii="Bookman Old Style" w:hAnsi="Bookman Old Style"/>
          <w:sz w:val="24"/>
          <w:szCs w:val="24"/>
        </w:rPr>
        <w:t xml:space="preserve"> sale </w:t>
      </w:r>
      <w:r w:rsidR="008370ED">
        <w:rPr>
          <w:rFonts w:ascii="Bookman Old Style" w:hAnsi="Bookman Old Style"/>
          <w:sz w:val="24"/>
          <w:szCs w:val="24"/>
        </w:rPr>
        <w:t xml:space="preserve">agreement </w:t>
      </w:r>
      <w:r>
        <w:rPr>
          <w:rFonts w:ascii="Bookman Old Style" w:hAnsi="Bookman Old Style"/>
          <w:sz w:val="24"/>
          <w:szCs w:val="24"/>
        </w:rPr>
        <w:t xml:space="preserve">was not incorporated as a term of </w:t>
      </w:r>
      <w:r w:rsidR="00114910">
        <w:rPr>
          <w:rFonts w:ascii="Bookman Old Style" w:hAnsi="Bookman Old Style"/>
          <w:sz w:val="24"/>
          <w:szCs w:val="24"/>
        </w:rPr>
        <w:t xml:space="preserve">the </w:t>
      </w:r>
      <w:r>
        <w:rPr>
          <w:rFonts w:ascii="Bookman Old Style" w:hAnsi="Bookman Old Style"/>
          <w:sz w:val="24"/>
          <w:szCs w:val="24"/>
        </w:rPr>
        <w:t xml:space="preserve">contract. Consequently,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w:t>
      </w:r>
      <w:r w:rsidR="005222E2">
        <w:rPr>
          <w:rFonts w:ascii="Bookman Old Style" w:hAnsi="Bookman Old Style"/>
          <w:sz w:val="24"/>
          <w:szCs w:val="24"/>
        </w:rPr>
        <w:t xml:space="preserve">argued </w:t>
      </w:r>
      <w:r>
        <w:rPr>
          <w:rFonts w:ascii="Bookman Old Style" w:hAnsi="Bookman Old Style"/>
          <w:sz w:val="24"/>
          <w:szCs w:val="24"/>
        </w:rPr>
        <w:t xml:space="preserve">that the contract of sale between the plaintiff and the </w:t>
      </w:r>
      <w:proofErr w:type="gramStart"/>
      <w:r>
        <w:rPr>
          <w:rFonts w:ascii="Bookman Old Style" w:hAnsi="Bookman Old Style"/>
          <w:sz w:val="24"/>
          <w:szCs w:val="24"/>
        </w:rPr>
        <w:t>1</w:t>
      </w:r>
      <w:r w:rsidRPr="00CF440D">
        <w:rPr>
          <w:rFonts w:ascii="Bookman Old Style" w:hAnsi="Bookman Old Style"/>
          <w:sz w:val="24"/>
          <w:szCs w:val="24"/>
          <w:vertAlign w:val="superscript"/>
        </w:rPr>
        <w:t>st</w:t>
      </w:r>
      <w:proofErr w:type="gramEnd"/>
      <w:r>
        <w:rPr>
          <w:rFonts w:ascii="Bookman Old Style" w:hAnsi="Bookman Old Style"/>
          <w:sz w:val="24"/>
          <w:szCs w:val="24"/>
        </w:rPr>
        <w:t xml:space="preserve"> defendant was an unconditional sale</w:t>
      </w:r>
      <w:r w:rsidR="00114910">
        <w:rPr>
          <w:rFonts w:ascii="Bookman Old Style" w:hAnsi="Bookman Old Style"/>
          <w:sz w:val="24"/>
          <w:szCs w:val="24"/>
        </w:rPr>
        <w:t>; a</w:t>
      </w:r>
      <w:r>
        <w:rPr>
          <w:rFonts w:ascii="Bookman Old Style" w:hAnsi="Bookman Old Style"/>
          <w:sz w:val="24"/>
          <w:szCs w:val="24"/>
        </w:rPr>
        <w:t xml:space="preserve">nd </w:t>
      </w:r>
      <w:r w:rsidR="00E34428">
        <w:rPr>
          <w:rFonts w:ascii="Bookman Old Style" w:hAnsi="Bookman Old Style"/>
          <w:sz w:val="24"/>
          <w:szCs w:val="24"/>
        </w:rPr>
        <w:t xml:space="preserve">not </w:t>
      </w:r>
      <w:r w:rsidR="005222E2">
        <w:rPr>
          <w:rFonts w:ascii="Bookman Old Style" w:hAnsi="Bookman Old Style"/>
          <w:sz w:val="24"/>
          <w:szCs w:val="24"/>
        </w:rPr>
        <w:t xml:space="preserve">a </w:t>
      </w:r>
      <w:r>
        <w:rPr>
          <w:rFonts w:ascii="Bookman Old Style" w:hAnsi="Bookman Old Style"/>
          <w:sz w:val="24"/>
          <w:szCs w:val="24"/>
        </w:rPr>
        <w:t xml:space="preserve">conditional sale </w:t>
      </w:r>
      <w:r w:rsidR="005222E2">
        <w:rPr>
          <w:rFonts w:ascii="Bookman Old Style" w:hAnsi="Bookman Old Style"/>
          <w:sz w:val="24"/>
          <w:szCs w:val="24"/>
        </w:rPr>
        <w:t xml:space="preserve">agreement </w:t>
      </w:r>
      <w:r>
        <w:rPr>
          <w:rFonts w:ascii="Bookman Old Style" w:hAnsi="Bookman Old Style"/>
          <w:sz w:val="24"/>
          <w:szCs w:val="24"/>
        </w:rPr>
        <w:t>as contended by the plaintiff. Thus</w:t>
      </w:r>
      <w:r w:rsidR="00114910">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w:t>
      </w:r>
      <w:r w:rsidR="005222E2">
        <w:rPr>
          <w:rFonts w:ascii="Bookman Old Style" w:hAnsi="Bookman Old Style"/>
          <w:sz w:val="24"/>
          <w:szCs w:val="24"/>
        </w:rPr>
        <w:t>maintains that the property in the g</w:t>
      </w:r>
      <w:r>
        <w:rPr>
          <w:rFonts w:ascii="Bookman Old Style" w:hAnsi="Bookman Old Style"/>
          <w:sz w:val="24"/>
          <w:szCs w:val="24"/>
        </w:rPr>
        <w:t xml:space="preserve">enerator passed from the plaintiff to the </w:t>
      </w:r>
      <w:proofErr w:type="gramStart"/>
      <w:r>
        <w:rPr>
          <w:rFonts w:ascii="Bookman Old Style" w:hAnsi="Bookman Old Style"/>
          <w:sz w:val="24"/>
          <w:szCs w:val="24"/>
        </w:rPr>
        <w:t>1</w:t>
      </w:r>
      <w:r w:rsidRPr="00CF440D">
        <w:rPr>
          <w:rFonts w:ascii="Bookman Old Style" w:hAnsi="Bookman Old Style"/>
          <w:sz w:val="24"/>
          <w:szCs w:val="24"/>
          <w:vertAlign w:val="superscript"/>
        </w:rPr>
        <w:t>st</w:t>
      </w:r>
      <w:proofErr w:type="gramEnd"/>
      <w:r>
        <w:rPr>
          <w:rFonts w:ascii="Bookman Old Style" w:hAnsi="Bookman Old Style"/>
          <w:sz w:val="24"/>
          <w:szCs w:val="24"/>
        </w:rPr>
        <w:t xml:space="preserve"> defendant when the contract was made.</w:t>
      </w:r>
      <w:r w:rsidR="00D14056">
        <w:rPr>
          <w:rFonts w:ascii="Bookman Old Style" w:hAnsi="Bookman Old Style"/>
          <w:sz w:val="24"/>
          <w:szCs w:val="24"/>
        </w:rPr>
        <w:t xml:space="preserve"> The </w:t>
      </w:r>
      <w:proofErr w:type="gramStart"/>
      <w:r w:rsidR="00D14056">
        <w:rPr>
          <w:rFonts w:ascii="Bookman Old Style" w:hAnsi="Bookman Old Style"/>
          <w:sz w:val="24"/>
          <w:szCs w:val="24"/>
        </w:rPr>
        <w:t>preceding contention</w:t>
      </w:r>
      <w:r w:rsidR="00114910">
        <w:rPr>
          <w:rFonts w:ascii="Bookman Old Style" w:hAnsi="Bookman Old Style"/>
          <w:sz w:val="24"/>
          <w:szCs w:val="24"/>
        </w:rPr>
        <w:t>,</w:t>
      </w:r>
      <w:r w:rsidR="00D14056">
        <w:rPr>
          <w:rFonts w:ascii="Bookman Old Style" w:hAnsi="Bookman Old Style"/>
          <w:sz w:val="24"/>
          <w:szCs w:val="24"/>
        </w:rPr>
        <w:t xml:space="preserve"> Mr. </w:t>
      </w:r>
      <w:proofErr w:type="spellStart"/>
      <w:r w:rsidR="00D14056">
        <w:rPr>
          <w:rFonts w:ascii="Bookman Old Style" w:hAnsi="Bookman Old Style"/>
          <w:sz w:val="24"/>
          <w:szCs w:val="24"/>
        </w:rPr>
        <w:t>Chibalabala</w:t>
      </w:r>
      <w:proofErr w:type="spellEnd"/>
      <w:r w:rsidR="00D14056">
        <w:rPr>
          <w:rFonts w:ascii="Bookman Old Style" w:hAnsi="Bookman Old Style"/>
          <w:sz w:val="24"/>
          <w:szCs w:val="24"/>
        </w:rPr>
        <w:t xml:space="preserve"> </w:t>
      </w:r>
      <w:r w:rsidR="008370ED">
        <w:rPr>
          <w:rFonts w:ascii="Bookman Old Style" w:hAnsi="Bookman Old Style"/>
          <w:sz w:val="24"/>
          <w:szCs w:val="24"/>
        </w:rPr>
        <w:t>argued</w:t>
      </w:r>
      <w:r w:rsidR="00114910">
        <w:rPr>
          <w:rFonts w:ascii="Bookman Old Style" w:hAnsi="Bookman Old Style"/>
          <w:sz w:val="24"/>
          <w:szCs w:val="24"/>
        </w:rPr>
        <w:t>,</w:t>
      </w:r>
      <w:r w:rsidR="008370ED">
        <w:rPr>
          <w:rFonts w:ascii="Bookman Old Style" w:hAnsi="Bookman Old Style"/>
          <w:sz w:val="24"/>
          <w:szCs w:val="24"/>
        </w:rPr>
        <w:t xml:space="preserve"> </w:t>
      </w:r>
      <w:r w:rsidR="00D14056">
        <w:rPr>
          <w:rFonts w:ascii="Bookman Old Style" w:hAnsi="Bookman Old Style"/>
          <w:sz w:val="24"/>
          <w:szCs w:val="24"/>
        </w:rPr>
        <w:t>is endor</w:t>
      </w:r>
      <w:r w:rsidR="005C75E2">
        <w:rPr>
          <w:rFonts w:ascii="Bookman Old Style" w:hAnsi="Bookman Old Style"/>
          <w:sz w:val="24"/>
          <w:szCs w:val="24"/>
        </w:rPr>
        <w:t xml:space="preserve">sed by the learned authors of </w:t>
      </w:r>
      <w:r w:rsidR="00E34428" w:rsidRPr="00915096">
        <w:rPr>
          <w:rFonts w:ascii="Bookman Old Style" w:hAnsi="Bookman Old Style"/>
          <w:sz w:val="24"/>
          <w:szCs w:val="24"/>
          <w:u w:val="single"/>
        </w:rPr>
        <w:t>Chitty on C</w:t>
      </w:r>
      <w:r w:rsidR="00D14056" w:rsidRPr="00915096">
        <w:rPr>
          <w:rFonts w:ascii="Bookman Old Style" w:hAnsi="Bookman Old Style"/>
          <w:sz w:val="24"/>
          <w:szCs w:val="24"/>
          <w:u w:val="single"/>
        </w:rPr>
        <w:t>ontract</w:t>
      </w:r>
      <w:r w:rsidR="00915096">
        <w:rPr>
          <w:rFonts w:ascii="Bookman Old Style" w:hAnsi="Bookman Old Style"/>
          <w:sz w:val="24"/>
          <w:szCs w:val="24"/>
          <w:u w:val="single"/>
        </w:rPr>
        <w:t>,</w:t>
      </w:r>
      <w:r w:rsidR="00E34428">
        <w:rPr>
          <w:rFonts w:ascii="Bookman Old Style" w:hAnsi="Bookman Old Style"/>
          <w:sz w:val="24"/>
          <w:szCs w:val="24"/>
        </w:rPr>
        <w:t xml:space="preserve"> (supra)</w:t>
      </w:r>
      <w:proofErr w:type="gramEnd"/>
      <w:r w:rsidR="00114910">
        <w:rPr>
          <w:rFonts w:ascii="Bookman Old Style" w:hAnsi="Bookman Old Style"/>
          <w:sz w:val="24"/>
          <w:szCs w:val="24"/>
        </w:rPr>
        <w:t>,</w:t>
      </w:r>
      <w:r w:rsidR="00D14056">
        <w:rPr>
          <w:rFonts w:ascii="Bookman Old Style" w:hAnsi="Bookman Old Style"/>
          <w:sz w:val="24"/>
          <w:szCs w:val="24"/>
        </w:rPr>
        <w:t xml:space="preserve"> when they state in paragraph 44-94 as follows: </w:t>
      </w:r>
      <w:r>
        <w:rPr>
          <w:rFonts w:ascii="Bookman Old Style" w:hAnsi="Bookman Old Style"/>
          <w:sz w:val="24"/>
          <w:szCs w:val="24"/>
        </w:rPr>
        <w:t xml:space="preserve"> </w:t>
      </w:r>
    </w:p>
    <w:p w:rsidR="00217B31" w:rsidRPr="003A451B" w:rsidRDefault="005C75E2" w:rsidP="003A451B">
      <w:pPr>
        <w:spacing w:before="240" w:after="0" w:line="240" w:lineRule="auto"/>
        <w:jc w:val="both"/>
        <w:rPr>
          <w:rFonts w:ascii="Bookman Old Style" w:hAnsi="Bookman Old Style"/>
          <w:i/>
          <w:sz w:val="24"/>
          <w:szCs w:val="24"/>
        </w:rPr>
      </w:pPr>
      <w:r>
        <w:rPr>
          <w:rFonts w:ascii="Bookman Old Style" w:hAnsi="Bookman Old Style"/>
          <w:sz w:val="24"/>
          <w:szCs w:val="24"/>
        </w:rPr>
        <w:t>“</w:t>
      </w:r>
      <w:r w:rsidRPr="003A451B">
        <w:rPr>
          <w:rFonts w:ascii="Bookman Old Style" w:hAnsi="Bookman Old Style"/>
          <w:i/>
          <w:sz w:val="24"/>
          <w:szCs w:val="24"/>
        </w:rPr>
        <w:t>Where there is an unconditional contract for the sale of specific goods, in a deliverable state, the property in the goods passes to the buyer when the contract is made, and it is immaterial whether th</w:t>
      </w:r>
      <w:r w:rsidR="00915096">
        <w:rPr>
          <w:rFonts w:ascii="Bookman Old Style" w:hAnsi="Bookman Old Style"/>
          <w:i/>
          <w:sz w:val="24"/>
          <w:szCs w:val="24"/>
        </w:rPr>
        <w:t>e time of payment or the time of</w:t>
      </w:r>
      <w:r w:rsidRPr="003A451B">
        <w:rPr>
          <w:rFonts w:ascii="Bookman Old Style" w:hAnsi="Bookman Old Style"/>
          <w:i/>
          <w:sz w:val="24"/>
          <w:szCs w:val="24"/>
        </w:rPr>
        <w:t xml:space="preserve"> delivery or both are postponed.</w:t>
      </w:r>
      <w:r w:rsidR="00217B31" w:rsidRPr="003A451B">
        <w:rPr>
          <w:rFonts w:ascii="Bookman Old Style" w:hAnsi="Bookman Old Style"/>
          <w:i/>
          <w:sz w:val="24"/>
          <w:szCs w:val="24"/>
        </w:rPr>
        <w:t>”</w:t>
      </w:r>
    </w:p>
    <w:p w:rsidR="00217B31" w:rsidRDefault="00217B31" w:rsidP="00CF440D">
      <w:pPr>
        <w:spacing w:before="240" w:after="0" w:line="360" w:lineRule="auto"/>
        <w:jc w:val="both"/>
        <w:rPr>
          <w:rFonts w:ascii="Bookman Old Style" w:hAnsi="Bookman Old Style"/>
          <w:sz w:val="24"/>
          <w:szCs w:val="24"/>
        </w:rPr>
      </w:pPr>
    </w:p>
    <w:p w:rsidR="003A451B" w:rsidRDefault="00217B31" w:rsidP="00CF440D">
      <w:pPr>
        <w:spacing w:before="240" w:after="0" w:line="360" w:lineRule="auto"/>
        <w:jc w:val="both"/>
        <w:rPr>
          <w:rFonts w:ascii="Bookman Old Style" w:hAnsi="Bookman Old Style"/>
          <w:sz w:val="24"/>
          <w:szCs w:val="24"/>
        </w:rPr>
      </w:pPr>
      <w:r>
        <w:rPr>
          <w:rFonts w:ascii="Bookman Old Style" w:hAnsi="Bookman Old Style"/>
          <w:sz w:val="24"/>
          <w:szCs w:val="24"/>
        </w:rPr>
        <w:t xml:space="preserve">In light of the preceding </w:t>
      </w:r>
      <w:r w:rsidR="00114910">
        <w:rPr>
          <w:rFonts w:ascii="Bookman Old Style" w:hAnsi="Bookman Old Style"/>
          <w:sz w:val="24"/>
          <w:szCs w:val="24"/>
        </w:rPr>
        <w:t>proposition</w:t>
      </w:r>
      <w:r w:rsidR="00BD70F7">
        <w:rPr>
          <w:rFonts w:ascii="Bookman Old Style" w:hAnsi="Bookman Old Style"/>
          <w:sz w:val="24"/>
          <w:szCs w:val="24"/>
        </w:rPr>
        <w:t>s</w:t>
      </w:r>
      <w:r w:rsidR="00114910">
        <w:rPr>
          <w:rFonts w:ascii="Bookman Old Style" w:hAnsi="Bookman Old Style"/>
          <w:sz w:val="24"/>
          <w:szCs w:val="24"/>
        </w:rPr>
        <w:t xml:space="preserve"> of </w:t>
      </w:r>
      <w:r>
        <w:rPr>
          <w:rFonts w:ascii="Bookman Old Style" w:hAnsi="Bookman Old Style"/>
          <w:sz w:val="24"/>
          <w:szCs w:val="24"/>
        </w:rPr>
        <w:t xml:space="preserve">law,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submitted that the </w:t>
      </w:r>
      <w:proofErr w:type="gramStart"/>
      <w:r>
        <w:rPr>
          <w:rFonts w:ascii="Bookman Old Style" w:hAnsi="Bookman Old Style"/>
          <w:sz w:val="24"/>
          <w:szCs w:val="24"/>
        </w:rPr>
        <w:t>1</w:t>
      </w:r>
      <w:r w:rsidRPr="00217B31">
        <w:rPr>
          <w:rFonts w:ascii="Bookman Old Style" w:hAnsi="Bookman Old Style"/>
          <w:sz w:val="24"/>
          <w:szCs w:val="24"/>
          <w:vertAlign w:val="superscript"/>
        </w:rPr>
        <w:t>st</w:t>
      </w:r>
      <w:proofErr w:type="gramEnd"/>
      <w:r>
        <w:rPr>
          <w:rFonts w:ascii="Bookman Old Style" w:hAnsi="Bookman Old Style"/>
          <w:sz w:val="24"/>
          <w:szCs w:val="24"/>
        </w:rPr>
        <w:t xml:space="preserve"> defendant had a right to sell and pass </w:t>
      </w:r>
      <w:r w:rsidR="00915096">
        <w:rPr>
          <w:rFonts w:ascii="Bookman Old Style" w:hAnsi="Bookman Old Style"/>
          <w:sz w:val="24"/>
          <w:szCs w:val="24"/>
        </w:rPr>
        <w:t xml:space="preserve">title </w:t>
      </w:r>
      <w:r w:rsidR="00DE6481">
        <w:rPr>
          <w:rFonts w:ascii="Bookman Old Style" w:hAnsi="Bookman Old Style"/>
          <w:sz w:val="24"/>
          <w:szCs w:val="24"/>
        </w:rPr>
        <w:t>in the g</w:t>
      </w:r>
      <w:r>
        <w:rPr>
          <w:rFonts w:ascii="Bookman Old Style" w:hAnsi="Bookman Old Style"/>
          <w:sz w:val="24"/>
          <w:szCs w:val="24"/>
        </w:rPr>
        <w:t>enerator to the 2</w:t>
      </w:r>
      <w:r w:rsidRPr="00217B31">
        <w:rPr>
          <w:rFonts w:ascii="Bookman Old Style" w:hAnsi="Bookman Old Style"/>
          <w:sz w:val="24"/>
          <w:szCs w:val="24"/>
          <w:vertAlign w:val="superscript"/>
        </w:rPr>
        <w:t>nd</w:t>
      </w:r>
      <w:r>
        <w:rPr>
          <w:rFonts w:ascii="Bookman Old Style" w:hAnsi="Bookman Old Style"/>
          <w:sz w:val="24"/>
          <w:szCs w:val="24"/>
        </w:rPr>
        <w:t xml:space="preserve"> defendant. This </w:t>
      </w:r>
      <w:r w:rsidR="00BA2D19">
        <w:rPr>
          <w:rFonts w:ascii="Bookman Old Style" w:hAnsi="Bookman Old Style"/>
          <w:sz w:val="24"/>
          <w:szCs w:val="24"/>
        </w:rPr>
        <w:t>submission</w:t>
      </w:r>
      <w:r w:rsidR="003A451B">
        <w:rPr>
          <w:rFonts w:ascii="Bookman Old Style" w:hAnsi="Bookman Old Style"/>
          <w:sz w:val="24"/>
          <w:szCs w:val="24"/>
        </w:rPr>
        <w:t xml:space="preserve">, </w:t>
      </w:r>
      <w:r w:rsidR="00915096">
        <w:rPr>
          <w:rFonts w:ascii="Bookman Old Style" w:hAnsi="Bookman Old Style"/>
          <w:sz w:val="24"/>
          <w:szCs w:val="24"/>
        </w:rPr>
        <w:t>Mr.</w:t>
      </w:r>
      <w:r w:rsidR="003A451B">
        <w:rPr>
          <w:rFonts w:ascii="Bookman Old Style" w:hAnsi="Bookman Old Style"/>
          <w:sz w:val="24"/>
          <w:szCs w:val="24"/>
        </w:rPr>
        <w:t xml:space="preserve"> </w:t>
      </w:r>
      <w:proofErr w:type="spellStart"/>
      <w:r w:rsidR="003A451B">
        <w:rPr>
          <w:rFonts w:ascii="Bookman Old Style" w:hAnsi="Bookman Old Style"/>
          <w:sz w:val="24"/>
          <w:szCs w:val="24"/>
        </w:rPr>
        <w:t>Chibalabala</w:t>
      </w:r>
      <w:proofErr w:type="spellEnd"/>
      <w:r w:rsidR="003A451B">
        <w:rPr>
          <w:rFonts w:ascii="Bookman Old Style" w:hAnsi="Bookman Old Style"/>
          <w:sz w:val="24"/>
          <w:szCs w:val="24"/>
        </w:rPr>
        <w:t xml:space="preserve"> argued, c</w:t>
      </w:r>
      <w:r w:rsidR="00915096">
        <w:rPr>
          <w:rFonts w:ascii="Bookman Old Style" w:hAnsi="Bookman Old Style"/>
          <w:sz w:val="24"/>
          <w:szCs w:val="24"/>
        </w:rPr>
        <w:t>onforms</w:t>
      </w:r>
      <w:r w:rsidR="003A451B">
        <w:rPr>
          <w:rFonts w:ascii="Bookman Old Style" w:hAnsi="Bookman Old Style"/>
          <w:sz w:val="24"/>
          <w:szCs w:val="24"/>
        </w:rPr>
        <w:t xml:space="preserve"> </w:t>
      </w:r>
      <w:proofErr w:type="gramStart"/>
      <w:r w:rsidR="003A451B">
        <w:rPr>
          <w:rFonts w:ascii="Bookman Old Style" w:hAnsi="Bookman Old Style"/>
          <w:sz w:val="24"/>
          <w:szCs w:val="24"/>
        </w:rPr>
        <w:t>with</w:t>
      </w:r>
      <w:proofErr w:type="gramEnd"/>
      <w:r w:rsidR="003A451B">
        <w:rPr>
          <w:rFonts w:ascii="Bookman Old Style" w:hAnsi="Bookman Old Style"/>
          <w:sz w:val="24"/>
          <w:szCs w:val="24"/>
        </w:rPr>
        <w:t xml:space="preserve"> the provi</w:t>
      </w:r>
      <w:r w:rsidR="00114910">
        <w:rPr>
          <w:rFonts w:ascii="Bookman Old Style" w:hAnsi="Bookman Old Style"/>
          <w:sz w:val="24"/>
          <w:szCs w:val="24"/>
        </w:rPr>
        <w:t>sions of section 12 (1) of the S</w:t>
      </w:r>
      <w:r w:rsidR="003A451B">
        <w:rPr>
          <w:rFonts w:ascii="Bookman Old Style" w:hAnsi="Bookman Old Style"/>
          <w:sz w:val="24"/>
          <w:szCs w:val="24"/>
        </w:rPr>
        <w:t>ale of Goods Act 1893, when it provides that:</w:t>
      </w:r>
      <w:r w:rsidR="00CF440D">
        <w:rPr>
          <w:rFonts w:ascii="Bookman Old Style" w:hAnsi="Bookman Old Style"/>
          <w:sz w:val="24"/>
          <w:szCs w:val="24"/>
        </w:rPr>
        <w:t xml:space="preserve"> </w:t>
      </w:r>
    </w:p>
    <w:p w:rsidR="00606FA1" w:rsidRPr="00606FA1" w:rsidRDefault="003A451B" w:rsidP="00606FA1">
      <w:pPr>
        <w:spacing w:before="240" w:after="0" w:line="240" w:lineRule="auto"/>
        <w:jc w:val="both"/>
        <w:rPr>
          <w:rFonts w:ascii="Bookman Old Style" w:hAnsi="Bookman Old Style"/>
          <w:i/>
          <w:sz w:val="24"/>
          <w:szCs w:val="24"/>
        </w:rPr>
      </w:pPr>
      <w:r w:rsidRPr="00606FA1">
        <w:rPr>
          <w:rFonts w:ascii="Bookman Old Style" w:hAnsi="Bookman Old Style"/>
          <w:i/>
          <w:sz w:val="24"/>
          <w:szCs w:val="24"/>
        </w:rPr>
        <w:t>“In every contract of sale, other than one to which subsec</w:t>
      </w:r>
      <w:r w:rsidR="00915096">
        <w:rPr>
          <w:rFonts w:ascii="Bookman Old Style" w:hAnsi="Bookman Old Style"/>
          <w:i/>
          <w:sz w:val="24"/>
          <w:szCs w:val="24"/>
        </w:rPr>
        <w:t xml:space="preserve">tion (2) of the section applies </w:t>
      </w:r>
      <w:r w:rsidRPr="00606FA1">
        <w:rPr>
          <w:rFonts w:ascii="Bookman Old Style" w:hAnsi="Bookman Old Style"/>
          <w:i/>
          <w:sz w:val="24"/>
          <w:szCs w:val="24"/>
        </w:rPr>
        <w:t>there is</w:t>
      </w:r>
      <w:r w:rsidR="00606FA1" w:rsidRPr="00606FA1">
        <w:rPr>
          <w:rFonts w:ascii="Bookman Old Style" w:hAnsi="Bookman Old Style"/>
          <w:i/>
          <w:sz w:val="24"/>
          <w:szCs w:val="24"/>
        </w:rPr>
        <w:t>____</w:t>
      </w:r>
    </w:p>
    <w:p w:rsidR="00606FA1" w:rsidRPr="00606FA1" w:rsidRDefault="00DE6481" w:rsidP="00606FA1">
      <w:pPr>
        <w:pStyle w:val="ListParagraph"/>
        <w:numPr>
          <w:ilvl w:val="0"/>
          <w:numId w:val="13"/>
        </w:numPr>
        <w:spacing w:before="240" w:after="0" w:line="240" w:lineRule="auto"/>
        <w:jc w:val="both"/>
        <w:rPr>
          <w:rFonts w:ascii="Bookman Old Style" w:hAnsi="Bookman Old Style"/>
          <w:i/>
          <w:sz w:val="24"/>
          <w:szCs w:val="24"/>
        </w:rPr>
      </w:pPr>
      <w:proofErr w:type="gramStart"/>
      <w:r>
        <w:rPr>
          <w:rFonts w:ascii="Bookman Old Style" w:hAnsi="Bookman Old Style"/>
          <w:i/>
          <w:sz w:val="24"/>
          <w:szCs w:val="24"/>
        </w:rPr>
        <w:t>a</w:t>
      </w:r>
      <w:r w:rsidR="00606FA1" w:rsidRPr="00606FA1">
        <w:rPr>
          <w:rFonts w:ascii="Bookman Old Style" w:hAnsi="Bookman Old Style"/>
          <w:i/>
          <w:sz w:val="24"/>
          <w:szCs w:val="24"/>
        </w:rPr>
        <w:t>n</w:t>
      </w:r>
      <w:proofErr w:type="gramEnd"/>
      <w:r w:rsidR="00606FA1" w:rsidRPr="00606FA1">
        <w:rPr>
          <w:rFonts w:ascii="Bookman Old Style" w:hAnsi="Bookman Old Style"/>
          <w:i/>
          <w:sz w:val="24"/>
          <w:szCs w:val="24"/>
        </w:rPr>
        <w:t xml:space="preserve"> implied condition on the part of the seller that </w:t>
      </w:r>
      <w:r>
        <w:rPr>
          <w:rFonts w:ascii="Bookman Old Style" w:hAnsi="Bookman Old Style"/>
          <w:i/>
          <w:sz w:val="24"/>
          <w:szCs w:val="24"/>
        </w:rPr>
        <w:t xml:space="preserve">in </w:t>
      </w:r>
      <w:r w:rsidR="00606FA1" w:rsidRPr="00606FA1">
        <w:rPr>
          <w:rFonts w:ascii="Bookman Old Style" w:hAnsi="Bookman Old Style"/>
          <w:i/>
          <w:sz w:val="24"/>
          <w:szCs w:val="24"/>
        </w:rPr>
        <w:t>the case of sale, he has a right to sell the goods...</w:t>
      </w:r>
    </w:p>
    <w:p w:rsidR="00606FA1" w:rsidRPr="00606FA1" w:rsidRDefault="00DE6481" w:rsidP="00606FA1">
      <w:pPr>
        <w:pStyle w:val="ListParagraph"/>
        <w:numPr>
          <w:ilvl w:val="0"/>
          <w:numId w:val="13"/>
        </w:numPr>
        <w:spacing w:before="240" w:after="0" w:line="240" w:lineRule="auto"/>
        <w:jc w:val="both"/>
        <w:rPr>
          <w:rFonts w:ascii="Bookman Old Style" w:hAnsi="Bookman Old Style"/>
          <w:i/>
          <w:sz w:val="24"/>
          <w:szCs w:val="24"/>
        </w:rPr>
      </w:pPr>
      <w:proofErr w:type="gramStart"/>
      <w:r>
        <w:rPr>
          <w:rFonts w:ascii="Bookman Old Style" w:hAnsi="Bookman Old Style"/>
          <w:i/>
          <w:sz w:val="24"/>
          <w:szCs w:val="24"/>
        </w:rPr>
        <w:t>a</w:t>
      </w:r>
      <w:r w:rsidR="00606FA1" w:rsidRPr="00606FA1">
        <w:rPr>
          <w:rFonts w:ascii="Bookman Old Style" w:hAnsi="Bookman Old Style"/>
          <w:i/>
          <w:sz w:val="24"/>
          <w:szCs w:val="24"/>
        </w:rPr>
        <w:t>n</w:t>
      </w:r>
      <w:proofErr w:type="gramEnd"/>
      <w:r w:rsidR="00606FA1" w:rsidRPr="00606FA1">
        <w:rPr>
          <w:rFonts w:ascii="Bookman Old Style" w:hAnsi="Bookman Old Style"/>
          <w:i/>
          <w:sz w:val="24"/>
          <w:szCs w:val="24"/>
        </w:rPr>
        <w:t xml:space="preserve"> implied warranty that the goods are free, and will remain free... and the buyer will enjoy quiet possession of the goods...”</w:t>
      </w:r>
    </w:p>
    <w:p w:rsidR="00606FA1" w:rsidRDefault="00606FA1" w:rsidP="00606FA1">
      <w:pPr>
        <w:spacing w:before="240" w:after="0" w:line="360" w:lineRule="auto"/>
        <w:jc w:val="both"/>
        <w:rPr>
          <w:rFonts w:ascii="Bookman Old Style" w:hAnsi="Bookman Old Style"/>
          <w:sz w:val="24"/>
          <w:szCs w:val="24"/>
        </w:rPr>
      </w:pPr>
      <w:r>
        <w:rPr>
          <w:rFonts w:ascii="Bookman Old Style" w:hAnsi="Bookman Old Style"/>
          <w:sz w:val="24"/>
          <w:szCs w:val="24"/>
        </w:rPr>
        <w:t xml:space="preserve">From what </w:t>
      </w:r>
      <w:proofErr w:type="gramStart"/>
      <w:r w:rsidR="00DE6481">
        <w:rPr>
          <w:rFonts w:ascii="Bookman Old Style" w:hAnsi="Bookman Old Style"/>
          <w:sz w:val="24"/>
          <w:szCs w:val="24"/>
        </w:rPr>
        <w:t>has been stated</w:t>
      </w:r>
      <w:proofErr w:type="gramEnd"/>
      <w:r w:rsidR="00DE6481">
        <w:rPr>
          <w:rFonts w:ascii="Bookman Old Style" w:hAnsi="Bookman Old Style"/>
          <w:sz w:val="24"/>
          <w:szCs w:val="24"/>
        </w:rPr>
        <w:t xml:space="preserve"> above, Mr. </w:t>
      </w:r>
      <w:proofErr w:type="spellStart"/>
      <w:r w:rsidR="00DE6481">
        <w:rPr>
          <w:rFonts w:ascii="Bookman Old Style" w:hAnsi="Bookman Old Style"/>
          <w:sz w:val="24"/>
          <w:szCs w:val="24"/>
        </w:rPr>
        <w:t>Chibalaba</w:t>
      </w:r>
      <w:r>
        <w:rPr>
          <w:rFonts w:ascii="Bookman Old Style" w:hAnsi="Bookman Old Style"/>
          <w:sz w:val="24"/>
          <w:szCs w:val="24"/>
        </w:rPr>
        <w:t>la</w:t>
      </w:r>
      <w:proofErr w:type="spellEnd"/>
      <w:r>
        <w:rPr>
          <w:rFonts w:ascii="Bookman Old Style" w:hAnsi="Bookman Old Style"/>
          <w:sz w:val="24"/>
          <w:szCs w:val="24"/>
        </w:rPr>
        <w:t xml:space="preserve"> argued that the issues or arguments advanced by Mr. </w:t>
      </w:r>
      <w:proofErr w:type="spellStart"/>
      <w:r>
        <w:rPr>
          <w:rFonts w:ascii="Bookman Old Style" w:hAnsi="Bookman Old Style"/>
          <w:sz w:val="24"/>
          <w:szCs w:val="24"/>
        </w:rPr>
        <w:t>Nzonzo</w:t>
      </w:r>
      <w:proofErr w:type="spellEnd"/>
      <w:r>
        <w:rPr>
          <w:rFonts w:ascii="Bookman Old Style" w:hAnsi="Bookman Old Style"/>
          <w:sz w:val="24"/>
          <w:szCs w:val="24"/>
        </w:rPr>
        <w:t xml:space="preserve"> in his</w:t>
      </w:r>
      <w:r w:rsidR="00DE6481">
        <w:rPr>
          <w:rFonts w:ascii="Bookman Old Style" w:hAnsi="Bookman Old Style"/>
          <w:sz w:val="24"/>
          <w:szCs w:val="24"/>
        </w:rPr>
        <w:t xml:space="preserve"> submissions do not arise in this</w:t>
      </w:r>
      <w:r>
        <w:rPr>
          <w:rFonts w:ascii="Bookman Old Style" w:hAnsi="Bookman Old Style"/>
          <w:sz w:val="24"/>
          <w:szCs w:val="24"/>
        </w:rPr>
        <w:t xml:space="preserve"> case. Namely: </w:t>
      </w:r>
    </w:p>
    <w:p w:rsidR="00606FA1" w:rsidRDefault="00DE6481" w:rsidP="00606FA1">
      <w:pPr>
        <w:pStyle w:val="ListParagraph"/>
        <w:numPr>
          <w:ilvl w:val="0"/>
          <w:numId w:val="14"/>
        </w:numPr>
        <w:spacing w:before="240" w:after="0" w:line="360" w:lineRule="auto"/>
        <w:jc w:val="both"/>
        <w:rPr>
          <w:rFonts w:ascii="Bookman Old Style" w:hAnsi="Bookman Old Style"/>
          <w:sz w:val="24"/>
          <w:szCs w:val="24"/>
        </w:rPr>
      </w:pPr>
      <w:r>
        <w:rPr>
          <w:rFonts w:ascii="Bookman Old Style" w:hAnsi="Bookman Old Style"/>
          <w:sz w:val="24"/>
          <w:szCs w:val="24"/>
        </w:rPr>
        <w:t>c</w:t>
      </w:r>
      <w:r w:rsidR="00606FA1">
        <w:rPr>
          <w:rFonts w:ascii="Bookman Old Style" w:hAnsi="Bookman Old Style"/>
          <w:sz w:val="24"/>
          <w:szCs w:val="24"/>
        </w:rPr>
        <w:t>onditional sale;</w:t>
      </w:r>
    </w:p>
    <w:p w:rsidR="00606FA1" w:rsidRDefault="00DE6481" w:rsidP="00606FA1">
      <w:pPr>
        <w:pStyle w:val="ListParagraph"/>
        <w:numPr>
          <w:ilvl w:val="0"/>
          <w:numId w:val="14"/>
        </w:numPr>
        <w:spacing w:before="240" w:after="0" w:line="360" w:lineRule="auto"/>
        <w:jc w:val="both"/>
        <w:rPr>
          <w:rFonts w:ascii="Bookman Old Style" w:hAnsi="Bookman Old Style"/>
          <w:sz w:val="24"/>
          <w:szCs w:val="24"/>
        </w:rPr>
      </w:pPr>
      <w:r>
        <w:rPr>
          <w:rFonts w:ascii="Bookman Old Style" w:hAnsi="Bookman Old Style"/>
          <w:sz w:val="24"/>
          <w:szCs w:val="24"/>
        </w:rPr>
        <w:lastRenderedPageBreak/>
        <w:t>a</w:t>
      </w:r>
      <w:r w:rsidR="00606FA1">
        <w:rPr>
          <w:rFonts w:ascii="Bookman Old Style" w:hAnsi="Bookman Old Style"/>
          <w:sz w:val="24"/>
          <w:szCs w:val="24"/>
        </w:rPr>
        <w:t>n unauthorized disposition by the buyer see Roy Goode</w:t>
      </w:r>
      <w:r>
        <w:rPr>
          <w:rFonts w:ascii="Bookman Old Style" w:hAnsi="Bookman Old Style"/>
          <w:sz w:val="24"/>
          <w:szCs w:val="24"/>
        </w:rPr>
        <w:t>,</w:t>
      </w:r>
      <w:r w:rsidR="00606FA1">
        <w:rPr>
          <w:rFonts w:ascii="Bookman Old Style" w:hAnsi="Bookman Old Style"/>
          <w:sz w:val="24"/>
          <w:szCs w:val="24"/>
        </w:rPr>
        <w:t xml:space="preserve"> </w:t>
      </w:r>
      <w:r w:rsidR="00606FA1" w:rsidRPr="00DE6481">
        <w:rPr>
          <w:rFonts w:ascii="Bookman Old Style" w:hAnsi="Bookman Old Style"/>
          <w:sz w:val="24"/>
          <w:szCs w:val="24"/>
          <w:u w:val="single"/>
        </w:rPr>
        <w:t>C</w:t>
      </w:r>
      <w:r w:rsidRPr="00DE6481">
        <w:rPr>
          <w:rFonts w:ascii="Bookman Old Style" w:hAnsi="Bookman Old Style"/>
          <w:sz w:val="24"/>
          <w:szCs w:val="24"/>
          <w:u w:val="single"/>
        </w:rPr>
        <w:t>ommercial L</w:t>
      </w:r>
      <w:r w:rsidR="00606FA1" w:rsidRPr="00DE6481">
        <w:rPr>
          <w:rFonts w:ascii="Bookman Old Style" w:hAnsi="Bookman Old Style"/>
          <w:sz w:val="24"/>
          <w:szCs w:val="24"/>
          <w:u w:val="single"/>
        </w:rPr>
        <w:t>aw</w:t>
      </w:r>
      <w:r w:rsidR="00606FA1">
        <w:rPr>
          <w:rFonts w:ascii="Bookman Old Style" w:hAnsi="Bookman Old Style"/>
          <w:sz w:val="24"/>
          <w:szCs w:val="24"/>
        </w:rPr>
        <w:t xml:space="preserve"> </w:t>
      </w:r>
      <w:r>
        <w:rPr>
          <w:rFonts w:ascii="Bookman Old Style" w:hAnsi="Bookman Old Style"/>
          <w:sz w:val="24"/>
          <w:szCs w:val="24"/>
        </w:rPr>
        <w:t xml:space="preserve">(supra) </w:t>
      </w:r>
      <w:r w:rsidR="00606FA1">
        <w:rPr>
          <w:rFonts w:ascii="Bookman Old Style" w:hAnsi="Bookman Old Style"/>
          <w:sz w:val="24"/>
          <w:szCs w:val="24"/>
        </w:rPr>
        <w:t>at page 767;</w:t>
      </w:r>
    </w:p>
    <w:p w:rsidR="00606FA1" w:rsidRPr="00DE6481" w:rsidRDefault="00606FA1" w:rsidP="00606FA1">
      <w:pPr>
        <w:pStyle w:val="ListParagraph"/>
        <w:numPr>
          <w:ilvl w:val="0"/>
          <w:numId w:val="14"/>
        </w:numPr>
        <w:spacing w:before="240" w:after="0" w:line="360" w:lineRule="auto"/>
        <w:jc w:val="both"/>
        <w:rPr>
          <w:rFonts w:ascii="Bookman Old Style" w:hAnsi="Bookman Old Style"/>
          <w:i/>
          <w:sz w:val="24"/>
          <w:szCs w:val="24"/>
        </w:rPr>
      </w:pPr>
      <w:proofErr w:type="gramStart"/>
      <w:r>
        <w:rPr>
          <w:rFonts w:ascii="Bookman Old Style" w:hAnsi="Bookman Old Style"/>
          <w:sz w:val="24"/>
          <w:szCs w:val="24"/>
        </w:rPr>
        <w:t xml:space="preserve">Breach of condition precedent (See </w:t>
      </w:r>
      <w:proofErr w:type="spellStart"/>
      <w:r w:rsidRPr="00DE6481">
        <w:rPr>
          <w:rFonts w:ascii="Bookman Old Style" w:hAnsi="Bookman Old Style"/>
          <w:i/>
          <w:sz w:val="24"/>
          <w:szCs w:val="24"/>
        </w:rPr>
        <w:t>Chipango</w:t>
      </w:r>
      <w:proofErr w:type="spellEnd"/>
      <w:r w:rsidRPr="00DE6481">
        <w:rPr>
          <w:rFonts w:ascii="Bookman Old Style" w:hAnsi="Bookman Old Style"/>
          <w:i/>
          <w:sz w:val="24"/>
          <w:szCs w:val="24"/>
        </w:rPr>
        <w:t xml:space="preserve"> v Attorney General </w:t>
      </w:r>
      <w:r w:rsidR="00DE6481" w:rsidRPr="00DE6481">
        <w:rPr>
          <w:rFonts w:ascii="Bookman Old Style" w:hAnsi="Bookman Old Style"/>
          <w:i/>
          <w:sz w:val="24"/>
          <w:szCs w:val="24"/>
        </w:rPr>
        <w:t>(</w:t>
      </w:r>
      <w:r w:rsidRPr="00DE6481">
        <w:rPr>
          <w:rFonts w:ascii="Bookman Old Style" w:hAnsi="Bookman Old Style"/>
          <w:i/>
          <w:sz w:val="24"/>
          <w:szCs w:val="24"/>
        </w:rPr>
        <w:t>1970</w:t>
      </w:r>
      <w:r w:rsidR="00DE6481" w:rsidRPr="00DE6481">
        <w:rPr>
          <w:rFonts w:ascii="Bookman Old Style" w:hAnsi="Bookman Old Style"/>
          <w:i/>
          <w:sz w:val="24"/>
          <w:szCs w:val="24"/>
        </w:rPr>
        <w:t>)</w:t>
      </w:r>
      <w:r w:rsidRPr="00DE6481">
        <w:rPr>
          <w:rFonts w:ascii="Bookman Old Style" w:hAnsi="Bookman Old Style"/>
          <w:i/>
          <w:sz w:val="24"/>
          <w:szCs w:val="24"/>
        </w:rPr>
        <w:t xml:space="preserve"> Z.R. 36).</w:t>
      </w:r>
      <w:proofErr w:type="gramEnd"/>
    </w:p>
    <w:p w:rsidR="00606FA1" w:rsidRDefault="00DE6481" w:rsidP="00606FA1">
      <w:pPr>
        <w:pStyle w:val="ListParagraph"/>
        <w:numPr>
          <w:ilvl w:val="0"/>
          <w:numId w:val="14"/>
        </w:numPr>
        <w:spacing w:before="240" w:after="0" w:line="360" w:lineRule="auto"/>
        <w:jc w:val="both"/>
        <w:rPr>
          <w:rFonts w:ascii="Bookman Old Style" w:hAnsi="Bookman Old Style"/>
          <w:sz w:val="24"/>
          <w:szCs w:val="24"/>
        </w:rPr>
      </w:pPr>
      <w:r>
        <w:rPr>
          <w:rFonts w:ascii="Bookman Old Style" w:hAnsi="Bookman Old Style"/>
          <w:sz w:val="24"/>
          <w:szCs w:val="24"/>
        </w:rPr>
        <w:t xml:space="preserve">Rule of </w:t>
      </w:r>
      <w:proofErr w:type="spellStart"/>
      <w:r w:rsidRPr="00DE6481">
        <w:rPr>
          <w:rFonts w:ascii="Bookman Old Style" w:hAnsi="Bookman Old Style"/>
          <w:i/>
          <w:sz w:val="24"/>
          <w:szCs w:val="24"/>
        </w:rPr>
        <w:t>nemodat</w:t>
      </w:r>
      <w:proofErr w:type="spellEnd"/>
      <w:r w:rsidRPr="00DE6481">
        <w:rPr>
          <w:rFonts w:ascii="Bookman Old Style" w:hAnsi="Bookman Old Style"/>
          <w:i/>
          <w:sz w:val="24"/>
          <w:szCs w:val="24"/>
        </w:rPr>
        <w:t xml:space="preserve"> quod</w:t>
      </w:r>
      <w:r w:rsidR="00606FA1" w:rsidRPr="00DE6481">
        <w:rPr>
          <w:rFonts w:ascii="Bookman Old Style" w:hAnsi="Bookman Old Style"/>
          <w:i/>
          <w:sz w:val="24"/>
          <w:szCs w:val="24"/>
        </w:rPr>
        <w:t xml:space="preserve"> non </w:t>
      </w:r>
      <w:proofErr w:type="spellStart"/>
      <w:r w:rsidR="00915096">
        <w:rPr>
          <w:rFonts w:ascii="Bookman Old Style" w:hAnsi="Bookman Old Style"/>
          <w:i/>
          <w:sz w:val="24"/>
          <w:szCs w:val="24"/>
        </w:rPr>
        <w:t>h</w:t>
      </w:r>
      <w:r w:rsidRPr="00DE6481">
        <w:rPr>
          <w:rFonts w:ascii="Bookman Old Style" w:hAnsi="Bookman Old Style"/>
          <w:i/>
          <w:sz w:val="24"/>
          <w:szCs w:val="24"/>
        </w:rPr>
        <w:t>abet</w:t>
      </w:r>
      <w:proofErr w:type="spellEnd"/>
      <w:r w:rsidRPr="00DE6481">
        <w:rPr>
          <w:rFonts w:ascii="Bookman Old Style" w:hAnsi="Bookman Old Style"/>
          <w:i/>
          <w:sz w:val="24"/>
          <w:szCs w:val="24"/>
        </w:rPr>
        <w:t xml:space="preserve"> (</w:t>
      </w:r>
      <w:r w:rsidR="00606FA1" w:rsidRPr="00DE6481">
        <w:rPr>
          <w:rFonts w:ascii="Bookman Old Style" w:hAnsi="Bookman Old Style"/>
          <w:i/>
          <w:sz w:val="24"/>
          <w:szCs w:val="24"/>
        </w:rPr>
        <w:t xml:space="preserve">see </w:t>
      </w:r>
      <w:proofErr w:type="spellStart"/>
      <w:r w:rsidR="00606FA1" w:rsidRPr="00DE6481">
        <w:rPr>
          <w:rFonts w:ascii="Bookman Old Style" w:hAnsi="Bookman Old Style"/>
          <w:i/>
          <w:sz w:val="24"/>
          <w:szCs w:val="24"/>
        </w:rPr>
        <w:t>Mulungushi</w:t>
      </w:r>
      <w:proofErr w:type="spellEnd"/>
      <w:r w:rsidR="00606FA1" w:rsidRPr="00DE6481">
        <w:rPr>
          <w:rFonts w:ascii="Bookman Old Style" w:hAnsi="Bookman Old Style"/>
          <w:i/>
          <w:sz w:val="24"/>
          <w:szCs w:val="24"/>
        </w:rPr>
        <w:t xml:space="preserve"> v </w:t>
      </w:r>
      <w:proofErr w:type="spellStart"/>
      <w:r w:rsidR="00606FA1" w:rsidRPr="00DE6481">
        <w:rPr>
          <w:rFonts w:ascii="Bookman Old Style" w:hAnsi="Bookman Old Style"/>
          <w:i/>
          <w:sz w:val="24"/>
          <w:szCs w:val="24"/>
        </w:rPr>
        <w:t>Chomba</w:t>
      </w:r>
      <w:proofErr w:type="spellEnd"/>
      <w:r w:rsidR="00606FA1" w:rsidRPr="00DE6481">
        <w:rPr>
          <w:rFonts w:ascii="Bookman Old Style" w:hAnsi="Bookman Old Style"/>
          <w:i/>
          <w:sz w:val="24"/>
          <w:szCs w:val="24"/>
        </w:rPr>
        <w:t xml:space="preserve"> (2004) Z.R. 98);</w:t>
      </w:r>
      <w:r w:rsidR="00606FA1">
        <w:rPr>
          <w:rFonts w:ascii="Bookman Old Style" w:hAnsi="Bookman Old Style"/>
          <w:sz w:val="24"/>
          <w:szCs w:val="24"/>
        </w:rPr>
        <w:t xml:space="preserve"> and</w:t>
      </w:r>
    </w:p>
    <w:p w:rsidR="00606FA1" w:rsidRDefault="00606FA1" w:rsidP="00606FA1">
      <w:pPr>
        <w:pStyle w:val="ListParagraph"/>
        <w:numPr>
          <w:ilvl w:val="0"/>
          <w:numId w:val="14"/>
        </w:num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Selling of goods by a pe</w:t>
      </w:r>
      <w:r w:rsidR="00DE6481">
        <w:rPr>
          <w:rFonts w:ascii="Bookman Old Style" w:hAnsi="Bookman Old Style"/>
          <w:sz w:val="24"/>
          <w:szCs w:val="24"/>
        </w:rPr>
        <w:t>rson who is not owner</w:t>
      </w:r>
      <w:r w:rsidR="00114910">
        <w:rPr>
          <w:rFonts w:ascii="Bookman Old Style" w:hAnsi="Bookman Old Style"/>
          <w:sz w:val="24"/>
          <w:szCs w:val="24"/>
        </w:rPr>
        <w:t>.</w:t>
      </w:r>
      <w:proofErr w:type="gramEnd"/>
      <w:r w:rsidR="00114910">
        <w:rPr>
          <w:rFonts w:ascii="Bookman Old Style" w:hAnsi="Bookman Old Style"/>
          <w:sz w:val="24"/>
          <w:szCs w:val="24"/>
        </w:rPr>
        <w:t xml:space="preserve"> </w:t>
      </w:r>
      <w:proofErr w:type="gramStart"/>
      <w:r w:rsidR="00114910">
        <w:rPr>
          <w:rFonts w:ascii="Bookman Old Style" w:hAnsi="Bookman Old Style"/>
          <w:sz w:val="24"/>
          <w:szCs w:val="24"/>
        </w:rPr>
        <w:t>(S</w:t>
      </w:r>
      <w:r w:rsidR="00DE6481">
        <w:rPr>
          <w:rFonts w:ascii="Bookman Old Style" w:hAnsi="Bookman Old Style"/>
          <w:sz w:val="24"/>
          <w:szCs w:val="24"/>
        </w:rPr>
        <w:t xml:space="preserve">ee </w:t>
      </w:r>
      <w:proofErr w:type="spellStart"/>
      <w:r w:rsidR="00DE6481" w:rsidRPr="00DE6481">
        <w:rPr>
          <w:rFonts w:ascii="Bookman Old Style" w:hAnsi="Bookman Old Style"/>
          <w:i/>
          <w:sz w:val="24"/>
          <w:szCs w:val="24"/>
        </w:rPr>
        <w:t>Lonrh</w:t>
      </w:r>
      <w:r w:rsidRPr="00DE6481">
        <w:rPr>
          <w:rFonts w:ascii="Bookman Old Style" w:hAnsi="Bookman Old Style"/>
          <w:i/>
          <w:sz w:val="24"/>
          <w:szCs w:val="24"/>
        </w:rPr>
        <w:t>o</w:t>
      </w:r>
      <w:proofErr w:type="spellEnd"/>
      <w:r w:rsidRPr="00DE6481">
        <w:rPr>
          <w:rFonts w:ascii="Bookman Old Style" w:hAnsi="Bookman Old Style"/>
          <w:i/>
          <w:sz w:val="24"/>
          <w:szCs w:val="24"/>
        </w:rPr>
        <w:t xml:space="preserve"> Cotton Zambia Limited v </w:t>
      </w:r>
      <w:proofErr w:type="spellStart"/>
      <w:r w:rsidRPr="00DE6481">
        <w:rPr>
          <w:rFonts w:ascii="Bookman Old Style" w:hAnsi="Bookman Old Style"/>
          <w:i/>
          <w:sz w:val="24"/>
          <w:szCs w:val="24"/>
        </w:rPr>
        <w:t>Mukuba</w:t>
      </w:r>
      <w:proofErr w:type="spellEnd"/>
      <w:r w:rsidRPr="00DE6481">
        <w:rPr>
          <w:rFonts w:ascii="Bookman Old Style" w:hAnsi="Bookman Old Style"/>
          <w:i/>
          <w:sz w:val="24"/>
          <w:szCs w:val="24"/>
        </w:rPr>
        <w:t xml:space="preserve"> Textiles Limited SCZ Judgment No. 168 of 2000</w:t>
      </w:r>
      <w:r>
        <w:rPr>
          <w:rFonts w:ascii="Bookman Old Style" w:hAnsi="Bookman Old Style"/>
          <w:sz w:val="24"/>
          <w:szCs w:val="24"/>
        </w:rPr>
        <w:t xml:space="preserve"> (unreported).</w:t>
      </w:r>
      <w:proofErr w:type="gramEnd"/>
    </w:p>
    <w:p w:rsidR="0006269E" w:rsidRDefault="00606FA1" w:rsidP="00606FA1">
      <w:pPr>
        <w:spacing w:before="240" w:after="0" w:line="360" w:lineRule="auto"/>
        <w:jc w:val="both"/>
        <w:rPr>
          <w:rFonts w:ascii="Bookman Old Style" w:hAnsi="Bookman Old Style"/>
          <w:sz w:val="24"/>
          <w:szCs w:val="24"/>
        </w:rPr>
      </w:pPr>
      <w:r>
        <w:rPr>
          <w:rFonts w:ascii="Bookman Old Style" w:hAnsi="Bookman Old Style"/>
          <w:sz w:val="24"/>
          <w:szCs w:val="24"/>
        </w:rPr>
        <w:t>In sum</w:t>
      </w:r>
      <w:r w:rsidR="0006269E">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submitted that the contract of sale bet</w:t>
      </w:r>
      <w:r w:rsidR="0006269E">
        <w:rPr>
          <w:rFonts w:ascii="Bookman Old Style" w:hAnsi="Bookman Old Style"/>
          <w:sz w:val="24"/>
          <w:szCs w:val="24"/>
        </w:rPr>
        <w:t xml:space="preserve">ween the plaintiff and the </w:t>
      </w:r>
      <w:proofErr w:type="gramStart"/>
      <w:r w:rsidR="0006269E">
        <w:rPr>
          <w:rFonts w:ascii="Bookman Old Style" w:hAnsi="Bookman Old Style"/>
          <w:sz w:val="24"/>
          <w:szCs w:val="24"/>
        </w:rPr>
        <w:t>1</w:t>
      </w:r>
      <w:r w:rsidR="0006269E" w:rsidRPr="0006269E">
        <w:rPr>
          <w:rFonts w:ascii="Bookman Old Style" w:hAnsi="Bookman Old Style"/>
          <w:sz w:val="24"/>
          <w:szCs w:val="24"/>
          <w:vertAlign w:val="superscript"/>
        </w:rPr>
        <w:t>st</w:t>
      </w:r>
      <w:proofErr w:type="gramEnd"/>
      <w:r>
        <w:rPr>
          <w:rFonts w:ascii="Bookman Old Style" w:hAnsi="Bookman Old Style"/>
          <w:sz w:val="24"/>
          <w:szCs w:val="24"/>
        </w:rPr>
        <w:t xml:space="preserve"> defendant did not constitute a conditional sale</w:t>
      </w:r>
      <w:r w:rsidR="0006269E">
        <w:rPr>
          <w:rFonts w:ascii="Bookman Old Style" w:hAnsi="Bookman Old Style"/>
          <w:sz w:val="24"/>
          <w:szCs w:val="24"/>
        </w:rPr>
        <w:t xml:space="preserve"> agreement</w:t>
      </w:r>
      <w:r>
        <w:rPr>
          <w:rFonts w:ascii="Bookman Old Style" w:hAnsi="Bookman Old Style"/>
          <w:sz w:val="24"/>
          <w:szCs w:val="24"/>
        </w:rPr>
        <w:t xml:space="preserve">.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contends that it constitutes an unconditional sale as adumbrated above. </w:t>
      </w:r>
    </w:p>
    <w:p w:rsidR="00F91753" w:rsidRDefault="00606FA1" w:rsidP="00606FA1">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second </w:t>
      </w:r>
      <w:proofErr w:type="gramStart"/>
      <w:r>
        <w:rPr>
          <w:rFonts w:ascii="Bookman Old Style" w:hAnsi="Bookman Old Style"/>
          <w:sz w:val="24"/>
          <w:szCs w:val="24"/>
        </w:rPr>
        <w:t xml:space="preserve">issue which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addressed in his submissions</w:t>
      </w:r>
      <w:proofErr w:type="gramEnd"/>
      <w:r>
        <w:rPr>
          <w:rFonts w:ascii="Bookman Old Style" w:hAnsi="Bookman Old Style"/>
          <w:sz w:val="24"/>
          <w:szCs w:val="24"/>
        </w:rPr>
        <w:t xml:space="preserve"> is whether or not the 2</w:t>
      </w:r>
      <w:r w:rsidRPr="00606FA1">
        <w:rPr>
          <w:rFonts w:ascii="Bookman Old Style" w:hAnsi="Bookman Old Style"/>
          <w:sz w:val="24"/>
          <w:szCs w:val="24"/>
          <w:vertAlign w:val="superscript"/>
        </w:rPr>
        <w:t>nd</w:t>
      </w:r>
      <w:r>
        <w:rPr>
          <w:rFonts w:ascii="Bookman Old Style" w:hAnsi="Bookman Old Style"/>
          <w:sz w:val="24"/>
          <w:szCs w:val="24"/>
        </w:rPr>
        <w:t xml:space="preserve"> defend</w:t>
      </w:r>
      <w:r w:rsidR="0006269E">
        <w:rPr>
          <w:rFonts w:ascii="Bookman Old Style" w:hAnsi="Bookman Old Style"/>
          <w:sz w:val="24"/>
          <w:szCs w:val="24"/>
        </w:rPr>
        <w:t>ant acquired good title to the g</w:t>
      </w:r>
      <w:r>
        <w:rPr>
          <w:rFonts w:ascii="Bookman Old Style" w:hAnsi="Bookman Old Style"/>
          <w:sz w:val="24"/>
          <w:szCs w:val="24"/>
        </w:rPr>
        <w:t>enerator it purchased from the 1</w:t>
      </w:r>
      <w:r w:rsidRPr="00606FA1">
        <w:rPr>
          <w:rFonts w:ascii="Bookman Old Style" w:hAnsi="Bookman Old Style"/>
          <w:sz w:val="24"/>
          <w:szCs w:val="24"/>
          <w:vertAlign w:val="superscript"/>
        </w:rPr>
        <w:t>st</w:t>
      </w:r>
      <w:r>
        <w:rPr>
          <w:rFonts w:ascii="Bookman Old Style" w:hAnsi="Bookman Old Style"/>
          <w:sz w:val="24"/>
          <w:szCs w:val="24"/>
        </w:rPr>
        <w:t xml:space="preserve"> defendant.</w:t>
      </w:r>
      <w:r w:rsidR="000A6496">
        <w:rPr>
          <w:rFonts w:ascii="Bookman Old Style" w:hAnsi="Bookman Old Style"/>
          <w:sz w:val="24"/>
          <w:szCs w:val="24"/>
        </w:rPr>
        <w:t xml:space="preserve"> Mr. </w:t>
      </w:r>
      <w:proofErr w:type="spellStart"/>
      <w:r w:rsidR="000A6496">
        <w:rPr>
          <w:rFonts w:ascii="Bookman Old Style" w:hAnsi="Bookman Old Style"/>
          <w:sz w:val="24"/>
          <w:szCs w:val="24"/>
        </w:rPr>
        <w:t>Chibalabala</w:t>
      </w:r>
      <w:proofErr w:type="spellEnd"/>
      <w:r w:rsidR="000A6496">
        <w:rPr>
          <w:rFonts w:ascii="Bookman Old Style" w:hAnsi="Bookman Old Style"/>
          <w:sz w:val="24"/>
          <w:szCs w:val="24"/>
        </w:rPr>
        <w:t xml:space="preserve"> argued that the </w:t>
      </w:r>
      <w:proofErr w:type="gramStart"/>
      <w:r w:rsidR="000A6496">
        <w:rPr>
          <w:rFonts w:ascii="Bookman Old Style" w:hAnsi="Bookman Old Style"/>
          <w:sz w:val="24"/>
          <w:szCs w:val="24"/>
        </w:rPr>
        <w:t>2</w:t>
      </w:r>
      <w:r w:rsidR="000A6496" w:rsidRPr="000A6496">
        <w:rPr>
          <w:rFonts w:ascii="Bookman Old Style" w:hAnsi="Bookman Old Style"/>
          <w:sz w:val="24"/>
          <w:szCs w:val="24"/>
          <w:vertAlign w:val="superscript"/>
        </w:rPr>
        <w:t>nd</w:t>
      </w:r>
      <w:proofErr w:type="gramEnd"/>
      <w:r w:rsidR="000A6496">
        <w:rPr>
          <w:rFonts w:ascii="Bookman Old Style" w:hAnsi="Bookman Old Style"/>
          <w:sz w:val="24"/>
          <w:szCs w:val="24"/>
        </w:rPr>
        <w:t xml:space="preserve"> defend</w:t>
      </w:r>
      <w:r w:rsidR="0006269E">
        <w:rPr>
          <w:rFonts w:ascii="Bookman Old Style" w:hAnsi="Bookman Old Style"/>
          <w:sz w:val="24"/>
          <w:szCs w:val="24"/>
        </w:rPr>
        <w:t>ant acquired good title to the g</w:t>
      </w:r>
      <w:r w:rsidR="000A6496">
        <w:rPr>
          <w:rFonts w:ascii="Bookman Old Style" w:hAnsi="Bookman Old Style"/>
          <w:sz w:val="24"/>
          <w:szCs w:val="24"/>
        </w:rPr>
        <w:t>enerator</w:t>
      </w:r>
      <w:r w:rsidR="00F91753">
        <w:rPr>
          <w:rFonts w:ascii="Bookman Old Style" w:hAnsi="Bookman Old Style"/>
          <w:sz w:val="24"/>
          <w:szCs w:val="24"/>
        </w:rPr>
        <w:t xml:space="preserve"> for the following reasons:</w:t>
      </w:r>
    </w:p>
    <w:p w:rsidR="005A0ED6" w:rsidRDefault="0006269E" w:rsidP="00F91753">
      <w:pPr>
        <w:pStyle w:val="ListParagraph"/>
        <w:numPr>
          <w:ilvl w:val="0"/>
          <w:numId w:val="15"/>
        </w:numPr>
        <w:spacing w:before="240" w:after="0" w:line="360" w:lineRule="auto"/>
        <w:jc w:val="both"/>
        <w:rPr>
          <w:rFonts w:ascii="Bookman Old Style" w:hAnsi="Bookman Old Style"/>
          <w:sz w:val="24"/>
          <w:szCs w:val="24"/>
        </w:rPr>
      </w:pPr>
      <w:r>
        <w:rPr>
          <w:rFonts w:ascii="Bookman Old Style" w:hAnsi="Bookman Old Style"/>
          <w:sz w:val="24"/>
          <w:szCs w:val="24"/>
        </w:rPr>
        <w:t>t</w:t>
      </w:r>
      <w:r w:rsidR="00F91753">
        <w:rPr>
          <w:rFonts w:ascii="Bookman Old Style" w:hAnsi="Bookman Old Style"/>
          <w:sz w:val="24"/>
          <w:szCs w:val="24"/>
        </w:rPr>
        <w:t>he 2</w:t>
      </w:r>
      <w:r w:rsidR="00F91753" w:rsidRPr="00F91753">
        <w:rPr>
          <w:rFonts w:ascii="Bookman Old Style" w:hAnsi="Bookman Old Style"/>
          <w:sz w:val="24"/>
          <w:szCs w:val="24"/>
          <w:vertAlign w:val="superscript"/>
        </w:rPr>
        <w:t>nd</w:t>
      </w:r>
      <w:r w:rsidR="00F91753">
        <w:rPr>
          <w:rFonts w:ascii="Bookman Old Style" w:hAnsi="Bookman Old Style"/>
          <w:sz w:val="24"/>
          <w:szCs w:val="24"/>
        </w:rPr>
        <w:t xml:space="preserve"> defen</w:t>
      </w:r>
      <w:r w:rsidR="00E4083E">
        <w:rPr>
          <w:rFonts w:ascii="Bookman Old Style" w:hAnsi="Bookman Old Style"/>
          <w:sz w:val="24"/>
          <w:szCs w:val="24"/>
        </w:rPr>
        <w:t>dant bought the g</w:t>
      </w:r>
      <w:r w:rsidR="005A0ED6">
        <w:rPr>
          <w:rFonts w:ascii="Bookman Old Style" w:hAnsi="Bookman Old Style"/>
          <w:sz w:val="24"/>
          <w:szCs w:val="24"/>
        </w:rPr>
        <w:t>enerator in a market overt</w:t>
      </w:r>
      <w:r w:rsidR="00114910">
        <w:rPr>
          <w:rFonts w:ascii="Bookman Old Style" w:hAnsi="Bookman Old Style"/>
          <w:sz w:val="24"/>
          <w:szCs w:val="24"/>
        </w:rPr>
        <w:t>,</w:t>
      </w:r>
      <w:r w:rsidR="005A0ED6">
        <w:rPr>
          <w:rFonts w:ascii="Bookman Old Style" w:hAnsi="Bookman Old Style"/>
          <w:sz w:val="24"/>
          <w:szCs w:val="24"/>
        </w:rPr>
        <w:t xml:space="preserve"> and in complia</w:t>
      </w:r>
      <w:r w:rsidR="009C1400">
        <w:rPr>
          <w:rFonts w:ascii="Bookman Old Style" w:hAnsi="Bookman Old Style"/>
          <w:sz w:val="24"/>
          <w:szCs w:val="24"/>
        </w:rPr>
        <w:t>nce with section 22 (1) of the S</w:t>
      </w:r>
      <w:r w:rsidR="005A0ED6">
        <w:rPr>
          <w:rFonts w:ascii="Bookman Old Style" w:hAnsi="Bookman Old Style"/>
          <w:sz w:val="24"/>
          <w:szCs w:val="24"/>
        </w:rPr>
        <w:t>ale of Goods Act, 1893</w:t>
      </w:r>
      <w:r w:rsidR="009C1400">
        <w:rPr>
          <w:rFonts w:ascii="Bookman Old Style" w:hAnsi="Bookman Old Style"/>
          <w:sz w:val="24"/>
          <w:szCs w:val="24"/>
        </w:rPr>
        <w:t>,</w:t>
      </w:r>
      <w:r w:rsidR="005A0ED6">
        <w:rPr>
          <w:rFonts w:ascii="Bookman Old Style" w:hAnsi="Bookman Old Style"/>
          <w:sz w:val="24"/>
          <w:szCs w:val="24"/>
        </w:rPr>
        <w:t xml:space="preserve"> which </w:t>
      </w:r>
      <w:r w:rsidR="009C1400">
        <w:rPr>
          <w:rFonts w:ascii="Bookman Old Style" w:hAnsi="Bookman Old Style"/>
          <w:sz w:val="24"/>
          <w:szCs w:val="24"/>
        </w:rPr>
        <w:t xml:space="preserve">enacts </w:t>
      </w:r>
      <w:r w:rsidR="005A0ED6">
        <w:rPr>
          <w:rFonts w:ascii="Bookman Old Style" w:hAnsi="Bookman Old Style"/>
          <w:sz w:val="24"/>
          <w:szCs w:val="24"/>
        </w:rPr>
        <w:t>as follows:</w:t>
      </w:r>
    </w:p>
    <w:p w:rsidR="005A0ED6" w:rsidRPr="005A0ED6" w:rsidRDefault="005A0ED6" w:rsidP="005A0ED6">
      <w:pPr>
        <w:spacing w:before="240" w:after="0" w:line="240" w:lineRule="auto"/>
        <w:jc w:val="both"/>
        <w:rPr>
          <w:rFonts w:ascii="Bookman Old Style" w:hAnsi="Bookman Old Style"/>
          <w:i/>
          <w:sz w:val="24"/>
          <w:szCs w:val="24"/>
        </w:rPr>
      </w:pPr>
      <w:r w:rsidRPr="005A0ED6">
        <w:rPr>
          <w:rFonts w:ascii="Bookman Old Style" w:hAnsi="Bookman Old Style"/>
          <w:i/>
          <w:sz w:val="24"/>
          <w:szCs w:val="24"/>
        </w:rPr>
        <w:t>“Where goods are sold in market overt, according to the usage of the market, the buyer acquires a good title to the goods, provided he buys them in good faith</w:t>
      </w:r>
      <w:r w:rsidR="009C1400">
        <w:rPr>
          <w:rFonts w:ascii="Bookman Old Style" w:hAnsi="Bookman Old Style"/>
          <w:i/>
          <w:sz w:val="24"/>
          <w:szCs w:val="24"/>
        </w:rPr>
        <w:t>,</w:t>
      </w:r>
      <w:r w:rsidRPr="005A0ED6">
        <w:rPr>
          <w:rFonts w:ascii="Bookman Old Style" w:hAnsi="Bookman Old Style"/>
          <w:i/>
          <w:sz w:val="24"/>
          <w:szCs w:val="24"/>
        </w:rPr>
        <w:t xml:space="preserve"> and without notice of any defect or want of title on the part of the seller.” </w:t>
      </w:r>
    </w:p>
    <w:p w:rsidR="00E4083E" w:rsidRDefault="009C1400" w:rsidP="005A0ED6">
      <w:pPr>
        <w:pStyle w:val="ListParagraph"/>
        <w:numPr>
          <w:ilvl w:val="0"/>
          <w:numId w:val="15"/>
        </w:num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t</w:t>
      </w:r>
      <w:r w:rsidR="005A0ED6">
        <w:rPr>
          <w:rFonts w:ascii="Bookman Old Style" w:hAnsi="Bookman Old Style"/>
          <w:sz w:val="24"/>
          <w:szCs w:val="24"/>
        </w:rPr>
        <w:t>he</w:t>
      </w:r>
      <w:proofErr w:type="gramEnd"/>
      <w:r w:rsidR="005A0ED6">
        <w:rPr>
          <w:rFonts w:ascii="Bookman Old Style" w:hAnsi="Bookman Old Style"/>
          <w:sz w:val="24"/>
          <w:szCs w:val="24"/>
        </w:rPr>
        <w:t xml:space="preserve"> plaintiff had no legal right to rem</w:t>
      </w:r>
      <w:r>
        <w:rPr>
          <w:rFonts w:ascii="Bookman Old Style" w:hAnsi="Bookman Old Style"/>
          <w:sz w:val="24"/>
          <w:szCs w:val="24"/>
        </w:rPr>
        <w:t>ove and take possession of the g</w:t>
      </w:r>
      <w:r w:rsidR="005A0ED6">
        <w:rPr>
          <w:rFonts w:ascii="Bookman Old Style" w:hAnsi="Bookman Old Style"/>
          <w:sz w:val="24"/>
          <w:szCs w:val="24"/>
        </w:rPr>
        <w:t>enerator in question from the 2</w:t>
      </w:r>
      <w:r w:rsidR="005A0ED6" w:rsidRPr="005A0ED6">
        <w:rPr>
          <w:rFonts w:ascii="Bookman Old Style" w:hAnsi="Bookman Old Style"/>
          <w:sz w:val="24"/>
          <w:szCs w:val="24"/>
          <w:vertAlign w:val="superscript"/>
        </w:rPr>
        <w:t>nd</w:t>
      </w:r>
      <w:r w:rsidR="005A0ED6">
        <w:rPr>
          <w:rFonts w:ascii="Bookman Old Style" w:hAnsi="Bookman Old Style"/>
          <w:sz w:val="24"/>
          <w:szCs w:val="24"/>
        </w:rPr>
        <w:t xml:space="preserve"> defendant who at the material time was the legal owner. </w:t>
      </w:r>
    </w:p>
    <w:p w:rsidR="00926664" w:rsidRPr="0040306F" w:rsidRDefault="005A0ED6" w:rsidP="0040306F">
      <w:pPr>
        <w:spacing w:before="240" w:after="0" w:line="360" w:lineRule="auto"/>
        <w:jc w:val="both"/>
        <w:rPr>
          <w:rFonts w:ascii="Bookman Old Style" w:hAnsi="Bookman Old Style"/>
          <w:sz w:val="24"/>
          <w:szCs w:val="24"/>
        </w:rPr>
      </w:pPr>
      <w:r w:rsidRPr="0040306F">
        <w:rPr>
          <w:rFonts w:ascii="Bookman Old Style" w:hAnsi="Bookman Old Style"/>
          <w:sz w:val="24"/>
          <w:szCs w:val="24"/>
        </w:rPr>
        <w:t>Notwithstanding</w:t>
      </w:r>
      <w:r w:rsidR="009C1400" w:rsidRPr="0040306F">
        <w:rPr>
          <w:rFonts w:ascii="Bookman Old Style" w:hAnsi="Bookman Old Style"/>
          <w:sz w:val="24"/>
          <w:szCs w:val="24"/>
        </w:rPr>
        <w:t>,</w:t>
      </w:r>
      <w:r w:rsidRPr="0040306F">
        <w:rPr>
          <w:rFonts w:ascii="Bookman Old Style" w:hAnsi="Bookman Old Style"/>
          <w:sz w:val="24"/>
          <w:szCs w:val="24"/>
        </w:rPr>
        <w:t xml:space="preserve"> </w:t>
      </w:r>
      <w:r w:rsidR="00114910" w:rsidRPr="0040306F">
        <w:rPr>
          <w:rFonts w:ascii="Bookman Old Style" w:hAnsi="Bookman Old Style"/>
          <w:sz w:val="24"/>
          <w:szCs w:val="24"/>
        </w:rPr>
        <w:t xml:space="preserve">Mr. </w:t>
      </w:r>
      <w:proofErr w:type="spellStart"/>
      <w:r w:rsidR="00114910" w:rsidRPr="0040306F">
        <w:rPr>
          <w:rFonts w:ascii="Bookman Old Style" w:hAnsi="Bookman Old Style"/>
          <w:sz w:val="24"/>
          <w:szCs w:val="24"/>
        </w:rPr>
        <w:t>Chibalabala</w:t>
      </w:r>
      <w:proofErr w:type="spellEnd"/>
      <w:r w:rsidR="00114910" w:rsidRPr="0040306F">
        <w:rPr>
          <w:rFonts w:ascii="Bookman Old Style" w:hAnsi="Bookman Old Style"/>
          <w:sz w:val="24"/>
          <w:szCs w:val="24"/>
        </w:rPr>
        <w:t xml:space="preserve"> submitted that </w:t>
      </w:r>
      <w:r w:rsidRPr="0040306F">
        <w:rPr>
          <w:rFonts w:ascii="Bookman Old Style" w:hAnsi="Bookman Old Style"/>
          <w:sz w:val="24"/>
          <w:szCs w:val="24"/>
        </w:rPr>
        <w:t xml:space="preserve">the plaintiff was entitled to bring an action against the </w:t>
      </w:r>
      <w:proofErr w:type="gramStart"/>
      <w:r w:rsidRPr="0040306F">
        <w:rPr>
          <w:rFonts w:ascii="Bookman Old Style" w:hAnsi="Bookman Old Style"/>
          <w:sz w:val="24"/>
          <w:szCs w:val="24"/>
        </w:rPr>
        <w:t>1</w:t>
      </w:r>
      <w:r w:rsidRPr="0040306F">
        <w:rPr>
          <w:rFonts w:ascii="Bookman Old Style" w:hAnsi="Bookman Old Style"/>
          <w:sz w:val="24"/>
          <w:szCs w:val="24"/>
          <w:vertAlign w:val="superscript"/>
        </w:rPr>
        <w:t>st</w:t>
      </w:r>
      <w:proofErr w:type="gramEnd"/>
      <w:r w:rsidRPr="0040306F">
        <w:rPr>
          <w:rFonts w:ascii="Bookman Old Style" w:hAnsi="Bookman Old Style"/>
          <w:sz w:val="24"/>
          <w:szCs w:val="24"/>
        </w:rPr>
        <w:t xml:space="preserve"> </w:t>
      </w:r>
      <w:r w:rsidR="009C1400" w:rsidRPr="0040306F">
        <w:rPr>
          <w:rFonts w:ascii="Bookman Old Style" w:hAnsi="Bookman Old Style"/>
          <w:sz w:val="24"/>
          <w:szCs w:val="24"/>
        </w:rPr>
        <w:t>defendant for the price of the g</w:t>
      </w:r>
      <w:r w:rsidRPr="0040306F">
        <w:rPr>
          <w:rFonts w:ascii="Bookman Old Style" w:hAnsi="Bookman Old Style"/>
          <w:sz w:val="24"/>
          <w:szCs w:val="24"/>
        </w:rPr>
        <w:t xml:space="preserve">enerator. </w:t>
      </w:r>
      <w:proofErr w:type="gramStart"/>
      <w:r w:rsidRPr="0040306F">
        <w:rPr>
          <w:rFonts w:ascii="Bookman Old Style" w:hAnsi="Bookman Old Style"/>
          <w:sz w:val="24"/>
          <w:szCs w:val="24"/>
        </w:rPr>
        <w:t>This</w:t>
      </w:r>
      <w:proofErr w:type="gramEnd"/>
      <w:r w:rsidRPr="0040306F">
        <w:rPr>
          <w:rFonts w:ascii="Bookman Old Style" w:hAnsi="Bookman Old Style"/>
          <w:sz w:val="24"/>
          <w:szCs w:val="24"/>
        </w:rPr>
        <w:t xml:space="preserve"> </w:t>
      </w:r>
      <w:r w:rsidR="00114910" w:rsidRPr="0040306F">
        <w:rPr>
          <w:rFonts w:ascii="Bookman Old Style" w:hAnsi="Bookman Old Style"/>
          <w:sz w:val="24"/>
          <w:szCs w:val="24"/>
        </w:rPr>
        <w:lastRenderedPageBreak/>
        <w:t xml:space="preserve">position he maintained </w:t>
      </w:r>
      <w:r w:rsidR="009C1400" w:rsidRPr="0040306F">
        <w:rPr>
          <w:rFonts w:ascii="Bookman Old Style" w:hAnsi="Bookman Old Style"/>
          <w:sz w:val="24"/>
          <w:szCs w:val="24"/>
        </w:rPr>
        <w:t xml:space="preserve">is </w:t>
      </w:r>
      <w:r w:rsidRPr="0040306F">
        <w:rPr>
          <w:rFonts w:ascii="Bookman Old Style" w:hAnsi="Bookman Old Style"/>
          <w:sz w:val="24"/>
          <w:szCs w:val="24"/>
        </w:rPr>
        <w:t>consistent w</w:t>
      </w:r>
      <w:r w:rsidR="00E4083E" w:rsidRPr="0040306F">
        <w:rPr>
          <w:rFonts w:ascii="Bookman Old Style" w:hAnsi="Bookman Old Style"/>
          <w:sz w:val="24"/>
          <w:szCs w:val="24"/>
        </w:rPr>
        <w:t>ith the law. In fact, t</w:t>
      </w:r>
      <w:r w:rsidRPr="0040306F">
        <w:rPr>
          <w:rFonts w:ascii="Bookman Old Style" w:hAnsi="Bookman Old Style"/>
          <w:sz w:val="24"/>
          <w:szCs w:val="24"/>
        </w:rPr>
        <w:t xml:space="preserve">he learned authors of the </w:t>
      </w:r>
      <w:proofErr w:type="spellStart"/>
      <w:r w:rsidRPr="0040306F">
        <w:rPr>
          <w:rFonts w:ascii="Bookman Old Style" w:hAnsi="Bookman Old Style"/>
          <w:sz w:val="24"/>
          <w:szCs w:val="24"/>
        </w:rPr>
        <w:t>Halsbury</w:t>
      </w:r>
      <w:proofErr w:type="spellEnd"/>
      <w:r w:rsidRPr="0040306F">
        <w:rPr>
          <w:rFonts w:ascii="Bookman Old Style" w:hAnsi="Bookman Old Style"/>
          <w:sz w:val="24"/>
          <w:szCs w:val="24"/>
        </w:rPr>
        <w:t xml:space="preserve"> Laws of England, 4</w:t>
      </w:r>
      <w:r w:rsidRPr="0040306F">
        <w:rPr>
          <w:rFonts w:ascii="Bookman Old Style" w:hAnsi="Bookman Old Style"/>
          <w:sz w:val="24"/>
          <w:szCs w:val="24"/>
          <w:vertAlign w:val="superscript"/>
        </w:rPr>
        <w:t>th</w:t>
      </w:r>
      <w:r w:rsidRPr="0040306F">
        <w:rPr>
          <w:rFonts w:ascii="Bookman Old Style" w:hAnsi="Bookman Old Style"/>
          <w:sz w:val="24"/>
          <w:szCs w:val="24"/>
        </w:rPr>
        <w:t xml:space="preserve"> edition</w:t>
      </w:r>
      <w:r w:rsidR="00E4083E" w:rsidRPr="0040306F">
        <w:rPr>
          <w:rFonts w:ascii="Bookman Old Style" w:hAnsi="Bookman Old Style"/>
          <w:sz w:val="24"/>
          <w:szCs w:val="24"/>
        </w:rPr>
        <w:t>,</w:t>
      </w:r>
      <w:r w:rsidRPr="0040306F">
        <w:rPr>
          <w:rFonts w:ascii="Bookman Old Style" w:hAnsi="Bookman Old Style"/>
          <w:sz w:val="24"/>
          <w:szCs w:val="24"/>
        </w:rPr>
        <w:t xml:space="preserve"> Volume 4, </w:t>
      </w:r>
      <w:r w:rsidR="00114910" w:rsidRPr="0040306F">
        <w:rPr>
          <w:rFonts w:ascii="Bookman Old Style" w:hAnsi="Bookman Old Style"/>
          <w:sz w:val="24"/>
          <w:szCs w:val="24"/>
        </w:rPr>
        <w:t xml:space="preserve">he pointed out, </w:t>
      </w:r>
      <w:r w:rsidRPr="0040306F">
        <w:rPr>
          <w:rFonts w:ascii="Bookman Old Style" w:hAnsi="Bookman Old Style"/>
          <w:sz w:val="24"/>
          <w:szCs w:val="24"/>
        </w:rPr>
        <w:t>state in paragraph 881 in respect of remedies of the seller whose property has passed as follows:</w:t>
      </w:r>
      <w:r w:rsidR="000A6496" w:rsidRPr="0040306F">
        <w:rPr>
          <w:rFonts w:ascii="Bookman Old Style" w:hAnsi="Bookman Old Style"/>
          <w:sz w:val="24"/>
          <w:szCs w:val="24"/>
        </w:rPr>
        <w:t xml:space="preserve"> </w:t>
      </w:r>
    </w:p>
    <w:p w:rsidR="00926664" w:rsidRPr="00DC76B3" w:rsidRDefault="00926664" w:rsidP="00DC76B3">
      <w:pPr>
        <w:spacing w:before="240" w:after="0" w:line="240" w:lineRule="auto"/>
        <w:jc w:val="both"/>
        <w:rPr>
          <w:rFonts w:ascii="Bookman Old Style" w:hAnsi="Bookman Old Style"/>
          <w:i/>
          <w:sz w:val="24"/>
          <w:szCs w:val="24"/>
        </w:rPr>
      </w:pPr>
      <w:r w:rsidRPr="00DC76B3">
        <w:rPr>
          <w:rFonts w:ascii="Bookman Old Style" w:hAnsi="Bookman Old Style"/>
          <w:i/>
          <w:sz w:val="24"/>
          <w:szCs w:val="24"/>
        </w:rPr>
        <w:t xml:space="preserve">“Where, under a contract of </w:t>
      </w:r>
      <w:r w:rsidR="009C1400">
        <w:rPr>
          <w:rFonts w:ascii="Bookman Old Style" w:hAnsi="Bookman Old Style"/>
          <w:i/>
          <w:sz w:val="24"/>
          <w:szCs w:val="24"/>
        </w:rPr>
        <w:t xml:space="preserve">sale the property in the goods </w:t>
      </w:r>
      <w:r w:rsidRPr="00DC76B3">
        <w:rPr>
          <w:rFonts w:ascii="Bookman Old Style" w:hAnsi="Bookman Old Style"/>
          <w:i/>
          <w:sz w:val="24"/>
          <w:szCs w:val="24"/>
        </w:rPr>
        <w:t>h</w:t>
      </w:r>
      <w:r w:rsidR="009C1400">
        <w:rPr>
          <w:rFonts w:ascii="Bookman Old Style" w:hAnsi="Bookman Old Style"/>
          <w:i/>
          <w:sz w:val="24"/>
          <w:szCs w:val="24"/>
        </w:rPr>
        <w:t>a</w:t>
      </w:r>
      <w:r w:rsidRPr="00DC76B3">
        <w:rPr>
          <w:rFonts w:ascii="Bookman Old Style" w:hAnsi="Bookman Old Style"/>
          <w:i/>
          <w:sz w:val="24"/>
          <w:szCs w:val="24"/>
        </w:rPr>
        <w:t>s passed to the buyer and he wrongfully neglects or refuses to pay for the goods according to the terms of the contract, the seller may maintain an action against him for the price of goods.”</w:t>
      </w:r>
      <w:r w:rsidR="00606FA1" w:rsidRPr="00DC76B3">
        <w:rPr>
          <w:rFonts w:ascii="Bookman Old Style" w:hAnsi="Bookman Old Style"/>
          <w:i/>
          <w:sz w:val="24"/>
          <w:szCs w:val="24"/>
        </w:rPr>
        <w:t xml:space="preserve"> </w:t>
      </w:r>
    </w:p>
    <w:p w:rsidR="00DC76B3" w:rsidRDefault="00926664" w:rsidP="00926664">
      <w:pPr>
        <w:pStyle w:val="ListParagraph"/>
        <w:numPr>
          <w:ilvl w:val="0"/>
          <w:numId w:val="15"/>
        </w:numPr>
        <w:spacing w:before="240" w:after="0" w:line="360" w:lineRule="auto"/>
        <w:jc w:val="both"/>
        <w:rPr>
          <w:rFonts w:ascii="Bookman Old Style" w:hAnsi="Bookman Old Style"/>
          <w:sz w:val="24"/>
          <w:szCs w:val="24"/>
        </w:rPr>
      </w:pPr>
      <w:r>
        <w:rPr>
          <w:rFonts w:ascii="Bookman Old Style" w:hAnsi="Bookman Old Style"/>
          <w:sz w:val="24"/>
          <w:szCs w:val="24"/>
        </w:rPr>
        <w:t xml:space="preserve">In the case of </w:t>
      </w:r>
      <w:proofErr w:type="spellStart"/>
      <w:r w:rsidRPr="00604ADD">
        <w:rPr>
          <w:rFonts w:ascii="Bookman Old Style" w:hAnsi="Bookman Old Style"/>
          <w:i/>
          <w:sz w:val="24"/>
          <w:szCs w:val="24"/>
        </w:rPr>
        <w:t>Newtons</w:t>
      </w:r>
      <w:proofErr w:type="spellEnd"/>
      <w:r w:rsidRPr="00604ADD">
        <w:rPr>
          <w:rFonts w:ascii="Bookman Old Style" w:hAnsi="Bookman Old Style"/>
          <w:i/>
          <w:sz w:val="24"/>
          <w:szCs w:val="24"/>
        </w:rPr>
        <w:t xml:space="preserve"> of </w:t>
      </w:r>
      <w:proofErr w:type="spellStart"/>
      <w:r w:rsidR="00DC76B3" w:rsidRPr="00604ADD">
        <w:rPr>
          <w:rFonts w:ascii="Bookman Old Style" w:hAnsi="Bookman Old Style"/>
          <w:i/>
          <w:sz w:val="24"/>
          <w:szCs w:val="24"/>
        </w:rPr>
        <w:t>Wembley</w:t>
      </w:r>
      <w:proofErr w:type="spellEnd"/>
      <w:r w:rsidR="00DC76B3" w:rsidRPr="00604ADD">
        <w:rPr>
          <w:rFonts w:ascii="Bookman Old Style" w:hAnsi="Bookman Old Style"/>
          <w:i/>
          <w:sz w:val="24"/>
          <w:szCs w:val="24"/>
        </w:rPr>
        <w:t xml:space="preserve"> Limited v Williams [1964] </w:t>
      </w:r>
      <w:proofErr w:type="gramStart"/>
      <w:r w:rsidR="00DC76B3" w:rsidRPr="00604ADD">
        <w:rPr>
          <w:rFonts w:ascii="Bookman Old Style" w:hAnsi="Bookman Old Style"/>
          <w:i/>
          <w:sz w:val="24"/>
          <w:szCs w:val="24"/>
        </w:rPr>
        <w:t>3</w:t>
      </w:r>
      <w:proofErr w:type="gramEnd"/>
      <w:r w:rsidR="00DC76B3" w:rsidRPr="00604ADD">
        <w:rPr>
          <w:rFonts w:ascii="Bookman Old Style" w:hAnsi="Bookman Old Style"/>
          <w:i/>
          <w:sz w:val="24"/>
          <w:szCs w:val="24"/>
        </w:rPr>
        <w:t xml:space="preserve"> ALL E.R; 532,</w:t>
      </w:r>
      <w:r w:rsidR="00DC76B3">
        <w:rPr>
          <w:rFonts w:ascii="Bookman Old Style" w:hAnsi="Bookman Old Style"/>
          <w:sz w:val="24"/>
          <w:szCs w:val="24"/>
        </w:rPr>
        <w:t xml:space="preserve"> the plaintiff sold a motor car to a buyer who paid the purchase price by </w:t>
      </w:r>
      <w:proofErr w:type="spellStart"/>
      <w:r w:rsidR="00DC76B3">
        <w:rPr>
          <w:rFonts w:ascii="Bookman Old Style" w:hAnsi="Bookman Old Style"/>
          <w:sz w:val="24"/>
          <w:szCs w:val="24"/>
        </w:rPr>
        <w:t>cheque</w:t>
      </w:r>
      <w:proofErr w:type="spellEnd"/>
      <w:r w:rsidR="00604ADD">
        <w:rPr>
          <w:rFonts w:ascii="Bookman Old Style" w:hAnsi="Bookman Old Style"/>
          <w:sz w:val="24"/>
          <w:szCs w:val="24"/>
        </w:rPr>
        <w:t>. I</w:t>
      </w:r>
      <w:r w:rsidR="00DC76B3">
        <w:rPr>
          <w:rFonts w:ascii="Bookman Old Style" w:hAnsi="Bookman Old Style"/>
          <w:sz w:val="24"/>
          <w:szCs w:val="24"/>
        </w:rPr>
        <w:t xml:space="preserve">t </w:t>
      </w:r>
      <w:proofErr w:type="gramStart"/>
      <w:r w:rsidR="00DC76B3">
        <w:rPr>
          <w:rFonts w:ascii="Bookman Old Style" w:hAnsi="Bookman Old Style"/>
          <w:sz w:val="24"/>
          <w:szCs w:val="24"/>
        </w:rPr>
        <w:t xml:space="preserve">was </w:t>
      </w:r>
      <w:proofErr w:type="spellStart"/>
      <w:r w:rsidR="00DC76B3">
        <w:rPr>
          <w:rFonts w:ascii="Bookman Old Style" w:hAnsi="Bookman Old Style"/>
          <w:sz w:val="24"/>
          <w:szCs w:val="24"/>
        </w:rPr>
        <w:t>dishonoured</w:t>
      </w:r>
      <w:proofErr w:type="spellEnd"/>
      <w:proofErr w:type="gramEnd"/>
      <w:r w:rsidR="00604ADD">
        <w:rPr>
          <w:rFonts w:ascii="Bookman Old Style" w:hAnsi="Bookman Old Style"/>
          <w:sz w:val="24"/>
          <w:szCs w:val="24"/>
        </w:rPr>
        <w:t>. In the</w:t>
      </w:r>
      <w:r w:rsidR="00DC76B3">
        <w:rPr>
          <w:rFonts w:ascii="Bookman Old Style" w:hAnsi="Bookman Old Style"/>
          <w:sz w:val="24"/>
          <w:szCs w:val="24"/>
        </w:rPr>
        <w:t xml:space="preserve"> meanwhile</w:t>
      </w:r>
      <w:r w:rsidR="00114910">
        <w:rPr>
          <w:rFonts w:ascii="Bookman Old Style" w:hAnsi="Bookman Old Style"/>
          <w:sz w:val="24"/>
          <w:szCs w:val="24"/>
        </w:rPr>
        <w:t>,</w:t>
      </w:r>
      <w:r w:rsidR="00DC76B3">
        <w:rPr>
          <w:rFonts w:ascii="Bookman Old Style" w:hAnsi="Bookman Old Style"/>
          <w:sz w:val="24"/>
          <w:szCs w:val="24"/>
        </w:rPr>
        <w:t xml:space="preserve"> the buyer sold the car to a third party</w:t>
      </w:r>
      <w:r w:rsidR="00604ADD">
        <w:rPr>
          <w:rFonts w:ascii="Bookman Old Style" w:hAnsi="Bookman Old Style"/>
          <w:sz w:val="24"/>
          <w:szCs w:val="24"/>
        </w:rPr>
        <w:t xml:space="preserve">. </w:t>
      </w:r>
      <w:proofErr w:type="gramStart"/>
      <w:r w:rsidR="00604ADD">
        <w:rPr>
          <w:rFonts w:ascii="Bookman Old Style" w:hAnsi="Bookman Old Style"/>
          <w:sz w:val="24"/>
          <w:szCs w:val="24"/>
        </w:rPr>
        <w:t>A</w:t>
      </w:r>
      <w:r w:rsidR="00DC76B3">
        <w:rPr>
          <w:rFonts w:ascii="Bookman Old Style" w:hAnsi="Bookman Old Style"/>
          <w:sz w:val="24"/>
          <w:szCs w:val="24"/>
        </w:rPr>
        <w:t>nd</w:t>
      </w:r>
      <w:proofErr w:type="gramEnd"/>
      <w:r w:rsidR="00DC76B3">
        <w:rPr>
          <w:rFonts w:ascii="Bookman Old Style" w:hAnsi="Bookman Old Style"/>
          <w:sz w:val="24"/>
          <w:szCs w:val="24"/>
        </w:rPr>
        <w:t xml:space="preserve"> the plaintiffs attempted to repossess it</w:t>
      </w:r>
      <w:r w:rsidR="00E4083E">
        <w:rPr>
          <w:rFonts w:ascii="Bookman Old Style" w:hAnsi="Bookman Old Style"/>
          <w:sz w:val="24"/>
          <w:szCs w:val="24"/>
        </w:rPr>
        <w:t xml:space="preserve"> due to</w:t>
      </w:r>
      <w:r w:rsidR="00DC76B3">
        <w:rPr>
          <w:rFonts w:ascii="Bookman Old Style" w:hAnsi="Bookman Old Style"/>
          <w:sz w:val="24"/>
          <w:szCs w:val="24"/>
        </w:rPr>
        <w:t xml:space="preserve"> lack of consideration. The Court observed as follows: </w:t>
      </w:r>
    </w:p>
    <w:p w:rsidR="00CF440D" w:rsidRPr="00DC76B3" w:rsidRDefault="00DC76B3" w:rsidP="00DC76B3">
      <w:pPr>
        <w:spacing w:before="240" w:after="0" w:line="240" w:lineRule="auto"/>
        <w:jc w:val="both"/>
        <w:rPr>
          <w:rFonts w:ascii="Bookman Old Style" w:hAnsi="Bookman Old Style"/>
          <w:i/>
          <w:sz w:val="24"/>
          <w:szCs w:val="24"/>
        </w:rPr>
      </w:pPr>
      <w:r w:rsidRPr="00DC76B3">
        <w:rPr>
          <w:rFonts w:ascii="Bookman Old Style" w:hAnsi="Bookman Old Style"/>
          <w:i/>
          <w:sz w:val="24"/>
          <w:szCs w:val="24"/>
        </w:rPr>
        <w:t>“...the defenda</w:t>
      </w:r>
      <w:r w:rsidR="00114910">
        <w:rPr>
          <w:rFonts w:ascii="Bookman Old Style" w:hAnsi="Bookman Old Style"/>
          <w:i/>
          <w:sz w:val="24"/>
          <w:szCs w:val="24"/>
        </w:rPr>
        <w:t>nt having established that it</w:t>
      </w:r>
      <w:r w:rsidR="00A97105">
        <w:rPr>
          <w:rFonts w:ascii="Bookman Old Style" w:hAnsi="Bookman Old Style"/>
          <w:i/>
          <w:sz w:val="24"/>
          <w:szCs w:val="24"/>
        </w:rPr>
        <w:t xml:space="preserve"> b</w:t>
      </w:r>
      <w:r w:rsidRPr="00DC76B3">
        <w:rPr>
          <w:rFonts w:ascii="Bookman Old Style" w:hAnsi="Bookman Old Style"/>
          <w:i/>
          <w:sz w:val="24"/>
          <w:szCs w:val="24"/>
        </w:rPr>
        <w:t>ought the car in good faith</w:t>
      </w:r>
      <w:r w:rsidR="00114910">
        <w:rPr>
          <w:rFonts w:ascii="Bookman Old Style" w:hAnsi="Bookman Old Style"/>
          <w:i/>
          <w:sz w:val="24"/>
          <w:szCs w:val="24"/>
        </w:rPr>
        <w:t>,</w:t>
      </w:r>
      <w:r w:rsidRPr="00DC76B3">
        <w:rPr>
          <w:rFonts w:ascii="Bookman Old Style" w:hAnsi="Bookman Old Style"/>
          <w:i/>
          <w:sz w:val="24"/>
          <w:szCs w:val="24"/>
        </w:rPr>
        <w:t xml:space="preserve"> and with notice of the plaintiff’s right or of any lack of authority in A</w:t>
      </w:r>
      <w:proofErr w:type="gramStart"/>
      <w:r w:rsidRPr="00DC76B3">
        <w:rPr>
          <w:rFonts w:ascii="Bookman Old Style" w:hAnsi="Bookman Old Style"/>
          <w:i/>
          <w:sz w:val="24"/>
          <w:szCs w:val="24"/>
        </w:rPr>
        <w:t>.......</w:t>
      </w:r>
      <w:proofErr w:type="gramEnd"/>
      <w:r w:rsidRPr="00DC76B3">
        <w:rPr>
          <w:rFonts w:ascii="Bookman Old Style" w:hAnsi="Bookman Old Style"/>
          <w:i/>
          <w:sz w:val="24"/>
          <w:szCs w:val="24"/>
        </w:rPr>
        <w:t xml:space="preserve"> the defendant was entitled to damages for conversion or judgment in </w:t>
      </w:r>
      <w:proofErr w:type="spellStart"/>
      <w:r w:rsidRPr="00DC76B3">
        <w:rPr>
          <w:rFonts w:ascii="Bookman Old Style" w:hAnsi="Bookman Old Style"/>
          <w:i/>
          <w:sz w:val="24"/>
          <w:szCs w:val="24"/>
        </w:rPr>
        <w:t>detinue</w:t>
      </w:r>
      <w:proofErr w:type="spellEnd"/>
      <w:r w:rsidRPr="00DC76B3">
        <w:rPr>
          <w:rFonts w:ascii="Bookman Old Style" w:hAnsi="Bookman Old Style"/>
          <w:i/>
          <w:sz w:val="24"/>
          <w:szCs w:val="24"/>
        </w:rPr>
        <w:t>.....”</w:t>
      </w:r>
    </w:p>
    <w:p w:rsidR="00DC76B3" w:rsidRDefault="00DC76B3" w:rsidP="00DC76B3">
      <w:pPr>
        <w:spacing w:before="240" w:after="0" w:line="360" w:lineRule="auto"/>
        <w:jc w:val="both"/>
        <w:rPr>
          <w:rFonts w:ascii="Bookman Old Style" w:hAnsi="Bookman Old Style"/>
          <w:sz w:val="24"/>
          <w:szCs w:val="24"/>
        </w:rPr>
      </w:pPr>
    </w:p>
    <w:p w:rsidR="00A97105" w:rsidRDefault="00DC76B3" w:rsidP="00DC76B3">
      <w:pPr>
        <w:spacing w:before="240" w:after="0" w:line="360" w:lineRule="auto"/>
        <w:jc w:val="both"/>
        <w:rPr>
          <w:rFonts w:ascii="Bookman Old Style" w:hAnsi="Bookman Old Style"/>
          <w:sz w:val="24"/>
          <w:szCs w:val="24"/>
        </w:rPr>
      </w:pPr>
      <w:r>
        <w:rPr>
          <w:rFonts w:ascii="Bookman Old Style" w:hAnsi="Bookman Old Style"/>
          <w:sz w:val="24"/>
          <w:szCs w:val="24"/>
        </w:rPr>
        <w:t>Thus</w:t>
      </w:r>
      <w:r w:rsidR="00F525E2">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submitted that in </w:t>
      </w:r>
      <w:r w:rsidR="00A97105">
        <w:rPr>
          <w:rFonts w:ascii="Bookman Old Style" w:hAnsi="Bookman Old Style"/>
          <w:sz w:val="24"/>
          <w:szCs w:val="24"/>
        </w:rPr>
        <w:t xml:space="preserve">this </w:t>
      </w:r>
      <w:r>
        <w:rPr>
          <w:rFonts w:ascii="Bookman Old Style" w:hAnsi="Bookman Old Style"/>
          <w:sz w:val="24"/>
          <w:szCs w:val="24"/>
        </w:rPr>
        <w:t xml:space="preserve">case, the </w:t>
      </w:r>
      <w:proofErr w:type="gramStart"/>
      <w:r>
        <w:rPr>
          <w:rFonts w:ascii="Bookman Old Style" w:hAnsi="Bookman Old Style"/>
          <w:sz w:val="24"/>
          <w:szCs w:val="24"/>
        </w:rPr>
        <w:t>2</w:t>
      </w:r>
      <w:r w:rsidRPr="00DC76B3">
        <w:rPr>
          <w:rFonts w:ascii="Bookman Old Style" w:hAnsi="Bookman Old Style"/>
          <w:sz w:val="24"/>
          <w:szCs w:val="24"/>
          <w:vertAlign w:val="superscript"/>
        </w:rPr>
        <w:t>nd</w:t>
      </w:r>
      <w:proofErr w:type="gramEnd"/>
      <w:r>
        <w:rPr>
          <w:rFonts w:ascii="Bookman Old Style" w:hAnsi="Bookman Old Style"/>
          <w:sz w:val="24"/>
          <w:szCs w:val="24"/>
        </w:rPr>
        <w:t xml:space="preserve"> defend</w:t>
      </w:r>
      <w:r w:rsidR="00A97105">
        <w:rPr>
          <w:rFonts w:ascii="Bookman Old Style" w:hAnsi="Bookman Old Style"/>
          <w:sz w:val="24"/>
          <w:szCs w:val="24"/>
        </w:rPr>
        <w:t>ant acquired good title to the generator i</w:t>
      </w:r>
      <w:r>
        <w:rPr>
          <w:rFonts w:ascii="Bookman Old Style" w:hAnsi="Bookman Old Style"/>
          <w:sz w:val="24"/>
          <w:szCs w:val="24"/>
        </w:rPr>
        <w:t>t purchased from the 1</w:t>
      </w:r>
      <w:r w:rsidRPr="00DC76B3">
        <w:rPr>
          <w:rFonts w:ascii="Bookman Old Style" w:hAnsi="Bookman Old Style"/>
          <w:sz w:val="24"/>
          <w:szCs w:val="24"/>
          <w:vertAlign w:val="superscript"/>
        </w:rPr>
        <w:t>st</w:t>
      </w:r>
      <w:r>
        <w:rPr>
          <w:rFonts w:ascii="Bookman Old Style" w:hAnsi="Bookman Old Style"/>
          <w:sz w:val="24"/>
          <w:szCs w:val="24"/>
        </w:rPr>
        <w:t xml:space="preserve"> defendant</w:t>
      </w:r>
      <w:r w:rsidR="00A97105">
        <w:rPr>
          <w:rFonts w:ascii="Bookman Old Style" w:hAnsi="Bookman Old Style"/>
          <w:sz w:val="24"/>
          <w:szCs w:val="24"/>
        </w:rPr>
        <w:t>,</w:t>
      </w:r>
      <w:r w:rsidR="00E4083E">
        <w:rPr>
          <w:rFonts w:ascii="Bookman Old Style" w:hAnsi="Bookman Old Style"/>
          <w:sz w:val="24"/>
          <w:szCs w:val="24"/>
        </w:rPr>
        <w:t xml:space="preserve"> and the plaintiff</w:t>
      </w:r>
      <w:r>
        <w:rPr>
          <w:rFonts w:ascii="Bookman Old Style" w:hAnsi="Bookman Old Style"/>
          <w:sz w:val="24"/>
          <w:szCs w:val="24"/>
        </w:rPr>
        <w:t xml:space="preserve"> were not entitled to repossess it. </w:t>
      </w:r>
    </w:p>
    <w:p w:rsidR="000F2372" w:rsidRDefault="00DC76B3" w:rsidP="00DC76B3">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third question that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addressed is </w:t>
      </w:r>
      <w:proofErr w:type="gramStart"/>
      <w:r>
        <w:rPr>
          <w:rFonts w:ascii="Bookman Old Style" w:hAnsi="Bookman Old Style"/>
          <w:sz w:val="24"/>
          <w:szCs w:val="24"/>
        </w:rPr>
        <w:t>whether or not</w:t>
      </w:r>
      <w:proofErr w:type="gramEnd"/>
      <w:r>
        <w:rPr>
          <w:rFonts w:ascii="Bookman Old Style" w:hAnsi="Bookman Old Style"/>
          <w:sz w:val="24"/>
          <w:szCs w:val="24"/>
        </w:rPr>
        <w:t xml:space="preserve"> the </w:t>
      </w:r>
      <w:r w:rsidR="00114910">
        <w:rPr>
          <w:rFonts w:ascii="Bookman Old Style" w:hAnsi="Bookman Old Style"/>
          <w:sz w:val="24"/>
          <w:szCs w:val="24"/>
        </w:rPr>
        <w:t xml:space="preserve">discrepancy </w:t>
      </w:r>
      <w:r w:rsidR="00A97105">
        <w:rPr>
          <w:rFonts w:ascii="Bookman Old Style" w:hAnsi="Bookman Old Style"/>
          <w:sz w:val="24"/>
          <w:szCs w:val="24"/>
        </w:rPr>
        <w:t>in the description of the g</w:t>
      </w:r>
      <w:r>
        <w:rPr>
          <w:rFonts w:ascii="Bookman Old Style" w:hAnsi="Bookman Old Style"/>
          <w:sz w:val="24"/>
          <w:szCs w:val="24"/>
        </w:rPr>
        <w:t xml:space="preserve">enerator invalidated the contract.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submitted that it is clear from the evidence on record that the </w:t>
      </w:r>
      <w:proofErr w:type="gramStart"/>
      <w:r>
        <w:rPr>
          <w:rFonts w:ascii="Bookman Old Style" w:hAnsi="Bookman Old Style"/>
          <w:sz w:val="24"/>
          <w:szCs w:val="24"/>
        </w:rPr>
        <w:t>1</w:t>
      </w:r>
      <w:r w:rsidRPr="00DC76B3">
        <w:rPr>
          <w:rFonts w:ascii="Bookman Old Style" w:hAnsi="Bookman Old Style"/>
          <w:sz w:val="24"/>
          <w:szCs w:val="24"/>
          <w:vertAlign w:val="superscript"/>
        </w:rPr>
        <w:t>st</w:t>
      </w:r>
      <w:proofErr w:type="gramEnd"/>
      <w:r>
        <w:rPr>
          <w:rFonts w:ascii="Bookman Old Style" w:hAnsi="Bookman Old Style"/>
          <w:sz w:val="24"/>
          <w:szCs w:val="24"/>
        </w:rPr>
        <w:t xml:space="preserve"> defendant agreed to supp</w:t>
      </w:r>
      <w:r w:rsidR="00264FC6">
        <w:rPr>
          <w:rFonts w:ascii="Bookman Old Style" w:hAnsi="Bookman Old Style"/>
          <w:sz w:val="24"/>
          <w:szCs w:val="24"/>
        </w:rPr>
        <w:t>l</w:t>
      </w:r>
      <w:r>
        <w:rPr>
          <w:rFonts w:ascii="Bookman Old Style" w:hAnsi="Bookman Old Style"/>
          <w:sz w:val="24"/>
          <w:szCs w:val="24"/>
        </w:rPr>
        <w:t xml:space="preserve">y a 50 KVA 3 phase generator </w:t>
      </w:r>
      <w:r w:rsidR="00264FC6">
        <w:rPr>
          <w:rFonts w:ascii="Bookman Old Style" w:hAnsi="Bookman Old Style"/>
          <w:sz w:val="24"/>
          <w:szCs w:val="24"/>
        </w:rPr>
        <w:t>–</w:t>
      </w:r>
      <w:r>
        <w:rPr>
          <w:rFonts w:ascii="Bookman Old Style" w:hAnsi="Bookman Old Style"/>
          <w:sz w:val="24"/>
          <w:szCs w:val="24"/>
        </w:rPr>
        <w:t xml:space="preserve"> </w:t>
      </w:r>
      <w:r w:rsidR="00264FC6">
        <w:rPr>
          <w:rFonts w:ascii="Bookman Old Style" w:hAnsi="Bookman Old Style"/>
          <w:sz w:val="24"/>
          <w:szCs w:val="24"/>
        </w:rPr>
        <w:t>wi</w:t>
      </w:r>
      <w:r w:rsidR="00F525E2">
        <w:rPr>
          <w:rFonts w:ascii="Bookman Old Style" w:hAnsi="Bookman Old Style"/>
          <w:sz w:val="24"/>
          <w:szCs w:val="24"/>
        </w:rPr>
        <w:t>th no specific serial number___</w:t>
      </w:r>
      <w:r w:rsidR="00264FC6">
        <w:rPr>
          <w:rFonts w:ascii="Bookman Old Style" w:hAnsi="Bookman Old Style"/>
          <w:sz w:val="24"/>
          <w:szCs w:val="24"/>
        </w:rPr>
        <w:t xml:space="preserve"> to the 2</w:t>
      </w:r>
      <w:r w:rsidR="00264FC6" w:rsidRPr="00264FC6">
        <w:rPr>
          <w:rFonts w:ascii="Bookman Old Style" w:hAnsi="Bookman Old Style"/>
          <w:sz w:val="24"/>
          <w:szCs w:val="24"/>
          <w:vertAlign w:val="superscript"/>
        </w:rPr>
        <w:t>nd</w:t>
      </w:r>
      <w:r w:rsidR="00264FC6">
        <w:rPr>
          <w:rFonts w:ascii="Bookman Old Style" w:hAnsi="Bookman Old Style"/>
          <w:sz w:val="24"/>
          <w:szCs w:val="24"/>
        </w:rPr>
        <w:t xml:space="preserve"> defendant. Mr.</w:t>
      </w:r>
      <w:r w:rsidR="00DF4854">
        <w:rPr>
          <w:rFonts w:ascii="Bookman Old Style" w:hAnsi="Bookman Old Style"/>
          <w:sz w:val="24"/>
          <w:szCs w:val="24"/>
        </w:rPr>
        <w:t xml:space="preserve"> </w:t>
      </w:r>
      <w:proofErr w:type="spellStart"/>
      <w:r w:rsidR="00DF4854">
        <w:rPr>
          <w:rFonts w:ascii="Bookman Old Style" w:hAnsi="Bookman Old Style"/>
          <w:sz w:val="24"/>
          <w:szCs w:val="24"/>
        </w:rPr>
        <w:t>Chibalabala</w:t>
      </w:r>
      <w:proofErr w:type="spellEnd"/>
      <w:r w:rsidR="00DF4854">
        <w:rPr>
          <w:rFonts w:ascii="Bookman Old Style" w:hAnsi="Bookman Old Style"/>
          <w:sz w:val="24"/>
          <w:szCs w:val="24"/>
        </w:rPr>
        <w:t xml:space="preserve"> submitted that inste</w:t>
      </w:r>
      <w:r w:rsidR="00A97105">
        <w:rPr>
          <w:rFonts w:ascii="Bookman Old Style" w:hAnsi="Bookman Old Style"/>
          <w:sz w:val="24"/>
          <w:szCs w:val="24"/>
        </w:rPr>
        <w:t xml:space="preserve">ad of delivering a </w:t>
      </w:r>
      <w:r w:rsidR="00F525E2">
        <w:rPr>
          <w:rFonts w:ascii="Bookman Old Style" w:hAnsi="Bookman Old Style"/>
          <w:sz w:val="24"/>
          <w:szCs w:val="24"/>
        </w:rPr>
        <w:t xml:space="preserve">50 </w:t>
      </w:r>
      <w:r w:rsidR="00A97105">
        <w:rPr>
          <w:rFonts w:ascii="Bookman Old Style" w:hAnsi="Bookman Old Style"/>
          <w:sz w:val="24"/>
          <w:szCs w:val="24"/>
        </w:rPr>
        <w:t>KVA 3 phase g</w:t>
      </w:r>
      <w:r w:rsidR="00DF4854">
        <w:rPr>
          <w:rFonts w:ascii="Bookman Old Style" w:hAnsi="Bookman Old Style"/>
          <w:sz w:val="24"/>
          <w:szCs w:val="24"/>
        </w:rPr>
        <w:t>enerator</w:t>
      </w:r>
      <w:r w:rsidR="00A97105">
        <w:rPr>
          <w:rFonts w:ascii="Bookman Old Style" w:hAnsi="Bookman Old Style"/>
          <w:sz w:val="24"/>
          <w:szCs w:val="24"/>
        </w:rPr>
        <w:t>,</w:t>
      </w:r>
      <w:r w:rsidR="00DF4854">
        <w:rPr>
          <w:rFonts w:ascii="Bookman Old Style" w:hAnsi="Bookman Old Style"/>
          <w:sz w:val="24"/>
          <w:szCs w:val="24"/>
        </w:rPr>
        <w:t xml:space="preserve"> the </w:t>
      </w:r>
      <w:proofErr w:type="gramStart"/>
      <w:r w:rsidR="00DF4854">
        <w:rPr>
          <w:rFonts w:ascii="Bookman Old Style" w:hAnsi="Bookman Old Style"/>
          <w:sz w:val="24"/>
          <w:szCs w:val="24"/>
        </w:rPr>
        <w:t>1</w:t>
      </w:r>
      <w:r w:rsidR="00DF4854" w:rsidRPr="00DF4854">
        <w:rPr>
          <w:rFonts w:ascii="Bookman Old Style" w:hAnsi="Bookman Old Style"/>
          <w:sz w:val="24"/>
          <w:szCs w:val="24"/>
          <w:vertAlign w:val="superscript"/>
        </w:rPr>
        <w:t>st</w:t>
      </w:r>
      <w:proofErr w:type="gramEnd"/>
      <w:r w:rsidR="00DF4854">
        <w:rPr>
          <w:rFonts w:ascii="Bookman Old Style" w:hAnsi="Bookman Old Style"/>
          <w:sz w:val="24"/>
          <w:szCs w:val="24"/>
        </w:rPr>
        <w:t xml:space="preserve"> defendant delivered a different one. The </w:t>
      </w:r>
      <w:proofErr w:type="gramStart"/>
      <w:r w:rsidR="00DF4854">
        <w:rPr>
          <w:rFonts w:ascii="Bookman Old Style" w:hAnsi="Bookman Old Style"/>
          <w:sz w:val="24"/>
          <w:szCs w:val="24"/>
        </w:rPr>
        <w:t>1</w:t>
      </w:r>
      <w:r w:rsidR="00DF4854" w:rsidRPr="00DF4854">
        <w:rPr>
          <w:rFonts w:ascii="Bookman Old Style" w:hAnsi="Bookman Old Style"/>
          <w:sz w:val="24"/>
          <w:szCs w:val="24"/>
          <w:vertAlign w:val="superscript"/>
        </w:rPr>
        <w:t>st</w:t>
      </w:r>
      <w:proofErr w:type="gramEnd"/>
      <w:r w:rsidR="00DF4854">
        <w:rPr>
          <w:rFonts w:ascii="Bookman Old Style" w:hAnsi="Bookman Old Style"/>
          <w:sz w:val="24"/>
          <w:szCs w:val="24"/>
        </w:rPr>
        <w:t xml:space="preserve"> de</w:t>
      </w:r>
      <w:r w:rsidR="00A97105">
        <w:rPr>
          <w:rFonts w:ascii="Bookman Old Style" w:hAnsi="Bookman Old Style"/>
          <w:sz w:val="24"/>
          <w:szCs w:val="24"/>
        </w:rPr>
        <w:t>fendant delivered a 930-60 KVA s</w:t>
      </w:r>
      <w:r w:rsidR="00DF4854">
        <w:rPr>
          <w:rFonts w:ascii="Bookman Old Style" w:hAnsi="Bookman Old Style"/>
          <w:sz w:val="24"/>
          <w:szCs w:val="24"/>
        </w:rPr>
        <w:t>erial number</w:t>
      </w:r>
      <w:r w:rsidR="008575AD">
        <w:rPr>
          <w:rFonts w:ascii="Bookman Old Style" w:hAnsi="Bookman Old Style"/>
          <w:sz w:val="24"/>
          <w:szCs w:val="24"/>
        </w:rPr>
        <w:t xml:space="preserve"> 64888/002, which the 2</w:t>
      </w:r>
      <w:r w:rsidR="008575AD" w:rsidRPr="008575AD">
        <w:rPr>
          <w:rFonts w:ascii="Bookman Old Style" w:hAnsi="Bookman Old Style"/>
          <w:sz w:val="24"/>
          <w:szCs w:val="24"/>
          <w:vertAlign w:val="superscript"/>
        </w:rPr>
        <w:t>nd</w:t>
      </w:r>
      <w:r w:rsidR="008575AD">
        <w:rPr>
          <w:rFonts w:ascii="Bookman Old Style" w:hAnsi="Bookman Old Style"/>
          <w:sz w:val="24"/>
          <w:szCs w:val="24"/>
        </w:rPr>
        <w:t xml:space="preserve"> defendant </w:t>
      </w:r>
      <w:r w:rsidR="00F525E2">
        <w:rPr>
          <w:rFonts w:ascii="Bookman Old Style" w:hAnsi="Bookman Old Style"/>
          <w:sz w:val="24"/>
          <w:szCs w:val="24"/>
        </w:rPr>
        <w:t xml:space="preserve">accepted </w:t>
      </w:r>
      <w:r w:rsidR="008575AD">
        <w:rPr>
          <w:rFonts w:ascii="Bookman Old Style" w:hAnsi="Bookman Old Style"/>
          <w:sz w:val="24"/>
          <w:szCs w:val="24"/>
        </w:rPr>
        <w:t>delivery</w:t>
      </w:r>
      <w:r w:rsidR="00F525E2">
        <w:rPr>
          <w:rFonts w:ascii="Bookman Old Style" w:hAnsi="Bookman Old Style"/>
          <w:sz w:val="24"/>
          <w:szCs w:val="24"/>
        </w:rPr>
        <w:t>,</w:t>
      </w:r>
      <w:r w:rsidR="008575AD">
        <w:rPr>
          <w:rFonts w:ascii="Bookman Old Style" w:hAnsi="Bookman Old Style"/>
          <w:sz w:val="24"/>
          <w:szCs w:val="24"/>
        </w:rPr>
        <w:t xml:space="preserve"> and installed it at its branch in </w:t>
      </w:r>
      <w:proofErr w:type="spellStart"/>
      <w:r w:rsidR="008575AD">
        <w:rPr>
          <w:rFonts w:ascii="Bookman Old Style" w:hAnsi="Bookman Old Style"/>
          <w:sz w:val="24"/>
          <w:szCs w:val="24"/>
        </w:rPr>
        <w:t>Choma</w:t>
      </w:r>
      <w:proofErr w:type="spellEnd"/>
      <w:r w:rsidR="008575AD">
        <w:rPr>
          <w:rFonts w:ascii="Bookman Old Style" w:hAnsi="Bookman Old Style"/>
          <w:sz w:val="24"/>
          <w:szCs w:val="24"/>
        </w:rPr>
        <w:t xml:space="preserve">. Mr. </w:t>
      </w:r>
      <w:proofErr w:type="spellStart"/>
      <w:r w:rsidR="008575AD">
        <w:rPr>
          <w:rFonts w:ascii="Bookman Old Style" w:hAnsi="Bookman Old Style"/>
          <w:sz w:val="24"/>
          <w:szCs w:val="24"/>
        </w:rPr>
        <w:t>Chibalabala</w:t>
      </w:r>
      <w:proofErr w:type="spellEnd"/>
      <w:r w:rsidR="008575AD">
        <w:rPr>
          <w:rFonts w:ascii="Bookman Old Style" w:hAnsi="Bookman Old Style"/>
          <w:sz w:val="24"/>
          <w:szCs w:val="24"/>
        </w:rPr>
        <w:t xml:space="preserve"> maintains that the </w:t>
      </w:r>
      <w:proofErr w:type="gramStart"/>
      <w:r w:rsidR="008575AD">
        <w:rPr>
          <w:rFonts w:ascii="Bookman Old Style" w:hAnsi="Bookman Old Style"/>
          <w:sz w:val="24"/>
          <w:szCs w:val="24"/>
        </w:rPr>
        <w:t>2</w:t>
      </w:r>
      <w:r w:rsidR="008575AD" w:rsidRPr="008575AD">
        <w:rPr>
          <w:rFonts w:ascii="Bookman Old Style" w:hAnsi="Bookman Old Style"/>
          <w:sz w:val="24"/>
          <w:szCs w:val="24"/>
          <w:vertAlign w:val="superscript"/>
        </w:rPr>
        <w:t>nd</w:t>
      </w:r>
      <w:proofErr w:type="gramEnd"/>
      <w:r w:rsidR="008575AD">
        <w:rPr>
          <w:rFonts w:ascii="Bookman Old Style" w:hAnsi="Bookman Old Style"/>
          <w:sz w:val="24"/>
          <w:szCs w:val="24"/>
        </w:rPr>
        <w:t xml:space="preserve"> defendan</w:t>
      </w:r>
      <w:r w:rsidR="00A97105">
        <w:rPr>
          <w:rFonts w:ascii="Bookman Old Style" w:hAnsi="Bookman Old Style"/>
          <w:sz w:val="24"/>
          <w:szCs w:val="24"/>
        </w:rPr>
        <w:t xml:space="preserve">t by acceptance of a </w:t>
      </w:r>
      <w:r w:rsidR="00A97105">
        <w:rPr>
          <w:rFonts w:ascii="Bookman Old Style" w:hAnsi="Bookman Old Style"/>
          <w:sz w:val="24"/>
          <w:szCs w:val="24"/>
        </w:rPr>
        <w:lastRenderedPageBreak/>
        <w:t>different g</w:t>
      </w:r>
      <w:r w:rsidR="008575AD">
        <w:rPr>
          <w:rFonts w:ascii="Bookman Old Style" w:hAnsi="Bookman Old Style"/>
          <w:sz w:val="24"/>
          <w:szCs w:val="24"/>
        </w:rPr>
        <w:t>enerator set</w:t>
      </w:r>
      <w:r w:rsidR="00A97105">
        <w:rPr>
          <w:rFonts w:ascii="Bookman Old Style" w:hAnsi="Bookman Old Style"/>
          <w:sz w:val="24"/>
          <w:szCs w:val="24"/>
        </w:rPr>
        <w:t>,</w:t>
      </w:r>
      <w:r w:rsidR="008575AD">
        <w:rPr>
          <w:rFonts w:ascii="Bookman Old Style" w:hAnsi="Bookman Old Style"/>
          <w:sz w:val="24"/>
          <w:szCs w:val="24"/>
        </w:rPr>
        <w:t xml:space="preserve"> </w:t>
      </w:r>
      <w:r w:rsidR="00E4083E">
        <w:rPr>
          <w:rFonts w:ascii="Bookman Old Style" w:hAnsi="Bookman Old Style"/>
          <w:sz w:val="24"/>
          <w:szCs w:val="24"/>
        </w:rPr>
        <w:t xml:space="preserve">and installing it at its </w:t>
      </w:r>
      <w:proofErr w:type="spellStart"/>
      <w:r w:rsidR="00E4083E">
        <w:rPr>
          <w:rFonts w:ascii="Bookman Old Style" w:hAnsi="Bookman Old Style"/>
          <w:sz w:val="24"/>
          <w:szCs w:val="24"/>
        </w:rPr>
        <w:t>Choma</w:t>
      </w:r>
      <w:proofErr w:type="spellEnd"/>
      <w:r w:rsidR="00E4083E">
        <w:rPr>
          <w:rFonts w:ascii="Bookman Old Style" w:hAnsi="Bookman Old Style"/>
          <w:sz w:val="24"/>
          <w:szCs w:val="24"/>
        </w:rPr>
        <w:t xml:space="preserve"> b</w:t>
      </w:r>
      <w:r w:rsidR="008575AD">
        <w:rPr>
          <w:rFonts w:ascii="Bookman Old Style" w:hAnsi="Bookman Old Style"/>
          <w:sz w:val="24"/>
          <w:szCs w:val="24"/>
        </w:rPr>
        <w:t>ranch, waived its right to repudiate</w:t>
      </w:r>
      <w:r w:rsidR="00A97105">
        <w:rPr>
          <w:rFonts w:ascii="Bookman Old Style" w:hAnsi="Bookman Old Style"/>
          <w:sz w:val="24"/>
          <w:szCs w:val="24"/>
        </w:rPr>
        <w:t xml:space="preserve"> the contract. He</w:t>
      </w:r>
      <w:r w:rsidR="008575AD">
        <w:rPr>
          <w:rFonts w:ascii="Bookman Old Style" w:hAnsi="Bookman Old Style"/>
          <w:sz w:val="24"/>
          <w:szCs w:val="24"/>
        </w:rPr>
        <w:t xml:space="preserve"> also contends that the variation in the descrip</w:t>
      </w:r>
      <w:r w:rsidR="00E4083E">
        <w:rPr>
          <w:rFonts w:ascii="Bookman Old Style" w:hAnsi="Bookman Old Style"/>
          <w:sz w:val="24"/>
          <w:szCs w:val="24"/>
        </w:rPr>
        <w:t>tion of the g</w:t>
      </w:r>
      <w:r w:rsidR="008575AD">
        <w:rPr>
          <w:rFonts w:ascii="Bookman Old Style" w:hAnsi="Bookman Old Style"/>
          <w:sz w:val="24"/>
          <w:szCs w:val="24"/>
        </w:rPr>
        <w:t xml:space="preserve">enerator was a </w:t>
      </w:r>
      <w:r w:rsidR="00A97105">
        <w:rPr>
          <w:rFonts w:ascii="Bookman Old Style" w:hAnsi="Bookman Old Style"/>
          <w:sz w:val="24"/>
          <w:szCs w:val="24"/>
        </w:rPr>
        <w:t xml:space="preserve">mere </w:t>
      </w:r>
      <w:proofErr w:type="gramStart"/>
      <w:r w:rsidR="00A97105">
        <w:rPr>
          <w:rFonts w:ascii="Bookman Old Style" w:hAnsi="Bookman Old Style"/>
          <w:sz w:val="24"/>
          <w:szCs w:val="24"/>
        </w:rPr>
        <w:t>warranty which</w:t>
      </w:r>
      <w:proofErr w:type="gramEnd"/>
      <w:r w:rsidR="00A97105">
        <w:rPr>
          <w:rFonts w:ascii="Bookman Old Style" w:hAnsi="Bookman Old Style"/>
          <w:sz w:val="24"/>
          <w:szCs w:val="24"/>
        </w:rPr>
        <w:t xml:space="preserve"> did not to g</w:t>
      </w:r>
      <w:r w:rsidR="008575AD">
        <w:rPr>
          <w:rFonts w:ascii="Bookman Old Style" w:hAnsi="Bookman Old Style"/>
          <w:sz w:val="24"/>
          <w:szCs w:val="24"/>
        </w:rPr>
        <w:t>o the root of the contract.</w:t>
      </w:r>
    </w:p>
    <w:p w:rsidR="000F2372" w:rsidRDefault="000F2372" w:rsidP="00DC76B3">
      <w:pPr>
        <w:spacing w:before="240" w:after="0" w:line="360" w:lineRule="auto"/>
        <w:jc w:val="both"/>
        <w:rPr>
          <w:rFonts w:ascii="Bookman Old Style" w:hAnsi="Bookman Old Style"/>
          <w:sz w:val="24"/>
          <w:szCs w:val="24"/>
        </w:rPr>
      </w:pPr>
    </w:p>
    <w:p w:rsidR="000F2372" w:rsidRDefault="000F2372" w:rsidP="00DC76B3">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Chibalabal</w:t>
      </w:r>
      <w:r w:rsidR="00E4083E">
        <w:rPr>
          <w:rFonts w:ascii="Bookman Old Style" w:hAnsi="Bookman Old Style"/>
          <w:sz w:val="24"/>
          <w:szCs w:val="24"/>
        </w:rPr>
        <w:t>a</w:t>
      </w:r>
      <w:proofErr w:type="spellEnd"/>
      <w:r>
        <w:rPr>
          <w:rFonts w:ascii="Bookman Old Style" w:hAnsi="Bookman Old Style"/>
          <w:sz w:val="24"/>
          <w:szCs w:val="24"/>
        </w:rPr>
        <w:t xml:space="preserve"> also contends </w:t>
      </w:r>
      <w:r w:rsidR="00A97105">
        <w:rPr>
          <w:rFonts w:ascii="Bookman Old Style" w:hAnsi="Bookman Old Style"/>
          <w:sz w:val="24"/>
          <w:szCs w:val="24"/>
        </w:rPr>
        <w:t xml:space="preserve">that </w:t>
      </w:r>
      <w:r>
        <w:rPr>
          <w:rFonts w:ascii="Bookman Old Style" w:hAnsi="Bookman Old Style"/>
          <w:sz w:val="24"/>
          <w:szCs w:val="24"/>
        </w:rPr>
        <w:t xml:space="preserve">nothing turns on the amount of time it took for the </w:t>
      </w:r>
      <w:proofErr w:type="gramStart"/>
      <w:r>
        <w:rPr>
          <w:rFonts w:ascii="Bookman Old Style" w:hAnsi="Bookman Old Style"/>
          <w:sz w:val="24"/>
          <w:szCs w:val="24"/>
        </w:rPr>
        <w:t>1</w:t>
      </w:r>
      <w:r w:rsidRPr="000F2372">
        <w:rPr>
          <w:rFonts w:ascii="Bookman Old Style" w:hAnsi="Bookman Old Style"/>
          <w:sz w:val="24"/>
          <w:szCs w:val="24"/>
          <w:vertAlign w:val="superscript"/>
        </w:rPr>
        <w:t>st</w:t>
      </w:r>
      <w:proofErr w:type="gramEnd"/>
      <w:r w:rsidR="00A97105">
        <w:rPr>
          <w:rFonts w:ascii="Bookman Old Style" w:hAnsi="Bookman Old Style"/>
          <w:sz w:val="24"/>
          <w:szCs w:val="24"/>
        </w:rPr>
        <w:t xml:space="preserve"> defendant to deliver the g</w:t>
      </w:r>
      <w:r>
        <w:rPr>
          <w:rFonts w:ascii="Bookman Old Style" w:hAnsi="Bookman Old Style"/>
          <w:sz w:val="24"/>
          <w:szCs w:val="24"/>
        </w:rPr>
        <w:t>enerator set to the 2</w:t>
      </w:r>
      <w:r w:rsidRPr="000F2372">
        <w:rPr>
          <w:rFonts w:ascii="Bookman Old Style" w:hAnsi="Bookman Old Style"/>
          <w:sz w:val="24"/>
          <w:szCs w:val="24"/>
          <w:vertAlign w:val="superscript"/>
        </w:rPr>
        <w:t>nd</w:t>
      </w:r>
      <w:r>
        <w:rPr>
          <w:rFonts w:ascii="Bookman Old Style" w:hAnsi="Bookman Old Style"/>
          <w:sz w:val="24"/>
          <w:szCs w:val="24"/>
        </w:rPr>
        <w:t xml:space="preserve"> defendant</w:t>
      </w:r>
      <w:r w:rsidR="00F525E2">
        <w:rPr>
          <w:rFonts w:ascii="Bookman Old Style" w:hAnsi="Bookman Old Style"/>
          <w:sz w:val="24"/>
          <w:szCs w:val="24"/>
        </w:rPr>
        <w:t>,</w:t>
      </w:r>
      <w:r>
        <w:rPr>
          <w:rFonts w:ascii="Bookman Old Style" w:hAnsi="Bookman Old Style"/>
          <w:sz w:val="24"/>
          <w:szCs w:val="24"/>
        </w:rPr>
        <w:t xml:space="preserve"> after it paid the purchase price on 24</w:t>
      </w:r>
      <w:r w:rsidRPr="000F2372">
        <w:rPr>
          <w:rFonts w:ascii="Bookman Old Style" w:hAnsi="Bookman Old Style"/>
          <w:sz w:val="24"/>
          <w:szCs w:val="24"/>
          <w:vertAlign w:val="superscript"/>
        </w:rPr>
        <w:t>th</w:t>
      </w:r>
      <w:r>
        <w:rPr>
          <w:rFonts w:ascii="Bookman Old Style" w:hAnsi="Bookman Old Style"/>
          <w:sz w:val="24"/>
          <w:szCs w:val="24"/>
        </w:rPr>
        <w:t xml:space="preserve"> December, 1997. In aid of this contention,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w:t>
      </w:r>
      <w:r w:rsidR="00A97105">
        <w:rPr>
          <w:rFonts w:ascii="Bookman Old Style" w:hAnsi="Bookman Old Style"/>
          <w:sz w:val="24"/>
          <w:szCs w:val="24"/>
        </w:rPr>
        <w:t>relied on section 5 (1) of the S</w:t>
      </w:r>
      <w:r>
        <w:rPr>
          <w:rFonts w:ascii="Bookman Old Style" w:hAnsi="Bookman Old Style"/>
          <w:sz w:val="24"/>
          <w:szCs w:val="24"/>
        </w:rPr>
        <w:t>ale of Goods Act 1983, which provides as follows:</w:t>
      </w:r>
    </w:p>
    <w:p w:rsidR="00A97105" w:rsidRPr="00A97105" w:rsidRDefault="000F2372" w:rsidP="00A97105">
      <w:pPr>
        <w:spacing w:before="240" w:after="0" w:line="240" w:lineRule="auto"/>
        <w:jc w:val="both"/>
        <w:rPr>
          <w:rFonts w:ascii="Bookman Old Style" w:hAnsi="Bookman Old Style"/>
          <w:i/>
          <w:sz w:val="24"/>
          <w:szCs w:val="24"/>
        </w:rPr>
      </w:pPr>
      <w:r w:rsidRPr="00A97105">
        <w:rPr>
          <w:rFonts w:ascii="Bookman Old Style" w:hAnsi="Bookman Old Style"/>
          <w:i/>
          <w:sz w:val="24"/>
          <w:szCs w:val="24"/>
        </w:rPr>
        <w:t xml:space="preserve">“The goods which form the subject of a contract of sale may be either existing goods, owned or possessed by the seller, or </w:t>
      </w:r>
      <w:r w:rsidR="00ED5182" w:rsidRPr="00A97105">
        <w:rPr>
          <w:rFonts w:ascii="Bookman Old Style" w:hAnsi="Bookman Old Style"/>
          <w:i/>
          <w:sz w:val="24"/>
          <w:szCs w:val="24"/>
        </w:rPr>
        <w:t xml:space="preserve">goods to be manufactured or acquired by the seller after the making of the contract of sale, in this Act called “future goods.” </w:t>
      </w:r>
    </w:p>
    <w:p w:rsidR="00704339" w:rsidRDefault="00ED5182" w:rsidP="00DC76B3">
      <w:p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 xml:space="preserve">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submitted that a similar argument was considered in the case of </w:t>
      </w:r>
      <w:proofErr w:type="spellStart"/>
      <w:r w:rsidRPr="00C47286">
        <w:rPr>
          <w:rFonts w:ascii="Bookman Old Style" w:hAnsi="Bookman Old Style"/>
          <w:i/>
          <w:sz w:val="24"/>
          <w:szCs w:val="24"/>
        </w:rPr>
        <w:t>Masiye</w:t>
      </w:r>
      <w:proofErr w:type="spellEnd"/>
      <w:r w:rsidRPr="00C47286">
        <w:rPr>
          <w:rFonts w:ascii="Bookman Old Style" w:hAnsi="Bookman Old Style"/>
          <w:i/>
          <w:sz w:val="24"/>
          <w:szCs w:val="24"/>
        </w:rPr>
        <w:t xml:space="preserve"> v </w:t>
      </w:r>
      <w:proofErr w:type="spellStart"/>
      <w:r w:rsidRPr="00C47286">
        <w:rPr>
          <w:rFonts w:ascii="Bookman Old Style" w:hAnsi="Bookman Old Style"/>
          <w:i/>
          <w:sz w:val="24"/>
          <w:szCs w:val="24"/>
        </w:rPr>
        <w:t>Phiri</w:t>
      </w:r>
      <w:proofErr w:type="spellEnd"/>
      <w:r w:rsidRPr="00C47286">
        <w:rPr>
          <w:rFonts w:ascii="Bookman Old Style" w:hAnsi="Bookman Old Style"/>
          <w:i/>
          <w:sz w:val="24"/>
          <w:szCs w:val="24"/>
        </w:rPr>
        <w:t xml:space="preserve"> (2008) </w:t>
      </w:r>
      <w:r w:rsidR="00C47286" w:rsidRPr="00C47286">
        <w:rPr>
          <w:rFonts w:ascii="Bookman Old Style" w:hAnsi="Bookman Old Style"/>
          <w:i/>
          <w:sz w:val="24"/>
          <w:szCs w:val="24"/>
        </w:rPr>
        <w:t>volume 2 Z.R.</w:t>
      </w:r>
      <w:r w:rsidRPr="00C47286">
        <w:rPr>
          <w:rFonts w:ascii="Bookman Old Style" w:hAnsi="Bookman Old Style"/>
          <w:i/>
          <w:sz w:val="24"/>
          <w:szCs w:val="24"/>
        </w:rPr>
        <w:t xml:space="preserve"> 60</w:t>
      </w:r>
      <w:r>
        <w:rPr>
          <w:rFonts w:ascii="Bookman Old Style" w:hAnsi="Bookman Old Style"/>
          <w:sz w:val="24"/>
          <w:szCs w:val="24"/>
        </w:rPr>
        <w:t>, where the plaintiff and the defendant entered into a contract of sale in which the plaintiff agreed to supply the defendant with a M</w:t>
      </w:r>
      <w:r w:rsidR="00E4083E">
        <w:rPr>
          <w:rFonts w:ascii="Bookman Old Style" w:hAnsi="Bookman Old Style"/>
          <w:sz w:val="24"/>
          <w:szCs w:val="24"/>
        </w:rPr>
        <w:t xml:space="preserve">itsubishi, 30 </w:t>
      </w:r>
      <w:proofErr w:type="spellStart"/>
      <w:r w:rsidR="00E4083E">
        <w:rPr>
          <w:rFonts w:ascii="Bookman Old Style" w:hAnsi="Bookman Old Style"/>
          <w:sz w:val="24"/>
          <w:szCs w:val="24"/>
        </w:rPr>
        <w:t>seater</w:t>
      </w:r>
      <w:proofErr w:type="spellEnd"/>
      <w:r w:rsidR="00E4083E">
        <w:rPr>
          <w:rFonts w:ascii="Bookman Old Style" w:hAnsi="Bookman Old Style"/>
          <w:sz w:val="24"/>
          <w:szCs w:val="24"/>
        </w:rPr>
        <w:t xml:space="preserve"> Rosa mini b</w:t>
      </w:r>
      <w:r>
        <w:rPr>
          <w:rFonts w:ascii="Bookman Old Style" w:hAnsi="Bookman Old Style"/>
          <w:sz w:val="24"/>
          <w:szCs w:val="24"/>
        </w:rPr>
        <w:t>us at a cost of US 16, 000=00 o</w:t>
      </w:r>
      <w:r w:rsidR="00435405">
        <w:rPr>
          <w:rFonts w:ascii="Bookman Old Style" w:hAnsi="Bookman Old Style"/>
          <w:sz w:val="24"/>
          <w:szCs w:val="24"/>
        </w:rPr>
        <w:t>r the kwacha equivalent</w:t>
      </w:r>
      <w:r w:rsidR="00E740C3">
        <w:rPr>
          <w:rFonts w:ascii="Bookman Old Style" w:hAnsi="Bookman Old Style"/>
          <w:sz w:val="24"/>
          <w:szCs w:val="24"/>
        </w:rPr>
        <w:t>.</w:t>
      </w:r>
      <w:proofErr w:type="gramEnd"/>
      <w:r w:rsidR="00E740C3">
        <w:rPr>
          <w:rFonts w:ascii="Bookman Old Style" w:hAnsi="Bookman Old Style"/>
          <w:sz w:val="24"/>
          <w:szCs w:val="24"/>
        </w:rPr>
        <w:t xml:space="preserve"> I</w:t>
      </w:r>
      <w:r w:rsidR="00435405">
        <w:rPr>
          <w:rFonts w:ascii="Bookman Old Style" w:hAnsi="Bookman Old Style"/>
          <w:sz w:val="24"/>
          <w:szCs w:val="24"/>
        </w:rPr>
        <w:t>nstead, the plaintiff supplied to the defend</w:t>
      </w:r>
      <w:r w:rsidR="00E4083E">
        <w:rPr>
          <w:rFonts w:ascii="Bookman Old Style" w:hAnsi="Bookman Old Style"/>
          <w:sz w:val="24"/>
          <w:szCs w:val="24"/>
        </w:rPr>
        <w:t xml:space="preserve">ant a Toyota coaster </w:t>
      </w:r>
      <w:proofErr w:type="gramStart"/>
      <w:r w:rsidR="00E4083E">
        <w:rPr>
          <w:rFonts w:ascii="Bookman Old Style" w:hAnsi="Bookman Old Style"/>
          <w:sz w:val="24"/>
          <w:szCs w:val="24"/>
        </w:rPr>
        <w:t xml:space="preserve">26 </w:t>
      </w:r>
      <w:proofErr w:type="spellStart"/>
      <w:r w:rsidR="00E4083E">
        <w:rPr>
          <w:rFonts w:ascii="Bookman Old Style" w:hAnsi="Bookman Old Style"/>
          <w:sz w:val="24"/>
          <w:szCs w:val="24"/>
        </w:rPr>
        <w:t>seater</w:t>
      </w:r>
      <w:proofErr w:type="spellEnd"/>
      <w:proofErr w:type="gramEnd"/>
      <w:r w:rsidR="00E4083E">
        <w:rPr>
          <w:rFonts w:ascii="Bookman Old Style" w:hAnsi="Bookman Old Style"/>
          <w:sz w:val="24"/>
          <w:szCs w:val="24"/>
        </w:rPr>
        <w:t xml:space="preserve"> b</w:t>
      </w:r>
      <w:r w:rsidR="00435405">
        <w:rPr>
          <w:rFonts w:ascii="Bookman Old Style" w:hAnsi="Bookman Old Style"/>
          <w:sz w:val="24"/>
          <w:szCs w:val="24"/>
        </w:rPr>
        <w:t xml:space="preserve">us. In the </w:t>
      </w:r>
      <w:proofErr w:type="spellStart"/>
      <w:r w:rsidR="00435405" w:rsidRPr="00435405">
        <w:rPr>
          <w:rFonts w:ascii="Bookman Old Style" w:hAnsi="Bookman Old Style"/>
          <w:i/>
          <w:sz w:val="24"/>
          <w:szCs w:val="24"/>
        </w:rPr>
        <w:t>Mas</w:t>
      </w:r>
      <w:r w:rsidR="00E740C3">
        <w:rPr>
          <w:rFonts w:ascii="Bookman Old Style" w:hAnsi="Bookman Old Style"/>
          <w:i/>
          <w:sz w:val="24"/>
          <w:szCs w:val="24"/>
        </w:rPr>
        <w:t>i</w:t>
      </w:r>
      <w:r w:rsidR="00435405" w:rsidRPr="00435405">
        <w:rPr>
          <w:rFonts w:ascii="Bookman Old Style" w:hAnsi="Bookman Old Style"/>
          <w:i/>
          <w:sz w:val="24"/>
          <w:szCs w:val="24"/>
        </w:rPr>
        <w:t>ye</w:t>
      </w:r>
      <w:proofErr w:type="spellEnd"/>
      <w:r w:rsidR="00435405" w:rsidRPr="00435405">
        <w:rPr>
          <w:rFonts w:ascii="Bookman Old Style" w:hAnsi="Bookman Old Style"/>
          <w:i/>
          <w:sz w:val="24"/>
          <w:szCs w:val="24"/>
        </w:rPr>
        <w:t xml:space="preserve"> case</w:t>
      </w:r>
      <w:r w:rsidR="00E740C3">
        <w:rPr>
          <w:rFonts w:ascii="Bookman Old Style" w:hAnsi="Bookman Old Style"/>
          <w:i/>
          <w:sz w:val="24"/>
          <w:szCs w:val="24"/>
        </w:rPr>
        <w:t xml:space="preserve"> (supra)</w:t>
      </w:r>
      <w:r w:rsidR="00435405" w:rsidRPr="00435405">
        <w:rPr>
          <w:rFonts w:ascii="Bookman Old Style" w:hAnsi="Bookman Old Style"/>
          <w:i/>
          <w:sz w:val="24"/>
          <w:szCs w:val="24"/>
        </w:rPr>
        <w:t>,</w:t>
      </w:r>
      <w:r w:rsidR="00435405">
        <w:rPr>
          <w:rFonts w:ascii="Bookman Old Style" w:hAnsi="Bookman Old Style"/>
          <w:sz w:val="24"/>
          <w:szCs w:val="24"/>
        </w:rPr>
        <w:t xml:space="preserve"> the </w:t>
      </w:r>
      <w:r w:rsidR="00704339">
        <w:rPr>
          <w:rFonts w:ascii="Bookman Old Style" w:hAnsi="Bookman Old Style"/>
          <w:sz w:val="24"/>
          <w:szCs w:val="24"/>
        </w:rPr>
        <w:t>Supreme Court observed as follows</w:t>
      </w:r>
      <w:r w:rsidR="00E740C3">
        <w:rPr>
          <w:rFonts w:ascii="Bookman Old Style" w:hAnsi="Bookman Old Style"/>
          <w:sz w:val="24"/>
          <w:szCs w:val="24"/>
        </w:rPr>
        <w:t xml:space="preserve"> at page 62</w:t>
      </w:r>
      <w:r w:rsidR="00704339">
        <w:rPr>
          <w:rFonts w:ascii="Bookman Old Style" w:hAnsi="Bookman Old Style"/>
          <w:sz w:val="24"/>
          <w:szCs w:val="24"/>
        </w:rPr>
        <w:t>:</w:t>
      </w:r>
    </w:p>
    <w:p w:rsidR="00E93434" w:rsidRPr="00E93434" w:rsidRDefault="00704339" w:rsidP="00E93434">
      <w:pPr>
        <w:spacing w:before="240" w:after="0" w:line="240" w:lineRule="auto"/>
        <w:jc w:val="both"/>
        <w:rPr>
          <w:rFonts w:ascii="Bookman Old Style" w:hAnsi="Bookman Old Style"/>
          <w:i/>
          <w:sz w:val="24"/>
          <w:szCs w:val="24"/>
        </w:rPr>
      </w:pPr>
      <w:r w:rsidRPr="00E93434">
        <w:rPr>
          <w:rFonts w:ascii="Bookman Old Style" w:hAnsi="Bookman Old Style"/>
          <w:i/>
          <w:sz w:val="24"/>
          <w:szCs w:val="24"/>
        </w:rPr>
        <w:t xml:space="preserve">“We agree with the plaintiff’s submissions that </w:t>
      </w:r>
      <w:r w:rsidR="00FA7D2C">
        <w:rPr>
          <w:rFonts w:ascii="Bookman Old Style" w:hAnsi="Bookman Old Style"/>
          <w:i/>
          <w:sz w:val="24"/>
          <w:szCs w:val="24"/>
        </w:rPr>
        <w:t xml:space="preserve">the non-delivery of </w:t>
      </w:r>
      <w:r w:rsidR="00F525E2">
        <w:rPr>
          <w:rFonts w:ascii="Bookman Old Style" w:hAnsi="Bookman Old Style"/>
          <w:i/>
          <w:sz w:val="24"/>
          <w:szCs w:val="24"/>
        </w:rPr>
        <w:t xml:space="preserve">the </w:t>
      </w:r>
      <w:r w:rsidR="00FA7D2C">
        <w:rPr>
          <w:rFonts w:ascii="Bookman Old Style" w:hAnsi="Bookman Old Style"/>
          <w:i/>
          <w:sz w:val="24"/>
          <w:szCs w:val="24"/>
        </w:rPr>
        <w:t>Mitsubishi Mini B</w:t>
      </w:r>
      <w:r w:rsidRPr="00E93434">
        <w:rPr>
          <w:rFonts w:ascii="Bookman Old Style" w:hAnsi="Bookman Old Style"/>
          <w:i/>
          <w:sz w:val="24"/>
          <w:szCs w:val="24"/>
        </w:rPr>
        <w:t>us and th</w:t>
      </w:r>
      <w:r w:rsidR="00FA7D2C">
        <w:rPr>
          <w:rFonts w:ascii="Bookman Old Style" w:hAnsi="Bookman Old Style"/>
          <w:i/>
          <w:sz w:val="24"/>
          <w:szCs w:val="24"/>
        </w:rPr>
        <w:t>e delivery of a Toyota Coaster M</w:t>
      </w:r>
      <w:r w:rsidRPr="00E93434">
        <w:rPr>
          <w:rFonts w:ascii="Bookman Old Style" w:hAnsi="Bookman Old Style"/>
          <w:i/>
          <w:sz w:val="24"/>
          <w:szCs w:val="24"/>
        </w:rPr>
        <w:t>ini Bus was treated by the defendant as a mere warrant</w:t>
      </w:r>
      <w:r w:rsidR="00FA7D2C">
        <w:rPr>
          <w:rFonts w:ascii="Bookman Old Style" w:hAnsi="Bookman Old Style"/>
          <w:i/>
          <w:sz w:val="24"/>
          <w:szCs w:val="24"/>
        </w:rPr>
        <w:t>y</w:t>
      </w:r>
      <w:r w:rsidRPr="00E93434">
        <w:rPr>
          <w:rFonts w:ascii="Bookman Old Style" w:hAnsi="Bookman Old Style"/>
          <w:i/>
          <w:sz w:val="24"/>
          <w:szCs w:val="24"/>
        </w:rPr>
        <w:t xml:space="preserve"> which did not go to the root of the contract. We have, therefore, no doubt that the defendant was still b</w:t>
      </w:r>
      <w:r w:rsidR="00E93434" w:rsidRPr="00E93434">
        <w:rPr>
          <w:rFonts w:ascii="Bookman Old Style" w:hAnsi="Bookman Old Style"/>
          <w:i/>
          <w:sz w:val="24"/>
          <w:szCs w:val="24"/>
        </w:rPr>
        <w:t>ound by the earlier contract...”</w:t>
      </w:r>
    </w:p>
    <w:p w:rsidR="00E93434" w:rsidRDefault="00E93434" w:rsidP="00DC76B3">
      <w:pPr>
        <w:spacing w:before="240" w:after="0" w:line="360" w:lineRule="auto"/>
        <w:jc w:val="both"/>
        <w:rPr>
          <w:rFonts w:ascii="Bookman Old Style" w:hAnsi="Bookman Old Style"/>
          <w:sz w:val="24"/>
          <w:szCs w:val="24"/>
        </w:rPr>
      </w:pPr>
    </w:p>
    <w:p w:rsidR="00E93434" w:rsidRDefault="00E93434" w:rsidP="00DC76B3">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also drew my attention to the learned authors of </w:t>
      </w:r>
      <w:r w:rsidRPr="00FA7D2C">
        <w:rPr>
          <w:rFonts w:ascii="Bookman Old Style" w:hAnsi="Bookman Old Style"/>
          <w:sz w:val="24"/>
          <w:szCs w:val="24"/>
          <w:u w:val="single"/>
        </w:rPr>
        <w:t>Chitty on</w:t>
      </w:r>
      <w:r>
        <w:rPr>
          <w:rFonts w:ascii="Bookman Old Style" w:hAnsi="Bookman Old Style"/>
          <w:sz w:val="24"/>
          <w:szCs w:val="24"/>
        </w:rPr>
        <w:t xml:space="preserve"> </w:t>
      </w:r>
      <w:r w:rsidR="00FA7D2C" w:rsidRPr="00F525E2">
        <w:rPr>
          <w:rFonts w:ascii="Bookman Old Style" w:hAnsi="Bookman Old Style"/>
          <w:sz w:val="24"/>
          <w:szCs w:val="24"/>
          <w:u w:val="single"/>
        </w:rPr>
        <w:t>C</w:t>
      </w:r>
      <w:r w:rsidRPr="00F525E2">
        <w:rPr>
          <w:rFonts w:ascii="Bookman Old Style" w:hAnsi="Bookman Old Style"/>
          <w:sz w:val="24"/>
          <w:szCs w:val="24"/>
          <w:u w:val="single"/>
        </w:rPr>
        <w:t>ontract</w:t>
      </w:r>
      <w:r w:rsidR="00FA7D2C" w:rsidRPr="00F525E2">
        <w:rPr>
          <w:rFonts w:ascii="Bookman Old Style" w:hAnsi="Bookman Old Style"/>
          <w:sz w:val="24"/>
          <w:szCs w:val="24"/>
          <w:u w:val="single"/>
        </w:rPr>
        <w:t>s</w:t>
      </w:r>
      <w:r w:rsidR="00FA7D2C">
        <w:rPr>
          <w:rFonts w:ascii="Bookman Old Style" w:hAnsi="Bookman Old Style"/>
          <w:sz w:val="24"/>
          <w:szCs w:val="24"/>
        </w:rPr>
        <w:t xml:space="preserve"> (supra)</w:t>
      </w:r>
      <w:r>
        <w:rPr>
          <w:rFonts w:ascii="Bookman Old Style" w:hAnsi="Bookman Old Style"/>
          <w:sz w:val="24"/>
          <w:szCs w:val="24"/>
        </w:rPr>
        <w:t xml:space="preserve"> who state as follows in paragraph 4613:</w:t>
      </w:r>
    </w:p>
    <w:p w:rsidR="00E93434" w:rsidRPr="00E93434" w:rsidRDefault="00E93434" w:rsidP="00E93434">
      <w:pPr>
        <w:spacing w:before="240" w:after="0" w:line="240" w:lineRule="auto"/>
        <w:jc w:val="both"/>
        <w:rPr>
          <w:rFonts w:ascii="Bookman Old Style" w:hAnsi="Bookman Old Style"/>
          <w:i/>
          <w:sz w:val="24"/>
          <w:szCs w:val="24"/>
        </w:rPr>
      </w:pPr>
      <w:r w:rsidRPr="00E93434">
        <w:rPr>
          <w:rFonts w:ascii="Bookman Old Style" w:hAnsi="Bookman Old Style"/>
          <w:i/>
          <w:sz w:val="24"/>
          <w:szCs w:val="24"/>
        </w:rPr>
        <w:lastRenderedPageBreak/>
        <w:t>“...The property may pass to the buyer before delivery of the goods to him and before his acceptance of the goods....”</w:t>
      </w:r>
    </w:p>
    <w:p w:rsidR="00FA7D2C" w:rsidRDefault="00E93434" w:rsidP="00DC76B3">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contends that the varia</w:t>
      </w:r>
      <w:r w:rsidR="00FA7D2C">
        <w:rPr>
          <w:rFonts w:ascii="Bookman Old Style" w:hAnsi="Bookman Old Style"/>
          <w:sz w:val="24"/>
          <w:szCs w:val="24"/>
        </w:rPr>
        <w:t>tion in the description of the g</w:t>
      </w:r>
      <w:r>
        <w:rPr>
          <w:rFonts w:ascii="Bookman Old Style" w:hAnsi="Bookman Old Style"/>
          <w:sz w:val="24"/>
          <w:szCs w:val="24"/>
        </w:rPr>
        <w:t xml:space="preserve">enerator and the dates of delivery do not invalidate the contract of sale between the </w:t>
      </w:r>
      <w:proofErr w:type="gramStart"/>
      <w:r>
        <w:rPr>
          <w:rFonts w:ascii="Bookman Old Style" w:hAnsi="Bookman Old Style"/>
          <w:sz w:val="24"/>
          <w:szCs w:val="24"/>
        </w:rPr>
        <w:t>1</w:t>
      </w:r>
      <w:r w:rsidRPr="00E93434">
        <w:rPr>
          <w:rFonts w:ascii="Bookman Old Style" w:hAnsi="Bookman Old Style"/>
          <w:sz w:val="24"/>
          <w:szCs w:val="24"/>
          <w:vertAlign w:val="superscript"/>
        </w:rPr>
        <w:t>st</w:t>
      </w:r>
      <w:proofErr w:type="gramEnd"/>
      <w:r>
        <w:rPr>
          <w:rFonts w:ascii="Bookman Old Style" w:hAnsi="Bookman Old Style"/>
          <w:sz w:val="24"/>
          <w:szCs w:val="24"/>
        </w:rPr>
        <w:t xml:space="preserve"> and 2</w:t>
      </w:r>
      <w:r w:rsidRPr="00E93434">
        <w:rPr>
          <w:rFonts w:ascii="Bookman Old Style" w:hAnsi="Bookman Old Style"/>
          <w:sz w:val="24"/>
          <w:szCs w:val="24"/>
          <w:vertAlign w:val="superscript"/>
        </w:rPr>
        <w:t>nd</w:t>
      </w:r>
      <w:r>
        <w:rPr>
          <w:rFonts w:ascii="Bookman Old Style" w:hAnsi="Bookman Old Style"/>
          <w:sz w:val="24"/>
          <w:szCs w:val="24"/>
        </w:rPr>
        <w:t xml:space="preserve"> defendants.</w:t>
      </w:r>
      <w:r w:rsidR="00C0652A">
        <w:rPr>
          <w:rFonts w:ascii="Bookman Old Style" w:hAnsi="Bookman Old Style"/>
          <w:sz w:val="24"/>
          <w:szCs w:val="24"/>
        </w:rPr>
        <w:t xml:space="preserve"> </w:t>
      </w:r>
    </w:p>
    <w:p w:rsidR="00C261A3" w:rsidRDefault="00F525E2" w:rsidP="00DC76B3">
      <w:pPr>
        <w:spacing w:before="240" w:after="0" w:line="360" w:lineRule="auto"/>
        <w:jc w:val="both"/>
        <w:rPr>
          <w:rFonts w:ascii="Bookman Old Style" w:hAnsi="Bookman Old Style"/>
          <w:sz w:val="24"/>
          <w:szCs w:val="24"/>
        </w:rPr>
      </w:pPr>
      <w:r>
        <w:rPr>
          <w:rFonts w:ascii="Bookman Old Style" w:hAnsi="Bookman Old Style"/>
          <w:sz w:val="24"/>
          <w:szCs w:val="24"/>
        </w:rPr>
        <w:t>The</w:t>
      </w:r>
      <w:r w:rsidR="00C0652A">
        <w:rPr>
          <w:rFonts w:ascii="Bookman Old Style" w:hAnsi="Bookman Old Style"/>
          <w:sz w:val="24"/>
          <w:szCs w:val="24"/>
        </w:rPr>
        <w:t xml:space="preserve"> fourth </w:t>
      </w:r>
      <w:proofErr w:type="gramStart"/>
      <w:r w:rsidR="00C0652A">
        <w:rPr>
          <w:rFonts w:ascii="Bookman Old Style" w:hAnsi="Bookman Old Style"/>
          <w:sz w:val="24"/>
          <w:szCs w:val="24"/>
        </w:rPr>
        <w:t xml:space="preserve">question which Mr. </w:t>
      </w:r>
      <w:proofErr w:type="spellStart"/>
      <w:r w:rsidR="00C0652A">
        <w:rPr>
          <w:rFonts w:ascii="Bookman Old Style" w:hAnsi="Bookman Old Style"/>
          <w:sz w:val="24"/>
          <w:szCs w:val="24"/>
        </w:rPr>
        <w:t>Chibalabala</w:t>
      </w:r>
      <w:proofErr w:type="spellEnd"/>
      <w:r w:rsidR="00C0652A">
        <w:rPr>
          <w:rFonts w:ascii="Bookman Old Style" w:hAnsi="Bookman Old Style"/>
          <w:sz w:val="24"/>
          <w:szCs w:val="24"/>
        </w:rPr>
        <w:t xml:space="preserve"> addressed</w:t>
      </w:r>
      <w:proofErr w:type="gramEnd"/>
      <w:r w:rsidR="00C0652A">
        <w:rPr>
          <w:rFonts w:ascii="Bookman Old Style" w:hAnsi="Bookman Old Style"/>
          <w:sz w:val="24"/>
          <w:szCs w:val="24"/>
        </w:rPr>
        <w:t xml:space="preserve"> is whether or not the 2</w:t>
      </w:r>
      <w:r w:rsidR="00C0652A" w:rsidRPr="00C0652A">
        <w:rPr>
          <w:rFonts w:ascii="Bookman Old Style" w:hAnsi="Bookman Old Style"/>
          <w:sz w:val="24"/>
          <w:szCs w:val="24"/>
          <w:vertAlign w:val="superscript"/>
        </w:rPr>
        <w:t>nd</w:t>
      </w:r>
      <w:r>
        <w:rPr>
          <w:rFonts w:ascii="Bookman Old Style" w:hAnsi="Bookman Old Style"/>
          <w:sz w:val="24"/>
          <w:szCs w:val="24"/>
        </w:rPr>
        <w:t xml:space="preserve"> defendant is entitled to the</w:t>
      </w:r>
      <w:r w:rsidR="00C0652A">
        <w:rPr>
          <w:rFonts w:ascii="Bookman Old Style" w:hAnsi="Bookman Old Style"/>
          <w:sz w:val="24"/>
          <w:szCs w:val="24"/>
        </w:rPr>
        <w:t xml:space="preserve"> counte</w:t>
      </w:r>
      <w:r w:rsidR="00E4083E">
        <w:rPr>
          <w:rFonts w:ascii="Bookman Old Style" w:hAnsi="Bookman Old Style"/>
          <w:sz w:val="24"/>
          <w:szCs w:val="24"/>
        </w:rPr>
        <w:t>r</w:t>
      </w:r>
      <w:r w:rsidR="00FA7D2C">
        <w:rPr>
          <w:rFonts w:ascii="Bookman Old Style" w:hAnsi="Bookman Old Style"/>
          <w:sz w:val="24"/>
          <w:szCs w:val="24"/>
        </w:rPr>
        <w:t xml:space="preserve">claim. </w:t>
      </w:r>
      <w:r w:rsidR="00E4083E">
        <w:rPr>
          <w:rFonts w:ascii="Bookman Old Style" w:hAnsi="Bookman Old Style"/>
          <w:sz w:val="24"/>
          <w:szCs w:val="24"/>
        </w:rPr>
        <w:t xml:space="preserve">He </w:t>
      </w:r>
      <w:r w:rsidR="00FA7D2C">
        <w:rPr>
          <w:rFonts w:ascii="Bookman Old Style" w:hAnsi="Bookman Old Style"/>
          <w:sz w:val="24"/>
          <w:szCs w:val="24"/>
        </w:rPr>
        <w:t>recalled</w:t>
      </w:r>
      <w:r w:rsidR="00C0652A">
        <w:rPr>
          <w:rFonts w:ascii="Bookman Old Style" w:hAnsi="Bookman Old Style"/>
          <w:sz w:val="24"/>
          <w:szCs w:val="24"/>
        </w:rPr>
        <w:t xml:space="preserve"> that the plaintiff commenced this action against the </w:t>
      </w:r>
      <w:proofErr w:type="gramStart"/>
      <w:r w:rsidR="00C0652A">
        <w:rPr>
          <w:rFonts w:ascii="Bookman Old Style" w:hAnsi="Bookman Old Style"/>
          <w:sz w:val="24"/>
          <w:szCs w:val="24"/>
        </w:rPr>
        <w:t>1</w:t>
      </w:r>
      <w:r w:rsidR="00C0652A" w:rsidRPr="00C0652A">
        <w:rPr>
          <w:rFonts w:ascii="Bookman Old Style" w:hAnsi="Bookman Old Style"/>
          <w:sz w:val="24"/>
          <w:szCs w:val="24"/>
          <w:vertAlign w:val="superscript"/>
        </w:rPr>
        <w:t>st</w:t>
      </w:r>
      <w:proofErr w:type="gramEnd"/>
      <w:r w:rsidR="00C0652A">
        <w:rPr>
          <w:rFonts w:ascii="Bookman Old Style" w:hAnsi="Bookman Old Style"/>
          <w:sz w:val="24"/>
          <w:szCs w:val="24"/>
        </w:rPr>
        <w:t xml:space="preserve"> defendant on 12</w:t>
      </w:r>
      <w:r w:rsidR="00C0652A" w:rsidRPr="00C0652A">
        <w:rPr>
          <w:rFonts w:ascii="Bookman Old Style" w:hAnsi="Bookman Old Style"/>
          <w:sz w:val="24"/>
          <w:szCs w:val="24"/>
          <w:vertAlign w:val="superscript"/>
        </w:rPr>
        <w:t>th</w:t>
      </w:r>
      <w:r w:rsidR="00FA7D2C">
        <w:rPr>
          <w:rFonts w:ascii="Bookman Old Style" w:hAnsi="Bookman Old Style"/>
          <w:sz w:val="24"/>
          <w:szCs w:val="24"/>
        </w:rPr>
        <w:t xml:space="preserve"> May</w:t>
      </w:r>
      <w:r>
        <w:rPr>
          <w:rFonts w:ascii="Bookman Old Style" w:hAnsi="Bookman Old Style"/>
          <w:sz w:val="24"/>
          <w:szCs w:val="24"/>
        </w:rPr>
        <w:t>,</w:t>
      </w:r>
      <w:r w:rsidR="00FA7D2C">
        <w:rPr>
          <w:rFonts w:ascii="Bookman Old Style" w:hAnsi="Bookman Old Style"/>
          <w:sz w:val="24"/>
          <w:szCs w:val="24"/>
        </w:rPr>
        <w:t xml:space="preserve"> 1998. </w:t>
      </w:r>
      <w:proofErr w:type="gramStart"/>
      <w:r w:rsidR="00FA7D2C">
        <w:rPr>
          <w:rFonts w:ascii="Bookman Old Style" w:hAnsi="Bookman Old Style"/>
          <w:sz w:val="24"/>
          <w:szCs w:val="24"/>
        </w:rPr>
        <w:t>A</w:t>
      </w:r>
      <w:r w:rsidR="00C0652A">
        <w:rPr>
          <w:rFonts w:ascii="Bookman Old Style" w:hAnsi="Bookman Old Style"/>
          <w:sz w:val="24"/>
          <w:szCs w:val="24"/>
        </w:rPr>
        <w:t>nd</w:t>
      </w:r>
      <w:proofErr w:type="gramEnd"/>
      <w:r w:rsidR="00C0652A">
        <w:rPr>
          <w:rFonts w:ascii="Bookman Old Style" w:hAnsi="Bookman Old Style"/>
          <w:sz w:val="24"/>
          <w:szCs w:val="24"/>
        </w:rPr>
        <w:t xml:space="preserve"> later obtained an order of preservation. At the material time, Mr. </w:t>
      </w:r>
      <w:proofErr w:type="spellStart"/>
      <w:r w:rsidR="00C0652A">
        <w:rPr>
          <w:rFonts w:ascii="Bookman Old Style" w:hAnsi="Bookman Old Style"/>
          <w:sz w:val="24"/>
          <w:szCs w:val="24"/>
        </w:rPr>
        <w:t>Chibalabala</w:t>
      </w:r>
      <w:proofErr w:type="spellEnd"/>
      <w:r w:rsidR="00C0652A">
        <w:rPr>
          <w:rFonts w:ascii="Bookman Old Style" w:hAnsi="Bookman Old Style"/>
          <w:sz w:val="24"/>
          <w:szCs w:val="24"/>
        </w:rPr>
        <w:t xml:space="preserve"> submits, the </w:t>
      </w:r>
      <w:proofErr w:type="gramStart"/>
      <w:r w:rsidR="00C0652A">
        <w:rPr>
          <w:rFonts w:ascii="Bookman Old Style" w:hAnsi="Bookman Old Style"/>
          <w:sz w:val="24"/>
          <w:szCs w:val="24"/>
        </w:rPr>
        <w:t>2</w:t>
      </w:r>
      <w:r w:rsidR="00C0652A" w:rsidRPr="00C0652A">
        <w:rPr>
          <w:rFonts w:ascii="Bookman Old Style" w:hAnsi="Bookman Old Style"/>
          <w:sz w:val="24"/>
          <w:szCs w:val="24"/>
          <w:vertAlign w:val="superscript"/>
        </w:rPr>
        <w:t>nd</w:t>
      </w:r>
      <w:proofErr w:type="gramEnd"/>
      <w:r w:rsidR="00C0652A">
        <w:rPr>
          <w:rFonts w:ascii="Bookman Old Style" w:hAnsi="Bookman Old Style"/>
          <w:sz w:val="24"/>
          <w:szCs w:val="24"/>
        </w:rPr>
        <w:t xml:space="preserve"> defen</w:t>
      </w:r>
      <w:r w:rsidR="00FA7D2C">
        <w:rPr>
          <w:rFonts w:ascii="Bookman Old Style" w:hAnsi="Bookman Old Style"/>
          <w:sz w:val="24"/>
          <w:szCs w:val="24"/>
        </w:rPr>
        <w:t>dant had already purchased the g</w:t>
      </w:r>
      <w:r w:rsidR="00C0652A">
        <w:rPr>
          <w:rFonts w:ascii="Bookman Old Style" w:hAnsi="Bookman Old Style"/>
          <w:sz w:val="24"/>
          <w:szCs w:val="24"/>
        </w:rPr>
        <w:t>enerator from the 1</w:t>
      </w:r>
      <w:r w:rsidR="00C0652A" w:rsidRPr="00C0652A">
        <w:rPr>
          <w:rFonts w:ascii="Bookman Old Style" w:hAnsi="Bookman Old Style"/>
          <w:sz w:val="24"/>
          <w:szCs w:val="24"/>
          <w:vertAlign w:val="superscript"/>
        </w:rPr>
        <w:t>st</w:t>
      </w:r>
      <w:r w:rsidR="00C0652A">
        <w:rPr>
          <w:rFonts w:ascii="Bookman Old Style" w:hAnsi="Bookman Old Style"/>
          <w:sz w:val="24"/>
          <w:szCs w:val="24"/>
        </w:rPr>
        <w:t xml:space="preserve"> defendant</w:t>
      </w:r>
      <w:r>
        <w:rPr>
          <w:rFonts w:ascii="Bookman Old Style" w:hAnsi="Bookman Old Style"/>
          <w:sz w:val="24"/>
          <w:szCs w:val="24"/>
        </w:rPr>
        <w:t>,</w:t>
      </w:r>
      <w:r w:rsidR="00C0652A">
        <w:rPr>
          <w:rFonts w:ascii="Bookman Old Style" w:hAnsi="Bookman Old Style"/>
          <w:sz w:val="24"/>
          <w:szCs w:val="24"/>
        </w:rPr>
        <w:t xml:space="preserve"> and installed it at its branch in </w:t>
      </w:r>
      <w:proofErr w:type="spellStart"/>
      <w:r w:rsidR="00C0652A">
        <w:rPr>
          <w:rFonts w:ascii="Bookman Old Style" w:hAnsi="Bookman Old Style"/>
          <w:sz w:val="24"/>
          <w:szCs w:val="24"/>
        </w:rPr>
        <w:t>Choma</w:t>
      </w:r>
      <w:proofErr w:type="spellEnd"/>
      <w:r w:rsidR="00C0652A">
        <w:rPr>
          <w:rFonts w:ascii="Bookman Old Style" w:hAnsi="Bookman Old Style"/>
          <w:sz w:val="24"/>
          <w:szCs w:val="24"/>
        </w:rPr>
        <w:t xml:space="preserve">. Further, Mr. </w:t>
      </w:r>
      <w:proofErr w:type="spellStart"/>
      <w:r w:rsidR="00C0652A">
        <w:rPr>
          <w:rFonts w:ascii="Bookman Old Style" w:hAnsi="Bookman Old Style"/>
          <w:sz w:val="24"/>
          <w:szCs w:val="24"/>
        </w:rPr>
        <w:t>Chibalabala</w:t>
      </w:r>
      <w:proofErr w:type="spellEnd"/>
      <w:r w:rsidR="00C0652A">
        <w:rPr>
          <w:rFonts w:ascii="Bookman Old Style" w:hAnsi="Bookman Old Style"/>
          <w:sz w:val="24"/>
          <w:szCs w:val="24"/>
        </w:rPr>
        <w:t xml:space="preserve"> </w:t>
      </w:r>
      <w:r w:rsidR="00C261A3">
        <w:rPr>
          <w:rFonts w:ascii="Bookman Old Style" w:hAnsi="Bookman Old Style"/>
          <w:sz w:val="24"/>
          <w:szCs w:val="24"/>
        </w:rPr>
        <w:t xml:space="preserve">submitted </w:t>
      </w:r>
      <w:r w:rsidR="00C0652A">
        <w:rPr>
          <w:rFonts w:ascii="Bookman Old Style" w:hAnsi="Bookman Old Style"/>
          <w:sz w:val="24"/>
          <w:szCs w:val="24"/>
        </w:rPr>
        <w:t xml:space="preserve">that </w:t>
      </w:r>
      <w:r w:rsidR="00D72EE9">
        <w:rPr>
          <w:rFonts w:ascii="Bookman Old Style" w:hAnsi="Bookman Old Style"/>
          <w:sz w:val="24"/>
          <w:szCs w:val="24"/>
        </w:rPr>
        <w:t xml:space="preserve">at the material time, the </w:t>
      </w:r>
      <w:proofErr w:type="gramStart"/>
      <w:r w:rsidR="00D72EE9">
        <w:rPr>
          <w:rFonts w:ascii="Bookman Old Style" w:hAnsi="Bookman Old Style"/>
          <w:sz w:val="24"/>
          <w:szCs w:val="24"/>
        </w:rPr>
        <w:t>2</w:t>
      </w:r>
      <w:r w:rsidR="00D72EE9" w:rsidRPr="00D72EE9">
        <w:rPr>
          <w:rFonts w:ascii="Bookman Old Style" w:hAnsi="Bookman Old Style"/>
          <w:sz w:val="24"/>
          <w:szCs w:val="24"/>
          <w:vertAlign w:val="superscript"/>
        </w:rPr>
        <w:t>nd</w:t>
      </w:r>
      <w:proofErr w:type="gramEnd"/>
      <w:r w:rsidR="00D72EE9">
        <w:rPr>
          <w:rFonts w:ascii="Bookman Old Style" w:hAnsi="Bookman Old Style"/>
          <w:sz w:val="24"/>
          <w:szCs w:val="24"/>
        </w:rPr>
        <w:t xml:space="preserve"> defendant was not a party to the proceedings. </w:t>
      </w:r>
    </w:p>
    <w:p w:rsidR="0032335D" w:rsidRDefault="00D72EE9" w:rsidP="00DC76B3">
      <w:pPr>
        <w:spacing w:before="240" w:after="0" w:line="360" w:lineRule="auto"/>
        <w:jc w:val="both"/>
        <w:rPr>
          <w:rFonts w:ascii="Bookman Old Style" w:hAnsi="Bookman Old Style"/>
          <w:sz w:val="24"/>
          <w:szCs w:val="24"/>
        </w:rPr>
      </w:pPr>
      <w:r>
        <w:rPr>
          <w:rFonts w:ascii="Bookman Old Style" w:hAnsi="Bookman Old Style"/>
          <w:sz w:val="24"/>
          <w:szCs w:val="24"/>
        </w:rPr>
        <w:t>Notwithstanding</w:t>
      </w:r>
      <w:r w:rsidR="00C261A3">
        <w:rPr>
          <w:rFonts w:ascii="Bookman Old Style" w:hAnsi="Bookman Old Style"/>
          <w:sz w:val="24"/>
          <w:szCs w:val="24"/>
        </w:rPr>
        <w:t>,</w:t>
      </w:r>
      <w:r>
        <w:rPr>
          <w:rFonts w:ascii="Bookman Old Style" w:hAnsi="Bookman Old Style"/>
          <w:sz w:val="24"/>
          <w:szCs w:val="24"/>
        </w:rPr>
        <w:t xml:space="preserve"> the plaint</w:t>
      </w:r>
      <w:r w:rsidR="00FA7D2C">
        <w:rPr>
          <w:rFonts w:ascii="Bookman Old Style" w:hAnsi="Bookman Old Style"/>
          <w:sz w:val="24"/>
          <w:szCs w:val="24"/>
        </w:rPr>
        <w:t>iff went ahead and removed the g</w:t>
      </w:r>
      <w:r>
        <w:rPr>
          <w:rFonts w:ascii="Bookman Old Style" w:hAnsi="Bookman Old Style"/>
          <w:sz w:val="24"/>
          <w:szCs w:val="24"/>
        </w:rPr>
        <w:t xml:space="preserve">enerator from the </w:t>
      </w:r>
      <w:proofErr w:type="gramStart"/>
      <w:r>
        <w:rPr>
          <w:rFonts w:ascii="Bookman Old Style" w:hAnsi="Bookman Old Style"/>
          <w:sz w:val="24"/>
          <w:szCs w:val="24"/>
        </w:rPr>
        <w:t>2</w:t>
      </w:r>
      <w:r w:rsidRPr="00D72EE9">
        <w:rPr>
          <w:rFonts w:ascii="Bookman Old Style" w:hAnsi="Bookman Old Style"/>
          <w:sz w:val="24"/>
          <w:szCs w:val="24"/>
          <w:vertAlign w:val="superscript"/>
        </w:rPr>
        <w:t>nd</w:t>
      </w:r>
      <w:proofErr w:type="gramEnd"/>
      <w:r>
        <w:rPr>
          <w:rFonts w:ascii="Bookman Old Style" w:hAnsi="Bookman Old Style"/>
          <w:sz w:val="24"/>
          <w:szCs w:val="24"/>
        </w:rPr>
        <w:t xml:space="preserve"> defendant when title had already passed to it.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w:t>
      </w:r>
      <w:r w:rsidR="00FA7D2C">
        <w:rPr>
          <w:rFonts w:ascii="Bookman Old Style" w:hAnsi="Bookman Old Style"/>
          <w:sz w:val="24"/>
          <w:szCs w:val="24"/>
        </w:rPr>
        <w:t xml:space="preserve">therefore </w:t>
      </w:r>
      <w:r>
        <w:rPr>
          <w:rFonts w:ascii="Bookman Old Style" w:hAnsi="Bookman Old Style"/>
          <w:sz w:val="24"/>
          <w:szCs w:val="24"/>
        </w:rPr>
        <w:t xml:space="preserve">contends that </w:t>
      </w:r>
      <w:r w:rsidR="00FA7D2C">
        <w:rPr>
          <w:rFonts w:ascii="Bookman Old Style" w:hAnsi="Bookman Old Style"/>
          <w:sz w:val="24"/>
          <w:szCs w:val="24"/>
        </w:rPr>
        <w:t>the plaintiff’s removal of the g</w:t>
      </w:r>
      <w:r>
        <w:rPr>
          <w:rFonts w:ascii="Bookman Old Style" w:hAnsi="Bookman Old Style"/>
          <w:sz w:val="24"/>
          <w:szCs w:val="24"/>
        </w:rPr>
        <w:t xml:space="preserve">enerator from the </w:t>
      </w:r>
      <w:proofErr w:type="gramStart"/>
      <w:r>
        <w:rPr>
          <w:rFonts w:ascii="Bookman Old Style" w:hAnsi="Bookman Old Style"/>
          <w:sz w:val="24"/>
          <w:szCs w:val="24"/>
        </w:rPr>
        <w:t>2</w:t>
      </w:r>
      <w:r w:rsidRPr="00D72EE9">
        <w:rPr>
          <w:rFonts w:ascii="Bookman Old Style" w:hAnsi="Bookman Old Style"/>
          <w:sz w:val="24"/>
          <w:szCs w:val="24"/>
          <w:vertAlign w:val="superscript"/>
        </w:rPr>
        <w:t>nd</w:t>
      </w:r>
      <w:proofErr w:type="gramEnd"/>
      <w:r>
        <w:rPr>
          <w:rFonts w:ascii="Bookman Old Style" w:hAnsi="Bookman Old Style"/>
          <w:sz w:val="24"/>
          <w:szCs w:val="24"/>
        </w:rPr>
        <w:t xml:space="preserve"> defendant’s branch in </w:t>
      </w:r>
      <w:proofErr w:type="spellStart"/>
      <w:r>
        <w:rPr>
          <w:rFonts w:ascii="Bookman Old Style" w:hAnsi="Bookman Old Style"/>
          <w:sz w:val="24"/>
          <w:szCs w:val="24"/>
        </w:rPr>
        <w:t>Choma</w:t>
      </w:r>
      <w:proofErr w:type="spellEnd"/>
      <w:r w:rsidR="00F525E2">
        <w:rPr>
          <w:rFonts w:ascii="Bookman Old Style" w:hAnsi="Bookman Old Style"/>
          <w:sz w:val="24"/>
          <w:szCs w:val="24"/>
        </w:rPr>
        <w:t>,</w:t>
      </w:r>
      <w:r>
        <w:rPr>
          <w:rFonts w:ascii="Bookman Old Style" w:hAnsi="Bookman Old Style"/>
          <w:sz w:val="24"/>
          <w:szCs w:val="24"/>
        </w:rPr>
        <w:t xml:space="preserve"> deprived it of its use and suffered damages. </w:t>
      </w:r>
      <w:proofErr w:type="gramStart"/>
      <w:r>
        <w:rPr>
          <w:rFonts w:ascii="Bookman Old Style" w:hAnsi="Bookman Old Style"/>
          <w:sz w:val="24"/>
          <w:szCs w:val="24"/>
        </w:rPr>
        <w:t>And hence</w:t>
      </w:r>
      <w:proofErr w:type="gramEnd"/>
      <w:r>
        <w:rPr>
          <w:rFonts w:ascii="Bookman Old Style" w:hAnsi="Bookman Old Style"/>
          <w:sz w:val="24"/>
          <w:szCs w:val="24"/>
        </w:rPr>
        <w:t>, the 2</w:t>
      </w:r>
      <w:r w:rsidRPr="00D72EE9">
        <w:rPr>
          <w:rFonts w:ascii="Bookman Old Style" w:hAnsi="Bookman Old Style"/>
          <w:sz w:val="24"/>
          <w:szCs w:val="24"/>
          <w:vertAlign w:val="superscript"/>
        </w:rPr>
        <w:t>nd</w:t>
      </w:r>
      <w:r w:rsidR="00C261A3">
        <w:rPr>
          <w:rFonts w:ascii="Bookman Old Style" w:hAnsi="Bookman Old Style"/>
          <w:sz w:val="24"/>
          <w:szCs w:val="24"/>
        </w:rPr>
        <w:t xml:space="preserve"> defendant’s counter</w:t>
      </w:r>
      <w:r>
        <w:rPr>
          <w:rFonts w:ascii="Bookman Old Style" w:hAnsi="Bookman Old Style"/>
          <w:sz w:val="24"/>
          <w:szCs w:val="24"/>
        </w:rPr>
        <w:t>claim against the plaintiff.</w:t>
      </w:r>
      <w:r w:rsidR="0032335D">
        <w:rPr>
          <w:rFonts w:ascii="Bookman Old Style" w:hAnsi="Bookman Old Style"/>
          <w:sz w:val="24"/>
          <w:szCs w:val="24"/>
        </w:rPr>
        <w:t xml:space="preserve"> Mr. </w:t>
      </w:r>
      <w:proofErr w:type="spellStart"/>
      <w:r w:rsidR="0032335D">
        <w:rPr>
          <w:rFonts w:ascii="Bookman Old Style" w:hAnsi="Bookman Old Style"/>
          <w:sz w:val="24"/>
          <w:szCs w:val="24"/>
        </w:rPr>
        <w:t>Chibalabala</w:t>
      </w:r>
      <w:proofErr w:type="spellEnd"/>
      <w:r w:rsidR="0032335D">
        <w:rPr>
          <w:rFonts w:ascii="Bookman Old Style" w:hAnsi="Bookman Old Style"/>
          <w:sz w:val="24"/>
          <w:szCs w:val="24"/>
        </w:rPr>
        <w:t xml:space="preserve"> observed tha</w:t>
      </w:r>
      <w:r w:rsidR="00FA7D2C">
        <w:rPr>
          <w:rFonts w:ascii="Bookman Old Style" w:hAnsi="Bookman Old Style"/>
          <w:sz w:val="24"/>
          <w:szCs w:val="24"/>
        </w:rPr>
        <w:t xml:space="preserve">t in its </w:t>
      </w:r>
      <w:proofErr w:type="spellStart"/>
      <w:r w:rsidR="00FA7D2C">
        <w:rPr>
          <w:rFonts w:ascii="Bookman Old Style" w:hAnsi="Bookman Old Style"/>
          <w:sz w:val="24"/>
          <w:szCs w:val="24"/>
        </w:rPr>
        <w:t>defence</w:t>
      </w:r>
      <w:proofErr w:type="spellEnd"/>
      <w:r w:rsidR="00FA7D2C">
        <w:rPr>
          <w:rFonts w:ascii="Bookman Old Style" w:hAnsi="Bookman Old Style"/>
          <w:sz w:val="24"/>
          <w:szCs w:val="24"/>
        </w:rPr>
        <w:t xml:space="preserve"> to the counter</w:t>
      </w:r>
      <w:r w:rsidR="0032335D">
        <w:rPr>
          <w:rFonts w:ascii="Bookman Old Style" w:hAnsi="Bookman Old Style"/>
          <w:sz w:val="24"/>
          <w:szCs w:val="24"/>
        </w:rPr>
        <w:t>claim</w:t>
      </w:r>
      <w:r w:rsidR="00F525E2">
        <w:rPr>
          <w:rFonts w:ascii="Bookman Old Style" w:hAnsi="Bookman Old Style"/>
          <w:sz w:val="24"/>
          <w:szCs w:val="24"/>
        </w:rPr>
        <w:t>,</w:t>
      </w:r>
      <w:r w:rsidR="0032335D">
        <w:rPr>
          <w:rFonts w:ascii="Bookman Old Style" w:hAnsi="Bookman Old Style"/>
          <w:sz w:val="24"/>
          <w:szCs w:val="24"/>
        </w:rPr>
        <w:t xml:space="preserve"> the plaintiff relied on the effect of a conditional sale. Mr. </w:t>
      </w:r>
      <w:proofErr w:type="spellStart"/>
      <w:r w:rsidR="0032335D">
        <w:rPr>
          <w:rFonts w:ascii="Bookman Old Style" w:hAnsi="Bookman Old Style"/>
          <w:sz w:val="24"/>
          <w:szCs w:val="24"/>
        </w:rPr>
        <w:t>Chibalabala</w:t>
      </w:r>
      <w:proofErr w:type="spellEnd"/>
      <w:r w:rsidR="0032335D">
        <w:rPr>
          <w:rFonts w:ascii="Bookman Old Style" w:hAnsi="Bookman Old Style"/>
          <w:sz w:val="24"/>
          <w:szCs w:val="24"/>
        </w:rPr>
        <w:t xml:space="preserve"> c</w:t>
      </w:r>
      <w:r w:rsidR="00F525E2">
        <w:rPr>
          <w:rFonts w:ascii="Bookman Old Style" w:hAnsi="Bookman Old Style"/>
          <w:sz w:val="24"/>
          <w:szCs w:val="24"/>
        </w:rPr>
        <w:t xml:space="preserve">ontends that the </w:t>
      </w:r>
      <w:proofErr w:type="spellStart"/>
      <w:r w:rsidR="00F525E2">
        <w:rPr>
          <w:rFonts w:ascii="Bookman Old Style" w:hAnsi="Bookman Old Style"/>
          <w:sz w:val="24"/>
          <w:szCs w:val="24"/>
        </w:rPr>
        <w:t>defence</w:t>
      </w:r>
      <w:proofErr w:type="spellEnd"/>
      <w:r w:rsidR="00F525E2">
        <w:rPr>
          <w:rFonts w:ascii="Bookman Old Style" w:hAnsi="Bookman Old Style"/>
          <w:sz w:val="24"/>
          <w:szCs w:val="24"/>
        </w:rPr>
        <w:t xml:space="preserve"> has no</w:t>
      </w:r>
      <w:r w:rsidR="0032335D">
        <w:rPr>
          <w:rFonts w:ascii="Bookman Old Style" w:hAnsi="Bookman Old Style"/>
          <w:sz w:val="24"/>
          <w:szCs w:val="24"/>
        </w:rPr>
        <w:t xml:space="preserve"> merit</w:t>
      </w:r>
      <w:r w:rsidR="00FA7D2C">
        <w:rPr>
          <w:rFonts w:ascii="Bookman Old Style" w:hAnsi="Bookman Old Style"/>
          <w:sz w:val="24"/>
          <w:szCs w:val="24"/>
        </w:rPr>
        <w:t>,</w:t>
      </w:r>
      <w:r w:rsidR="0032335D">
        <w:rPr>
          <w:rFonts w:ascii="Bookman Old Style" w:hAnsi="Bookman Old Style"/>
          <w:sz w:val="24"/>
          <w:szCs w:val="24"/>
        </w:rPr>
        <w:t xml:space="preserve"> and therefore the </w:t>
      </w:r>
      <w:proofErr w:type="gramStart"/>
      <w:r w:rsidR="0032335D">
        <w:rPr>
          <w:rFonts w:ascii="Bookman Old Style" w:hAnsi="Bookman Old Style"/>
          <w:sz w:val="24"/>
          <w:szCs w:val="24"/>
        </w:rPr>
        <w:t>2</w:t>
      </w:r>
      <w:r w:rsidR="0032335D" w:rsidRPr="0032335D">
        <w:rPr>
          <w:rFonts w:ascii="Bookman Old Style" w:hAnsi="Bookman Old Style"/>
          <w:sz w:val="24"/>
          <w:szCs w:val="24"/>
          <w:vertAlign w:val="superscript"/>
        </w:rPr>
        <w:t>nd</w:t>
      </w:r>
      <w:proofErr w:type="gramEnd"/>
      <w:r w:rsidR="00FA7D2C">
        <w:rPr>
          <w:rFonts w:ascii="Bookman Old Style" w:hAnsi="Bookman Old Style"/>
          <w:sz w:val="24"/>
          <w:szCs w:val="24"/>
        </w:rPr>
        <w:t xml:space="preserve"> defendant’s counter</w:t>
      </w:r>
      <w:r w:rsidR="00C261A3">
        <w:rPr>
          <w:rFonts w:ascii="Bookman Old Style" w:hAnsi="Bookman Old Style"/>
          <w:sz w:val="24"/>
          <w:szCs w:val="24"/>
        </w:rPr>
        <w:t xml:space="preserve">claim should succeed. </w:t>
      </w:r>
      <w:r w:rsidR="0032335D">
        <w:rPr>
          <w:rFonts w:ascii="Bookman Old Style" w:hAnsi="Bookman Old Style"/>
          <w:sz w:val="24"/>
          <w:szCs w:val="24"/>
        </w:rPr>
        <w:t xml:space="preserve"> </w:t>
      </w:r>
    </w:p>
    <w:p w:rsidR="00C0553B" w:rsidRDefault="0032335D" w:rsidP="00DC76B3">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last issue addressed </w:t>
      </w:r>
      <w:r w:rsidR="00F525E2">
        <w:rPr>
          <w:rFonts w:ascii="Bookman Old Style" w:hAnsi="Bookman Old Style"/>
          <w:sz w:val="24"/>
          <w:szCs w:val="24"/>
        </w:rPr>
        <w:t xml:space="preserve">by </w:t>
      </w:r>
      <w:r>
        <w:rPr>
          <w:rFonts w:ascii="Bookman Old Style" w:hAnsi="Bookman Old Style"/>
          <w:sz w:val="24"/>
          <w:szCs w:val="24"/>
        </w:rPr>
        <w:t xml:space="preserve">Mr. </w:t>
      </w:r>
      <w:proofErr w:type="spellStart"/>
      <w:r>
        <w:rPr>
          <w:rFonts w:ascii="Bookman Old Style" w:hAnsi="Bookman Old Style"/>
          <w:sz w:val="24"/>
          <w:szCs w:val="24"/>
        </w:rPr>
        <w:t>Chibalabala’s</w:t>
      </w:r>
      <w:proofErr w:type="spellEnd"/>
      <w:r>
        <w:rPr>
          <w:rFonts w:ascii="Bookman Old Style" w:hAnsi="Bookman Old Style"/>
          <w:sz w:val="24"/>
          <w:szCs w:val="24"/>
        </w:rPr>
        <w:t xml:space="preserve"> </w:t>
      </w:r>
      <w:r w:rsidR="00F525E2">
        <w:rPr>
          <w:rFonts w:ascii="Bookman Old Style" w:hAnsi="Bookman Old Style"/>
          <w:sz w:val="24"/>
          <w:szCs w:val="24"/>
        </w:rPr>
        <w:t xml:space="preserve">is </w:t>
      </w:r>
      <w:proofErr w:type="gramStart"/>
      <w:r>
        <w:rPr>
          <w:rFonts w:ascii="Bookman Old Style" w:hAnsi="Bookman Old Style"/>
          <w:sz w:val="24"/>
          <w:szCs w:val="24"/>
        </w:rPr>
        <w:t>whether or not</w:t>
      </w:r>
      <w:proofErr w:type="gramEnd"/>
      <w:r>
        <w:rPr>
          <w:rFonts w:ascii="Bookman Old Style" w:hAnsi="Bookman Old Style"/>
          <w:sz w:val="24"/>
          <w:szCs w:val="24"/>
        </w:rPr>
        <w:t xml:space="preserve"> the plaintiff had a reasonable cause of action against the 2</w:t>
      </w:r>
      <w:r w:rsidRPr="0032335D">
        <w:rPr>
          <w:rFonts w:ascii="Bookman Old Style" w:hAnsi="Bookman Old Style"/>
          <w:sz w:val="24"/>
          <w:szCs w:val="24"/>
          <w:vertAlign w:val="superscript"/>
        </w:rPr>
        <w:t>nd</w:t>
      </w:r>
      <w:r>
        <w:rPr>
          <w:rFonts w:ascii="Bookman Old Style" w:hAnsi="Bookman Old Style"/>
          <w:sz w:val="24"/>
          <w:szCs w:val="24"/>
        </w:rPr>
        <w:t xml:space="preserve"> defendant.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w:t>
      </w:r>
      <w:r w:rsidR="00F525E2">
        <w:rPr>
          <w:rFonts w:ascii="Bookman Old Style" w:hAnsi="Bookman Old Style"/>
          <w:sz w:val="24"/>
          <w:szCs w:val="24"/>
        </w:rPr>
        <w:t xml:space="preserve">argued </w:t>
      </w:r>
      <w:r>
        <w:rPr>
          <w:rFonts w:ascii="Bookman Old Style" w:hAnsi="Bookman Old Style"/>
          <w:sz w:val="24"/>
          <w:szCs w:val="24"/>
        </w:rPr>
        <w:t xml:space="preserve">that the plaintiff’s claims in the </w:t>
      </w:r>
      <w:r w:rsidR="003A2787">
        <w:rPr>
          <w:rFonts w:ascii="Bookman Old Style" w:hAnsi="Bookman Old Style"/>
          <w:sz w:val="24"/>
          <w:szCs w:val="24"/>
        </w:rPr>
        <w:t>statement</w:t>
      </w:r>
      <w:r>
        <w:rPr>
          <w:rFonts w:ascii="Bookman Old Style" w:hAnsi="Bookman Old Style"/>
          <w:sz w:val="24"/>
          <w:szCs w:val="24"/>
        </w:rPr>
        <w:t xml:space="preserve"> of claim dated </w:t>
      </w:r>
      <w:proofErr w:type="gramStart"/>
      <w:r>
        <w:rPr>
          <w:rFonts w:ascii="Bookman Old Style" w:hAnsi="Bookman Old Style"/>
          <w:sz w:val="24"/>
          <w:szCs w:val="24"/>
        </w:rPr>
        <w:t>8</w:t>
      </w:r>
      <w:r w:rsidRPr="0032335D">
        <w:rPr>
          <w:rFonts w:ascii="Bookman Old Style" w:hAnsi="Bookman Old Style"/>
          <w:sz w:val="24"/>
          <w:szCs w:val="24"/>
          <w:vertAlign w:val="superscript"/>
        </w:rPr>
        <w:t>th</w:t>
      </w:r>
      <w:proofErr w:type="gramEnd"/>
      <w:r>
        <w:rPr>
          <w:rFonts w:ascii="Bookman Old Style" w:hAnsi="Bookman Old Style"/>
          <w:sz w:val="24"/>
          <w:szCs w:val="24"/>
        </w:rPr>
        <w:t xml:space="preserve"> August, </w:t>
      </w:r>
      <w:r w:rsidR="003A2787">
        <w:rPr>
          <w:rFonts w:ascii="Bookman Old Style" w:hAnsi="Bookman Old Style"/>
          <w:sz w:val="24"/>
          <w:szCs w:val="24"/>
        </w:rPr>
        <w:t>2002, are against the 1</w:t>
      </w:r>
      <w:r w:rsidR="003A2787" w:rsidRPr="003A2787">
        <w:rPr>
          <w:rFonts w:ascii="Bookman Old Style" w:hAnsi="Bookman Old Style"/>
          <w:sz w:val="24"/>
          <w:szCs w:val="24"/>
          <w:vertAlign w:val="superscript"/>
        </w:rPr>
        <w:t>st</w:t>
      </w:r>
      <w:r w:rsidR="003A2787">
        <w:rPr>
          <w:rFonts w:ascii="Bookman Old Style" w:hAnsi="Bookman Old Style"/>
          <w:sz w:val="24"/>
          <w:szCs w:val="24"/>
        </w:rPr>
        <w:t xml:space="preserve"> defendant. In view of the foregoing, Mr. </w:t>
      </w:r>
      <w:proofErr w:type="spellStart"/>
      <w:r w:rsidR="003A2787">
        <w:rPr>
          <w:rFonts w:ascii="Bookman Old Style" w:hAnsi="Bookman Old Style"/>
          <w:sz w:val="24"/>
          <w:szCs w:val="24"/>
        </w:rPr>
        <w:t>Chibalabala</w:t>
      </w:r>
      <w:proofErr w:type="spellEnd"/>
      <w:r w:rsidR="00D72EE9">
        <w:rPr>
          <w:rFonts w:ascii="Bookman Old Style" w:hAnsi="Bookman Old Style"/>
          <w:sz w:val="24"/>
          <w:szCs w:val="24"/>
        </w:rPr>
        <w:t xml:space="preserve"> </w:t>
      </w:r>
      <w:r w:rsidR="003A2787">
        <w:rPr>
          <w:rFonts w:ascii="Bookman Old Style" w:hAnsi="Bookman Old Style"/>
          <w:sz w:val="24"/>
          <w:szCs w:val="24"/>
        </w:rPr>
        <w:t xml:space="preserve">contends that the plaintiff has no cause of action against the </w:t>
      </w:r>
      <w:proofErr w:type="gramStart"/>
      <w:r w:rsidR="003A2787">
        <w:rPr>
          <w:rFonts w:ascii="Bookman Old Style" w:hAnsi="Bookman Old Style"/>
          <w:sz w:val="24"/>
          <w:szCs w:val="24"/>
        </w:rPr>
        <w:t>2</w:t>
      </w:r>
      <w:r w:rsidR="003A2787" w:rsidRPr="003A2787">
        <w:rPr>
          <w:rFonts w:ascii="Bookman Old Style" w:hAnsi="Bookman Old Style"/>
          <w:sz w:val="24"/>
          <w:szCs w:val="24"/>
          <w:vertAlign w:val="superscript"/>
        </w:rPr>
        <w:t>nd</w:t>
      </w:r>
      <w:proofErr w:type="gramEnd"/>
      <w:r w:rsidR="003A2787">
        <w:rPr>
          <w:rFonts w:ascii="Bookman Old Style" w:hAnsi="Bookman Old Style"/>
          <w:sz w:val="24"/>
          <w:szCs w:val="24"/>
        </w:rPr>
        <w:t xml:space="preserve"> defendant. </w:t>
      </w:r>
      <w:r w:rsidR="00C261A3">
        <w:rPr>
          <w:rFonts w:ascii="Bookman Old Style" w:hAnsi="Bookman Old Style"/>
          <w:sz w:val="24"/>
          <w:szCs w:val="24"/>
        </w:rPr>
        <w:t>In the end</w:t>
      </w:r>
      <w:r w:rsidR="00F525E2">
        <w:rPr>
          <w:rFonts w:ascii="Bookman Old Style" w:hAnsi="Bookman Old Style"/>
          <w:sz w:val="24"/>
          <w:szCs w:val="24"/>
        </w:rPr>
        <w:t>,</w:t>
      </w:r>
      <w:r w:rsidR="00C261A3">
        <w:rPr>
          <w:rFonts w:ascii="Bookman Old Style" w:hAnsi="Bookman Old Style"/>
          <w:sz w:val="24"/>
          <w:szCs w:val="24"/>
        </w:rPr>
        <w:t xml:space="preserve"> </w:t>
      </w:r>
      <w:r w:rsidR="003A2787">
        <w:rPr>
          <w:rFonts w:ascii="Bookman Old Style" w:hAnsi="Bookman Old Style"/>
          <w:sz w:val="24"/>
          <w:szCs w:val="24"/>
        </w:rPr>
        <w:t xml:space="preserve">Mr. </w:t>
      </w:r>
      <w:proofErr w:type="spellStart"/>
      <w:r w:rsidR="003A2787">
        <w:rPr>
          <w:rFonts w:ascii="Bookman Old Style" w:hAnsi="Bookman Old Style"/>
          <w:sz w:val="24"/>
          <w:szCs w:val="24"/>
        </w:rPr>
        <w:t>Chibalabala</w:t>
      </w:r>
      <w:proofErr w:type="spellEnd"/>
      <w:r w:rsidR="003A2787">
        <w:rPr>
          <w:rFonts w:ascii="Bookman Old Style" w:hAnsi="Bookman Old Style"/>
          <w:sz w:val="24"/>
          <w:szCs w:val="24"/>
        </w:rPr>
        <w:t xml:space="preserve"> </w:t>
      </w:r>
      <w:r w:rsidR="00C261A3">
        <w:rPr>
          <w:rFonts w:ascii="Bookman Old Style" w:hAnsi="Bookman Old Style"/>
          <w:sz w:val="24"/>
          <w:szCs w:val="24"/>
        </w:rPr>
        <w:t xml:space="preserve">urged </w:t>
      </w:r>
      <w:r w:rsidR="003A2787">
        <w:rPr>
          <w:rFonts w:ascii="Bookman Old Style" w:hAnsi="Bookman Old Style"/>
          <w:sz w:val="24"/>
          <w:szCs w:val="24"/>
        </w:rPr>
        <w:t xml:space="preserve">that the plaintiff has not adduced sufficient evidence to prove its claims against the </w:t>
      </w:r>
      <w:proofErr w:type="gramStart"/>
      <w:r w:rsidR="003A2787">
        <w:rPr>
          <w:rFonts w:ascii="Bookman Old Style" w:hAnsi="Bookman Old Style"/>
          <w:sz w:val="24"/>
          <w:szCs w:val="24"/>
        </w:rPr>
        <w:t>2</w:t>
      </w:r>
      <w:r w:rsidR="003A2787" w:rsidRPr="003A2787">
        <w:rPr>
          <w:rFonts w:ascii="Bookman Old Style" w:hAnsi="Bookman Old Style"/>
          <w:sz w:val="24"/>
          <w:szCs w:val="24"/>
          <w:vertAlign w:val="superscript"/>
        </w:rPr>
        <w:t>nd</w:t>
      </w:r>
      <w:proofErr w:type="gramEnd"/>
      <w:r w:rsidR="003A2787">
        <w:rPr>
          <w:rFonts w:ascii="Bookman Old Style" w:hAnsi="Bookman Old Style"/>
          <w:sz w:val="24"/>
          <w:szCs w:val="24"/>
        </w:rPr>
        <w:t xml:space="preserve"> defendant</w:t>
      </w:r>
      <w:r w:rsidR="00F525E2">
        <w:rPr>
          <w:rFonts w:ascii="Bookman Old Style" w:hAnsi="Bookman Old Style"/>
          <w:sz w:val="24"/>
          <w:szCs w:val="24"/>
        </w:rPr>
        <w:t>.</w:t>
      </w:r>
      <w:r w:rsidR="003A2787">
        <w:rPr>
          <w:rFonts w:ascii="Bookman Old Style" w:hAnsi="Bookman Old Style"/>
          <w:sz w:val="24"/>
          <w:szCs w:val="24"/>
        </w:rPr>
        <w:t xml:space="preserve"> </w:t>
      </w:r>
      <w:proofErr w:type="gramStart"/>
      <w:r w:rsidR="00F525E2">
        <w:rPr>
          <w:rFonts w:ascii="Bookman Old Style" w:hAnsi="Bookman Old Style"/>
          <w:sz w:val="24"/>
          <w:szCs w:val="24"/>
        </w:rPr>
        <w:t>And</w:t>
      </w:r>
      <w:r w:rsidR="00C0553B">
        <w:rPr>
          <w:rFonts w:ascii="Bookman Old Style" w:hAnsi="Bookman Old Style"/>
          <w:sz w:val="24"/>
          <w:szCs w:val="24"/>
        </w:rPr>
        <w:t xml:space="preserve"> therefore</w:t>
      </w:r>
      <w:proofErr w:type="gramEnd"/>
      <w:r w:rsidR="00C0553B">
        <w:rPr>
          <w:rFonts w:ascii="Bookman Old Style" w:hAnsi="Bookman Old Style"/>
          <w:sz w:val="24"/>
          <w:szCs w:val="24"/>
        </w:rPr>
        <w:t xml:space="preserve">, </w:t>
      </w:r>
      <w:r w:rsidR="00C261A3">
        <w:rPr>
          <w:rFonts w:ascii="Bookman Old Style" w:hAnsi="Bookman Old Style"/>
          <w:sz w:val="24"/>
          <w:szCs w:val="24"/>
        </w:rPr>
        <w:t xml:space="preserve">the </w:t>
      </w:r>
      <w:r w:rsidR="00C261A3">
        <w:rPr>
          <w:rFonts w:ascii="Bookman Old Style" w:hAnsi="Bookman Old Style"/>
          <w:sz w:val="24"/>
          <w:szCs w:val="24"/>
        </w:rPr>
        <w:lastRenderedPageBreak/>
        <w:t xml:space="preserve">plaintiff’s claim should be dismissed. He also urged me to uphold the </w:t>
      </w:r>
      <w:proofErr w:type="gramStart"/>
      <w:r w:rsidR="003A2787">
        <w:rPr>
          <w:rFonts w:ascii="Bookman Old Style" w:hAnsi="Bookman Old Style"/>
          <w:sz w:val="24"/>
          <w:szCs w:val="24"/>
        </w:rPr>
        <w:t>2</w:t>
      </w:r>
      <w:r w:rsidR="003A2787" w:rsidRPr="003A2787">
        <w:rPr>
          <w:rFonts w:ascii="Bookman Old Style" w:hAnsi="Bookman Old Style"/>
          <w:sz w:val="24"/>
          <w:szCs w:val="24"/>
          <w:vertAlign w:val="superscript"/>
        </w:rPr>
        <w:t>nd</w:t>
      </w:r>
      <w:proofErr w:type="gramEnd"/>
      <w:r w:rsidR="00C0553B">
        <w:rPr>
          <w:rFonts w:ascii="Bookman Old Style" w:hAnsi="Bookman Old Style"/>
          <w:sz w:val="24"/>
          <w:szCs w:val="24"/>
        </w:rPr>
        <w:t xml:space="preserve"> defendant’s counter</w:t>
      </w:r>
      <w:r w:rsidR="003A2787">
        <w:rPr>
          <w:rFonts w:ascii="Bookman Old Style" w:hAnsi="Bookman Old Style"/>
          <w:sz w:val="24"/>
          <w:szCs w:val="24"/>
        </w:rPr>
        <w:t>claim against t</w:t>
      </w:r>
      <w:r w:rsidR="00C261A3">
        <w:rPr>
          <w:rFonts w:ascii="Bookman Old Style" w:hAnsi="Bookman Old Style"/>
          <w:sz w:val="24"/>
          <w:szCs w:val="24"/>
        </w:rPr>
        <w:t>he plaintiff</w:t>
      </w:r>
      <w:r w:rsidR="003A2787">
        <w:rPr>
          <w:rFonts w:ascii="Bookman Old Style" w:hAnsi="Bookman Old Style"/>
          <w:sz w:val="24"/>
          <w:szCs w:val="24"/>
        </w:rPr>
        <w:t xml:space="preserve">.  </w:t>
      </w:r>
    </w:p>
    <w:p w:rsidR="00F525E2" w:rsidRPr="00F525E2" w:rsidRDefault="00F525E2" w:rsidP="00DC76B3">
      <w:pPr>
        <w:spacing w:before="240" w:after="0" w:line="360" w:lineRule="auto"/>
        <w:jc w:val="both"/>
        <w:rPr>
          <w:rFonts w:ascii="Bookman Old Style" w:hAnsi="Bookman Old Style"/>
          <w:b/>
          <w:sz w:val="24"/>
          <w:szCs w:val="24"/>
        </w:rPr>
      </w:pPr>
      <w:r w:rsidRPr="00F525E2">
        <w:rPr>
          <w:rFonts w:ascii="Bookman Old Style" w:hAnsi="Bookman Old Style"/>
          <w:b/>
          <w:sz w:val="24"/>
          <w:szCs w:val="24"/>
        </w:rPr>
        <w:t xml:space="preserve">CONTRACT OF SALE </w:t>
      </w:r>
    </w:p>
    <w:p w:rsidR="00B232F8" w:rsidRDefault="00C0553B" w:rsidP="00DC76B3">
      <w:pPr>
        <w:spacing w:before="240" w:after="0" w:line="360" w:lineRule="auto"/>
        <w:jc w:val="both"/>
        <w:rPr>
          <w:rFonts w:ascii="Bookman Old Style" w:hAnsi="Bookman Old Style"/>
          <w:sz w:val="24"/>
          <w:szCs w:val="24"/>
        </w:rPr>
      </w:pPr>
      <w:r>
        <w:rPr>
          <w:rFonts w:ascii="Bookman Old Style" w:hAnsi="Bookman Old Style"/>
          <w:sz w:val="24"/>
          <w:szCs w:val="24"/>
        </w:rPr>
        <w:t xml:space="preserve">I am indebted to counsel for their spirited submissions and arguments in this matter. </w:t>
      </w:r>
      <w:r w:rsidR="00651E19">
        <w:rPr>
          <w:rFonts w:ascii="Bookman Old Style" w:hAnsi="Bookman Old Style"/>
          <w:sz w:val="24"/>
          <w:szCs w:val="24"/>
        </w:rPr>
        <w:t xml:space="preserve">In order to appreciate </w:t>
      </w:r>
      <w:r w:rsidR="00F525E2">
        <w:rPr>
          <w:rFonts w:ascii="Bookman Old Style" w:hAnsi="Bookman Old Style"/>
          <w:sz w:val="24"/>
          <w:szCs w:val="24"/>
        </w:rPr>
        <w:t xml:space="preserve">fully </w:t>
      </w:r>
      <w:r w:rsidR="00651E19">
        <w:rPr>
          <w:rFonts w:ascii="Bookman Old Style" w:hAnsi="Bookman Old Style"/>
          <w:sz w:val="24"/>
          <w:szCs w:val="24"/>
        </w:rPr>
        <w:t xml:space="preserve">he context in which this dispute </w:t>
      </w:r>
      <w:r w:rsidR="00F525E2">
        <w:rPr>
          <w:rFonts w:ascii="Bookman Old Style" w:hAnsi="Bookman Old Style"/>
          <w:sz w:val="24"/>
          <w:szCs w:val="24"/>
        </w:rPr>
        <w:t>arose, I will begin by addressing</w:t>
      </w:r>
      <w:r w:rsidR="00651E19">
        <w:rPr>
          <w:rFonts w:ascii="Bookman Old Style" w:hAnsi="Bookman Old Style"/>
          <w:sz w:val="24"/>
          <w:szCs w:val="24"/>
        </w:rPr>
        <w:t xml:space="preserve"> the </w:t>
      </w:r>
      <w:r w:rsidR="00231BB9">
        <w:rPr>
          <w:rFonts w:ascii="Bookman Old Style" w:hAnsi="Bookman Old Style"/>
          <w:sz w:val="24"/>
          <w:szCs w:val="24"/>
        </w:rPr>
        <w:t>concept or notion of</w:t>
      </w:r>
      <w:r w:rsidR="00F525E2">
        <w:rPr>
          <w:rFonts w:ascii="Bookman Old Style" w:hAnsi="Bookman Old Style"/>
          <w:sz w:val="24"/>
          <w:szCs w:val="24"/>
        </w:rPr>
        <w:t xml:space="preserve"> the</w:t>
      </w:r>
      <w:r w:rsidR="00651E19">
        <w:rPr>
          <w:rFonts w:ascii="Bookman Old Style" w:hAnsi="Bookman Old Style"/>
          <w:sz w:val="24"/>
          <w:szCs w:val="24"/>
        </w:rPr>
        <w:t xml:space="preserve"> contract of sale itself</w:t>
      </w:r>
      <w:r w:rsidR="0040306F">
        <w:rPr>
          <w:rFonts w:ascii="Bookman Old Style" w:hAnsi="Bookman Old Style"/>
          <w:sz w:val="24"/>
          <w:szCs w:val="24"/>
        </w:rPr>
        <w:t>. In terms of section 1 of the S</w:t>
      </w:r>
      <w:r w:rsidR="009B289D">
        <w:rPr>
          <w:rFonts w:ascii="Bookman Old Style" w:hAnsi="Bookman Old Style"/>
          <w:sz w:val="24"/>
          <w:szCs w:val="24"/>
        </w:rPr>
        <w:t>a</w:t>
      </w:r>
      <w:r w:rsidR="00651E19">
        <w:rPr>
          <w:rFonts w:ascii="Bookman Old Style" w:hAnsi="Bookman Old Style"/>
          <w:sz w:val="24"/>
          <w:szCs w:val="24"/>
        </w:rPr>
        <w:t>le of</w:t>
      </w:r>
      <w:r w:rsidR="00231BB9">
        <w:rPr>
          <w:rFonts w:ascii="Bookman Old Style" w:hAnsi="Bookman Old Style"/>
          <w:sz w:val="24"/>
          <w:szCs w:val="24"/>
        </w:rPr>
        <w:t xml:space="preserve"> Goods Act 1893, a contract of s</w:t>
      </w:r>
      <w:r w:rsidR="0040306F">
        <w:rPr>
          <w:rFonts w:ascii="Bookman Old Style" w:hAnsi="Bookman Old Style"/>
          <w:sz w:val="24"/>
          <w:szCs w:val="24"/>
        </w:rPr>
        <w:t>ale of g</w:t>
      </w:r>
      <w:r w:rsidR="00651E19">
        <w:rPr>
          <w:rFonts w:ascii="Bookman Old Style" w:hAnsi="Bookman Old Style"/>
          <w:sz w:val="24"/>
          <w:szCs w:val="24"/>
        </w:rPr>
        <w:t xml:space="preserve">oods </w:t>
      </w:r>
      <w:proofErr w:type="gramStart"/>
      <w:r w:rsidR="00651E19">
        <w:rPr>
          <w:rFonts w:ascii="Bookman Old Style" w:hAnsi="Bookman Old Style"/>
          <w:sz w:val="24"/>
          <w:szCs w:val="24"/>
        </w:rPr>
        <w:t xml:space="preserve">is </w:t>
      </w:r>
      <w:r w:rsidR="00F525E2">
        <w:rPr>
          <w:rFonts w:ascii="Bookman Old Style" w:hAnsi="Bookman Old Style"/>
          <w:sz w:val="24"/>
          <w:szCs w:val="24"/>
        </w:rPr>
        <w:t>defined</w:t>
      </w:r>
      <w:proofErr w:type="gramEnd"/>
      <w:r w:rsidR="00F525E2">
        <w:rPr>
          <w:rFonts w:ascii="Bookman Old Style" w:hAnsi="Bookman Old Style"/>
          <w:sz w:val="24"/>
          <w:szCs w:val="24"/>
        </w:rPr>
        <w:t xml:space="preserve"> as </w:t>
      </w:r>
      <w:r w:rsidR="00651E19">
        <w:rPr>
          <w:rFonts w:ascii="Bookman Old Style" w:hAnsi="Bookman Old Style"/>
          <w:sz w:val="24"/>
          <w:szCs w:val="24"/>
        </w:rPr>
        <w:t>a contract whereb</w:t>
      </w:r>
      <w:r w:rsidR="009B289D">
        <w:rPr>
          <w:rFonts w:ascii="Bookman Old Style" w:hAnsi="Bookman Old Style"/>
          <w:sz w:val="24"/>
          <w:szCs w:val="24"/>
        </w:rPr>
        <w:t>y</w:t>
      </w:r>
      <w:r w:rsidR="00651E19">
        <w:rPr>
          <w:rFonts w:ascii="Bookman Old Style" w:hAnsi="Bookman Old Style"/>
          <w:sz w:val="24"/>
          <w:szCs w:val="24"/>
        </w:rPr>
        <w:t xml:space="preserve"> the seller transfer</w:t>
      </w:r>
      <w:r w:rsidR="00F525E2">
        <w:rPr>
          <w:rFonts w:ascii="Bookman Old Style" w:hAnsi="Bookman Old Style"/>
          <w:sz w:val="24"/>
          <w:szCs w:val="24"/>
        </w:rPr>
        <w:t>s</w:t>
      </w:r>
      <w:r w:rsidR="00651E19">
        <w:rPr>
          <w:rFonts w:ascii="Bookman Old Style" w:hAnsi="Bookman Old Style"/>
          <w:sz w:val="24"/>
          <w:szCs w:val="24"/>
        </w:rPr>
        <w:t xml:space="preserve"> or agrees to transfer the property in goods to the buyer for a money </w:t>
      </w:r>
      <w:r w:rsidR="009B289D">
        <w:rPr>
          <w:rFonts w:ascii="Bookman Old Style" w:hAnsi="Bookman Old Style"/>
          <w:sz w:val="24"/>
          <w:szCs w:val="24"/>
        </w:rPr>
        <w:t xml:space="preserve">consideration called the price. </w:t>
      </w:r>
      <w:r w:rsidR="00F525E2">
        <w:rPr>
          <w:rFonts w:ascii="Bookman Old Style" w:hAnsi="Bookman Old Style"/>
          <w:sz w:val="24"/>
          <w:szCs w:val="24"/>
        </w:rPr>
        <w:t>A</w:t>
      </w:r>
      <w:r w:rsidR="009B289D">
        <w:rPr>
          <w:rFonts w:ascii="Bookman Old Style" w:hAnsi="Bookman Old Style"/>
          <w:sz w:val="24"/>
          <w:szCs w:val="24"/>
        </w:rPr>
        <w:t xml:space="preserve"> contract of sale may </w:t>
      </w:r>
      <w:proofErr w:type="gramStart"/>
      <w:r w:rsidR="009B289D">
        <w:rPr>
          <w:rFonts w:ascii="Bookman Old Style" w:hAnsi="Bookman Old Style"/>
          <w:sz w:val="24"/>
          <w:szCs w:val="24"/>
        </w:rPr>
        <w:t>either be</w:t>
      </w:r>
      <w:proofErr w:type="gramEnd"/>
      <w:r w:rsidR="009B289D">
        <w:rPr>
          <w:rFonts w:ascii="Bookman Old Style" w:hAnsi="Bookman Old Style"/>
          <w:sz w:val="24"/>
          <w:szCs w:val="24"/>
        </w:rPr>
        <w:t xml:space="preserve"> absolute</w:t>
      </w:r>
      <w:r w:rsidR="00F525E2">
        <w:rPr>
          <w:rFonts w:ascii="Bookman Old Style" w:hAnsi="Bookman Old Style"/>
          <w:sz w:val="24"/>
          <w:szCs w:val="24"/>
        </w:rPr>
        <w:t>,</w:t>
      </w:r>
      <w:r w:rsidR="009B289D">
        <w:rPr>
          <w:rFonts w:ascii="Bookman Old Style" w:hAnsi="Bookman Old Style"/>
          <w:sz w:val="24"/>
          <w:szCs w:val="24"/>
        </w:rPr>
        <w:t xml:space="preserve"> or conditional.</w:t>
      </w:r>
      <w:r w:rsidR="00F525E2">
        <w:rPr>
          <w:rFonts w:ascii="Bookman Old Style" w:hAnsi="Bookman Old Style"/>
          <w:sz w:val="24"/>
          <w:szCs w:val="24"/>
        </w:rPr>
        <w:t xml:space="preserve"> </w:t>
      </w:r>
      <w:proofErr w:type="gramStart"/>
      <w:r w:rsidR="00F525E2">
        <w:rPr>
          <w:rFonts w:ascii="Bookman Old Style" w:hAnsi="Bookman Old Style"/>
          <w:sz w:val="24"/>
          <w:szCs w:val="24"/>
        </w:rPr>
        <w:t>(See ss. 1 (1) and (2) of the S</w:t>
      </w:r>
      <w:r w:rsidR="009B289D">
        <w:rPr>
          <w:rFonts w:ascii="Bookman Old Style" w:hAnsi="Bookman Old Style"/>
          <w:sz w:val="24"/>
          <w:szCs w:val="24"/>
        </w:rPr>
        <w:t>ale of Goods Act 1893).</w:t>
      </w:r>
      <w:proofErr w:type="gramEnd"/>
      <w:r w:rsidR="00E93434">
        <w:rPr>
          <w:rFonts w:ascii="Bookman Old Style" w:hAnsi="Bookman Old Style"/>
          <w:sz w:val="24"/>
          <w:szCs w:val="24"/>
        </w:rPr>
        <w:t xml:space="preserve"> </w:t>
      </w:r>
      <w:r w:rsidR="00B232F8">
        <w:rPr>
          <w:rFonts w:ascii="Bookman Old Style" w:hAnsi="Bookman Old Style"/>
          <w:sz w:val="24"/>
          <w:szCs w:val="24"/>
        </w:rPr>
        <w:t xml:space="preserve">However, where under a contract of sale the property in the goods </w:t>
      </w:r>
      <w:proofErr w:type="gramStart"/>
      <w:r w:rsidR="00B232F8">
        <w:rPr>
          <w:rFonts w:ascii="Bookman Old Style" w:hAnsi="Bookman Old Style"/>
          <w:sz w:val="24"/>
          <w:szCs w:val="24"/>
        </w:rPr>
        <w:t>is transferred</w:t>
      </w:r>
      <w:proofErr w:type="gramEnd"/>
      <w:r w:rsidR="00B232F8">
        <w:rPr>
          <w:rFonts w:ascii="Bookman Old Style" w:hAnsi="Bookman Old Style"/>
          <w:sz w:val="24"/>
          <w:szCs w:val="24"/>
        </w:rPr>
        <w:t xml:space="preserve"> from the seller to the buyer, the contract is called a sale. </w:t>
      </w:r>
      <w:proofErr w:type="gramStart"/>
      <w:r w:rsidR="00B232F8">
        <w:rPr>
          <w:rFonts w:ascii="Bookman Old Style" w:hAnsi="Bookman Old Style"/>
          <w:sz w:val="24"/>
          <w:szCs w:val="24"/>
        </w:rPr>
        <w:t>But</w:t>
      </w:r>
      <w:proofErr w:type="gramEnd"/>
      <w:r w:rsidR="00B232F8">
        <w:rPr>
          <w:rFonts w:ascii="Bookman Old Style" w:hAnsi="Bookman Old Style"/>
          <w:sz w:val="24"/>
          <w:szCs w:val="24"/>
        </w:rPr>
        <w:t xml:space="preserve"> where the transfer of the property in goods takes place at a future time or subject to some condition thereafter to be fulfilled, the contract is ca</w:t>
      </w:r>
      <w:r w:rsidR="00F525E2">
        <w:rPr>
          <w:rFonts w:ascii="Bookman Old Style" w:hAnsi="Bookman Old Style"/>
          <w:sz w:val="24"/>
          <w:szCs w:val="24"/>
        </w:rPr>
        <w:t>lled a</w:t>
      </w:r>
      <w:r w:rsidR="00B232F8">
        <w:rPr>
          <w:rFonts w:ascii="Bookman Old Style" w:hAnsi="Bookman Old Style"/>
          <w:sz w:val="24"/>
          <w:szCs w:val="24"/>
        </w:rPr>
        <w:t>n agreement to sell. An agreement to sell becomes a sale when the time elapses</w:t>
      </w:r>
      <w:r w:rsidR="00F525E2">
        <w:rPr>
          <w:rFonts w:ascii="Bookman Old Style" w:hAnsi="Bookman Old Style"/>
          <w:sz w:val="24"/>
          <w:szCs w:val="24"/>
        </w:rPr>
        <w:t>,</w:t>
      </w:r>
      <w:r w:rsidR="00B232F8">
        <w:rPr>
          <w:rFonts w:ascii="Bookman Old Style" w:hAnsi="Bookman Old Style"/>
          <w:sz w:val="24"/>
          <w:szCs w:val="24"/>
        </w:rPr>
        <w:t xml:space="preserve"> or the conditions are fulfilled subject to which the property in the goods is to be transferred. </w:t>
      </w:r>
      <w:proofErr w:type="gramStart"/>
      <w:r w:rsidR="00B232F8">
        <w:rPr>
          <w:rFonts w:ascii="Bookman Old Style" w:hAnsi="Bookman Old Style"/>
          <w:sz w:val="24"/>
          <w:szCs w:val="24"/>
        </w:rPr>
        <w:t>(See s. 1 (3) and (4) of the Sale of Goods Act 1893).</w:t>
      </w:r>
      <w:proofErr w:type="gramEnd"/>
    </w:p>
    <w:p w:rsidR="0040306F" w:rsidRDefault="0040306F" w:rsidP="00DC76B3">
      <w:pPr>
        <w:spacing w:before="240" w:after="0" w:line="360" w:lineRule="auto"/>
        <w:jc w:val="both"/>
        <w:rPr>
          <w:rFonts w:ascii="Bookman Old Style" w:hAnsi="Bookman Old Style"/>
          <w:sz w:val="24"/>
          <w:szCs w:val="24"/>
        </w:rPr>
      </w:pPr>
    </w:p>
    <w:p w:rsidR="0040306F" w:rsidRPr="0040306F" w:rsidRDefault="0040306F" w:rsidP="00DC76B3">
      <w:pPr>
        <w:spacing w:after="0" w:line="360" w:lineRule="auto"/>
        <w:jc w:val="both"/>
        <w:rPr>
          <w:rFonts w:ascii="Bookman Old Style" w:hAnsi="Bookman Old Style"/>
          <w:b/>
          <w:sz w:val="24"/>
          <w:szCs w:val="24"/>
        </w:rPr>
      </w:pPr>
      <w:r w:rsidRPr="0040306F">
        <w:rPr>
          <w:rFonts w:ascii="Bookman Old Style" w:hAnsi="Bookman Old Style"/>
          <w:b/>
          <w:sz w:val="24"/>
          <w:szCs w:val="24"/>
        </w:rPr>
        <w:t xml:space="preserve">CONDITIONAL SALE AGREEMENT </w:t>
      </w:r>
    </w:p>
    <w:p w:rsidR="000E313C" w:rsidRDefault="00B232F8" w:rsidP="00DC76B3">
      <w:pPr>
        <w:spacing w:after="0" w:line="360" w:lineRule="auto"/>
        <w:jc w:val="both"/>
        <w:rPr>
          <w:rFonts w:ascii="Bookman Old Style" w:hAnsi="Bookman Old Style"/>
          <w:sz w:val="24"/>
          <w:szCs w:val="24"/>
        </w:rPr>
      </w:pPr>
      <w:r>
        <w:rPr>
          <w:rFonts w:ascii="Bookman Old Style" w:hAnsi="Bookman Old Style"/>
          <w:sz w:val="24"/>
          <w:szCs w:val="24"/>
        </w:rPr>
        <w:t xml:space="preserve">What </w:t>
      </w:r>
      <w:r w:rsidR="00F525E2">
        <w:rPr>
          <w:rFonts w:ascii="Bookman Old Style" w:hAnsi="Bookman Old Style"/>
          <w:sz w:val="24"/>
          <w:szCs w:val="24"/>
        </w:rPr>
        <w:t xml:space="preserve">then </w:t>
      </w:r>
      <w:r>
        <w:rPr>
          <w:rFonts w:ascii="Bookman Old Style" w:hAnsi="Bookman Old Style"/>
          <w:sz w:val="24"/>
          <w:szCs w:val="24"/>
        </w:rPr>
        <w:t>is a conditional sale</w:t>
      </w:r>
      <w:r w:rsidR="00F525E2">
        <w:rPr>
          <w:rFonts w:ascii="Bookman Old Style" w:hAnsi="Bookman Old Style"/>
          <w:sz w:val="24"/>
          <w:szCs w:val="24"/>
        </w:rPr>
        <w:t xml:space="preserve"> agreement</w:t>
      </w:r>
      <w:r>
        <w:rPr>
          <w:rFonts w:ascii="Bookman Old Style" w:hAnsi="Bookman Old Style"/>
          <w:sz w:val="24"/>
          <w:szCs w:val="24"/>
        </w:rPr>
        <w:t xml:space="preserve">? The learned author of </w:t>
      </w:r>
      <w:r w:rsidRPr="00B232F8">
        <w:rPr>
          <w:rFonts w:ascii="Bookman Old Style" w:hAnsi="Bookman Old Style"/>
          <w:sz w:val="24"/>
          <w:szCs w:val="24"/>
          <w:u w:val="single"/>
        </w:rPr>
        <w:t>Benjamin’s Sale of Goods</w:t>
      </w:r>
      <w:r>
        <w:rPr>
          <w:rFonts w:ascii="Bookman Old Style" w:hAnsi="Bookman Old Style"/>
          <w:sz w:val="24"/>
          <w:szCs w:val="24"/>
        </w:rPr>
        <w:t xml:space="preserve"> </w:t>
      </w:r>
      <w:r w:rsidR="00F525E2">
        <w:rPr>
          <w:rFonts w:ascii="Bookman Old Style" w:hAnsi="Bookman Old Style"/>
          <w:sz w:val="24"/>
          <w:szCs w:val="24"/>
        </w:rPr>
        <w:t>Eighth Edition</w:t>
      </w:r>
      <w:r w:rsidR="002438F7">
        <w:rPr>
          <w:rFonts w:ascii="Bookman Old Style" w:hAnsi="Bookman Old Style"/>
          <w:sz w:val="24"/>
          <w:szCs w:val="24"/>
        </w:rPr>
        <w:t>,</w:t>
      </w:r>
      <w:r w:rsidR="00F525E2">
        <w:rPr>
          <w:rFonts w:ascii="Bookman Old Style" w:hAnsi="Bookman Old Style"/>
          <w:sz w:val="24"/>
          <w:szCs w:val="24"/>
        </w:rPr>
        <w:t xml:space="preserve"> </w:t>
      </w:r>
      <w:r>
        <w:rPr>
          <w:rFonts w:ascii="Bookman Old Style" w:hAnsi="Bookman Old Style"/>
          <w:sz w:val="24"/>
          <w:szCs w:val="24"/>
        </w:rPr>
        <w:t>(London</w:t>
      </w:r>
      <w:r w:rsidR="00F525E2">
        <w:rPr>
          <w:rFonts w:ascii="Bookman Old Style" w:hAnsi="Bookman Old Style"/>
          <w:sz w:val="24"/>
          <w:szCs w:val="24"/>
        </w:rPr>
        <w:t>,</w:t>
      </w:r>
      <w:r>
        <w:rPr>
          <w:rFonts w:ascii="Bookman Old Style" w:hAnsi="Bookman Old Style"/>
          <w:sz w:val="24"/>
          <w:szCs w:val="24"/>
        </w:rPr>
        <w:t xml:space="preserve"> Thomson Reuters (Legal) Limited</w:t>
      </w:r>
      <w:r w:rsidR="00231BB9">
        <w:rPr>
          <w:rFonts w:ascii="Bookman Old Style" w:hAnsi="Bookman Old Style"/>
          <w:sz w:val="24"/>
          <w:szCs w:val="24"/>
        </w:rPr>
        <w:t>,</w:t>
      </w:r>
      <w:r>
        <w:rPr>
          <w:rFonts w:ascii="Bookman Old Style" w:hAnsi="Bookman Old Style"/>
          <w:sz w:val="24"/>
          <w:szCs w:val="24"/>
        </w:rPr>
        <w:t xml:space="preserve"> 2010) explains </w:t>
      </w:r>
      <w:r w:rsidR="00F525E2">
        <w:rPr>
          <w:rFonts w:ascii="Bookman Old Style" w:hAnsi="Bookman Old Style"/>
          <w:sz w:val="24"/>
          <w:szCs w:val="24"/>
        </w:rPr>
        <w:t xml:space="preserve">a </w:t>
      </w:r>
      <w:r>
        <w:rPr>
          <w:rFonts w:ascii="Bookman Old Style" w:hAnsi="Bookman Old Style"/>
          <w:sz w:val="24"/>
          <w:szCs w:val="24"/>
        </w:rPr>
        <w:t>conditional sale in the following terms in paragraph 1 – 052</w:t>
      </w:r>
      <w:r w:rsidR="00F525E2">
        <w:rPr>
          <w:rFonts w:ascii="Bookman Old Style" w:hAnsi="Bookman Old Style"/>
          <w:sz w:val="24"/>
          <w:szCs w:val="24"/>
        </w:rPr>
        <w:t>,</w:t>
      </w:r>
      <w:r>
        <w:rPr>
          <w:rFonts w:ascii="Bookman Old Style" w:hAnsi="Bookman Old Style"/>
          <w:sz w:val="24"/>
          <w:szCs w:val="24"/>
        </w:rPr>
        <w:t xml:space="preserve"> at page 46:</w:t>
      </w:r>
    </w:p>
    <w:p w:rsidR="004F0962" w:rsidRPr="003B7A9B" w:rsidRDefault="000E313C" w:rsidP="003B7A9B">
      <w:pPr>
        <w:spacing w:before="240" w:after="0" w:line="240" w:lineRule="auto"/>
        <w:jc w:val="both"/>
        <w:rPr>
          <w:rFonts w:ascii="Bookman Old Style" w:hAnsi="Bookman Old Style"/>
          <w:i/>
          <w:sz w:val="24"/>
          <w:szCs w:val="24"/>
        </w:rPr>
      </w:pPr>
      <w:r w:rsidRPr="003B7A9B">
        <w:rPr>
          <w:rFonts w:ascii="Bookman Old Style" w:hAnsi="Bookman Old Style"/>
          <w:i/>
          <w:sz w:val="24"/>
          <w:szCs w:val="24"/>
        </w:rPr>
        <w:t>“</w:t>
      </w:r>
      <w:r w:rsidR="00F525E2">
        <w:rPr>
          <w:rFonts w:ascii="Bookman Old Style" w:hAnsi="Bookman Old Style"/>
          <w:b/>
          <w:i/>
          <w:sz w:val="24"/>
          <w:szCs w:val="24"/>
        </w:rPr>
        <w:t>Conditional s</w:t>
      </w:r>
      <w:r w:rsidRPr="003B7A9B">
        <w:rPr>
          <w:rFonts w:ascii="Bookman Old Style" w:hAnsi="Bookman Old Style"/>
          <w:b/>
          <w:i/>
          <w:sz w:val="24"/>
          <w:szCs w:val="24"/>
        </w:rPr>
        <w:t>ale agreements</w:t>
      </w:r>
      <w:r w:rsidR="00231BB9">
        <w:rPr>
          <w:rFonts w:ascii="Bookman Old Style" w:hAnsi="Bookman Old Style"/>
          <w:i/>
          <w:sz w:val="24"/>
          <w:szCs w:val="24"/>
        </w:rPr>
        <w:t xml:space="preserve">___ </w:t>
      </w:r>
      <w:proofErr w:type="gramStart"/>
      <w:r w:rsidR="00231BB9">
        <w:rPr>
          <w:rFonts w:ascii="Bookman Old Style" w:hAnsi="Bookman Old Style"/>
          <w:i/>
          <w:sz w:val="24"/>
          <w:szCs w:val="24"/>
        </w:rPr>
        <w:t>I</w:t>
      </w:r>
      <w:r w:rsidRPr="003B7A9B">
        <w:rPr>
          <w:rFonts w:ascii="Bookman Old Style" w:hAnsi="Bookman Old Style"/>
          <w:i/>
          <w:sz w:val="24"/>
          <w:szCs w:val="24"/>
        </w:rPr>
        <w:t>t</w:t>
      </w:r>
      <w:proofErr w:type="gramEnd"/>
      <w:r w:rsidRPr="003B7A9B">
        <w:rPr>
          <w:rFonts w:ascii="Bookman Old Style" w:hAnsi="Bookman Old Style"/>
          <w:i/>
          <w:sz w:val="24"/>
          <w:szCs w:val="24"/>
        </w:rPr>
        <w:t xml:space="preserve"> may be a term of a contract of sale that the transfer of the property in the goods is subject to some condition to be fulfilled after the making of the contract. In particular, it may be agreed that the property shall not pass to the buyer until the price has been paid in full; and t</w:t>
      </w:r>
      <w:r w:rsidR="00F525E2">
        <w:rPr>
          <w:rFonts w:ascii="Bookman Old Style" w:hAnsi="Bookman Old Style"/>
          <w:i/>
          <w:sz w:val="24"/>
          <w:szCs w:val="24"/>
        </w:rPr>
        <w:t>he expression “conditional sale</w:t>
      </w:r>
      <w:r w:rsidRPr="003B7A9B">
        <w:rPr>
          <w:rFonts w:ascii="Bookman Old Style" w:hAnsi="Bookman Old Style"/>
          <w:i/>
          <w:sz w:val="24"/>
          <w:szCs w:val="24"/>
        </w:rPr>
        <w:t>” (and its variant “conditional purchase”) is regularly used to describe such a contract, at least in the common case where the price is payable by installments.</w:t>
      </w:r>
      <w:r w:rsidR="00F525E2">
        <w:rPr>
          <w:rFonts w:ascii="Bookman Old Style" w:hAnsi="Bookman Old Style"/>
          <w:i/>
          <w:sz w:val="24"/>
          <w:szCs w:val="24"/>
        </w:rPr>
        <w:t xml:space="preserve"> </w:t>
      </w:r>
      <w:proofErr w:type="gramStart"/>
      <w:r w:rsidR="00F525E2">
        <w:rPr>
          <w:rFonts w:ascii="Bookman Old Style" w:hAnsi="Bookman Old Style"/>
          <w:i/>
          <w:sz w:val="24"/>
          <w:szCs w:val="24"/>
        </w:rPr>
        <w:t>(See R</w:t>
      </w:r>
      <w:r w:rsidR="004F0962" w:rsidRPr="003B7A9B">
        <w:rPr>
          <w:rFonts w:ascii="Bookman Old Style" w:hAnsi="Bookman Old Style"/>
          <w:i/>
          <w:sz w:val="24"/>
          <w:szCs w:val="24"/>
        </w:rPr>
        <w:t>e Bond Worth Limited [1980] Ch 228</w:t>
      </w:r>
      <w:r w:rsidR="00231BB9">
        <w:rPr>
          <w:rFonts w:ascii="Bookman Old Style" w:hAnsi="Bookman Old Style"/>
          <w:i/>
          <w:sz w:val="24"/>
          <w:szCs w:val="24"/>
        </w:rPr>
        <w:t>,</w:t>
      </w:r>
      <w:r w:rsidR="004F0962" w:rsidRPr="003B7A9B">
        <w:rPr>
          <w:rFonts w:ascii="Bookman Old Style" w:hAnsi="Bookman Old Style"/>
          <w:i/>
          <w:sz w:val="24"/>
          <w:szCs w:val="24"/>
        </w:rPr>
        <w:t xml:space="preserve"> at 245).”</w:t>
      </w:r>
      <w:proofErr w:type="gramEnd"/>
    </w:p>
    <w:p w:rsidR="004F0962" w:rsidRDefault="004F0962" w:rsidP="00DC76B3">
      <w:pPr>
        <w:spacing w:before="240" w:after="0" w:line="360" w:lineRule="auto"/>
        <w:jc w:val="both"/>
        <w:rPr>
          <w:rFonts w:ascii="Bookman Old Style" w:hAnsi="Bookman Old Style"/>
          <w:sz w:val="24"/>
          <w:szCs w:val="24"/>
        </w:rPr>
      </w:pPr>
    </w:p>
    <w:p w:rsidR="00F525E2" w:rsidRDefault="004F0962" w:rsidP="00DC76B3">
      <w:p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In view of the foregoing, it may therefore be posited that a conditional sale agreement refers to a sale of goods or land under which the purchase price or part of it is payable by installments</w:t>
      </w:r>
      <w:r w:rsidR="00231BB9">
        <w:rPr>
          <w:rFonts w:ascii="Bookman Old Style" w:hAnsi="Bookman Old Style"/>
          <w:sz w:val="24"/>
          <w:szCs w:val="24"/>
        </w:rPr>
        <w:t>,</w:t>
      </w:r>
      <w:r>
        <w:rPr>
          <w:rFonts w:ascii="Bookman Old Style" w:hAnsi="Bookman Old Style"/>
          <w:sz w:val="24"/>
          <w:szCs w:val="24"/>
        </w:rPr>
        <w:t xml:space="preserve"> and the property in the goods or land is to remain in the seller notwithstanding that the buyer is to be in possession of the goods or land until such conditions as to the payment of installments are fulfilled.</w:t>
      </w:r>
      <w:proofErr w:type="gramEnd"/>
      <w:r w:rsidR="009815F5">
        <w:rPr>
          <w:rFonts w:ascii="Bookman Old Style" w:hAnsi="Bookman Old Style"/>
          <w:sz w:val="24"/>
          <w:szCs w:val="24"/>
        </w:rPr>
        <w:t xml:space="preserve"> </w:t>
      </w:r>
    </w:p>
    <w:p w:rsidR="009815F5" w:rsidRDefault="009815F5" w:rsidP="00DC76B3">
      <w:pPr>
        <w:spacing w:before="240" w:after="0" w:line="360" w:lineRule="auto"/>
        <w:jc w:val="both"/>
        <w:rPr>
          <w:rFonts w:ascii="Bookman Old Style" w:hAnsi="Bookman Old Style"/>
          <w:sz w:val="24"/>
          <w:szCs w:val="24"/>
        </w:rPr>
      </w:pPr>
      <w:r>
        <w:rPr>
          <w:rFonts w:ascii="Bookman Old Style" w:hAnsi="Bookman Old Style"/>
          <w:sz w:val="24"/>
          <w:szCs w:val="24"/>
        </w:rPr>
        <w:t>A question that by be asked is this: can a person who is not the owner of the goods pass good title i</w:t>
      </w:r>
      <w:r w:rsidR="00231BB9">
        <w:rPr>
          <w:rFonts w:ascii="Bookman Old Style" w:hAnsi="Bookman Old Style"/>
          <w:sz w:val="24"/>
          <w:szCs w:val="24"/>
        </w:rPr>
        <w:t>n the property to a third party?</w:t>
      </w:r>
      <w:r w:rsidR="00F525E2">
        <w:rPr>
          <w:rFonts w:ascii="Bookman Old Style" w:hAnsi="Bookman Old Style"/>
          <w:sz w:val="24"/>
          <w:szCs w:val="24"/>
        </w:rPr>
        <w:t xml:space="preserve"> Section 21 of the S</w:t>
      </w:r>
      <w:r>
        <w:rPr>
          <w:rFonts w:ascii="Bookman Old Style" w:hAnsi="Bookman Old Style"/>
          <w:sz w:val="24"/>
          <w:szCs w:val="24"/>
        </w:rPr>
        <w:t>ale of Goods Ac</w:t>
      </w:r>
      <w:r w:rsidR="00F525E2">
        <w:rPr>
          <w:rFonts w:ascii="Bookman Old Style" w:hAnsi="Bookman Old Style"/>
          <w:sz w:val="24"/>
          <w:szCs w:val="24"/>
        </w:rPr>
        <w:t>t 1893</w:t>
      </w:r>
      <w:r w:rsidR="00231BB9">
        <w:rPr>
          <w:rFonts w:ascii="Bookman Old Style" w:hAnsi="Bookman Old Style"/>
          <w:sz w:val="24"/>
          <w:szCs w:val="24"/>
        </w:rPr>
        <w:t xml:space="preserve"> in so far as is relevant</w:t>
      </w:r>
      <w:r w:rsidR="00F525E2">
        <w:rPr>
          <w:rFonts w:ascii="Bookman Old Style" w:hAnsi="Bookman Old Style"/>
          <w:sz w:val="24"/>
          <w:szCs w:val="24"/>
        </w:rPr>
        <w:t xml:space="preserve"> provides the answer when</w:t>
      </w:r>
      <w:r>
        <w:rPr>
          <w:rFonts w:ascii="Bookman Old Style" w:hAnsi="Bookman Old Style"/>
          <w:sz w:val="24"/>
          <w:szCs w:val="24"/>
        </w:rPr>
        <w:t xml:space="preserve"> it enacts that:</w:t>
      </w:r>
    </w:p>
    <w:p w:rsidR="009815F5" w:rsidRPr="0040306F" w:rsidRDefault="00F525E2" w:rsidP="0040306F">
      <w:pPr>
        <w:spacing w:before="240" w:after="0" w:line="240" w:lineRule="auto"/>
        <w:jc w:val="both"/>
        <w:rPr>
          <w:rFonts w:ascii="Bookman Old Style" w:hAnsi="Bookman Old Style"/>
          <w:i/>
          <w:sz w:val="24"/>
          <w:szCs w:val="24"/>
        </w:rPr>
      </w:pPr>
      <w:proofErr w:type="gramStart"/>
      <w:r w:rsidRPr="0040306F">
        <w:rPr>
          <w:rFonts w:ascii="Bookman Old Style" w:hAnsi="Bookman Old Style"/>
          <w:i/>
          <w:sz w:val="24"/>
          <w:szCs w:val="24"/>
        </w:rPr>
        <w:t>“21 (1) S</w:t>
      </w:r>
      <w:r w:rsidR="009815F5" w:rsidRPr="0040306F">
        <w:rPr>
          <w:rFonts w:ascii="Bookman Old Style" w:hAnsi="Bookman Old Style"/>
          <w:i/>
          <w:sz w:val="24"/>
          <w:szCs w:val="24"/>
        </w:rPr>
        <w:t>ubject to the provisions of this Act, where goods are sold by a person who is not the owner thereof, and who does not sell them under the authority or with the consent of the owner, the buyer acquires n</w:t>
      </w:r>
      <w:r w:rsidR="00231BB9">
        <w:rPr>
          <w:rFonts w:ascii="Bookman Old Style" w:hAnsi="Bookman Old Style"/>
          <w:i/>
          <w:sz w:val="24"/>
          <w:szCs w:val="24"/>
        </w:rPr>
        <w:t>o better title to the goods than</w:t>
      </w:r>
      <w:r w:rsidR="009815F5" w:rsidRPr="0040306F">
        <w:rPr>
          <w:rFonts w:ascii="Bookman Old Style" w:hAnsi="Bookman Old Style"/>
          <w:i/>
          <w:sz w:val="24"/>
          <w:szCs w:val="24"/>
        </w:rPr>
        <w:t xml:space="preserve"> the seller had unless the owner of the goods is by his conduct precluded from denying the seller’s authority to sell.</w:t>
      </w:r>
      <w:proofErr w:type="gramEnd"/>
    </w:p>
    <w:p w:rsidR="009815F5" w:rsidRPr="0040306F" w:rsidRDefault="00F525E2" w:rsidP="0040306F">
      <w:pPr>
        <w:spacing w:before="240" w:after="0" w:line="240" w:lineRule="auto"/>
        <w:jc w:val="both"/>
        <w:rPr>
          <w:rFonts w:ascii="Bookman Old Style" w:hAnsi="Bookman Old Style"/>
          <w:i/>
          <w:sz w:val="24"/>
          <w:szCs w:val="24"/>
        </w:rPr>
      </w:pPr>
      <w:r w:rsidRPr="0040306F">
        <w:rPr>
          <w:rFonts w:ascii="Bookman Old Style" w:hAnsi="Bookman Old Style"/>
          <w:i/>
          <w:sz w:val="24"/>
          <w:szCs w:val="24"/>
        </w:rPr>
        <w:t xml:space="preserve">(2) </w:t>
      </w:r>
      <w:proofErr w:type="gramStart"/>
      <w:r w:rsidRPr="0040306F">
        <w:rPr>
          <w:rFonts w:ascii="Bookman Old Style" w:hAnsi="Bookman Old Style"/>
          <w:i/>
          <w:sz w:val="24"/>
          <w:szCs w:val="24"/>
        </w:rPr>
        <w:t>provided</w:t>
      </w:r>
      <w:proofErr w:type="gramEnd"/>
      <w:r w:rsidRPr="0040306F">
        <w:rPr>
          <w:rFonts w:ascii="Bookman Old Style" w:hAnsi="Bookman Old Style"/>
          <w:i/>
          <w:sz w:val="24"/>
          <w:szCs w:val="24"/>
        </w:rPr>
        <w:t xml:space="preserve"> </w:t>
      </w:r>
      <w:r w:rsidR="009815F5" w:rsidRPr="0040306F">
        <w:rPr>
          <w:rFonts w:ascii="Bookman Old Style" w:hAnsi="Bookman Old Style"/>
          <w:i/>
          <w:sz w:val="24"/>
          <w:szCs w:val="24"/>
        </w:rPr>
        <w:t>also nothing in this Act shall affect:</w:t>
      </w:r>
    </w:p>
    <w:p w:rsidR="001E38F5" w:rsidRPr="0040306F" w:rsidRDefault="009815F5" w:rsidP="0040306F">
      <w:pPr>
        <w:spacing w:before="240" w:after="0" w:line="240" w:lineRule="auto"/>
        <w:jc w:val="both"/>
        <w:rPr>
          <w:rFonts w:ascii="Bookman Old Style" w:hAnsi="Bookman Old Style"/>
          <w:i/>
          <w:sz w:val="24"/>
          <w:szCs w:val="24"/>
        </w:rPr>
      </w:pPr>
      <w:r w:rsidRPr="0040306F">
        <w:rPr>
          <w:rFonts w:ascii="Bookman Old Style" w:hAnsi="Bookman Old Style"/>
          <w:i/>
          <w:sz w:val="24"/>
          <w:szCs w:val="24"/>
        </w:rPr>
        <w:t xml:space="preserve">(a) </w:t>
      </w:r>
      <w:proofErr w:type="gramStart"/>
      <w:r w:rsidRPr="0040306F">
        <w:rPr>
          <w:rFonts w:ascii="Bookman Old Style" w:hAnsi="Bookman Old Style"/>
          <w:i/>
          <w:sz w:val="24"/>
          <w:szCs w:val="24"/>
        </w:rPr>
        <w:t>the</w:t>
      </w:r>
      <w:proofErr w:type="gramEnd"/>
      <w:r w:rsidRPr="0040306F">
        <w:rPr>
          <w:rFonts w:ascii="Bookman Old Style" w:hAnsi="Bookman Old Style"/>
          <w:i/>
          <w:sz w:val="24"/>
          <w:szCs w:val="24"/>
        </w:rPr>
        <w:t xml:space="preserve"> provisions of the Factors Act or any ena</w:t>
      </w:r>
      <w:r w:rsidR="001E38F5" w:rsidRPr="0040306F">
        <w:rPr>
          <w:rFonts w:ascii="Bookman Old Style" w:hAnsi="Bookman Old Style"/>
          <w:i/>
          <w:sz w:val="24"/>
          <w:szCs w:val="24"/>
        </w:rPr>
        <w:t xml:space="preserve">ctment enabling the apparent owner of goods to dispose of them as if he were the true owner thereof. </w:t>
      </w:r>
    </w:p>
    <w:p w:rsidR="001E38F5" w:rsidRPr="00231BB9" w:rsidRDefault="00F525E2" w:rsidP="00231BB9">
      <w:pPr>
        <w:spacing w:before="240" w:after="0" w:line="240" w:lineRule="auto"/>
        <w:jc w:val="both"/>
        <w:rPr>
          <w:rFonts w:ascii="Bookman Old Style" w:hAnsi="Bookman Old Style"/>
          <w:i/>
          <w:sz w:val="24"/>
          <w:szCs w:val="24"/>
        </w:rPr>
      </w:pPr>
      <w:proofErr w:type="gramStart"/>
      <w:r w:rsidRPr="0040306F">
        <w:rPr>
          <w:rFonts w:ascii="Bookman Old Style" w:hAnsi="Bookman Old Style"/>
          <w:i/>
          <w:sz w:val="24"/>
          <w:szCs w:val="24"/>
        </w:rPr>
        <w:t xml:space="preserve">(b) </w:t>
      </w:r>
      <w:r w:rsidR="001E38F5" w:rsidRPr="0040306F">
        <w:rPr>
          <w:rFonts w:ascii="Bookman Old Style" w:hAnsi="Bookman Old Style"/>
          <w:i/>
          <w:sz w:val="24"/>
          <w:szCs w:val="24"/>
        </w:rPr>
        <w:t>The validity of any contract of sale under any special common law or statutory power of sale or under the order of a Court of competent jurisdiction.</w:t>
      </w:r>
      <w:r w:rsidR="0040306F">
        <w:rPr>
          <w:rFonts w:ascii="Bookman Old Style" w:hAnsi="Bookman Old Style"/>
          <w:i/>
          <w:sz w:val="24"/>
          <w:szCs w:val="24"/>
        </w:rPr>
        <w:t>”</w:t>
      </w:r>
      <w:proofErr w:type="gramEnd"/>
      <w:r w:rsidR="001E38F5" w:rsidRPr="0040306F">
        <w:rPr>
          <w:rFonts w:ascii="Bookman Old Style" w:hAnsi="Bookman Old Style"/>
          <w:i/>
          <w:sz w:val="24"/>
          <w:szCs w:val="24"/>
        </w:rPr>
        <w:t xml:space="preserve"> </w:t>
      </w:r>
    </w:p>
    <w:p w:rsidR="00F0247F" w:rsidRDefault="001E38F5" w:rsidP="00DC76B3">
      <w:pPr>
        <w:spacing w:before="240" w:after="0" w:line="360" w:lineRule="auto"/>
        <w:jc w:val="both"/>
        <w:rPr>
          <w:rFonts w:ascii="Bookman Old Style" w:hAnsi="Bookman Old Style"/>
          <w:sz w:val="24"/>
          <w:szCs w:val="24"/>
        </w:rPr>
      </w:pPr>
      <w:r>
        <w:rPr>
          <w:rFonts w:ascii="Bookman Old Style" w:hAnsi="Bookman Old Style"/>
          <w:sz w:val="24"/>
          <w:szCs w:val="24"/>
        </w:rPr>
        <w:t>Thus</w:t>
      </w:r>
      <w:r w:rsidR="00E7081D">
        <w:rPr>
          <w:rFonts w:ascii="Bookman Old Style" w:hAnsi="Bookman Old Style"/>
          <w:sz w:val="24"/>
          <w:szCs w:val="24"/>
        </w:rPr>
        <w:t>,</w:t>
      </w:r>
      <w:r>
        <w:rPr>
          <w:rFonts w:ascii="Bookman Old Style" w:hAnsi="Bookman Old Style"/>
          <w:sz w:val="24"/>
          <w:szCs w:val="24"/>
        </w:rPr>
        <w:t xml:space="preserve"> subject to the provisions of the Factors Act, it is not competent for a person who is not </w:t>
      </w:r>
      <w:r w:rsidR="00E7081D">
        <w:rPr>
          <w:rFonts w:ascii="Bookman Old Style" w:hAnsi="Bookman Old Style"/>
          <w:sz w:val="24"/>
          <w:szCs w:val="24"/>
        </w:rPr>
        <w:t xml:space="preserve">the </w:t>
      </w:r>
      <w:r>
        <w:rPr>
          <w:rFonts w:ascii="Bookman Old Style" w:hAnsi="Bookman Old Style"/>
          <w:sz w:val="24"/>
          <w:szCs w:val="24"/>
        </w:rPr>
        <w:t>owner</w:t>
      </w:r>
      <w:r w:rsidR="00E7081D">
        <w:rPr>
          <w:rFonts w:ascii="Bookman Old Style" w:hAnsi="Bookman Old Style"/>
          <w:sz w:val="24"/>
          <w:szCs w:val="24"/>
        </w:rPr>
        <w:t>,</w:t>
      </w:r>
      <w:r>
        <w:rPr>
          <w:rFonts w:ascii="Bookman Old Style" w:hAnsi="Bookman Old Style"/>
          <w:sz w:val="24"/>
          <w:szCs w:val="24"/>
        </w:rPr>
        <w:t xml:space="preserve"> and without the authority of the owner to pass a good title to a third party. </w:t>
      </w:r>
    </w:p>
    <w:p w:rsidR="00231BB9" w:rsidRDefault="00231BB9" w:rsidP="00DC76B3">
      <w:pPr>
        <w:spacing w:before="240" w:after="0" w:line="360" w:lineRule="auto"/>
        <w:jc w:val="both"/>
        <w:rPr>
          <w:rFonts w:ascii="Bookman Old Style" w:hAnsi="Bookman Old Style"/>
          <w:sz w:val="24"/>
          <w:szCs w:val="24"/>
        </w:rPr>
      </w:pPr>
    </w:p>
    <w:p w:rsidR="005416C6" w:rsidRDefault="00F0247F" w:rsidP="00DC76B3">
      <w:pPr>
        <w:spacing w:before="240" w:after="0" w:line="360" w:lineRule="auto"/>
        <w:jc w:val="both"/>
        <w:rPr>
          <w:rFonts w:ascii="Bookman Old Style" w:hAnsi="Bookman Old Style"/>
          <w:sz w:val="24"/>
          <w:szCs w:val="24"/>
        </w:rPr>
      </w:pPr>
      <w:r>
        <w:rPr>
          <w:rFonts w:ascii="Bookman Old Style" w:hAnsi="Bookman Old Style"/>
          <w:sz w:val="24"/>
          <w:szCs w:val="24"/>
        </w:rPr>
        <w:t xml:space="preserve">Another question that may be posed is </w:t>
      </w:r>
      <w:proofErr w:type="gramStart"/>
      <w:r>
        <w:rPr>
          <w:rFonts w:ascii="Bookman Old Style" w:hAnsi="Bookman Old Style"/>
          <w:sz w:val="24"/>
          <w:szCs w:val="24"/>
        </w:rPr>
        <w:t>whether or not</w:t>
      </w:r>
      <w:proofErr w:type="gramEnd"/>
      <w:r>
        <w:rPr>
          <w:rFonts w:ascii="Bookman Old Style" w:hAnsi="Bookman Old Style"/>
          <w:sz w:val="24"/>
          <w:szCs w:val="24"/>
        </w:rPr>
        <w:t xml:space="preserve"> a person in possession of goods or land under a conditional </w:t>
      </w:r>
      <w:r w:rsidR="00E7081D">
        <w:rPr>
          <w:rFonts w:ascii="Bookman Old Style" w:hAnsi="Bookman Old Style"/>
          <w:sz w:val="24"/>
          <w:szCs w:val="24"/>
        </w:rPr>
        <w:t>s</w:t>
      </w:r>
      <w:r>
        <w:rPr>
          <w:rFonts w:ascii="Bookman Old Style" w:hAnsi="Bookman Old Style"/>
          <w:sz w:val="24"/>
          <w:szCs w:val="24"/>
        </w:rPr>
        <w:t xml:space="preserve">ale agreement can pass title to a third party. </w:t>
      </w:r>
      <w:r w:rsidR="00F4658F">
        <w:rPr>
          <w:rFonts w:ascii="Bookman Old Style" w:hAnsi="Bookman Old Style"/>
          <w:sz w:val="24"/>
          <w:szCs w:val="24"/>
        </w:rPr>
        <w:t xml:space="preserve">In answer to this question, it was held in </w:t>
      </w:r>
      <w:r w:rsidR="00F4658F" w:rsidRPr="00F4658F">
        <w:rPr>
          <w:rFonts w:ascii="Bookman Old Style" w:hAnsi="Bookman Old Style"/>
          <w:i/>
          <w:sz w:val="24"/>
          <w:szCs w:val="24"/>
        </w:rPr>
        <w:t>Lee v Butler [1893] 2 Q.B 318</w:t>
      </w:r>
      <w:r w:rsidR="00F4658F">
        <w:rPr>
          <w:rFonts w:ascii="Bookman Old Style" w:hAnsi="Bookman Old Style"/>
          <w:sz w:val="24"/>
          <w:szCs w:val="24"/>
        </w:rPr>
        <w:t xml:space="preserve">, that a person who was in possession of goods under a conditional sale </w:t>
      </w:r>
      <w:r w:rsidR="00F4658F">
        <w:rPr>
          <w:rFonts w:ascii="Bookman Old Style" w:hAnsi="Bookman Old Style"/>
          <w:sz w:val="24"/>
          <w:szCs w:val="24"/>
        </w:rPr>
        <w:lastRenderedPageBreak/>
        <w:t xml:space="preserve">agreement had agreed to buy within the terms of section 9 of the Factors Act 1889, so that the buyer could pass good title to a third party under the provision. </w:t>
      </w:r>
      <w:r w:rsidR="00E7081D">
        <w:rPr>
          <w:rFonts w:ascii="Bookman Old Style" w:hAnsi="Bookman Old Style"/>
          <w:sz w:val="24"/>
          <w:szCs w:val="24"/>
        </w:rPr>
        <w:t>By the way section 9 of the F</w:t>
      </w:r>
      <w:r w:rsidR="005416C6">
        <w:rPr>
          <w:rFonts w:ascii="Bookman Old Style" w:hAnsi="Bookman Old Style"/>
          <w:sz w:val="24"/>
          <w:szCs w:val="24"/>
        </w:rPr>
        <w:t xml:space="preserve">actors Act, 1889, which applies </w:t>
      </w:r>
      <w:r w:rsidR="00231BB9">
        <w:rPr>
          <w:rFonts w:ascii="Bookman Old Style" w:hAnsi="Bookman Old Style"/>
          <w:sz w:val="24"/>
          <w:szCs w:val="24"/>
        </w:rPr>
        <w:t xml:space="preserve">of course </w:t>
      </w:r>
      <w:r w:rsidR="005416C6">
        <w:rPr>
          <w:rFonts w:ascii="Bookman Old Style" w:hAnsi="Bookman Old Style"/>
          <w:sz w:val="24"/>
          <w:szCs w:val="24"/>
        </w:rPr>
        <w:t>in this juris</w:t>
      </w:r>
      <w:r w:rsidR="00E7081D">
        <w:rPr>
          <w:rFonts w:ascii="Bookman Old Style" w:hAnsi="Bookman Old Style"/>
          <w:sz w:val="24"/>
          <w:szCs w:val="24"/>
        </w:rPr>
        <w:t>diction by virtue of section 2 of the British Act Extension A</w:t>
      </w:r>
      <w:r w:rsidR="005416C6">
        <w:rPr>
          <w:rFonts w:ascii="Bookman Old Style" w:hAnsi="Bookman Old Style"/>
          <w:sz w:val="24"/>
          <w:szCs w:val="24"/>
        </w:rPr>
        <w:t>ct</w:t>
      </w:r>
      <w:proofErr w:type="gramStart"/>
      <w:r w:rsidR="00231BB9">
        <w:rPr>
          <w:rFonts w:ascii="Bookman Old Style" w:hAnsi="Bookman Old Style"/>
          <w:sz w:val="24"/>
          <w:szCs w:val="24"/>
        </w:rPr>
        <w:t xml:space="preserve">, </w:t>
      </w:r>
      <w:r w:rsidR="005416C6">
        <w:rPr>
          <w:rFonts w:ascii="Bookman Old Style" w:hAnsi="Bookman Old Style"/>
          <w:sz w:val="24"/>
          <w:szCs w:val="24"/>
        </w:rPr>
        <w:t xml:space="preserve"> </w:t>
      </w:r>
      <w:r w:rsidR="004248D7">
        <w:rPr>
          <w:rFonts w:ascii="Bookman Old Style" w:hAnsi="Bookman Old Style"/>
          <w:sz w:val="24"/>
          <w:szCs w:val="24"/>
        </w:rPr>
        <w:t>is</w:t>
      </w:r>
      <w:proofErr w:type="gramEnd"/>
      <w:r w:rsidR="004248D7">
        <w:rPr>
          <w:rFonts w:ascii="Bookman Old Style" w:hAnsi="Bookman Old Style"/>
          <w:sz w:val="24"/>
          <w:szCs w:val="24"/>
        </w:rPr>
        <w:t xml:space="preserve"> </w:t>
      </w:r>
      <w:r w:rsidR="005416C6">
        <w:rPr>
          <w:rFonts w:ascii="Bookman Old Style" w:hAnsi="Bookman Old Style"/>
          <w:sz w:val="24"/>
          <w:szCs w:val="24"/>
        </w:rPr>
        <w:t>in these words:</w:t>
      </w:r>
    </w:p>
    <w:p w:rsidR="00236686" w:rsidRDefault="005416C6" w:rsidP="00236686">
      <w:pPr>
        <w:spacing w:before="240" w:after="0" w:line="240" w:lineRule="auto"/>
        <w:jc w:val="both"/>
        <w:rPr>
          <w:rFonts w:ascii="Bookman Old Style" w:hAnsi="Bookman Old Style"/>
          <w:i/>
          <w:sz w:val="24"/>
          <w:szCs w:val="24"/>
        </w:rPr>
      </w:pPr>
      <w:proofErr w:type="gramStart"/>
      <w:r w:rsidRPr="00236686">
        <w:rPr>
          <w:rFonts w:ascii="Bookman Old Style" w:hAnsi="Bookman Old Style"/>
          <w:i/>
          <w:sz w:val="24"/>
          <w:szCs w:val="24"/>
        </w:rPr>
        <w:t>“Where a person having bought or agreed to buy goods obtains with the consent of the seller possession of the goods or the documents of the title to the goods, the delivery or transfer by the person or by a mercantile agent acting for him, of the goods or documents of title, under any sale, pledge, or other disposition there</w:t>
      </w:r>
      <w:r w:rsidR="008033C9" w:rsidRPr="00236686">
        <w:rPr>
          <w:rFonts w:ascii="Bookman Old Style" w:hAnsi="Bookman Old Style"/>
          <w:i/>
          <w:sz w:val="24"/>
          <w:szCs w:val="24"/>
        </w:rPr>
        <w:t>of, to any person receiving the same in good fait</w:t>
      </w:r>
      <w:r w:rsidR="00E7081D">
        <w:rPr>
          <w:rFonts w:ascii="Bookman Old Style" w:hAnsi="Bookman Old Style"/>
          <w:i/>
          <w:sz w:val="24"/>
          <w:szCs w:val="24"/>
        </w:rPr>
        <w:t>h and without notice of any lien</w:t>
      </w:r>
      <w:r w:rsidR="008033C9" w:rsidRPr="00236686">
        <w:rPr>
          <w:rFonts w:ascii="Bookman Old Style" w:hAnsi="Bookman Old Style"/>
          <w:i/>
          <w:sz w:val="24"/>
          <w:szCs w:val="24"/>
        </w:rPr>
        <w:t xml:space="preserve"> or other right of the original seller in respect of the goods shall have the same effect as if the person making the delivery or transfer</w:t>
      </w:r>
      <w:r w:rsidR="00236686" w:rsidRPr="00236686">
        <w:rPr>
          <w:rFonts w:ascii="Bookman Old Style" w:hAnsi="Bookman Old Style"/>
          <w:i/>
          <w:sz w:val="24"/>
          <w:szCs w:val="24"/>
        </w:rPr>
        <w:t xml:space="preserve"> were a mercantile agent in possession of the goods or documents of the goods or documents of the title with the consent of the owner.”</w:t>
      </w:r>
      <w:proofErr w:type="gramEnd"/>
    </w:p>
    <w:p w:rsidR="00236686" w:rsidRPr="00236686" w:rsidRDefault="00236686" w:rsidP="00236686">
      <w:pPr>
        <w:spacing w:before="240" w:after="0" w:line="240" w:lineRule="auto"/>
        <w:jc w:val="both"/>
        <w:rPr>
          <w:rFonts w:ascii="Bookman Old Style" w:hAnsi="Bookman Old Style"/>
          <w:i/>
          <w:sz w:val="24"/>
          <w:szCs w:val="24"/>
        </w:rPr>
      </w:pPr>
    </w:p>
    <w:p w:rsidR="00231BB9" w:rsidRPr="00231BB9" w:rsidRDefault="00231BB9" w:rsidP="00DC76B3">
      <w:pPr>
        <w:spacing w:after="0" w:line="360" w:lineRule="auto"/>
        <w:jc w:val="both"/>
        <w:rPr>
          <w:rFonts w:ascii="Bookman Old Style" w:hAnsi="Bookman Old Style"/>
          <w:b/>
          <w:sz w:val="24"/>
          <w:szCs w:val="24"/>
        </w:rPr>
      </w:pPr>
      <w:r w:rsidRPr="00E33061">
        <w:rPr>
          <w:rFonts w:ascii="Bookman Old Style" w:hAnsi="Bookman Old Style"/>
          <w:b/>
          <w:sz w:val="24"/>
          <w:szCs w:val="24"/>
        </w:rPr>
        <w:t xml:space="preserve">WHEN A TERM IS A CONDITION </w:t>
      </w:r>
    </w:p>
    <w:p w:rsidR="00C57211" w:rsidRDefault="00236686" w:rsidP="00DC76B3">
      <w:pPr>
        <w:spacing w:after="0" w:line="360" w:lineRule="auto"/>
        <w:jc w:val="both"/>
        <w:rPr>
          <w:rFonts w:ascii="Bookman Old Style" w:hAnsi="Bookman Old Style"/>
          <w:sz w:val="24"/>
          <w:szCs w:val="24"/>
        </w:rPr>
      </w:pPr>
      <w:r>
        <w:rPr>
          <w:rFonts w:ascii="Bookman Old Style" w:hAnsi="Bookman Old Style"/>
          <w:sz w:val="24"/>
          <w:szCs w:val="24"/>
        </w:rPr>
        <w:t xml:space="preserve">How then is it to be determined </w:t>
      </w:r>
      <w:proofErr w:type="gramStart"/>
      <w:r>
        <w:rPr>
          <w:rFonts w:ascii="Bookman Old Style" w:hAnsi="Bookman Old Style"/>
          <w:sz w:val="24"/>
          <w:szCs w:val="24"/>
        </w:rPr>
        <w:t>whether or not</w:t>
      </w:r>
      <w:proofErr w:type="gramEnd"/>
      <w:r>
        <w:rPr>
          <w:rFonts w:ascii="Bookman Old Style" w:hAnsi="Bookman Old Style"/>
          <w:sz w:val="24"/>
          <w:szCs w:val="24"/>
        </w:rPr>
        <w:t xml:space="preserve"> the parties intended to enter into an absolute </w:t>
      </w:r>
      <w:r w:rsidR="00E7081D">
        <w:rPr>
          <w:rFonts w:ascii="Bookman Old Style" w:hAnsi="Bookman Old Style"/>
          <w:sz w:val="24"/>
          <w:szCs w:val="24"/>
        </w:rPr>
        <w:t xml:space="preserve">or conditional contract of sale? </w:t>
      </w:r>
      <w:proofErr w:type="gramStart"/>
      <w:r w:rsidR="00E7081D">
        <w:rPr>
          <w:rFonts w:ascii="Bookman Old Style" w:hAnsi="Bookman Old Style"/>
          <w:sz w:val="24"/>
          <w:szCs w:val="24"/>
        </w:rPr>
        <w:t>Section 18 of the Sale of Goods A</w:t>
      </w:r>
      <w:r>
        <w:rPr>
          <w:rFonts w:ascii="Bookman Old Style" w:hAnsi="Bookman Old Style"/>
          <w:sz w:val="24"/>
          <w:szCs w:val="24"/>
        </w:rPr>
        <w:t>ct 1893, provides that unless a different intention appears, the following are rules for ascertain</w:t>
      </w:r>
      <w:r w:rsidR="00E7081D">
        <w:rPr>
          <w:rFonts w:ascii="Bookman Old Style" w:hAnsi="Bookman Old Style"/>
          <w:sz w:val="24"/>
          <w:szCs w:val="24"/>
        </w:rPr>
        <w:t>ing</w:t>
      </w:r>
      <w:r>
        <w:rPr>
          <w:rFonts w:ascii="Bookman Old Style" w:hAnsi="Bookman Old Style"/>
          <w:sz w:val="24"/>
          <w:szCs w:val="24"/>
        </w:rPr>
        <w:t xml:space="preserve"> the intention of the parties as to the time at which property in the goods is to pass to the buyer: where there is an unconditional contract for</w:t>
      </w:r>
      <w:r w:rsidR="00AE7AEC">
        <w:rPr>
          <w:rFonts w:ascii="Bookman Old Style" w:hAnsi="Bookman Old Style"/>
          <w:sz w:val="24"/>
          <w:szCs w:val="24"/>
        </w:rPr>
        <w:t xml:space="preserve"> sale of specific goods in the deliverable s</w:t>
      </w:r>
      <w:r w:rsidR="00E7081D">
        <w:rPr>
          <w:rFonts w:ascii="Bookman Old Style" w:hAnsi="Bookman Old Style"/>
          <w:sz w:val="24"/>
          <w:szCs w:val="24"/>
        </w:rPr>
        <w:t>tate, the property in the goods</w:t>
      </w:r>
      <w:r w:rsidR="00AE7AEC">
        <w:rPr>
          <w:rFonts w:ascii="Bookman Old Style" w:hAnsi="Bookman Old Style"/>
          <w:sz w:val="24"/>
          <w:szCs w:val="24"/>
        </w:rPr>
        <w:t xml:space="preserve"> passes to the buyer when the contract is made, and it is immaterial whether the time of payment or the time of delivery or both be postponed.</w:t>
      </w:r>
      <w:proofErr w:type="gramEnd"/>
      <w:r w:rsidR="00AE7AEC">
        <w:rPr>
          <w:rFonts w:ascii="Bookman Old Style" w:hAnsi="Bookman Old Style"/>
          <w:sz w:val="24"/>
          <w:szCs w:val="24"/>
        </w:rPr>
        <w:t xml:space="preserve"> </w:t>
      </w:r>
      <w:proofErr w:type="gramStart"/>
      <w:r w:rsidR="00AE7AEC">
        <w:rPr>
          <w:rFonts w:ascii="Bookman Old Style" w:hAnsi="Bookman Old Style"/>
          <w:sz w:val="24"/>
          <w:szCs w:val="24"/>
        </w:rPr>
        <w:t>(See section 18</w:t>
      </w:r>
      <w:r w:rsidR="00231BB9">
        <w:rPr>
          <w:rFonts w:ascii="Bookman Old Style" w:hAnsi="Bookman Old Style"/>
          <w:sz w:val="24"/>
          <w:szCs w:val="24"/>
        </w:rPr>
        <w:t>,</w:t>
      </w:r>
      <w:r w:rsidR="00AE7AEC">
        <w:rPr>
          <w:rFonts w:ascii="Bookman Old Style" w:hAnsi="Bookman Old Style"/>
          <w:sz w:val="24"/>
          <w:szCs w:val="24"/>
        </w:rPr>
        <w:t xml:space="preserve"> rule 1 of the Sale of Goods Act 1893).</w:t>
      </w:r>
      <w:proofErr w:type="gramEnd"/>
      <w:r w:rsidR="00231BB9">
        <w:rPr>
          <w:rFonts w:ascii="Bookman Old Style" w:hAnsi="Bookman Old Style"/>
          <w:sz w:val="24"/>
          <w:szCs w:val="24"/>
        </w:rPr>
        <w:t xml:space="preserve"> </w:t>
      </w:r>
      <w:r w:rsidR="000040C7">
        <w:rPr>
          <w:rFonts w:ascii="Bookman Old Style" w:hAnsi="Bookman Old Style"/>
          <w:sz w:val="24"/>
          <w:szCs w:val="24"/>
        </w:rPr>
        <w:t>Alternatively</w:t>
      </w:r>
      <w:r w:rsidR="00E33061">
        <w:rPr>
          <w:rFonts w:ascii="Bookman Old Style" w:hAnsi="Bookman Old Style"/>
          <w:sz w:val="24"/>
          <w:szCs w:val="24"/>
        </w:rPr>
        <w:t>,</w:t>
      </w:r>
      <w:r w:rsidR="000040C7">
        <w:rPr>
          <w:rFonts w:ascii="Bookman Old Style" w:hAnsi="Bookman Old Style"/>
          <w:sz w:val="24"/>
          <w:szCs w:val="24"/>
        </w:rPr>
        <w:t xml:space="preserve"> where there is a contract for the sale of specific goods</w:t>
      </w:r>
      <w:r w:rsidR="00231BB9">
        <w:rPr>
          <w:rFonts w:ascii="Bookman Old Style" w:hAnsi="Bookman Old Style"/>
          <w:sz w:val="24"/>
          <w:szCs w:val="24"/>
        </w:rPr>
        <w:t>,</w:t>
      </w:r>
      <w:r w:rsidR="000040C7">
        <w:rPr>
          <w:rFonts w:ascii="Bookman Old Style" w:hAnsi="Bookman Old Style"/>
          <w:sz w:val="24"/>
          <w:szCs w:val="24"/>
        </w:rPr>
        <w:t xml:space="preserve"> and the seller is bound to do something to the goods </w:t>
      </w:r>
      <w:proofErr w:type="gramStart"/>
      <w:r w:rsidR="000040C7">
        <w:rPr>
          <w:rFonts w:ascii="Bookman Old Style" w:hAnsi="Bookman Old Style"/>
          <w:sz w:val="24"/>
          <w:szCs w:val="24"/>
        </w:rPr>
        <w:t>for the purpose of</w:t>
      </w:r>
      <w:proofErr w:type="gramEnd"/>
      <w:r w:rsidR="000040C7">
        <w:rPr>
          <w:rFonts w:ascii="Bookman Old Style" w:hAnsi="Bookman Old Style"/>
          <w:sz w:val="24"/>
          <w:szCs w:val="24"/>
        </w:rPr>
        <w:t xml:space="preserve"> putting them</w:t>
      </w:r>
      <w:r w:rsidR="00E24AE9">
        <w:rPr>
          <w:rFonts w:ascii="Bookman Old Style" w:hAnsi="Bookman Old Style"/>
          <w:sz w:val="24"/>
          <w:szCs w:val="24"/>
        </w:rPr>
        <w:t xml:space="preserve"> into a delive</w:t>
      </w:r>
      <w:r w:rsidR="00E33061">
        <w:rPr>
          <w:rFonts w:ascii="Bookman Old Style" w:hAnsi="Bookman Old Style"/>
          <w:sz w:val="24"/>
          <w:szCs w:val="24"/>
        </w:rPr>
        <w:t>rable state</w:t>
      </w:r>
      <w:r w:rsidR="00E24AE9">
        <w:rPr>
          <w:rFonts w:ascii="Bookman Old Style" w:hAnsi="Bookman Old Style"/>
          <w:sz w:val="24"/>
          <w:szCs w:val="24"/>
        </w:rPr>
        <w:t>, the property does not pas</w:t>
      </w:r>
      <w:r w:rsidR="00E33061">
        <w:rPr>
          <w:rFonts w:ascii="Bookman Old Style" w:hAnsi="Bookman Old Style"/>
          <w:sz w:val="24"/>
          <w:szCs w:val="24"/>
        </w:rPr>
        <w:t>s</w:t>
      </w:r>
      <w:r w:rsidR="00E24AE9">
        <w:rPr>
          <w:rFonts w:ascii="Bookman Old Style" w:hAnsi="Bookman Old Style"/>
          <w:sz w:val="24"/>
          <w:szCs w:val="24"/>
        </w:rPr>
        <w:t xml:space="preserve"> until such thing be done and the buyer has notice of the same</w:t>
      </w:r>
      <w:r w:rsidR="00E33061">
        <w:rPr>
          <w:rFonts w:ascii="Bookman Old Style" w:hAnsi="Bookman Old Style"/>
          <w:sz w:val="24"/>
          <w:szCs w:val="24"/>
        </w:rPr>
        <w:t>.</w:t>
      </w:r>
      <w:r w:rsidR="00E24AE9">
        <w:rPr>
          <w:rFonts w:ascii="Bookman Old Style" w:hAnsi="Bookman Old Style"/>
          <w:sz w:val="24"/>
          <w:szCs w:val="24"/>
        </w:rPr>
        <w:t xml:space="preserve"> </w:t>
      </w:r>
      <w:proofErr w:type="gramStart"/>
      <w:r w:rsidR="00E24AE9">
        <w:rPr>
          <w:rFonts w:ascii="Bookman Old Style" w:hAnsi="Bookman Old Style"/>
          <w:sz w:val="24"/>
          <w:szCs w:val="24"/>
        </w:rPr>
        <w:t>(</w:t>
      </w:r>
      <w:r w:rsidR="00E33061">
        <w:rPr>
          <w:rFonts w:ascii="Bookman Old Style" w:hAnsi="Bookman Old Style"/>
          <w:sz w:val="24"/>
          <w:szCs w:val="24"/>
        </w:rPr>
        <w:t>See section 18, Rule 2 of the S</w:t>
      </w:r>
      <w:r w:rsidR="00E24AE9">
        <w:rPr>
          <w:rFonts w:ascii="Bookman Old Style" w:hAnsi="Bookman Old Style"/>
          <w:sz w:val="24"/>
          <w:szCs w:val="24"/>
        </w:rPr>
        <w:t>ale of Goods Act 1893).</w:t>
      </w:r>
      <w:proofErr w:type="gramEnd"/>
      <w:r w:rsidR="00E24AE9">
        <w:rPr>
          <w:rFonts w:ascii="Bookman Old Style" w:hAnsi="Bookman Old Style"/>
          <w:sz w:val="24"/>
          <w:szCs w:val="24"/>
        </w:rPr>
        <w:t xml:space="preserve"> A contract of sale may stipulate expressly that the sale is conditional</w:t>
      </w:r>
      <w:r w:rsidR="00E33061">
        <w:rPr>
          <w:rFonts w:ascii="Bookman Old Style" w:hAnsi="Bookman Old Style"/>
          <w:sz w:val="24"/>
          <w:szCs w:val="24"/>
        </w:rPr>
        <w:t>. I</w:t>
      </w:r>
      <w:r w:rsidR="00E24AE9">
        <w:rPr>
          <w:rFonts w:ascii="Bookman Old Style" w:hAnsi="Bookman Old Style"/>
          <w:sz w:val="24"/>
          <w:szCs w:val="24"/>
        </w:rPr>
        <w:t>n certain instances, it may not</w:t>
      </w:r>
      <w:r w:rsidR="00E33061">
        <w:rPr>
          <w:rFonts w:ascii="Bookman Old Style" w:hAnsi="Bookman Old Style"/>
          <w:sz w:val="24"/>
          <w:szCs w:val="24"/>
        </w:rPr>
        <w:t>.</w:t>
      </w:r>
      <w:r w:rsidR="00E24AE9">
        <w:rPr>
          <w:rFonts w:ascii="Bookman Old Style" w:hAnsi="Bookman Old Style"/>
          <w:sz w:val="24"/>
          <w:szCs w:val="24"/>
        </w:rPr>
        <w:t xml:space="preserve"> In that case how is it to be determined </w:t>
      </w:r>
      <w:proofErr w:type="gramStart"/>
      <w:r w:rsidR="00E24AE9">
        <w:rPr>
          <w:rFonts w:ascii="Bookman Old Style" w:hAnsi="Bookman Old Style"/>
          <w:sz w:val="24"/>
          <w:szCs w:val="24"/>
        </w:rPr>
        <w:t>whether or not</w:t>
      </w:r>
      <w:proofErr w:type="gramEnd"/>
      <w:r w:rsidR="00E24AE9">
        <w:rPr>
          <w:rFonts w:ascii="Bookman Old Style" w:hAnsi="Bookman Old Style"/>
          <w:sz w:val="24"/>
          <w:szCs w:val="24"/>
        </w:rPr>
        <w:t xml:space="preserve"> a term is a condition. </w:t>
      </w:r>
      <w:r w:rsidR="00B9061B">
        <w:rPr>
          <w:rFonts w:ascii="Bookman Old Style" w:hAnsi="Bookman Old Style"/>
          <w:sz w:val="24"/>
          <w:szCs w:val="24"/>
        </w:rPr>
        <w:t xml:space="preserve">According to Kim </w:t>
      </w:r>
      <w:proofErr w:type="spellStart"/>
      <w:r w:rsidR="00B9061B">
        <w:rPr>
          <w:rFonts w:ascii="Bookman Old Style" w:hAnsi="Bookman Old Style"/>
          <w:sz w:val="24"/>
          <w:szCs w:val="24"/>
        </w:rPr>
        <w:t>Lewson</w:t>
      </w:r>
      <w:proofErr w:type="spellEnd"/>
      <w:r w:rsidR="00B9061B">
        <w:rPr>
          <w:rFonts w:ascii="Bookman Old Style" w:hAnsi="Bookman Old Style"/>
          <w:sz w:val="24"/>
          <w:szCs w:val="24"/>
        </w:rPr>
        <w:t xml:space="preserve">, </w:t>
      </w:r>
      <w:r w:rsidR="00B9061B" w:rsidRPr="00B9061B">
        <w:rPr>
          <w:rFonts w:ascii="Bookman Old Style" w:hAnsi="Bookman Old Style"/>
          <w:sz w:val="24"/>
          <w:szCs w:val="24"/>
          <w:u w:val="single"/>
        </w:rPr>
        <w:t>The Interpretation of Contracts</w:t>
      </w:r>
      <w:r w:rsidR="00E33061">
        <w:rPr>
          <w:rFonts w:ascii="Bookman Old Style" w:hAnsi="Bookman Old Style"/>
          <w:sz w:val="24"/>
          <w:szCs w:val="24"/>
          <w:u w:val="single"/>
        </w:rPr>
        <w:t>,</w:t>
      </w:r>
      <w:r w:rsidR="00B9061B">
        <w:rPr>
          <w:rFonts w:ascii="Bookman Old Style" w:hAnsi="Bookman Old Style"/>
          <w:sz w:val="24"/>
          <w:szCs w:val="24"/>
        </w:rPr>
        <w:t xml:space="preserve"> Fourth Edition</w:t>
      </w:r>
      <w:r w:rsidR="00E33061">
        <w:rPr>
          <w:rFonts w:ascii="Bookman Old Style" w:hAnsi="Bookman Old Style"/>
          <w:sz w:val="24"/>
          <w:szCs w:val="24"/>
        </w:rPr>
        <w:t>,</w:t>
      </w:r>
      <w:r w:rsidR="00231BB9">
        <w:rPr>
          <w:rFonts w:ascii="Bookman Old Style" w:hAnsi="Bookman Old Style"/>
          <w:sz w:val="24"/>
          <w:szCs w:val="24"/>
        </w:rPr>
        <w:t xml:space="preserve"> (London,</w:t>
      </w:r>
      <w:r w:rsidR="00B9061B">
        <w:rPr>
          <w:rFonts w:ascii="Bookman Old Style" w:hAnsi="Bookman Old Style"/>
          <w:sz w:val="24"/>
          <w:szCs w:val="24"/>
        </w:rPr>
        <w:t xml:space="preserve"> Sweet and Maxwell</w:t>
      </w:r>
      <w:r w:rsidR="00E33061">
        <w:rPr>
          <w:rFonts w:ascii="Bookman Old Style" w:hAnsi="Bookman Old Style"/>
          <w:sz w:val="24"/>
          <w:szCs w:val="24"/>
        </w:rPr>
        <w:t>,</w:t>
      </w:r>
      <w:r w:rsidR="00B9061B">
        <w:rPr>
          <w:rFonts w:ascii="Bookman Old Style" w:hAnsi="Bookman Old Style"/>
          <w:sz w:val="24"/>
          <w:szCs w:val="24"/>
        </w:rPr>
        <w:t xml:space="preserve"> 2007)</w:t>
      </w:r>
      <w:r w:rsidR="00231BB9">
        <w:rPr>
          <w:rFonts w:ascii="Bookman Old Style" w:hAnsi="Bookman Old Style"/>
          <w:sz w:val="24"/>
          <w:szCs w:val="24"/>
        </w:rPr>
        <w:t>, paragraph 15-12, at page 5</w:t>
      </w:r>
      <w:r w:rsidR="00E33061">
        <w:rPr>
          <w:rFonts w:ascii="Bookman Old Style" w:hAnsi="Bookman Old Style"/>
          <w:sz w:val="24"/>
          <w:szCs w:val="24"/>
        </w:rPr>
        <w:t>78,</w:t>
      </w:r>
      <w:r w:rsidR="00B9061B">
        <w:rPr>
          <w:rFonts w:ascii="Bookman Old Style" w:hAnsi="Bookman Old Style"/>
          <w:sz w:val="24"/>
          <w:szCs w:val="24"/>
        </w:rPr>
        <w:t xml:space="preserve"> a </w:t>
      </w:r>
      <w:r w:rsidR="00B9061B">
        <w:rPr>
          <w:rFonts w:ascii="Bookman Old Style" w:hAnsi="Bookman Old Style"/>
          <w:sz w:val="24"/>
          <w:szCs w:val="24"/>
        </w:rPr>
        <w:lastRenderedPageBreak/>
        <w:t xml:space="preserve">term will be treated as a condition of a contract where the parties have provided for it to be so treated either expressly or by necessary implication. However, it is not necessary for the contract to use the word condition before a term </w:t>
      </w:r>
      <w:proofErr w:type="gramStart"/>
      <w:r w:rsidR="00B9061B">
        <w:rPr>
          <w:rFonts w:ascii="Bookman Old Style" w:hAnsi="Bookman Old Style"/>
          <w:sz w:val="24"/>
          <w:szCs w:val="24"/>
        </w:rPr>
        <w:t>will be held</w:t>
      </w:r>
      <w:proofErr w:type="gramEnd"/>
      <w:r w:rsidR="00B9061B">
        <w:rPr>
          <w:rFonts w:ascii="Bookman Old Style" w:hAnsi="Bookman Old Style"/>
          <w:sz w:val="24"/>
          <w:szCs w:val="24"/>
        </w:rPr>
        <w:t xml:space="preserve"> to be a condition of the contract. </w:t>
      </w:r>
    </w:p>
    <w:p w:rsidR="00620E3B" w:rsidRDefault="00C57211" w:rsidP="00DC76B3">
      <w:pPr>
        <w:spacing w:before="240" w:after="0" w:line="360" w:lineRule="auto"/>
        <w:jc w:val="both"/>
        <w:rPr>
          <w:rFonts w:ascii="Bookman Old Style" w:hAnsi="Bookman Old Style"/>
          <w:sz w:val="24"/>
          <w:szCs w:val="24"/>
        </w:rPr>
      </w:pPr>
      <w:r>
        <w:rPr>
          <w:rFonts w:ascii="Bookman Old Style" w:hAnsi="Bookman Old Style"/>
          <w:sz w:val="24"/>
          <w:szCs w:val="24"/>
        </w:rPr>
        <w:t xml:space="preserve">To illustrate, in </w:t>
      </w:r>
      <w:r w:rsidRPr="001034E0">
        <w:rPr>
          <w:rFonts w:ascii="Bookman Old Style" w:hAnsi="Bookman Old Style"/>
          <w:i/>
          <w:sz w:val="24"/>
          <w:szCs w:val="24"/>
        </w:rPr>
        <w:t xml:space="preserve">Dawson’s Limited v </w:t>
      </w:r>
      <w:proofErr w:type="spellStart"/>
      <w:r w:rsidRPr="001034E0">
        <w:rPr>
          <w:rFonts w:ascii="Bookman Old Style" w:hAnsi="Bookman Old Style"/>
          <w:i/>
          <w:sz w:val="24"/>
          <w:szCs w:val="24"/>
        </w:rPr>
        <w:t>Bonnin</w:t>
      </w:r>
      <w:proofErr w:type="spellEnd"/>
      <w:r w:rsidRPr="001034E0">
        <w:rPr>
          <w:rFonts w:ascii="Bookman Old Style" w:hAnsi="Bookman Old Style"/>
          <w:i/>
          <w:sz w:val="24"/>
          <w:szCs w:val="24"/>
        </w:rPr>
        <w:t xml:space="preserve"> [1922] </w:t>
      </w:r>
      <w:proofErr w:type="gramStart"/>
      <w:r w:rsidRPr="001034E0">
        <w:rPr>
          <w:rFonts w:ascii="Bookman Old Style" w:hAnsi="Bookman Old Style"/>
          <w:i/>
          <w:sz w:val="24"/>
          <w:szCs w:val="24"/>
        </w:rPr>
        <w:t>2</w:t>
      </w:r>
      <w:proofErr w:type="gramEnd"/>
      <w:r w:rsidRPr="001034E0">
        <w:rPr>
          <w:rFonts w:ascii="Bookman Old Style" w:hAnsi="Bookman Old Style"/>
          <w:i/>
          <w:sz w:val="24"/>
          <w:szCs w:val="24"/>
        </w:rPr>
        <w:t xml:space="preserve"> A.C. 413</w:t>
      </w:r>
      <w:r w:rsidR="00E33061">
        <w:rPr>
          <w:rFonts w:ascii="Bookman Old Style" w:hAnsi="Bookman Old Style"/>
          <w:i/>
          <w:sz w:val="24"/>
          <w:szCs w:val="24"/>
        </w:rPr>
        <w:t>,</w:t>
      </w:r>
      <w:r w:rsidR="00E33061">
        <w:rPr>
          <w:rFonts w:ascii="Bookman Old Style" w:hAnsi="Bookman Old Style"/>
          <w:sz w:val="24"/>
          <w:szCs w:val="24"/>
        </w:rPr>
        <w:t xml:space="preserve"> an insurance policy</w:t>
      </w:r>
      <w:r>
        <w:rPr>
          <w:rFonts w:ascii="Bookman Old Style" w:hAnsi="Bookman Old Style"/>
          <w:sz w:val="24"/>
          <w:szCs w:val="24"/>
        </w:rPr>
        <w:t xml:space="preserve"> stated that the proposal was to be “the basis” of the contract. The House of Lords held (by a majority) that complete accuracy in the proposal </w:t>
      </w:r>
      <w:proofErr w:type="gramStart"/>
      <w:r>
        <w:rPr>
          <w:rFonts w:ascii="Bookman Old Style" w:hAnsi="Bookman Old Style"/>
          <w:sz w:val="24"/>
          <w:szCs w:val="24"/>
        </w:rPr>
        <w:t>was thereby made</w:t>
      </w:r>
      <w:proofErr w:type="gramEnd"/>
      <w:r>
        <w:rPr>
          <w:rFonts w:ascii="Bookman Old Style" w:hAnsi="Bookman Old Style"/>
          <w:sz w:val="24"/>
          <w:szCs w:val="24"/>
        </w:rPr>
        <w:t xml:space="preserve"> a condition of the policy. </w:t>
      </w:r>
      <w:r w:rsidR="001034E0">
        <w:rPr>
          <w:rFonts w:ascii="Bookman Old Style" w:hAnsi="Bookman Old Style"/>
          <w:sz w:val="24"/>
          <w:szCs w:val="24"/>
        </w:rPr>
        <w:t xml:space="preserve">Conversely, the mere fact that a contract uses the word “condition” is not conclusive. Thus, in </w:t>
      </w:r>
      <w:r w:rsidR="001034E0" w:rsidRPr="001034E0">
        <w:rPr>
          <w:rFonts w:ascii="Bookman Old Style" w:hAnsi="Bookman Old Style"/>
          <w:i/>
          <w:sz w:val="24"/>
          <w:szCs w:val="24"/>
        </w:rPr>
        <w:t xml:space="preserve">Schuler (L) AG </w:t>
      </w:r>
      <w:proofErr w:type="gramStart"/>
      <w:r w:rsidR="001034E0" w:rsidRPr="001034E0">
        <w:rPr>
          <w:rFonts w:ascii="Bookman Old Style" w:hAnsi="Bookman Old Style"/>
          <w:i/>
          <w:sz w:val="24"/>
          <w:szCs w:val="24"/>
        </w:rPr>
        <w:t>v</w:t>
      </w:r>
      <w:proofErr w:type="gramEnd"/>
      <w:r w:rsidR="001034E0" w:rsidRPr="001034E0">
        <w:rPr>
          <w:rFonts w:ascii="Bookman Old Style" w:hAnsi="Bookman Old Style"/>
          <w:i/>
          <w:sz w:val="24"/>
          <w:szCs w:val="24"/>
        </w:rPr>
        <w:t xml:space="preserve"> </w:t>
      </w:r>
      <w:proofErr w:type="spellStart"/>
      <w:r w:rsidR="001034E0" w:rsidRPr="001034E0">
        <w:rPr>
          <w:rFonts w:ascii="Bookman Old Style" w:hAnsi="Bookman Old Style"/>
          <w:i/>
          <w:sz w:val="24"/>
          <w:szCs w:val="24"/>
        </w:rPr>
        <w:t>Wickman</w:t>
      </w:r>
      <w:proofErr w:type="spellEnd"/>
      <w:r w:rsidR="001034E0" w:rsidRPr="001034E0">
        <w:rPr>
          <w:rFonts w:ascii="Bookman Old Style" w:hAnsi="Bookman Old Style"/>
          <w:i/>
          <w:sz w:val="24"/>
          <w:szCs w:val="24"/>
        </w:rPr>
        <w:t xml:space="preserve"> Machine Tools Sales Limited [1974] A.C. 235,</w:t>
      </w:r>
      <w:r w:rsidR="001034E0">
        <w:rPr>
          <w:rFonts w:ascii="Bookman Old Style" w:hAnsi="Bookman Old Style"/>
          <w:sz w:val="24"/>
          <w:szCs w:val="24"/>
        </w:rPr>
        <w:t xml:space="preserve"> a Sales Agency agreement required the agent to visit potential customers at least once a week to solicit</w:t>
      </w:r>
      <w:r w:rsidR="00231BB9">
        <w:rPr>
          <w:rFonts w:ascii="Bookman Old Style" w:hAnsi="Bookman Old Style"/>
          <w:sz w:val="24"/>
          <w:szCs w:val="24"/>
        </w:rPr>
        <w:t xml:space="preserve"> orders. That term was par</w:t>
      </w:r>
      <w:r w:rsidR="00E33061">
        <w:rPr>
          <w:rFonts w:ascii="Bookman Old Style" w:hAnsi="Bookman Old Style"/>
          <w:sz w:val="24"/>
          <w:szCs w:val="24"/>
        </w:rPr>
        <w:t xml:space="preserve">t of a </w:t>
      </w:r>
      <w:proofErr w:type="gramStart"/>
      <w:r w:rsidR="00E33061">
        <w:rPr>
          <w:rFonts w:ascii="Bookman Old Style" w:hAnsi="Bookman Old Style"/>
          <w:sz w:val="24"/>
          <w:szCs w:val="24"/>
        </w:rPr>
        <w:t>clause which</w:t>
      </w:r>
      <w:proofErr w:type="gramEnd"/>
      <w:r w:rsidR="00E33061">
        <w:rPr>
          <w:rFonts w:ascii="Bookman Old Style" w:hAnsi="Bookman Old Style"/>
          <w:sz w:val="24"/>
          <w:szCs w:val="24"/>
        </w:rPr>
        <w:t xml:space="preserve"> began:</w:t>
      </w:r>
      <w:r w:rsidR="001034E0">
        <w:rPr>
          <w:rFonts w:ascii="Bookman Old Style" w:hAnsi="Bookman Old Style"/>
          <w:sz w:val="24"/>
          <w:szCs w:val="24"/>
        </w:rPr>
        <w:t xml:space="preserve"> “It shall be condition of this agreement.” The House of Lords held that the term was not a condition of the agreement, and that consequently the agreement could not be terminated merely </w:t>
      </w:r>
      <w:proofErr w:type="gramStart"/>
      <w:r w:rsidR="001034E0">
        <w:rPr>
          <w:rFonts w:ascii="Bookman Old Style" w:hAnsi="Bookman Old Style"/>
          <w:sz w:val="24"/>
          <w:szCs w:val="24"/>
        </w:rPr>
        <w:t>on account</w:t>
      </w:r>
      <w:proofErr w:type="gramEnd"/>
      <w:r w:rsidR="001034E0">
        <w:rPr>
          <w:rFonts w:ascii="Bookman Old Style" w:hAnsi="Bookman Old Style"/>
          <w:sz w:val="24"/>
          <w:szCs w:val="24"/>
        </w:rPr>
        <w:t xml:space="preserve"> of one</w:t>
      </w:r>
      <w:r w:rsidR="00620E3B">
        <w:rPr>
          <w:rFonts w:ascii="Bookman Old Style" w:hAnsi="Bookman Old Style"/>
          <w:sz w:val="24"/>
          <w:szCs w:val="24"/>
        </w:rPr>
        <w:t xml:space="preserve"> missed visit. In the course of the </w:t>
      </w:r>
      <w:proofErr w:type="gramStart"/>
      <w:r w:rsidR="00620E3B">
        <w:rPr>
          <w:rFonts w:ascii="Bookman Old Style" w:hAnsi="Bookman Old Style"/>
          <w:sz w:val="24"/>
          <w:szCs w:val="24"/>
        </w:rPr>
        <w:t>judgment</w:t>
      </w:r>
      <w:proofErr w:type="gramEnd"/>
      <w:r w:rsidR="00620E3B">
        <w:rPr>
          <w:rFonts w:ascii="Bookman Old Style" w:hAnsi="Bookman Old Style"/>
          <w:sz w:val="24"/>
          <w:szCs w:val="24"/>
        </w:rPr>
        <w:t xml:space="preserve"> Lord Reid said: </w:t>
      </w:r>
    </w:p>
    <w:p w:rsidR="000C03AB" w:rsidRPr="00DD2625" w:rsidRDefault="00620E3B" w:rsidP="00DD2625">
      <w:pPr>
        <w:spacing w:before="240" w:after="0" w:line="240" w:lineRule="auto"/>
        <w:jc w:val="both"/>
        <w:rPr>
          <w:rFonts w:ascii="Bookman Old Style" w:hAnsi="Bookman Old Style"/>
          <w:i/>
          <w:sz w:val="24"/>
          <w:szCs w:val="24"/>
        </w:rPr>
      </w:pPr>
      <w:r w:rsidRPr="000C03AB">
        <w:rPr>
          <w:rFonts w:ascii="Bookman Old Style" w:hAnsi="Bookman Old Style"/>
          <w:i/>
          <w:sz w:val="24"/>
          <w:szCs w:val="24"/>
        </w:rPr>
        <w:t xml:space="preserve">“Schuler maintains that the use of the word “condition” is in itself enough to establish this intention. No </w:t>
      </w:r>
      <w:proofErr w:type="gramStart"/>
      <w:r w:rsidRPr="000C03AB">
        <w:rPr>
          <w:rFonts w:ascii="Bookman Old Style" w:hAnsi="Bookman Old Style"/>
          <w:i/>
          <w:sz w:val="24"/>
          <w:szCs w:val="24"/>
        </w:rPr>
        <w:t>doubt</w:t>
      </w:r>
      <w:proofErr w:type="gramEnd"/>
      <w:r w:rsidR="003B5797" w:rsidRPr="000C03AB">
        <w:rPr>
          <w:rFonts w:ascii="Bookman Old Style" w:hAnsi="Bookman Old Style"/>
          <w:i/>
          <w:sz w:val="24"/>
          <w:szCs w:val="24"/>
        </w:rPr>
        <w:t xml:space="preserve"> some words used by lawyers do have a rigid inflexible meaning. </w:t>
      </w:r>
      <w:proofErr w:type="gramStart"/>
      <w:r w:rsidR="003B5797" w:rsidRPr="000C03AB">
        <w:rPr>
          <w:rFonts w:ascii="Bookman Old Style" w:hAnsi="Bookman Old Style"/>
          <w:i/>
          <w:sz w:val="24"/>
          <w:szCs w:val="24"/>
        </w:rPr>
        <w:t>But</w:t>
      </w:r>
      <w:proofErr w:type="gramEnd"/>
      <w:r w:rsidR="003B5797" w:rsidRPr="000C03AB">
        <w:rPr>
          <w:rFonts w:ascii="Bookman Old Style" w:hAnsi="Bookman Old Style"/>
          <w:i/>
          <w:sz w:val="24"/>
          <w:szCs w:val="24"/>
        </w:rPr>
        <w:t xml:space="preserve"> we must remember that we are seeking to discover intention as disclosed by the </w:t>
      </w:r>
      <w:r w:rsidR="00DD2625">
        <w:rPr>
          <w:rFonts w:ascii="Bookman Old Style" w:hAnsi="Bookman Old Style"/>
          <w:i/>
          <w:sz w:val="24"/>
          <w:szCs w:val="24"/>
        </w:rPr>
        <w:t>contract as a whole. Use of the word</w:t>
      </w:r>
      <w:r w:rsidR="003B5797" w:rsidRPr="000C03AB">
        <w:rPr>
          <w:rFonts w:ascii="Bookman Old Style" w:hAnsi="Bookman Old Style"/>
          <w:i/>
          <w:sz w:val="24"/>
          <w:szCs w:val="24"/>
        </w:rPr>
        <w:t xml:space="preserve"> condition is an indication___ even a strong indication ____ of such an intention but it is by no means conclusive.” </w:t>
      </w:r>
    </w:p>
    <w:p w:rsidR="000C03AB" w:rsidRDefault="000C03AB" w:rsidP="00DC76B3">
      <w:pPr>
        <w:spacing w:before="240" w:after="0" w:line="360" w:lineRule="auto"/>
        <w:jc w:val="both"/>
        <w:rPr>
          <w:rFonts w:ascii="Bookman Old Style" w:hAnsi="Bookman Old Style"/>
          <w:sz w:val="24"/>
          <w:szCs w:val="24"/>
        </w:rPr>
      </w:pPr>
      <w:r>
        <w:rPr>
          <w:rFonts w:ascii="Bookman Old Style" w:hAnsi="Bookman Old Style"/>
          <w:sz w:val="24"/>
          <w:szCs w:val="24"/>
        </w:rPr>
        <w:t>The learned a</w:t>
      </w:r>
      <w:r w:rsidR="00DD2625">
        <w:rPr>
          <w:rFonts w:ascii="Bookman Old Style" w:hAnsi="Bookman Old Style"/>
          <w:sz w:val="24"/>
          <w:szCs w:val="24"/>
        </w:rPr>
        <w:t xml:space="preserve">uthor of </w:t>
      </w:r>
      <w:r w:rsidR="00DD2625" w:rsidRPr="00DD2625">
        <w:rPr>
          <w:rFonts w:ascii="Bookman Old Style" w:hAnsi="Bookman Old Style"/>
          <w:sz w:val="24"/>
          <w:szCs w:val="24"/>
          <w:u w:val="single"/>
        </w:rPr>
        <w:t>The Interpretation of C</w:t>
      </w:r>
      <w:r w:rsidRPr="00DD2625">
        <w:rPr>
          <w:rFonts w:ascii="Bookman Old Style" w:hAnsi="Bookman Old Style"/>
          <w:sz w:val="24"/>
          <w:szCs w:val="24"/>
          <w:u w:val="single"/>
        </w:rPr>
        <w:t>ontracts</w:t>
      </w:r>
      <w:r>
        <w:rPr>
          <w:rFonts w:ascii="Bookman Old Style" w:hAnsi="Bookman Old Style"/>
          <w:sz w:val="24"/>
          <w:szCs w:val="24"/>
        </w:rPr>
        <w:t xml:space="preserve"> (supra</w:t>
      </w:r>
      <w:proofErr w:type="gramStart"/>
      <w:r>
        <w:rPr>
          <w:rFonts w:ascii="Bookman Old Style" w:hAnsi="Bookman Old Style"/>
          <w:sz w:val="24"/>
          <w:szCs w:val="24"/>
        </w:rPr>
        <w:t>),</w:t>
      </w:r>
      <w:proofErr w:type="gramEnd"/>
      <w:r>
        <w:rPr>
          <w:rFonts w:ascii="Bookman Old Style" w:hAnsi="Bookman Old Style"/>
          <w:sz w:val="24"/>
          <w:szCs w:val="24"/>
        </w:rPr>
        <w:t xml:space="preserve"> suggests </w:t>
      </w:r>
      <w:r w:rsidR="00231BB9">
        <w:rPr>
          <w:rFonts w:ascii="Bookman Old Style" w:hAnsi="Bookman Old Style"/>
          <w:sz w:val="24"/>
          <w:szCs w:val="24"/>
        </w:rPr>
        <w:t xml:space="preserve">at 579 </w:t>
      </w:r>
      <w:r>
        <w:rPr>
          <w:rFonts w:ascii="Bookman Old Style" w:hAnsi="Bookman Old Style"/>
          <w:sz w:val="24"/>
          <w:szCs w:val="24"/>
        </w:rPr>
        <w:t xml:space="preserve">that there is indeed in the modern cases a tendency against construing contractual terms as conditions. To this end, in </w:t>
      </w:r>
      <w:proofErr w:type="spellStart"/>
      <w:r w:rsidRPr="000C03AB">
        <w:rPr>
          <w:rFonts w:ascii="Bookman Old Style" w:hAnsi="Bookman Old Style"/>
          <w:i/>
          <w:sz w:val="24"/>
          <w:szCs w:val="24"/>
        </w:rPr>
        <w:t>Cehave</w:t>
      </w:r>
      <w:proofErr w:type="spellEnd"/>
      <w:r w:rsidRPr="000C03AB">
        <w:rPr>
          <w:rFonts w:ascii="Bookman Old Style" w:hAnsi="Bookman Old Style"/>
          <w:i/>
          <w:sz w:val="24"/>
          <w:szCs w:val="24"/>
        </w:rPr>
        <w:t xml:space="preserve"> NV v Bremer </w:t>
      </w:r>
      <w:proofErr w:type="spellStart"/>
      <w:r w:rsidRPr="000C03AB">
        <w:rPr>
          <w:rFonts w:ascii="Bookman Old Style" w:hAnsi="Bookman Old Style"/>
          <w:i/>
          <w:sz w:val="24"/>
          <w:szCs w:val="24"/>
        </w:rPr>
        <w:t>Handelgeselllschaft</w:t>
      </w:r>
      <w:proofErr w:type="spellEnd"/>
      <w:r w:rsidRPr="000C03AB">
        <w:rPr>
          <w:rFonts w:ascii="Bookman Old Style" w:hAnsi="Bookman Old Style"/>
          <w:i/>
          <w:sz w:val="24"/>
          <w:szCs w:val="24"/>
        </w:rPr>
        <w:t xml:space="preserve"> </w:t>
      </w:r>
      <w:proofErr w:type="spellStart"/>
      <w:r w:rsidRPr="000C03AB">
        <w:rPr>
          <w:rFonts w:ascii="Bookman Old Style" w:hAnsi="Bookman Old Style"/>
          <w:i/>
          <w:sz w:val="24"/>
          <w:szCs w:val="24"/>
        </w:rPr>
        <w:t>mbH</w:t>
      </w:r>
      <w:proofErr w:type="spellEnd"/>
      <w:r w:rsidRPr="000C03AB">
        <w:rPr>
          <w:rFonts w:ascii="Bookman Old Style" w:hAnsi="Bookman Old Style"/>
          <w:i/>
          <w:sz w:val="24"/>
          <w:szCs w:val="24"/>
        </w:rPr>
        <w:t xml:space="preserve"> [1976] Q.B. 44 </w:t>
      </w:r>
      <w:proofErr w:type="spellStart"/>
      <w:r>
        <w:rPr>
          <w:rFonts w:ascii="Bookman Old Style" w:hAnsi="Bookman Old Style"/>
          <w:sz w:val="24"/>
          <w:szCs w:val="24"/>
        </w:rPr>
        <w:t>Roskel</w:t>
      </w:r>
      <w:proofErr w:type="spellEnd"/>
      <w:r>
        <w:rPr>
          <w:rFonts w:ascii="Bookman Old Style" w:hAnsi="Bookman Old Style"/>
          <w:sz w:val="24"/>
          <w:szCs w:val="24"/>
        </w:rPr>
        <w:t xml:space="preserve"> L.J said</w:t>
      </w:r>
      <w:r w:rsidR="00DD2625">
        <w:rPr>
          <w:rFonts w:ascii="Bookman Old Style" w:hAnsi="Bookman Old Style"/>
          <w:sz w:val="24"/>
          <w:szCs w:val="24"/>
        </w:rPr>
        <w:t>:</w:t>
      </w:r>
      <w:r>
        <w:rPr>
          <w:rFonts w:ascii="Bookman Old Style" w:hAnsi="Bookman Old Style"/>
          <w:sz w:val="24"/>
          <w:szCs w:val="24"/>
        </w:rPr>
        <w:t xml:space="preserve"> </w:t>
      </w:r>
    </w:p>
    <w:p w:rsidR="0036344A" w:rsidRPr="00DD2625" w:rsidRDefault="000C03AB" w:rsidP="00DD2625">
      <w:pPr>
        <w:spacing w:before="240" w:after="0" w:line="240" w:lineRule="auto"/>
        <w:jc w:val="both"/>
        <w:rPr>
          <w:rFonts w:ascii="Bookman Old Style" w:hAnsi="Bookman Old Style"/>
          <w:i/>
          <w:sz w:val="24"/>
          <w:szCs w:val="24"/>
        </w:rPr>
      </w:pPr>
      <w:proofErr w:type="gramStart"/>
      <w:r w:rsidRPr="0036344A">
        <w:rPr>
          <w:rFonts w:ascii="Bookman Old Style" w:hAnsi="Bookman Old Style"/>
          <w:i/>
          <w:sz w:val="24"/>
          <w:szCs w:val="24"/>
        </w:rPr>
        <w:t>“In my view a Court should not be over ready, unless required by statute or authority so to do to const</w:t>
      </w:r>
      <w:r w:rsidR="00DD2625">
        <w:rPr>
          <w:rFonts w:ascii="Bookman Old Style" w:hAnsi="Bookman Old Style"/>
          <w:i/>
          <w:sz w:val="24"/>
          <w:szCs w:val="24"/>
        </w:rPr>
        <w:t>rue a term in a contract as a “c</w:t>
      </w:r>
      <w:r w:rsidRPr="0036344A">
        <w:rPr>
          <w:rFonts w:ascii="Bookman Old Style" w:hAnsi="Bookman Old Style"/>
          <w:i/>
          <w:sz w:val="24"/>
          <w:szCs w:val="24"/>
        </w:rPr>
        <w:t xml:space="preserve">ondition any breach of which gives rise to a right to reject rather than as a term any breach of which sounds in damages… in principle, contracts are made to be performed and not to be avoided according to the whims of market fluctuation and where there is a free choice between two possible </w:t>
      </w:r>
      <w:r w:rsidR="0077565E" w:rsidRPr="0036344A">
        <w:rPr>
          <w:rFonts w:ascii="Bookman Old Style" w:hAnsi="Bookman Old Style"/>
          <w:i/>
          <w:sz w:val="24"/>
          <w:szCs w:val="24"/>
        </w:rPr>
        <w:t>constructions</w:t>
      </w:r>
      <w:r w:rsidR="00DD2625">
        <w:rPr>
          <w:rFonts w:ascii="Bookman Old Style" w:hAnsi="Bookman Old Style"/>
          <w:i/>
          <w:sz w:val="24"/>
          <w:szCs w:val="24"/>
        </w:rPr>
        <w:t>,</w:t>
      </w:r>
      <w:r w:rsidR="0077565E" w:rsidRPr="0036344A">
        <w:rPr>
          <w:rFonts w:ascii="Bookman Old Style" w:hAnsi="Bookman Old Style"/>
          <w:i/>
          <w:sz w:val="24"/>
          <w:szCs w:val="24"/>
        </w:rPr>
        <w:t xml:space="preserve"> I think the Court should tend to </w:t>
      </w:r>
      <w:r w:rsidR="0077565E" w:rsidRPr="0036344A">
        <w:rPr>
          <w:rFonts w:ascii="Bookman Old Style" w:hAnsi="Bookman Old Style"/>
          <w:i/>
          <w:sz w:val="24"/>
          <w:szCs w:val="24"/>
        </w:rPr>
        <w:lastRenderedPageBreak/>
        <w:t>prefer that construction which will ensure performanc</w:t>
      </w:r>
      <w:r w:rsidR="00DD2625">
        <w:rPr>
          <w:rFonts w:ascii="Bookman Old Style" w:hAnsi="Bookman Old Style"/>
          <w:i/>
          <w:sz w:val="24"/>
          <w:szCs w:val="24"/>
        </w:rPr>
        <w:t>e and not encourage avoidance of</w:t>
      </w:r>
      <w:r w:rsidR="0077565E" w:rsidRPr="0036344A">
        <w:rPr>
          <w:rFonts w:ascii="Bookman Old Style" w:hAnsi="Bookman Old Style"/>
          <w:i/>
          <w:sz w:val="24"/>
          <w:szCs w:val="24"/>
        </w:rPr>
        <w:t xml:space="preserve"> contractual obligations.”</w:t>
      </w:r>
      <w:proofErr w:type="gramEnd"/>
      <w:r w:rsidRPr="0036344A">
        <w:rPr>
          <w:rFonts w:ascii="Bookman Old Style" w:hAnsi="Bookman Old Style"/>
          <w:i/>
          <w:sz w:val="24"/>
          <w:szCs w:val="24"/>
        </w:rPr>
        <w:t xml:space="preserve"> </w:t>
      </w:r>
    </w:p>
    <w:p w:rsidR="00EA2E05" w:rsidRDefault="0036344A" w:rsidP="00DC76B3">
      <w:pPr>
        <w:spacing w:before="240" w:after="0" w:line="360" w:lineRule="auto"/>
        <w:jc w:val="both"/>
        <w:rPr>
          <w:rFonts w:ascii="Bookman Old Style" w:hAnsi="Bookman Old Style"/>
          <w:sz w:val="24"/>
          <w:szCs w:val="24"/>
        </w:rPr>
      </w:pPr>
      <w:r>
        <w:rPr>
          <w:rFonts w:ascii="Bookman Old Style" w:hAnsi="Bookman Old Style"/>
          <w:sz w:val="24"/>
          <w:szCs w:val="24"/>
        </w:rPr>
        <w:t>Accordingly, the Court rejected an argument that in the case of contract for the sale of goods</w:t>
      </w:r>
      <w:r w:rsidR="00DD2625">
        <w:rPr>
          <w:rFonts w:ascii="Bookman Old Style" w:hAnsi="Bookman Old Style"/>
          <w:sz w:val="24"/>
          <w:szCs w:val="24"/>
        </w:rPr>
        <w:t>,</w:t>
      </w:r>
      <w:r>
        <w:rPr>
          <w:rFonts w:ascii="Bookman Old Style" w:hAnsi="Bookman Old Style"/>
          <w:sz w:val="24"/>
          <w:szCs w:val="24"/>
        </w:rPr>
        <w:t xml:space="preserve"> all contractual obligations must </w:t>
      </w:r>
      <w:proofErr w:type="gramStart"/>
      <w:r>
        <w:rPr>
          <w:rFonts w:ascii="Bookman Old Style" w:hAnsi="Bookman Old Style"/>
          <w:sz w:val="24"/>
          <w:szCs w:val="24"/>
        </w:rPr>
        <w:t>either be</w:t>
      </w:r>
      <w:proofErr w:type="gramEnd"/>
      <w:r>
        <w:rPr>
          <w:rFonts w:ascii="Bookman Old Style" w:hAnsi="Bookman Old Style"/>
          <w:sz w:val="24"/>
          <w:szCs w:val="24"/>
        </w:rPr>
        <w:t xml:space="preserve"> cond</w:t>
      </w:r>
      <w:r w:rsidR="00DD2625">
        <w:rPr>
          <w:rFonts w:ascii="Bookman Old Style" w:hAnsi="Bookman Old Style"/>
          <w:sz w:val="24"/>
          <w:szCs w:val="24"/>
        </w:rPr>
        <w:t>itions or warranties since the S</w:t>
      </w:r>
      <w:r>
        <w:rPr>
          <w:rFonts w:ascii="Bookman Old Style" w:hAnsi="Bookman Old Style"/>
          <w:sz w:val="24"/>
          <w:szCs w:val="24"/>
        </w:rPr>
        <w:t>ale of Goods Act 1893, did not cater for intermediate terms.</w:t>
      </w:r>
      <w:r w:rsidR="00231BB9">
        <w:rPr>
          <w:rFonts w:ascii="Bookman Old Style" w:hAnsi="Bookman Old Style"/>
          <w:sz w:val="24"/>
          <w:szCs w:val="24"/>
        </w:rPr>
        <w:t xml:space="preserve"> </w:t>
      </w:r>
      <w:r w:rsidR="00184146">
        <w:rPr>
          <w:rFonts w:ascii="Bookman Old Style" w:hAnsi="Bookman Old Style"/>
          <w:sz w:val="24"/>
          <w:szCs w:val="24"/>
        </w:rPr>
        <w:t xml:space="preserve">In </w:t>
      </w:r>
      <w:proofErr w:type="spellStart"/>
      <w:r w:rsidR="00184146" w:rsidRPr="00184146">
        <w:rPr>
          <w:rFonts w:ascii="Bookman Old Style" w:hAnsi="Bookman Old Style"/>
          <w:i/>
          <w:sz w:val="24"/>
          <w:szCs w:val="24"/>
        </w:rPr>
        <w:t>Tradax</w:t>
      </w:r>
      <w:proofErr w:type="spellEnd"/>
      <w:r w:rsidR="00184146" w:rsidRPr="00184146">
        <w:rPr>
          <w:rFonts w:ascii="Bookman Old Style" w:hAnsi="Bookman Old Style"/>
          <w:i/>
          <w:sz w:val="24"/>
          <w:szCs w:val="24"/>
        </w:rPr>
        <w:t xml:space="preserve"> International SA v Goldschmidt SA [1977] </w:t>
      </w:r>
      <w:proofErr w:type="gramStart"/>
      <w:r w:rsidR="00184146" w:rsidRPr="00184146">
        <w:rPr>
          <w:rFonts w:ascii="Bookman Old Style" w:hAnsi="Bookman Old Style"/>
          <w:i/>
          <w:sz w:val="24"/>
          <w:szCs w:val="24"/>
        </w:rPr>
        <w:t>2</w:t>
      </w:r>
      <w:proofErr w:type="gramEnd"/>
      <w:r w:rsidR="00184146" w:rsidRPr="00184146">
        <w:rPr>
          <w:rFonts w:ascii="Bookman Old Style" w:hAnsi="Bookman Old Style"/>
          <w:i/>
          <w:sz w:val="24"/>
          <w:szCs w:val="24"/>
        </w:rPr>
        <w:t xml:space="preserve"> </w:t>
      </w:r>
      <w:r w:rsidR="00184146">
        <w:rPr>
          <w:rFonts w:ascii="Bookman Old Style" w:hAnsi="Bookman Old Style"/>
          <w:sz w:val="24"/>
          <w:szCs w:val="24"/>
        </w:rPr>
        <w:t>Ll</w:t>
      </w:r>
      <w:r w:rsidR="00DD2625">
        <w:rPr>
          <w:rFonts w:ascii="Bookman Old Style" w:hAnsi="Bookman Old Style"/>
          <w:sz w:val="24"/>
          <w:szCs w:val="24"/>
        </w:rPr>
        <w:t xml:space="preserve">oyds Rep 604 </w:t>
      </w:r>
      <w:proofErr w:type="spellStart"/>
      <w:r w:rsidR="00DD2625">
        <w:rPr>
          <w:rFonts w:ascii="Bookman Old Style" w:hAnsi="Bookman Old Style"/>
          <w:sz w:val="24"/>
          <w:szCs w:val="24"/>
        </w:rPr>
        <w:t>Slynn</w:t>
      </w:r>
      <w:proofErr w:type="spellEnd"/>
      <w:r w:rsidR="00DD2625">
        <w:rPr>
          <w:rFonts w:ascii="Bookman Old Style" w:hAnsi="Bookman Old Style"/>
          <w:sz w:val="24"/>
          <w:szCs w:val="24"/>
        </w:rPr>
        <w:t xml:space="preserve"> J observed lu</w:t>
      </w:r>
      <w:r w:rsidR="00184146">
        <w:rPr>
          <w:rFonts w:ascii="Bookman Old Style" w:hAnsi="Bookman Old Style"/>
          <w:sz w:val="24"/>
          <w:szCs w:val="24"/>
        </w:rPr>
        <w:t>cidly</w:t>
      </w:r>
      <w:r w:rsidR="00EA2E05">
        <w:rPr>
          <w:rFonts w:ascii="Bookman Old Style" w:hAnsi="Bookman Old Style"/>
          <w:sz w:val="24"/>
          <w:szCs w:val="24"/>
        </w:rPr>
        <w:t xml:space="preserve"> that: </w:t>
      </w:r>
    </w:p>
    <w:p w:rsidR="00EA2E05" w:rsidRPr="00231BB9" w:rsidRDefault="00EA2E05" w:rsidP="00231BB9">
      <w:pPr>
        <w:spacing w:before="240" w:after="0" w:line="360" w:lineRule="auto"/>
        <w:jc w:val="both"/>
        <w:rPr>
          <w:rFonts w:ascii="Bookman Old Style" w:hAnsi="Bookman Old Style"/>
          <w:i/>
          <w:sz w:val="24"/>
          <w:szCs w:val="24"/>
        </w:rPr>
      </w:pPr>
      <w:r w:rsidRPr="00DD2625">
        <w:rPr>
          <w:rFonts w:ascii="Bookman Old Style" w:hAnsi="Bookman Old Style"/>
          <w:i/>
          <w:sz w:val="24"/>
          <w:szCs w:val="24"/>
        </w:rPr>
        <w:t>“…In the absence of any clear agreement or prior decision that this was to be</w:t>
      </w:r>
      <w:r w:rsidR="00DD2625" w:rsidRPr="00DD2625">
        <w:rPr>
          <w:rFonts w:ascii="Bookman Old Style" w:hAnsi="Bookman Old Style"/>
          <w:i/>
          <w:sz w:val="24"/>
          <w:szCs w:val="24"/>
        </w:rPr>
        <w:t xml:space="preserve"> a</w:t>
      </w:r>
      <w:r w:rsidRPr="00DD2625">
        <w:rPr>
          <w:rFonts w:ascii="Bookman Old Style" w:hAnsi="Bookman Old Style"/>
          <w:i/>
          <w:sz w:val="24"/>
          <w:szCs w:val="24"/>
        </w:rPr>
        <w:t xml:space="preserve"> condition, the Court should lean in </w:t>
      </w:r>
      <w:proofErr w:type="spellStart"/>
      <w:r w:rsidRPr="00DD2625">
        <w:rPr>
          <w:rFonts w:ascii="Bookman Old Style" w:hAnsi="Bookman Old Style"/>
          <w:i/>
          <w:sz w:val="24"/>
          <w:szCs w:val="24"/>
        </w:rPr>
        <w:t>favour</w:t>
      </w:r>
      <w:proofErr w:type="spellEnd"/>
      <w:r w:rsidRPr="00DD2625">
        <w:rPr>
          <w:rFonts w:ascii="Bookman Old Style" w:hAnsi="Bookman Old Style"/>
          <w:i/>
          <w:sz w:val="24"/>
          <w:szCs w:val="24"/>
        </w:rPr>
        <w:t xml:space="preserve"> of construing this provision as to impurities as an intermediate term, only a serious and substantial breach of which entitled rejection.” </w:t>
      </w:r>
      <w:proofErr w:type="gramStart"/>
      <w:r w:rsidR="00231BB9">
        <w:rPr>
          <w:rFonts w:ascii="Bookman Old Style" w:hAnsi="Bookman Old Style"/>
          <w:sz w:val="24"/>
          <w:szCs w:val="24"/>
        </w:rPr>
        <w:t>And</w:t>
      </w:r>
      <w:proofErr w:type="gramEnd"/>
      <w:r w:rsidR="00231BB9">
        <w:rPr>
          <w:rFonts w:ascii="Bookman Old Style" w:hAnsi="Bookman Old Style"/>
          <w:sz w:val="24"/>
          <w:szCs w:val="24"/>
        </w:rPr>
        <w:t xml:space="preserve"> </w:t>
      </w:r>
      <w:r>
        <w:rPr>
          <w:rFonts w:ascii="Bookman Old Style" w:hAnsi="Bookman Old Style"/>
          <w:sz w:val="24"/>
          <w:szCs w:val="24"/>
        </w:rPr>
        <w:t xml:space="preserve">Lord </w:t>
      </w:r>
      <w:proofErr w:type="spellStart"/>
      <w:r>
        <w:rPr>
          <w:rFonts w:ascii="Bookman Old Style" w:hAnsi="Bookman Old Style"/>
          <w:sz w:val="24"/>
          <w:szCs w:val="24"/>
        </w:rPr>
        <w:t>Roskill</w:t>
      </w:r>
      <w:proofErr w:type="spellEnd"/>
      <w:r>
        <w:rPr>
          <w:rFonts w:ascii="Bookman Old Style" w:hAnsi="Bookman Old Style"/>
          <w:sz w:val="24"/>
          <w:szCs w:val="24"/>
        </w:rPr>
        <w:t xml:space="preserve"> returned to the theme in </w:t>
      </w:r>
      <w:r w:rsidRPr="00EA2E05">
        <w:rPr>
          <w:rFonts w:ascii="Bookman Old Style" w:hAnsi="Bookman Old Style"/>
          <w:i/>
          <w:sz w:val="24"/>
          <w:szCs w:val="24"/>
        </w:rPr>
        <w:t xml:space="preserve">Bunge Corp v </w:t>
      </w:r>
      <w:proofErr w:type="spellStart"/>
      <w:r w:rsidRPr="00EA2E05">
        <w:rPr>
          <w:rFonts w:ascii="Bookman Old Style" w:hAnsi="Bookman Old Style"/>
          <w:i/>
          <w:sz w:val="24"/>
          <w:szCs w:val="24"/>
        </w:rPr>
        <w:t>Tradax</w:t>
      </w:r>
      <w:proofErr w:type="spellEnd"/>
      <w:r w:rsidRPr="00EA2E05">
        <w:rPr>
          <w:rFonts w:ascii="Bookman Old Style" w:hAnsi="Bookman Old Style"/>
          <w:i/>
          <w:sz w:val="24"/>
          <w:szCs w:val="24"/>
        </w:rPr>
        <w:t xml:space="preserve"> Export SA [1981] 1W.L.R. 711</w:t>
      </w:r>
      <w:r>
        <w:rPr>
          <w:rFonts w:ascii="Bookman Old Style" w:hAnsi="Bookman Old Style"/>
          <w:sz w:val="24"/>
          <w:szCs w:val="24"/>
        </w:rPr>
        <w:t xml:space="preserve"> in which he said:</w:t>
      </w:r>
    </w:p>
    <w:p w:rsidR="00EA2E05" w:rsidRPr="0047473E" w:rsidRDefault="00EA2E05" w:rsidP="0047473E">
      <w:pPr>
        <w:spacing w:before="240" w:after="0" w:line="240" w:lineRule="auto"/>
        <w:jc w:val="both"/>
        <w:rPr>
          <w:rFonts w:ascii="Bookman Old Style" w:hAnsi="Bookman Old Style"/>
          <w:i/>
          <w:sz w:val="24"/>
          <w:szCs w:val="24"/>
        </w:rPr>
      </w:pPr>
      <w:proofErr w:type="gramStart"/>
      <w:r w:rsidRPr="0047473E">
        <w:rPr>
          <w:rFonts w:ascii="Bookman Old Style" w:hAnsi="Bookman Old Style"/>
          <w:i/>
          <w:sz w:val="24"/>
          <w:szCs w:val="24"/>
        </w:rPr>
        <w:t>“In short, while recognizing the modern approach, and not being over ready to construe terms as conditions, unless the contract clearly requires the Court so to do, no</w:t>
      </w:r>
      <w:r w:rsidR="001F1DAB">
        <w:rPr>
          <w:rFonts w:ascii="Bookman Old Style" w:hAnsi="Bookman Old Style"/>
          <w:i/>
          <w:sz w:val="24"/>
          <w:szCs w:val="24"/>
        </w:rPr>
        <w:t>ne</w:t>
      </w:r>
      <w:r w:rsidRPr="0047473E">
        <w:rPr>
          <w:rFonts w:ascii="Bookman Old Style" w:hAnsi="Bookman Old Style"/>
          <w:i/>
          <w:sz w:val="24"/>
          <w:szCs w:val="24"/>
        </w:rPr>
        <w:t xml:space="preserve"> </w:t>
      </w:r>
      <w:r w:rsidR="001F1DAB">
        <w:rPr>
          <w:rFonts w:ascii="Bookman Old Style" w:hAnsi="Bookman Old Style"/>
          <w:i/>
          <w:sz w:val="24"/>
          <w:szCs w:val="24"/>
        </w:rPr>
        <w:t>the less the basic principles of</w:t>
      </w:r>
      <w:r w:rsidRPr="0047473E">
        <w:rPr>
          <w:rFonts w:ascii="Bookman Old Style" w:hAnsi="Bookman Old Style"/>
          <w:i/>
          <w:sz w:val="24"/>
          <w:szCs w:val="24"/>
        </w:rPr>
        <w:t xml:space="preserve"> construction for determining whether or not a particular term is a condition remain as before, always bearing in mind on the one hand the need for certainty and on the other the desirability of not, when legitimate, allowing rescission where the breach complained of is highly technical and where damages would clearly be an adequate remedy.”</w:t>
      </w:r>
      <w:proofErr w:type="gramEnd"/>
    </w:p>
    <w:p w:rsidR="0035702C" w:rsidRDefault="0035702C" w:rsidP="00DC76B3">
      <w:pPr>
        <w:spacing w:before="240" w:after="0" w:line="360" w:lineRule="auto"/>
        <w:jc w:val="both"/>
        <w:rPr>
          <w:rFonts w:ascii="Bookman Old Style" w:hAnsi="Bookman Old Style"/>
          <w:sz w:val="24"/>
          <w:szCs w:val="24"/>
        </w:rPr>
      </w:pPr>
    </w:p>
    <w:p w:rsidR="0035702C" w:rsidRDefault="0035702C" w:rsidP="00DC76B3">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net effect of this discussion as to when a term is a condition, </w:t>
      </w:r>
      <w:proofErr w:type="gramStart"/>
      <w:r>
        <w:rPr>
          <w:rFonts w:ascii="Bookman Old Style" w:hAnsi="Bookman Old Style"/>
          <w:sz w:val="24"/>
          <w:szCs w:val="24"/>
        </w:rPr>
        <w:t>may be summed up</w:t>
      </w:r>
      <w:proofErr w:type="gramEnd"/>
      <w:r>
        <w:rPr>
          <w:rFonts w:ascii="Bookman Old Style" w:hAnsi="Bookman Old Style"/>
          <w:sz w:val="24"/>
          <w:szCs w:val="24"/>
        </w:rPr>
        <w:t xml:space="preserve"> as follows:</w:t>
      </w:r>
    </w:p>
    <w:p w:rsidR="0035702C" w:rsidRDefault="0035702C" w:rsidP="0035702C">
      <w:pPr>
        <w:pStyle w:val="ListParagraph"/>
        <w:numPr>
          <w:ilvl w:val="0"/>
          <w:numId w:val="16"/>
        </w:numPr>
        <w:spacing w:before="240" w:after="0" w:line="360" w:lineRule="auto"/>
        <w:jc w:val="both"/>
        <w:rPr>
          <w:rFonts w:ascii="Bookman Old Style" w:hAnsi="Bookman Old Style"/>
          <w:sz w:val="24"/>
          <w:szCs w:val="24"/>
        </w:rPr>
      </w:pPr>
      <w:r>
        <w:rPr>
          <w:rFonts w:ascii="Bookman Old Style" w:hAnsi="Bookman Old Style"/>
          <w:sz w:val="24"/>
          <w:szCs w:val="24"/>
        </w:rPr>
        <w:t>a term will be treated as a condition where the parties have provided for it expressly or by necessary implicatio</w:t>
      </w:r>
      <w:r w:rsidR="008F4B1E">
        <w:rPr>
          <w:rFonts w:ascii="Bookman Old Style" w:hAnsi="Bookman Old Style"/>
          <w:sz w:val="24"/>
          <w:szCs w:val="24"/>
        </w:rPr>
        <w:t>n;</w:t>
      </w:r>
      <w:r>
        <w:rPr>
          <w:rFonts w:ascii="Bookman Old Style" w:hAnsi="Bookman Old Style"/>
          <w:sz w:val="24"/>
          <w:szCs w:val="24"/>
        </w:rPr>
        <w:t xml:space="preserve"> </w:t>
      </w:r>
    </w:p>
    <w:p w:rsidR="00E05EE3" w:rsidRDefault="00BD3816" w:rsidP="0035702C">
      <w:pPr>
        <w:pStyle w:val="ListParagraph"/>
        <w:numPr>
          <w:ilvl w:val="0"/>
          <w:numId w:val="16"/>
        </w:numPr>
        <w:spacing w:before="240" w:after="0" w:line="360" w:lineRule="auto"/>
        <w:jc w:val="both"/>
        <w:rPr>
          <w:rFonts w:ascii="Bookman Old Style" w:hAnsi="Bookman Old Style"/>
          <w:sz w:val="24"/>
          <w:szCs w:val="24"/>
        </w:rPr>
      </w:pPr>
      <w:r>
        <w:rPr>
          <w:rFonts w:ascii="Bookman Old Style" w:hAnsi="Bookman Old Style"/>
          <w:sz w:val="24"/>
          <w:szCs w:val="24"/>
        </w:rPr>
        <w:t>i</w:t>
      </w:r>
      <w:r w:rsidR="0047473E">
        <w:rPr>
          <w:rFonts w:ascii="Bookman Old Style" w:hAnsi="Bookman Old Style"/>
          <w:sz w:val="24"/>
          <w:szCs w:val="24"/>
        </w:rPr>
        <w:t xml:space="preserve">t is not necessary for the contract to use the term </w:t>
      </w:r>
      <w:r w:rsidR="0047473E" w:rsidRPr="0047473E">
        <w:rPr>
          <w:rFonts w:ascii="Bookman Old Style" w:hAnsi="Bookman Old Style"/>
          <w:i/>
          <w:sz w:val="24"/>
          <w:szCs w:val="24"/>
        </w:rPr>
        <w:t>“condition”</w:t>
      </w:r>
      <w:r w:rsidR="0047473E">
        <w:rPr>
          <w:rFonts w:ascii="Bookman Old Style" w:hAnsi="Bookman Old Style"/>
          <w:sz w:val="24"/>
          <w:szCs w:val="24"/>
        </w:rPr>
        <w:t xml:space="preserve"> before a term will be held to</w:t>
      </w:r>
      <w:r w:rsidR="008F4B1E">
        <w:rPr>
          <w:rFonts w:ascii="Bookman Old Style" w:hAnsi="Bookman Old Style"/>
          <w:sz w:val="24"/>
          <w:szCs w:val="24"/>
        </w:rPr>
        <w:t xml:space="preserve"> be a condition of the contract;</w:t>
      </w:r>
    </w:p>
    <w:p w:rsidR="0047473E" w:rsidRDefault="00BD3816" w:rsidP="0035702C">
      <w:pPr>
        <w:pStyle w:val="ListParagraph"/>
        <w:numPr>
          <w:ilvl w:val="0"/>
          <w:numId w:val="16"/>
        </w:num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u</w:t>
      </w:r>
      <w:r w:rsidR="00E05EE3">
        <w:rPr>
          <w:rFonts w:ascii="Bookman Old Style" w:hAnsi="Bookman Old Style"/>
          <w:sz w:val="24"/>
          <w:szCs w:val="24"/>
        </w:rPr>
        <w:t>se</w:t>
      </w:r>
      <w:proofErr w:type="gramEnd"/>
      <w:r w:rsidR="00E05EE3">
        <w:rPr>
          <w:rFonts w:ascii="Bookman Old Style" w:hAnsi="Bookman Old Style"/>
          <w:sz w:val="24"/>
          <w:szCs w:val="24"/>
        </w:rPr>
        <w:t xml:space="preserve"> of the word </w:t>
      </w:r>
      <w:r w:rsidR="00E05EE3" w:rsidRPr="00BD3816">
        <w:rPr>
          <w:rFonts w:ascii="Bookman Old Style" w:hAnsi="Bookman Old Style"/>
          <w:i/>
          <w:sz w:val="24"/>
          <w:szCs w:val="24"/>
        </w:rPr>
        <w:t xml:space="preserve">“condition” </w:t>
      </w:r>
      <w:r w:rsidR="00E05EE3">
        <w:rPr>
          <w:rFonts w:ascii="Bookman Old Style" w:hAnsi="Bookman Old Style"/>
          <w:sz w:val="24"/>
          <w:szCs w:val="24"/>
        </w:rPr>
        <w:t>in a contract is an indication ___ even a strong indication of the parties. But it is by no means</w:t>
      </w:r>
      <w:r w:rsidR="008F4B1E">
        <w:rPr>
          <w:rFonts w:ascii="Bookman Old Style" w:hAnsi="Bookman Old Style"/>
          <w:sz w:val="24"/>
          <w:szCs w:val="24"/>
        </w:rPr>
        <w:t xml:space="preserve"> conclusive;</w:t>
      </w:r>
      <w:r w:rsidR="00E05EE3">
        <w:rPr>
          <w:rFonts w:ascii="Bookman Old Style" w:hAnsi="Bookman Old Style"/>
          <w:sz w:val="24"/>
          <w:szCs w:val="24"/>
        </w:rPr>
        <w:t xml:space="preserve"> </w:t>
      </w:r>
      <w:r w:rsidR="0047473E">
        <w:rPr>
          <w:rFonts w:ascii="Bookman Old Style" w:hAnsi="Bookman Old Style"/>
          <w:sz w:val="24"/>
          <w:szCs w:val="24"/>
        </w:rPr>
        <w:t xml:space="preserve"> </w:t>
      </w:r>
    </w:p>
    <w:p w:rsidR="00474722" w:rsidRDefault="00BD3816" w:rsidP="0035702C">
      <w:pPr>
        <w:pStyle w:val="ListParagraph"/>
        <w:numPr>
          <w:ilvl w:val="0"/>
          <w:numId w:val="16"/>
        </w:numPr>
        <w:spacing w:before="240" w:after="0" w:line="360" w:lineRule="auto"/>
        <w:jc w:val="both"/>
        <w:rPr>
          <w:rFonts w:ascii="Bookman Old Style" w:hAnsi="Bookman Old Style"/>
          <w:sz w:val="24"/>
          <w:szCs w:val="24"/>
        </w:rPr>
      </w:pPr>
      <w:r>
        <w:rPr>
          <w:rFonts w:ascii="Bookman Old Style" w:hAnsi="Bookman Old Style"/>
          <w:sz w:val="24"/>
          <w:szCs w:val="24"/>
        </w:rPr>
        <w:t xml:space="preserve">a Court should not be over ready unless required by statute or authority so to do to construe a term in a contract as a </w:t>
      </w:r>
      <w:r w:rsidRPr="00BD3816">
        <w:rPr>
          <w:rFonts w:ascii="Bookman Old Style" w:hAnsi="Bookman Old Style"/>
          <w:i/>
          <w:sz w:val="24"/>
          <w:szCs w:val="24"/>
        </w:rPr>
        <w:t>“condition”</w:t>
      </w:r>
      <w:r>
        <w:rPr>
          <w:rFonts w:ascii="Bookman Old Style" w:hAnsi="Bookman Old Style"/>
          <w:sz w:val="24"/>
          <w:szCs w:val="24"/>
        </w:rPr>
        <w:t xml:space="preserve"> any breach of </w:t>
      </w:r>
      <w:r>
        <w:rPr>
          <w:rFonts w:ascii="Bookman Old Style" w:hAnsi="Bookman Old Style"/>
          <w:sz w:val="24"/>
          <w:szCs w:val="24"/>
        </w:rPr>
        <w:lastRenderedPageBreak/>
        <w:t xml:space="preserve">which give </w:t>
      </w:r>
      <w:r w:rsidR="00474722">
        <w:rPr>
          <w:rFonts w:ascii="Bookman Old Style" w:hAnsi="Bookman Old Style"/>
          <w:sz w:val="24"/>
          <w:szCs w:val="24"/>
        </w:rPr>
        <w:t>rise</w:t>
      </w:r>
      <w:r>
        <w:rPr>
          <w:rFonts w:ascii="Bookman Old Style" w:hAnsi="Bookman Old Style"/>
          <w:sz w:val="24"/>
          <w:szCs w:val="24"/>
        </w:rPr>
        <w:t xml:space="preserve"> to a right to reject rather than as a term any breach of which sounds in d</w:t>
      </w:r>
      <w:r w:rsidR="00474722">
        <w:rPr>
          <w:rFonts w:ascii="Bookman Old Style" w:hAnsi="Bookman Old Style"/>
          <w:sz w:val="24"/>
          <w:szCs w:val="24"/>
        </w:rPr>
        <w:t>a</w:t>
      </w:r>
      <w:r>
        <w:rPr>
          <w:rFonts w:ascii="Bookman Old Style" w:hAnsi="Bookman Old Style"/>
          <w:sz w:val="24"/>
          <w:szCs w:val="24"/>
        </w:rPr>
        <w:t>mage</w:t>
      </w:r>
      <w:r w:rsidR="008F4B1E">
        <w:rPr>
          <w:rFonts w:ascii="Bookman Old Style" w:hAnsi="Bookman Old Style"/>
          <w:sz w:val="24"/>
          <w:szCs w:val="24"/>
        </w:rPr>
        <w:t>s; and</w:t>
      </w:r>
    </w:p>
    <w:p w:rsidR="00474722" w:rsidRDefault="00474722" w:rsidP="0035702C">
      <w:pPr>
        <w:pStyle w:val="ListParagraph"/>
        <w:numPr>
          <w:ilvl w:val="0"/>
          <w:numId w:val="16"/>
        </w:num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 xml:space="preserve"> Court should tend to prefer that construction which will ensure performance, and not encourage avoidance of contractual obligations. </w:t>
      </w:r>
    </w:p>
    <w:p w:rsidR="00107649" w:rsidRDefault="00107649" w:rsidP="00107649">
      <w:pPr>
        <w:pStyle w:val="ListParagraph"/>
        <w:spacing w:before="240" w:after="0" w:line="360" w:lineRule="auto"/>
        <w:jc w:val="both"/>
        <w:rPr>
          <w:rFonts w:ascii="Bookman Old Style" w:hAnsi="Bookman Old Style"/>
          <w:sz w:val="24"/>
          <w:szCs w:val="24"/>
        </w:rPr>
      </w:pPr>
    </w:p>
    <w:p w:rsidR="008F4B1E" w:rsidRPr="008F4B1E" w:rsidRDefault="008F4B1E" w:rsidP="00474722">
      <w:pPr>
        <w:spacing w:after="0" w:line="360" w:lineRule="auto"/>
        <w:jc w:val="both"/>
        <w:rPr>
          <w:rFonts w:ascii="Bookman Old Style" w:hAnsi="Bookman Old Style"/>
          <w:b/>
          <w:sz w:val="24"/>
          <w:szCs w:val="24"/>
        </w:rPr>
      </w:pPr>
      <w:r w:rsidRPr="008F4B1E">
        <w:rPr>
          <w:rFonts w:ascii="Bookman Old Style" w:hAnsi="Bookman Old Style"/>
          <w:b/>
          <w:sz w:val="24"/>
          <w:szCs w:val="24"/>
        </w:rPr>
        <w:t>CONTRA PROFERENTUM</w:t>
      </w:r>
    </w:p>
    <w:p w:rsidR="004C0862" w:rsidRDefault="008F4B1E" w:rsidP="00474722">
      <w:pPr>
        <w:spacing w:after="0" w:line="360" w:lineRule="auto"/>
        <w:jc w:val="both"/>
        <w:rPr>
          <w:rFonts w:ascii="Bookman Old Style" w:hAnsi="Bookman Old Style"/>
          <w:sz w:val="24"/>
          <w:szCs w:val="24"/>
        </w:rPr>
      </w:pPr>
      <w:r>
        <w:rPr>
          <w:rFonts w:ascii="Bookman Old Style" w:hAnsi="Bookman Old Style"/>
          <w:sz w:val="24"/>
          <w:szCs w:val="24"/>
        </w:rPr>
        <w:t xml:space="preserve">It is also noteworthy that </w:t>
      </w:r>
      <w:r w:rsidR="004248D7">
        <w:rPr>
          <w:rFonts w:ascii="Bookman Old Style" w:hAnsi="Bookman Old Style"/>
          <w:sz w:val="24"/>
          <w:szCs w:val="24"/>
        </w:rPr>
        <w:t>w</w:t>
      </w:r>
      <w:r w:rsidR="00474722">
        <w:rPr>
          <w:rFonts w:ascii="Bookman Old Style" w:hAnsi="Bookman Old Style"/>
          <w:sz w:val="24"/>
          <w:szCs w:val="24"/>
        </w:rPr>
        <w:t xml:space="preserve">here there is doubt about the meaning of a contract, the words in the contract </w:t>
      </w:r>
      <w:proofErr w:type="gramStart"/>
      <w:r w:rsidR="00474722">
        <w:rPr>
          <w:rFonts w:ascii="Bookman Old Style" w:hAnsi="Bookman Old Style"/>
          <w:sz w:val="24"/>
          <w:szCs w:val="24"/>
        </w:rPr>
        <w:t>will be construed</w:t>
      </w:r>
      <w:proofErr w:type="gramEnd"/>
      <w:r w:rsidR="00474722">
        <w:rPr>
          <w:rFonts w:ascii="Bookman Old Style" w:hAnsi="Bookman Old Style"/>
          <w:sz w:val="24"/>
          <w:szCs w:val="24"/>
        </w:rPr>
        <w:t xml:space="preserve"> against the person who put them forward. This is </w:t>
      </w:r>
      <w:r>
        <w:rPr>
          <w:rFonts w:ascii="Bookman Old Style" w:hAnsi="Bookman Old Style"/>
          <w:sz w:val="24"/>
          <w:szCs w:val="24"/>
        </w:rPr>
        <w:t xml:space="preserve">the effect of the Latin Maxim: </w:t>
      </w:r>
      <w:r w:rsidRPr="008F4B1E">
        <w:rPr>
          <w:rFonts w:ascii="Bookman Old Style" w:hAnsi="Bookman Old Style"/>
          <w:i/>
          <w:sz w:val="24"/>
          <w:szCs w:val="24"/>
        </w:rPr>
        <w:t>“</w:t>
      </w:r>
      <w:proofErr w:type="spellStart"/>
      <w:r w:rsidRPr="008F4B1E">
        <w:rPr>
          <w:rFonts w:ascii="Bookman Old Style" w:hAnsi="Bookman Old Style"/>
          <w:i/>
          <w:sz w:val="24"/>
          <w:szCs w:val="24"/>
        </w:rPr>
        <w:t>v</w:t>
      </w:r>
      <w:r w:rsidR="004248D7">
        <w:rPr>
          <w:rFonts w:ascii="Bookman Old Style" w:hAnsi="Bookman Old Style"/>
          <w:i/>
          <w:sz w:val="24"/>
          <w:szCs w:val="24"/>
        </w:rPr>
        <w:t>erba</w:t>
      </w:r>
      <w:proofErr w:type="spellEnd"/>
      <w:r w:rsidR="004248D7">
        <w:rPr>
          <w:rFonts w:ascii="Bookman Old Style" w:hAnsi="Bookman Old Style"/>
          <w:i/>
          <w:sz w:val="24"/>
          <w:szCs w:val="24"/>
        </w:rPr>
        <w:t xml:space="preserve"> </w:t>
      </w:r>
      <w:proofErr w:type="spellStart"/>
      <w:r w:rsidR="004248D7">
        <w:rPr>
          <w:rFonts w:ascii="Bookman Old Style" w:hAnsi="Bookman Old Style"/>
          <w:i/>
          <w:sz w:val="24"/>
          <w:szCs w:val="24"/>
        </w:rPr>
        <w:t>c</w:t>
      </w:r>
      <w:r w:rsidR="00474722" w:rsidRPr="008F4B1E">
        <w:rPr>
          <w:rFonts w:ascii="Bookman Old Style" w:hAnsi="Bookman Old Style"/>
          <w:i/>
          <w:sz w:val="24"/>
          <w:szCs w:val="24"/>
        </w:rPr>
        <w:t>artarum</w:t>
      </w:r>
      <w:proofErr w:type="spellEnd"/>
      <w:r w:rsidR="00474722" w:rsidRPr="008F4B1E">
        <w:rPr>
          <w:rFonts w:ascii="Bookman Old Style" w:hAnsi="Bookman Old Style"/>
          <w:i/>
          <w:sz w:val="24"/>
          <w:szCs w:val="24"/>
        </w:rPr>
        <w:t xml:space="preserve"> </w:t>
      </w:r>
      <w:proofErr w:type="spellStart"/>
      <w:r w:rsidR="00474722" w:rsidRPr="008F4B1E">
        <w:rPr>
          <w:rFonts w:ascii="Bookman Old Style" w:hAnsi="Bookman Old Style"/>
          <w:i/>
          <w:sz w:val="24"/>
          <w:szCs w:val="24"/>
        </w:rPr>
        <w:t>fortius</w:t>
      </w:r>
      <w:proofErr w:type="spellEnd"/>
      <w:r w:rsidR="00474722" w:rsidRPr="008F4B1E">
        <w:rPr>
          <w:rFonts w:ascii="Bookman Old Style" w:hAnsi="Bookman Old Style"/>
          <w:i/>
          <w:sz w:val="24"/>
          <w:szCs w:val="24"/>
        </w:rPr>
        <w:t xml:space="preserve"> </w:t>
      </w:r>
      <w:proofErr w:type="spellStart"/>
      <w:r w:rsidR="00474722" w:rsidRPr="008F4B1E">
        <w:rPr>
          <w:rFonts w:ascii="Bookman Old Style" w:hAnsi="Bookman Old Style"/>
          <w:i/>
          <w:sz w:val="24"/>
          <w:szCs w:val="24"/>
        </w:rPr>
        <w:t>accipiuntur</w:t>
      </w:r>
      <w:proofErr w:type="spellEnd"/>
      <w:r w:rsidR="00474722" w:rsidRPr="008F4B1E">
        <w:rPr>
          <w:rFonts w:ascii="Bookman Old Style" w:hAnsi="Bookman Old Style"/>
          <w:i/>
          <w:sz w:val="24"/>
          <w:szCs w:val="24"/>
        </w:rPr>
        <w:t xml:space="preserve"> </w:t>
      </w:r>
      <w:proofErr w:type="spellStart"/>
      <w:r w:rsidR="00474722" w:rsidRPr="008F4B1E">
        <w:rPr>
          <w:rFonts w:ascii="Bookman Old Style" w:hAnsi="Bookman Old Style"/>
          <w:i/>
          <w:sz w:val="24"/>
          <w:szCs w:val="24"/>
        </w:rPr>
        <w:t>conra</w:t>
      </w:r>
      <w:proofErr w:type="spellEnd"/>
      <w:r w:rsidR="00474722" w:rsidRPr="008F4B1E">
        <w:rPr>
          <w:rFonts w:ascii="Bookman Old Style" w:hAnsi="Bookman Old Style"/>
          <w:i/>
          <w:sz w:val="24"/>
          <w:szCs w:val="24"/>
        </w:rPr>
        <w:t xml:space="preserve"> </w:t>
      </w:r>
      <w:proofErr w:type="spellStart"/>
      <w:r w:rsidR="00474722" w:rsidRPr="008F4B1E">
        <w:rPr>
          <w:rFonts w:ascii="Bookman Old Style" w:hAnsi="Bookman Old Style"/>
          <w:i/>
          <w:sz w:val="24"/>
          <w:szCs w:val="24"/>
        </w:rPr>
        <w:t>proferentum</w:t>
      </w:r>
      <w:proofErr w:type="spellEnd"/>
      <w:r w:rsidRPr="008F4B1E">
        <w:rPr>
          <w:rFonts w:ascii="Bookman Old Style" w:hAnsi="Bookman Old Style"/>
          <w:i/>
          <w:sz w:val="24"/>
          <w:szCs w:val="24"/>
        </w:rPr>
        <w:t>”</w:t>
      </w:r>
      <w:r w:rsidR="00474722" w:rsidRPr="008F4B1E">
        <w:rPr>
          <w:rFonts w:ascii="Bookman Old Style" w:hAnsi="Bookman Old Style"/>
          <w:i/>
          <w:sz w:val="24"/>
          <w:szCs w:val="24"/>
        </w:rPr>
        <w:t>.</w:t>
      </w:r>
      <w:r w:rsidR="00474722">
        <w:rPr>
          <w:rFonts w:ascii="Bookman Old Style" w:hAnsi="Bookman Old Style"/>
          <w:sz w:val="24"/>
          <w:szCs w:val="24"/>
        </w:rPr>
        <w:t xml:space="preserve"> </w:t>
      </w:r>
      <w:proofErr w:type="gramStart"/>
      <w:r w:rsidR="00474722">
        <w:rPr>
          <w:rFonts w:ascii="Bookman Old Style" w:hAnsi="Bookman Old Style"/>
          <w:sz w:val="24"/>
          <w:szCs w:val="24"/>
        </w:rPr>
        <w:t>And</w:t>
      </w:r>
      <w:proofErr w:type="gramEnd"/>
      <w:r w:rsidR="00474722">
        <w:rPr>
          <w:rFonts w:ascii="Bookman Old Style" w:hAnsi="Bookman Old Style"/>
          <w:sz w:val="24"/>
          <w:szCs w:val="24"/>
        </w:rPr>
        <w:t xml:space="preserve"> which </w:t>
      </w:r>
      <w:r w:rsidR="00765238">
        <w:rPr>
          <w:rFonts w:ascii="Bookman Old Style" w:hAnsi="Bookman Old Style"/>
          <w:sz w:val="24"/>
          <w:szCs w:val="24"/>
        </w:rPr>
        <w:t xml:space="preserve">is popularly known as the </w:t>
      </w:r>
      <w:r w:rsidR="00765238" w:rsidRPr="004248D7">
        <w:rPr>
          <w:rFonts w:ascii="Bookman Old Style" w:hAnsi="Bookman Old Style"/>
          <w:i/>
          <w:sz w:val="24"/>
          <w:szCs w:val="24"/>
        </w:rPr>
        <w:t xml:space="preserve">contra </w:t>
      </w:r>
      <w:proofErr w:type="spellStart"/>
      <w:r w:rsidR="00765238" w:rsidRPr="004248D7">
        <w:rPr>
          <w:rFonts w:ascii="Bookman Old Style" w:hAnsi="Bookman Old Style"/>
          <w:i/>
          <w:sz w:val="24"/>
          <w:szCs w:val="24"/>
        </w:rPr>
        <w:t>proferentum</w:t>
      </w:r>
      <w:proofErr w:type="spellEnd"/>
      <w:r w:rsidR="00765238">
        <w:rPr>
          <w:rFonts w:ascii="Bookman Old Style" w:hAnsi="Bookman Old Style"/>
          <w:sz w:val="24"/>
          <w:szCs w:val="24"/>
        </w:rPr>
        <w:t xml:space="preserve"> rule. </w:t>
      </w:r>
      <w:r w:rsidR="00474722">
        <w:rPr>
          <w:rFonts w:ascii="Bookman Old Style" w:hAnsi="Bookman Old Style"/>
          <w:sz w:val="24"/>
          <w:szCs w:val="24"/>
        </w:rPr>
        <w:t xml:space="preserve">A literal translation of the principle </w:t>
      </w:r>
      <w:proofErr w:type="gramStart"/>
      <w:r w:rsidR="00474722">
        <w:rPr>
          <w:rFonts w:ascii="Bookman Old Style" w:hAnsi="Bookman Old Style"/>
          <w:sz w:val="24"/>
          <w:szCs w:val="24"/>
        </w:rPr>
        <w:t>is:</w:t>
      </w:r>
      <w:proofErr w:type="gramEnd"/>
      <w:r w:rsidR="00474722">
        <w:rPr>
          <w:rFonts w:ascii="Bookman Old Style" w:hAnsi="Bookman Old Style"/>
          <w:sz w:val="24"/>
          <w:szCs w:val="24"/>
        </w:rPr>
        <w:t xml:space="preserve"> </w:t>
      </w:r>
      <w:r w:rsidR="00765238" w:rsidRPr="00765238">
        <w:rPr>
          <w:rFonts w:ascii="Bookman Old Style" w:hAnsi="Bookman Old Style"/>
          <w:i/>
          <w:sz w:val="24"/>
          <w:szCs w:val="24"/>
        </w:rPr>
        <w:t>“</w:t>
      </w:r>
      <w:r w:rsidR="00474722" w:rsidRPr="00765238">
        <w:rPr>
          <w:rFonts w:ascii="Bookman Old Style" w:hAnsi="Bookman Old Style"/>
          <w:i/>
          <w:sz w:val="24"/>
          <w:szCs w:val="24"/>
        </w:rPr>
        <w:t>the words of documents are to be taken strongly a</w:t>
      </w:r>
      <w:r w:rsidR="00765238" w:rsidRPr="00765238">
        <w:rPr>
          <w:rFonts w:ascii="Bookman Old Style" w:hAnsi="Bookman Old Style"/>
          <w:i/>
          <w:sz w:val="24"/>
          <w:szCs w:val="24"/>
        </w:rPr>
        <w:t>gainst the one who puts forward”</w:t>
      </w:r>
      <w:r w:rsidR="004248D7">
        <w:rPr>
          <w:rFonts w:ascii="Bookman Old Style" w:hAnsi="Bookman Old Style"/>
          <w:i/>
          <w:sz w:val="24"/>
          <w:szCs w:val="24"/>
        </w:rPr>
        <w:t>.</w:t>
      </w:r>
      <w:r w:rsidR="00BD3816" w:rsidRPr="00474722">
        <w:rPr>
          <w:rFonts w:ascii="Bookman Old Style" w:hAnsi="Bookman Old Style"/>
          <w:sz w:val="24"/>
          <w:szCs w:val="24"/>
        </w:rPr>
        <w:t xml:space="preserve"> </w:t>
      </w:r>
      <w:proofErr w:type="spellStart"/>
      <w:r w:rsidR="00A656B3">
        <w:rPr>
          <w:rFonts w:ascii="Bookman Old Style" w:hAnsi="Bookman Old Style"/>
          <w:sz w:val="24"/>
          <w:szCs w:val="24"/>
        </w:rPr>
        <w:t>Sedley</w:t>
      </w:r>
      <w:proofErr w:type="spellEnd"/>
      <w:r w:rsidR="00A656B3">
        <w:rPr>
          <w:rFonts w:ascii="Bookman Old Style" w:hAnsi="Bookman Old Style"/>
          <w:sz w:val="24"/>
          <w:szCs w:val="24"/>
        </w:rPr>
        <w:t xml:space="preserve"> L.J. in </w:t>
      </w:r>
      <w:r w:rsidR="00A656B3" w:rsidRPr="004C0862">
        <w:rPr>
          <w:rFonts w:ascii="Bookman Old Style" w:hAnsi="Bookman Old Style"/>
          <w:i/>
          <w:sz w:val="24"/>
          <w:szCs w:val="24"/>
        </w:rPr>
        <w:t xml:space="preserve">Association of British Travel Agents Limited v British Airways Plc [2002] </w:t>
      </w:r>
      <w:proofErr w:type="gramStart"/>
      <w:r w:rsidR="00A656B3" w:rsidRPr="004C0862">
        <w:rPr>
          <w:rFonts w:ascii="Bookman Old Style" w:hAnsi="Bookman Old Style"/>
          <w:i/>
          <w:sz w:val="24"/>
          <w:szCs w:val="24"/>
        </w:rPr>
        <w:t>2</w:t>
      </w:r>
      <w:proofErr w:type="gramEnd"/>
      <w:r w:rsidR="00A656B3" w:rsidRPr="004C0862">
        <w:rPr>
          <w:rFonts w:ascii="Bookman Old Style" w:hAnsi="Bookman Old Style"/>
          <w:i/>
          <w:sz w:val="24"/>
          <w:szCs w:val="24"/>
        </w:rPr>
        <w:t xml:space="preserve"> ALL E.R. 204</w:t>
      </w:r>
      <w:r w:rsidR="004248D7">
        <w:rPr>
          <w:rFonts w:ascii="Bookman Old Style" w:hAnsi="Bookman Old Style"/>
          <w:i/>
          <w:sz w:val="24"/>
          <w:szCs w:val="24"/>
        </w:rPr>
        <w:t>,</w:t>
      </w:r>
      <w:r w:rsidR="00A656B3">
        <w:rPr>
          <w:rFonts w:ascii="Bookman Old Style" w:hAnsi="Bookman Old Style"/>
          <w:sz w:val="24"/>
          <w:szCs w:val="24"/>
        </w:rPr>
        <w:t xml:space="preserve"> described the rule as </w:t>
      </w:r>
      <w:r w:rsidR="00A656B3" w:rsidRPr="004C0862">
        <w:rPr>
          <w:rFonts w:ascii="Bookman Old Style" w:hAnsi="Bookman Old Style"/>
          <w:i/>
          <w:sz w:val="24"/>
          <w:szCs w:val="24"/>
        </w:rPr>
        <w:t>“a principle not only of law</w:t>
      </w:r>
      <w:r w:rsidR="004248D7">
        <w:rPr>
          <w:rFonts w:ascii="Bookman Old Style" w:hAnsi="Bookman Old Style"/>
          <w:i/>
          <w:sz w:val="24"/>
          <w:szCs w:val="24"/>
        </w:rPr>
        <w:t>,</w:t>
      </w:r>
      <w:r w:rsidR="00A656B3" w:rsidRPr="004C0862">
        <w:rPr>
          <w:rFonts w:ascii="Bookman Old Style" w:hAnsi="Bookman Old Style"/>
          <w:i/>
          <w:sz w:val="24"/>
          <w:szCs w:val="24"/>
        </w:rPr>
        <w:t xml:space="preserve"> but of justice.</w:t>
      </w:r>
      <w:r w:rsidR="00A656B3">
        <w:rPr>
          <w:rFonts w:ascii="Bookman Old Style" w:hAnsi="Bookman Old Style"/>
          <w:sz w:val="24"/>
          <w:szCs w:val="24"/>
        </w:rPr>
        <w:t>”</w:t>
      </w:r>
    </w:p>
    <w:p w:rsidR="00B909FE" w:rsidRDefault="004C0862" w:rsidP="00474722">
      <w:pPr>
        <w:spacing w:before="240" w:after="0" w:line="360" w:lineRule="auto"/>
        <w:jc w:val="both"/>
        <w:rPr>
          <w:rFonts w:ascii="Bookman Old Style" w:hAnsi="Bookman Old Style"/>
          <w:sz w:val="24"/>
          <w:szCs w:val="24"/>
        </w:rPr>
      </w:pPr>
      <w:r>
        <w:rPr>
          <w:rFonts w:ascii="Bookman Old Style" w:hAnsi="Bookman Old Style"/>
          <w:sz w:val="24"/>
          <w:szCs w:val="24"/>
        </w:rPr>
        <w:t xml:space="preserve">According to the learned author of </w:t>
      </w:r>
      <w:r w:rsidRPr="00765238">
        <w:rPr>
          <w:rFonts w:ascii="Bookman Old Style" w:hAnsi="Bookman Old Style"/>
          <w:sz w:val="24"/>
          <w:szCs w:val="24"/>
          <w:u w:val="single"/>
        </w:rPr>
        <w:t>The Interpretation of Contracts</w:t>
      </w:r>
      <w:r>
        <w:rPr>
          <w:rFonts w:ascii="Bookman Old Style" w:hAnsi="Bookman Old Style"/>
          <w:sz w:val="24"/>
          <w:szCs w:val="24"/>
        </w:rPr>
        <w:t xml:space="preserve"> (supra) </w:t>
      </w:r>
      <w:r w:rsidR="00765238">
        <w:rPr>
          <w:rFonts w:ascii="Bookman Old Style" w:hAnsi="Bookman Old Style"/>
          <w:sz w:val="24"/>
          <w:szCs w:val="24"/>
        </w:rPr>
        <w:t xml:space="preserve">at </w:t>
      </w:r>
      <w:r>
        <w:rPr>
          <w:rFonts w:ascii="Bookman Old Style" w:hAnsi="Bookman Old Style"/>
          <w:sz w:val="24"/>
          <w:szCs w:val="24"/>
        </w:rPr>
        <w:t xml:space="preserve">page 261, </w:t>
      </w:r>
      <w:r w:rsidR="00765238">
        <w:rPr>
          <w:rFonts w:ascii="Bookman Old Style" w:hAnsi="Bookman Old Style"/>
          <w:sz w:val="24"/>
          <w:szCs w:val="24"/>
        </w:rPr>
        <w:t xml:space="preserve">the </w:t>
      </w:r>
      <w:r>
        <w:rPr>
          <w:rFonts w:ascii="Bookman Old Style" w:hAnsi="Bookman Old Style"/>
          <w:sz w:val="24"/>
          <w:szCs w:val="24"/>
        </w:rPr>
        <w:t xml:space="preserve">origin and first purpose </w:t>
      </w:r>
      <w:r w:rsidR="00765238">
        <w:rPr>
          <w:rFonts w:ascii="Bookman Old Style" w:hAnsi="Bookman Old Style"/>
          <w:sz w:val="24"/>
          <w:szCs w:val="24"/>
        </w:rPr>
        <w:t>o</w:t>
      </w:r>
      <w:r>
        <w:rPr>
          <w:rFonts w:ascii="Bookman Old Style" w:hAnsi="Bookman Old Style"/>
          <w:sz w:val="24"/>
          <w:szCs w:val="24"/>
        </w:rPr>
        <w:t>f the principle is to limit the power of a dominant contract</w:t>
      </w:r>
      <w:r w:rsidR="00F37776">
        <w:rPr>
          <w:rFonts w:ascii="Bookman Old Style" w:hAnsi="Bookman Old Style"/>
          <w:sz w:val="24"/>
          <w:szCs w:val="24"/>
        </w:rPr>
        <w:t>or</w:t>
      </w:r>
      <w:r>
        <w:rPr>
          <w:rFonts w:ascii="Bookman Old Style" w:hAnsi="Bookman Old Style"/>
          <w:sz w:val="24"/>
          <w:szCs w:val="24"/>
        </w:rPr>
        <w:t xml:space="preserve"> who is able </w:t>
      </w:r>
      <w:r w:rsidR="00E540A3">
        <w:rPr>
          <w:rFonts w:ascii="Bookman Old Style" w:hAnsi="Bookman Old Style"/>
          <w:sz w:val="24"/>
          <w:szCs w:val="24"/>
        </w:rPr>
        <w:t>to deal on his own take it or leave terms with others.</w:t>
      </w:r>
      <w:r w:rsidR="00F37776">
        <w:rPr>
          <w:rFonts w:ascii="Bookman Old Style" w:hAnsi="Bookman Old Style"/>
          <w:sz w:val="24"/>
          <w:szCs w:val="24"/>
        </w:rPr>
        <w:t xml:space="preserve"> </w:t>
      </w:r>
      <w:r w:rsidR="00E540A3">
        <w:rPr>
          <w:rFonts w:ascii="Bookman Old Style" w:hAnsi="Bookman Old Style"/>
          <w:sz w:val="24"/>
          <w:szCs w:val="24"/>
        </w:rPr>
        <w:t xml:space="preserve">In </w:t>
      </w:r>
      <w:r w:rsidR="00E540A3" w:rsidRPr="00E540A3">
        <w:rPr>
          <w:rFonts w:ascii="Bookman Old Style" w:hAnsi="Bookman Old Style"/>
          <w:i/>
          <w:sz w:val="24"/>
          <w:szCs w:val="24"/>
        </w:rPr>
        <w:t xml:space="preserve">Tam Wing </w:t>
      </w:r>
      <w:proofErr w:type="spellStart"/>
      <w:r w:rsidR="00E540A3" w:rsidRPr="00E540A3">
        <w:rPr>
          <w:rFonts w:ascii="Bookman Old Style" w:hAnsi="Bookman Old Style"/>
          <w:i/>
          <w:sz w:val="24"/>
          <w:szCs w:val="24"/>
        </w:rPr>
        <w:t>Chuen</w:t>
      </w:r>
      <w:proofErr w:type="spellEnd"/>
      <w:r w:rsidR="00E540A3" w:rsidRPr="00E540A3">
        <w:rPr>
          <w:rFonts w:ascii="Bookman Old Style" w:hAnsi="Bookman Old Style"/>
          <w:i/>
          <w:sz w:val="24"/>
          <w:szCs w:val="24"/>
        </w:rPr>
        <w:t xml:space="preserve"> v Bank of Credit and Commerce Hong Kong Limited [1996] </w:t>
      </w:r>
      <w:proofErr w:type="gramStart"/>
      <w:r w:rsidR="00E540A3" w:rsidRPr="00E540A3">
        <w:rPr>
          <w:rFonts w:ascii="Bookman Old Style" w:hAnsi="Bookman Old Style"/>
          <w:i/>
          <w:sz w:val="24"/>
          <w:szCs w:val="24"/>
        </w:rPr>
        <w:t>2</w:t>
      </w:r>
      <w:proofErr w:type="gramEnd"/>
      <w:r w:rsidR="00E540A3" w:rsidRPr="00E540A3">
        <w:rPr>
          <w:rFonts w:ascii="Bookman Old Style" w:hAnsi="Bookman Old Style"/>
          <w:i/>
          <w:sz w:val="24"/>
          <w:szCs w:val="24"/>
        </w:rPr>
        <w:t xml:space="preserve"> B.C.L.C. 69 at 77</w:t>
      </w:r>
      <w:r w:rsidR="00E540A3">
        <w:rPr>
          <w:rFonts w:ascii="Bookman Old Style" w:hAnsi="Bookman Old Style"/>
          <w:sz w:val="24"/>
          <w:szCs w:val="24"/>
        </w:rPr>
        <w:t xml:space="preserve"> Lord </w:t>
      </w:r>
      <w:proofErr w:type="spellStart"/>
      <w:r w:rsidR="00E540A3">
        <w:rPr>
          <w:rFonts w:ascii="Bookman Old Style" w:hAnsi="Bookman Old Style"/>
          <w:sz w:val="24"/>
          <w:szCs w:val="24"/>
        </w:rPr>
        <w:t>Mustil</w:t>
      </w:r>
      <w:proofErr w:type="spellEnd"/>
      <w:r w:rsidR="00E540A3">
        <w:rPr>
          <w:rFonts w:ascii="Bookman Old Style" w:hAnsi="Bookman Old Style"/>
          <w:sz w:val="24"/>
          <w:szCs w:val="24"/>
        </w:rPr>
        <w:t xml:space="preserve"> explained the </w:t>
      </w:r>
      <w:r w:rsidR="00F37776">
        <w:rPr>
          <w:rFonts w:ascii="Bookman Old Style" w:hAnsi="Bookman Old Style"/>
          <w:sz w:val="24"/>
          <w:szCs w:val="24"/>
        </w:rPr>
        <w:t xml:space="preserve">principle </w:t>
      </w:r>
      <w:r w:rsidR="00E540A3">
        <w:rPr>
          <w:rFonts w:ascii="Bookman Old Style" w:hAnsi="Bookman Old Style"/>
          <w:sz w:val="24"/>
          <w:szCs w:val="24"/>
        </w:rPr>
        <w:t>in the following terms:</w:t>
      </w:r>
    </w:p>
    <w:p w:rsidR="00B909FE" w:rsidRPr="00B909FE" w:rsidRDefault="00B909FE" w:rsidP="00B909FE">
      <w:pPr>
        <w:spacing w:before="240" w:after="0" w:line="240" w:lineRule="auto"/>
        <w:jc w:val="both"/>
        <w:rPr>
          <w:rFonts w:ascii="Bookman Old Style" w:hAnsi="Bookman Old Style"/>
          <w:i/>
          <w:sz w:val="24"/>
          <w:szCs w:val="24"/>
        </w:rPr>
      </w:pPr>
      <w:r w:rsidRPr="00B909FE">
        <w:rPr>
          <w:rFonts w:ascii="Bookman Old Style" w:hAnsi="Bookman Old Style"/>
          <w:i/>
          <w:sz w:val="24"/>
          <w:szCs w:val="24"/>
        </w:rPr>
        <w:t xml:space="preserve">“…the basis of the contra </w:t>
      </w:r>
      <w:proofErr w:type="spellStart"/>
      <w:r w:rsidRPr="00B909FE">
        <w:rPr>
          <w:rFonts w:ascii="Bookman Old Style" w:hAnsi="Bookman Old Style"/>
          <w:i/>
          <w:sz w:val="24"/>
          <w:szCs w:val="24"/>
        </w:rPr>
        <w:t>proferentum</w:t>
      </w:r>
      <w:proofErr w:type="spellEnd"/>
      <w:r w:rsidRPr="00B909FE">
        <w:rPr>
          <w:rFonts w:ascii="Bookman Old Style" w:hAnsi="Bookman Old Style"/>
          <w:i/>
          <w:sz w:val="24"/>
          <w:szCs w:val="24"/>
        </w:rPr>
        <w:t xml:space="preserve"> principle is that a person who puts forward the wording of the proposed agreement may be assumed to have looked after his own interest, so that if the words leave room for doubt about whether he is intended to have a particular benefit there is reason to suppose that he is not.” </w:t>
      </w:r>
    </w:p>
    <w:p w:rsidR="00B909FE" w:rsidRDefault="00B909FE" w:rsidP="00474722">
      <w:pPr>
        <w:spacing w:before="240" w:after="0" w:line="360" w:lineRule="auto"/>
        <w:jc w:val="both"/>
        <w:rPr>
          <w:rFonts w:ascii="Bookman Old Style" w:hAnsi="Bookman Old Style"/>
          <w:sz w:val="24"/>
          <w:szCs w:val="24"/>
        </w:rPr>
      </w:pPr>
    </w:p>
    <w:p w:rsidR="00214BD5" w:rsidRDefault="00B909FE" w:rsidP="00474722">
      <w:pPr>
        <w:spacing w:before="240" w:after="0" w:line="360" w:lineRule="auto"/>
        <w:jc w:val="both"/>
        <w:rPr>
          <w:rFonts w:ascii="Bookman Old Style" w:hAnsi="Bookman Old Style"/>
          <w:sz w:val="24"/>
          <w:szCs w:val="24"/>
        </w:rPr>
      </w:pPr>
      <w:r>
        <w:rPr>
          <w:rFonts w:ascii="Bookman Old Style" w:hAnsi="Bookman Old Style"/>
          <w:sz w:val="24"/>
          <w:szCs w:val="24"/>
        </w:rPr>
        <w:t>Accor</w:t>
      </w:r>
      <w:r w:rsidR="00F52CD2">
        <w:rPr>
          <w:rFonts w:ascii="Bookman Old Style" w:hAnsi="Bookman Old Style"/>
          <w:sz w:val="24"/>
          <w:szCs w:val="24"/>
        </w:rPr>
        <w:t xml:space="preserve">ding to Mark Adler in </w:t>
      </w:r>
      <w:r w:rsidR="00F52CD2" w:rsidRPr="00F52CD2">
        <w:rPr>
          <w:rFonts w:ascii="Bookman Old Style" w:hAnsi="Bookman Old Style"/>
          <w:sz w:val="24"/>
          <w:szCs w:val="24"/>
          <w:u w:val="single"/>
        </w:rPr>
        <w:t>Clarity for</w:t>
      </w:r>
      <w:r w:rsidRPr="00F52CD2">
        <w:rPr>
          <w:rFonts w:ascii="Bookman Old Style" w:hAnsi="Bookman Old Style"/>
          <w:sz w:val="24"/>
          <w:szCs w:val="24"/>
          <w:u w:val="single"/>
        </w:rPr>
        <w:t xml:space="preserve"> Lawyers: Effective Legal Writing</w:t>
      </w:r>
      <w:r>
        <w:rPr>
          <w:rFonts w:ascii="Bookman Old Style" w:hAnsi="Bookman Old Style"/>
          <w:sz w:val="24"/>
          <w:szCs w:val="24"/>
        </w:rPr>
        <w:t xml:space="preserve"> Second E</w:t>
      </w:r>
      <w:r w:rsidR="009302B5">
        <w:rPr>
          <w:rFonts w:ascii="Bookman Old Style" w:hAnsi="Bookman Old Style"/>
          <w:sz w:val="24"/>
          <w:szCs w:val="24"/>
        </w:rPr>
        <w:t>dition</w:t>
      </w:r>
      <w:r w:rsidR="00F52CD2">
        <w:rPr>
          <w:rFonts w:ascii="Bookman Old Style" w:hAnsi="Bookman Old Style"/>
          <w:sz w:val="24"/>
          <w:szCs w:val="24"/>
        </w:rPr>
        <w:t>,</w:t>
      </w:r>
      <w:r w:rsidR="009302B5">
        <w:rPr>
          <w:rFonts w:ascii="Bookman Old Style" w:hAnsi="Bookman Old Style"/>
          <w:sz w:val="24"/>
          <w:szCs w:val="24"/>
        </w:rPr>
        <w:t xml:space="preserve"> (London, Law Society, 2007), </w:t>
      </w:r>
      <w:r w:rsidR="009302B5" w:rsidRPr="00F52CD2">
        <w:rPr>
          <w:rFonts w:ascii="Bookman Old Style" w:hAnsi="Bookman Old Style"/>
          <w:i/>
          <w:sz w:val="24"/>
          <w:szCs w:val="24"/>
        </w:rPr>
        <w:t xml:space="preserve">contra </w:t>
      </w:r>
      <w:proofErr w:type="spellStart"/>
      <w:r w:rsidR="009302B5" w:rsidRPr="00F52CD2">
        <w:rPr>
          <w:rFonts w:ascii="Bookman Old Style" w:hAnsi="Bookman Old Style"/>
          <w:i/>
          <w:sz w:val="24"/>
          <w:szCs w:val="24"/>
        </w:rPr>
        <w:t>proferentem</w:t>
      </w:r>
      <w:proofErr w:type="spellEnd"/>
      <w:r w:rsidR="009302B5">
        <w:rPr>
          <w:rFonts w:ascii="Bookman Old Style" w:hAnsi="Bookman Old Style"/>
          <w:sz w:val="24"/>
          <w:szCs w:val="24"/>
        </w:rPr>
        <w:t>, is a commendable principle that lays down that any ambiguity will be construed against</w:t>
      </w:r>
      <w:r w:rsidR="00214BD5">
        <w:rPr>
          <w:rFonts w:ascii="Bookman Old Style" w:hAnsi="Bookman Old Style"/>
          <w:sz w:val="24"/>
          <w:szCs w:val="24"/>
        </w:rPr>
        <w:t xml:space="preserve"> the interest of the party responsible for it. It </w:t>
      </w:r>
      <w:proofErr w:type="gramStart"/>
      <w:r w:rsidR="00214BD5">
        <w:rPr>
          <w:rFonts w:ascii="Bookman Old Style" w:hAnsi="Bookman Old Style"/>
          <w:sz w:val="24"/>
          <w:szCs w:val="24"/>
        </w:rPr>
        <w:t>is sometimes referred</w:t>
      </w:r>
      <w:proofErr w:type="gramEnd"/>
      <w:r w:rsidR="00214BD5">
        <w:rPr>
          <w:rFonts w:ascii="Bookman Old Style" w:hAnsi="Bookman Old Style"/>
          <w:sz w:val="24"/>
          <w:szCs w:val="24"/>
        </w:rPr>
        <w:t xml:space="preserve"> to as the </w:t>
      </w:r>
      <w:r w:rsidR="00214BD5" w:rsidRPr="00214BD5">
        <w:rPr>
          <w:rFonts w:ascii="Bookman Old Style" w:hAnsi="Bookman Old Style"/>
          <w:i/>
          <w:sz w:val="24"/>
          <w:szCs w:val="24"/>
        </w:rPr>
        <w:lastRenderedPageBreak/>
        <w:t>“careless drafting”</w:t>
      </w:r>
      <w:r w:rsidR="00214BD5">
        <w:rPr>
          <w:rFonts w:ascii="Bookman Old Style" w:hAnsi="Bookman Old Style"/>
          <w:sz w:val="24"/>
          <w:szCs w:val="24"/>
        </w:rPr>
        <w:t xml:space="preserve"> rule. As Lindley L.J. put it in </w:t>
      </w:r>
      <w:r w:rsidR="00214BD5" w:rsidRPr="008E5F3C">
        <w:rPr>
          <w:rFonts w:ascii="Bookman Old Style" w:hAnsi="Bookman Old Style"/>
          <w:i/>
          <w:sz w:val="24"/>
          <w:szCs w:val="24"/>
        </w:rPr>
        <w:t>Cornish v Accident Insurance Company [1889] 23 Q.B.D. 453 at page 456</w:t>
      </w:r>
      <w:r w:rsidR="00214BD5">
        <w:rPr>
          <w:rFonts w:ascii="Bookman Old Style" w:hAnsi="Bookman Old Style"/>
          <w:sz w:val="24"/>
          <w:szCs w:val="24"/>
        </w:rPr>
        <w:t>:</w:t>
      </w:r>
    </w:p>
    <w:p w:rsidR="008520FC" w:rsidRPr="008520FC" w:rsidRDefault="00214BD5" w:rsidP="008520FC">
      <w:pPr>
        <w:spacing w:before="240" w:after="0" w:line="240" w:lineRule="auto"/>
        <w:jc w:val="both"/>
        <w:rPr>
          <w:rFonts w:ascii="Bookman Old Style" w:hAnsi="Bookman Old Style"/>
          <w:i/>
          <w:sz w:val="24"/>
          <w:szCs w:val="24"/>
        </w:rPr>
      </w:pPr>
      <w:r w:rsidRPr="008520FC">
        <w:rPr>
          <w:rFonts w:ascii="Bookman Old Style" w:hAnsi="Bookman Old Style"/>
          <w:i/>
          <w:sz w:val="24"/>
          <w:szCs w:val="24"/>
        </w:rPr>
        <w:t xml:space="preserve">“…In </w:t>
      </w:r>
      <w:r w:rsidR="00F52CD2">
        <w:rPr>
          <w:rFonts w:ascii="Bookman Old Style" w:hAnsi="Bookman Old Style"/>
          <w:i/>
          <w:sz w:val="24"/>
          <w:szCs w:val="24"/>
        </w:rPr>
        <w:t>a case of real doubt, the policy</w:t>
      </w:r>
      <w:r w:rsidRPr="008520FC">
        <w:rPr>
          <w:rFonts w:ascii="Bookman Old Style" w:hAnsi="Bookman Old Style"/>
          <w:i/>
          <w:sz w:val="24"/>
          <w:szCs w:val="24"/>
        </w:rPr>
        <w:t xml:space="preserve"> ought t</w:t>
      </w:r>
      <w:r w:rsidR="00F52CD2">
        <w:rPr>
          <w:rFonts w:ascii="Bookman Old Style" w:hAnsi="Bookman Old Style"/>
          <w:i/>
          <w:sz w:val="24"/>
          <w:szCs w:val="24"/>
        </w:rPr>
        <w:t>o</w:t>
      </w:r>
      <w:r w:rsidRPr="008520FC">
        <w:rPr>
          <w:rFonts w:ascii="Bookman Old Style" w:hAnsi="Bookman Old Style"/>
          <w:i/>
          <w:sz w:val="24"/>
          <w:szCs w:val="24"/>
        </w:rPr>
        <w:t xml:space="preserve"> be construed most strongly against the insurers, they frame the policy and insert the exceptions. </w:t>
      </w:r>
      <w:proofErr w:type="gramStart"/>
      <w:r w:rsidRPr="008520FC">
        <w:rPr>
          <w:rFonts w:ascii="Bookman Old Style" w:hAnsi="Bookman Old Style"/>
          <w:i/>
          <w:sz w:val="24"/>
          <w:szCs w:val="24"/>
        </w:rPr>
        <w:t>But</w:t>
      </w:r>
      <w:proofErr w:type="gramEnd"/>
      <w:r w:rsidRPr="008520FC">
        <w:rPr>
          <w:rFonts w:ascii="Bookman Old Style" w:hAnsi="Bookman Old Style"/>
          <w:i/>
          <w:sz w:val="24"/>
          <w:szCs w:val="24"/>
        </w:rPr>
        <w:t xml:space="preserve"> this principle ought only</w:t>
      </w:r>
      <w:r w:rsidR="00C34FBF" w:rsidRPr="008520FC">
        <w:rPr>
          <w:rFonts w:ascii="Bookman Old Style" w:hAnsi="Bookman Old Style"/>
          <w:i/>
          <w:sz w:val="24"/>
          <w:szCs w:val="24"/>
        </w:rPr>
        <w:t xml:space="preserve"> to be applied </w:t>
      </w:r>
      <w:r w:rsidR="00F52CD2">
        <w:rPr>
          <w:rFonts w:ascii="Bookman Old Style" w:hAnsi="Bookman Old Style"/>
          <w:i/>
          <w:sz w:val="24"/>
          <w:szCs w:val="24"/>
        </w:rPr>
        <w:t>f</w:t>
      </w:r>
      <w:r w:rsidR="00C34FBF" w:rsidRPr="008520FC">
        <w:rPr>
          <w:rFonts w:ascii="Bookman Old Style" w:hAnsi="Bookman Old Style"/>
          <w:i/>
          <w:sz w:val="24"/>
          <w:szCs w:val="24"/>
        </w:rPr>
        <w:t>o</w:t>
      </w:r>
      <w:r w:rsidR="00F52CD2">
        <w:rPr>
          <w:rFonts w:ascii="Bookman Old Style" w:hAnsi="Bookman Old Style"/>
          <w:i/>
          <w:sz w:val="24"/>
          <w:szCs w:val="24"/>
        </w:rPr>
        <w:t>r the purpose of removing a doubt.</w:t>
      </w:r>
      <w:r w:rsidR="00C34FBF" w:rsidRPr="008520FC">
        <w:rPr>
          <w:rFonts w:ascii="Bookman Old Style" w:hAnsi="Bookman Old Style"/>
          <w:i/>
          <w:sz w:val="24"/>
          <w:szCs w:val="24"/>
        </w:rPr>
        <w:t xml:space="preserve"> Not </w:t>
      </w:r>
      <w:r w:rsidR="00F52CD2">
        <w:rPr>
          <w:rFonts w:ascii="Bookman Old Style" w:hAnsi="Bookman Old Style"/>
          <w:i/>
          <w:sz w:val="24"/>
          <w:szCs w:val="24"/>
        </w:rPr>
        <w:t>for the purpose of creating a doubt</w:t>
      </w:r>
      <w:r w:rsidR="00C34FBF" w:rsidRPr="008520FC">
        <w:rPr>
          <w:rFonts w:ascii="Bookman Old Style" w:hAnsi="Bookman Old Style"/>
          <w:i/>
          <w:sz w:val="24"/>
          <w:szCs w:val="24"/>
        </w:rPr>
        <w:t xml:space="preserve"> or magnifying an </w:t>
      </w:r>
      <w:proofErr w:type="spellStart"/>
      <w:r w:rsidR="00C34FBF" w:rsidRPr="008520FC">
        <w:rPr>
          <w:rFonts w:ascii="Bookman Old Style" w:hAnsi="Bookman Old Style"/>
          <w:i/>
          <w:sz w:val="24"/>
          <w:szCs w:val="24"/>
        </w:rPr>
        <w:t>ambiquity</w:t>
      </w:r>
      <w:proofErr w:type="spellEnd"/>
      <w:r w:rsidR="00C34FBF" w:rsidRPr="008520FC">
        <w:rPr>
          <w:rFonts w:ascii="Bookman Old Style" w:hAnsi="Bookman Old Style"/>
          <w:i/>
          <w:sz w:val="24"/>
          <w:szCs w:val="24"/>
        </w:rPr>
        <w:t xml:space="preserve"> when the circumstances of the case raise no real difficulty.”</w:t>
      </w:r>
      <w:r w:rsidRPr="008520FC">
        <w:rPr>
          <w:rFonts w:ascii="Bookman Old Style" w:hAnsi="Bookman Old Style"/>
          <w:i/>
          <w:sz w:val="24"/>
          <w:szCs w:val="24"/>
        </w:rPr>
        <w:t xml:space="preserve">  </w:t>
      </w:r>
    </w:p>
    <w:p w:rsidR="009C14E6" w:rsidRDefault="009C14E6" w:rsidP="00474722">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w:t>
      </w:r>
      <w:r w:rsidRPr="009C14E6">
        <w:rPr>
          <w:rFonts w:ascii="Bookman Old Style" w:hAnsi="Bookman Old Style"/>
          <w:i/>
          <w:sz w:val="24"/>
          <w:szCs w:val="24"/>
        </w:rPr>
        <w:t xml:space="preserve">contra </w:t>
      </w:r>
      <w:proofErr w:type="spellStart"/>
      <w:r w:rsidRPr="009C14E6">
        <w:rPr>
          <w:rFonts w:ascii="Bookman Old Style" w:hAnsi="Bookman Old Style"/>
          <w:i/>
          <w:sz w:val="24"/>
          <w:szCs w:val="24"/>
        </w:rPr>
        <w:t>prof</w:t>
      </w:r>
      <w:r w:rsidR="008520FC" w:rsidRPr="009C14E6">
        <w:rPr>
          <w:rFonts w:ascii="Bookman Old Style" w:hAnsi="Bookman Old Style"/>
          <w:i/>
          <w:sz w:val="24"/>
          <w:szCs w:val="24"/>
        </w:rPr>
        <w:t>erentem</w:t>
      </w:r>
      <w:proofErr w:type="spellEnd"/>
      <w:r w:rsidR="008520FC">
        <w:rPr>
          <w:rFonts w:ascii="Bookman Old Style" w:hAnsi="Bookman Old Style"/>
          <w:sz w:val="24"/>
          <w:szCs w:val="24"/>
        </w:rPr>
        <w:t xml:space="preserve"> rule was applied by the Supreme Court in </w:t>
      </w:r>
      <w:r w:rsidR="008520FC" w:rsidRPr="008520FC">
        <w:rPr>
          <w:rFonts w:ascii="Bookman Old Style" w:hAnsi="Bookman Old Style"/>
          <w:i/>
          <w:sz w:val="24"/>
          <w:szCs w:val="24"/>
        </w:rPr>
        <w:t xml:space="preserve">Indo-Zambia Bank Limited v </w:t>
      </w:r>
      <w:proofErr w:type="spellStart"/>
      <w:r w:rsidR="008520FC" w:rsidRPr="008520FC">
        <w:rPr>
          <w:rFonts w:ascii="Bookman Old Style" w:hAnsi="Bookman Old Style"/>
          <w:i/>
          <w:sz w:val="24"/>
          <w:szCs w:val="24"/>
        </w:rPr>
        <w:t>Muhanga</w:t>
      </w:r>
      <w:proofErr w:type="spellEnd"/>
      <w:r w:rsidR="008520FC" w:rsidRPr="008520FC">
        <w:rPr>
          <w:rFonts w:ascii="Bookman Old Style" w:hAnsi="Bookman Old Style"/>
          <w:i/>
          <w:sz w:val="24"/>
          <w:szCs w:val="24"/>
        </w:rPr>
        <w:t xml:space="preserve"> (2009) Z.R. 266</w:t>
      </w:r>
      <w:r w:rsidR="008520FC">
        <w:rPr>
          <w:rFonts w:ascii="Bookman Old Style" w:hAnsi="Bookman Old Style"/>
          <w:sz w:val="24"/>
          <w:szCs w:val="24"/>
        </w:rPr>
        <w:t xml:space="preserve">. </w:t>
      </w:r>
    </w:p>
    <w:p w:rsidR="009C14E6" w:rsidRDefault="009C14E6" w:rsidP="00474722">
      <w:pPr>
        <w:spacing w:before="240" w:after="0" w:line="360" w:lineRule="auto"/>
        <w:jc w:val="both"/>
        <w:rPr>
          <w:rFonts w:ascii="Bookman Old Style" w:hAnsi="Bookman Old Style"/>
          <w:sz w:val="24"/>
          <w:szCs w:val="24"/>
        </w:rPr>
      </w:pPr>
    </w:p>
    <w:p w:rsidR="009C14E6" w:rsidRPr="009C14E6" w:rsidRDefault="009C14E6" w:rsidP="00474722">
      <w:pPr>
        <w:spacing w:after="0" w:line="360" w:lineRule="auto"/>
        <w:jc w:val="both"/>
        <w:rPr>
          <w:rFonts w:ascii="Bookman Old Style" w:hAnsi="Bookman Old Style"/>
          <w:b/>
          <w:sz w:val="24"/>
          <w:szCs w:val="24"/>
        </w:rPr>
      </w:pPr>
      <w:r w:rsidRPr="009C14E6">
        <w:rPr>
          <w:rFonts w:ascii="Bookman Old Style" w:hAnsi="Bookman Old Style"/>
          <w:b/>
          <w:sz w:val="24"/>
          <w:szCs w:val="24"/>
        </w:rPr>
        <w:t xml:space="preserve">MARKET OVERT </w:t>
      </w:r>
    </w:p>
    <w:p w:rsidR="008520FC" w:rsidRDefault="008520FC" w:rsidP="00474722">
      <w:pPr>
        <w:spacing w:after="0" w:line="360" w:lineRule="auto"/>
        <w:jc w:val="both"/>
        <w:rPr>
          <w:rFonts w:ascii="Bookman Old Style" w:hAnsi="Bookman Old Style"/>
          <w:sz w:val="24"/>
          <w:szCs w:val="24"/>
        </w:rPr>
      </w:pPr>
      <w:proofErr w:type="gramStart"/>
      <w:r>
        <w:rPr>
          <w:rFonts w:ascii="Bookman Old Style" w:hAnsi="Bookman Old Style"/>
          <w:sz w:val="24"/>
          <w:szCs w:val="24"/>
        </w:rPr>
        <w:t>The</w:t>
      </w:r>
      <w:r w:rsidR="009C14E6">
        <w:rPr>
          <w:rFonts w:ascii="Bookman Old Style" w:hAnsi="Bookman Old Style"/>
          <w:sz w:val="24"/>
          <w:szCs w:val="24"/>
        </w:rPr>
        <w:t>re</w:t>
      </w:r>
      <w:r>
        <w:rPr>
          <w:rFonts w:ascii="Bookman Old Style" w:hAnsi="Bookman Old Style"/>
          <w:sz w:val="24"/>
          <w:szCs w:val="24"/>
        </w:rPr>
        <w:t xml:space="preserve"> </w:t>
      </w:r>
      <w:r w:rsidR="00B76BE9">
        <w:rPr>
          <w:rFonts w:ascii="Bookman Old Style" w:hAnsi="Bookman Old Style"/>
          <w:sz w:val="24"/>
          <w:szCs w:val="24"/>
        </w:rPr>
        <w:t xml:space="preserve">is </w:t>
      </w:r>
      <w:r>
        <w:rPr>
          <w:rFonts w:ascii="Bookman Old Style" w:hAnsi="Bookman Old Style"/>
          <w:sz w:val="24"/>
          <w:szCs w:val="24"/>
        </w:rPr>
        <w:t>one other matter that I will address</w:t>
      </w:r>
      <w:proofErr w:type="gramEnd"/>
      <w:r>
        <w:rPr>
          <w:rFonts w:ascii="Bookman Old Style" w:hAnsi="Bookman Old Style"/>
          <w:sz w:val="24"/>
          <w:szCs w:val="24"/>
        </w:rPr>
        <w:t xml:space="preserve"> before </w:t>
      </w:r>
      <w:r w:rsidR="00B76BE9">
        <w:rPr>
          <w:rFonts w:ascii="Bookman Old Style" w:hAnsi="Bookman Old Style"/>
          <w:sz w:val="24"/>
          <w:szCs w:val="24"/>
        </w:rPr>
        <w:t xml:space="preserve">I </w:t>
      </w:r>
      <w:r>
        <w:rPr>
          <w:rFonts w:ascii="Bookman Old Style" w:hAnsi="Bookman Old Style"/>
          <w:sz w:val="24"/>
          <w:szCs w:val="24"/>
        </w:rPr>
        <w:t xml:space="preserve">apply the law outlined above to the facts of this case. This relates to </w:t>
      </w:r>
      <w:r w:rsidRPr="008520FC">
        <w:rPr>
          <w:rFonts w:ascii="Bookman Old Style" w:hAnsi="Bookman Old Style"/>
          <w:i/>
          <w:sz w:val="24"/>
          <w:szCs w:val="24"/>
        </w:rPr>
        <w:t>“market overt”</w:t>
      </w:r>
      <w:r w:rsidR="009C14E6">
        <w:rPr>
          <w:rFonts w:ascii="Bookman Old Style" w:hAnsi="Bookman Old Style"/>
          <w:i/>
          <w:sz w:val="24"/>
          <w:szCs w:val="24"/>
        </w:rPr>
        <w:t>.</w:t>
      </w:r>
      <w:r w:rsidR="009C14E6">
        <w:rPr>
          <w:rFonts w:ascii="Bookman Old Style" w:hAnsi="Bookman Old Style"/>
          <w:sz w:val="24"/>
          <w:szCs w:val="24"/>
        </w:rPr>
        <w:t xml:space="preserve"> Section</w:t>
      </w:r>
      <w:r w:rsidR="00B76BE9">
        <w:rPr>
          <w:rFonts w:ascii="Bookman Old Style" w:hAnsi="Bookman Old Style"/>
          <w:sz w:val="24"/>
          <w:szCs w:val="24"/>
        </w:rPr>
        <w:t xml:space="preserve"> 22 (1) of the S</w:t>
      </w:r>
      <w:r>
        <w:rPr>
          <w:rFonts w:ascii="Bookman Old Style" w:hAnsi="Bookman Old Style"/>
          <w:sz w:val="24"/>
          <w:szCs w:val="24"/>
        </w:rPr>
        <w:t>ale of Goods Act 1893</w:t>
      </w:r>
      <w:r w:rsidR="009C14E6">
        <w:rPr>
          <w:rFonts w:ascii="Bookman Old Style" w:hAnsi="Bookman Old Style"/>
          <w:sz w:val="24"/>
          <w:szCs w:val="24"/>
        </w:rPr>
        <w:t>,</w:t>
      </w:r>
      <w:r>
        <w:rPr>
          <w:rFonts w:ascii="Bookman Old Style" w:hAnsi="Bookman Old Style"/>
          <w:sz w:val="24"/>
          <w:szCs w:val="24"/>
        </w:rPr>
        <w:t xml:space="preserve"> provides as follows:</w:t>
      </w:r>
    </w:p>
    <w:p w:rsidR="00EF5E0F" w:rsidRPr="00784B6E" w:rsidRDefault="008520FC" w:rsidP="00784B6E">
      <w:pPr>
        <w:spacing w:before="240" w:after="0" w:line="240" w:lineRule="auto"/>
        <w:jc w:val="both"/>
        <w:rPr>
          <w:rFonts w:ascii="Bookman Old Style" w:hAnsi="Bookman Old Style"/>
          <w:i/>
          <w:sz w:val="24"/>
          <w:szCs w:val="24"/>
        </w:rPr>
      </w:pPr>
      <w:r w:rsidRPr="00784B6E">
        <w:rPr>
          <w:rFonts w:ascii="Bookman Old Style" w:hAnsi="Bookman Old Style"/>
          <w:i/>
          <w:sz w:val="24"/>
          <w:szCs w:val="24"/>
        </w:rPr>
        <w:t>“22 (1) Where goods are sold in market overt, according to the usage or the market</w:t>
      </w:r>
      <w:r w:rsidR="00EF5E0F" w:rsidRPr="00784B6E">
        <w:rPr>
          <w:rFonts w:ascii="Bookman Old Style" w:hAnsi="Bookman Old Style"/>
          <w:i/>
          <w:sz w:val="24"/>
          <w:szCs w:val="24"/>
        </w:rPr>
        <w:t xml:space="preserve">, the buyer acquires a good title to the goods, provided the buyer buys them in good faith and without notice of any defect or want of title on the part of the seller.” </w:t>
      </w:r>
    </w:p>
    <w:p w:rsidR="00A656B3" w:rsidRDefault="00EF5E0F" w:rsidP="00474722">
      <w:pPr>
        <w:spacing w:before="240" w:after="0" w:line="360" w:lineRule="auto"/>
        <w:jc w:val="both"/>
        <w:rPr>
          <w:rFonts w:ascii="Bookman Old Style" w:hAnsi="Bookman Old Style"/>
          <w:sz w:val="24"/>
          <w:szCs w:val="24"/>
        </w:rPr>
      </w:pPr>
      <w:r>
        <w:rPr>
          <w:rFonts w:ascii="Bookman Old Style" w:hAnsi="Bookman Old Style"/>
          <w:sz w:val="24"/>
          <w:szCs w:val="24"/>
        </w:rPr>
        <w:t>The rule in section 22</w:t>
      </w:r>
      <w:r w:rsidR="009302B5">
        <w:rPr>
          <w:rFonts w:ascii="Bookman Old Style" w:hAnsi="Bookman Old Style"/>
          <w:sz w:val="24"/>
          <w:szCs w:val="24"/>
        </w:rPr>
        <w:t xml:space="preserve"> </w:t>
      </w:r>
      <w:r w:rsidR="000773B1">
        <w:rPr>
          <w:rFonts w:ascii="Bookman Old Style" w:hAnsi="Bookman Old Style"/>
          <w:sz w:val="24"/>
          <w:szCs w:val="24"/>
        </w:rPr>
        <w:t>(1) of the S</w:t>
      </w:r>
      <w:r w:rsidR="00784B6E">
        <w:rPr>
          <w:rFonts w:ascii="Bookman Old Style" w:hAnsi="Bookman Old Style"/>
          <w:sz w:val="24"/>
          <w:szCs w:val="24"/>
        </w:rPr>
        <w:t>ale of Goods Act 1893</w:t>
      </w:r>
      <w:r w:rsidR="000773B1">
        <w:rPr>
          <w:rFonts w:ascii="Bookman Old Style" w:hAnsi="Bookman Old Style"/>
          <w:sz w:val="24"/>
          <w:szCs w:val="24"/>
        </w:rPr>
        <w:t>,</w:t>
      </w:r>
      <w:r w:rsidR="002438F7">
        <w:rPr>
          <w:rFonts w:ascii="Bookman Old Style" w:hAnsi="Bookman Old Style"/>
          <w:sz w:val="24"/>
          <w:szCs w:val="24"/>
        </w:rPr>
        <w:t xml:space="preserve"> apply to s</w:t>
      </w:r>
      <w:r w:rsidR="00784B6E">
        <w:rPr>
          <w:rFonts w:ascii="Bookman Old Style" w:hAnsi="Bookman Old Style"/>
          <w:sz w:val="24"/>
          <w:szCs w:val="24"/>
        </w:rPr>
        <w:t>ales from any open, public, and legal</w:t>
      </w:r>
      <w:r w:rsidR="000773B1">
        <w:rPr>
          <w:rFonts w:ascii="Bookman Old Style" w:hAnsi="Bookman Old Style"/>
          <w:sz w:val="24"/>
          <w:szCs w:val="24"/>
        </w:rPr>
        <w:t>ly</w:t>
      </w:r>
      <w:r w:rsidR="00784B6E">
        <w:rPr>
          <w:rFonts w:ascii="Bookman Old Style" w:hAnsi="Bookman Old Style"/>
          <w:sz w:val="24"/>
          <w:szCs w:val="24"/>
        </w:rPr>
        <w:t xml:space="preserve"> constituted market</w:t>
      </w:r>
      <w:r w:rsidR="000773B1">
        <w:rPr>
          <w:rFonts w:ascii="Bookman Old Style" w:hAnsi="Bookman Old Style"/>
          <w:sz w:val="24"/>
          <w:szCs w:val="24"/>
        </w:rPr>
        <w:t>.</w:t>
      </w:r>
      <w:r w:rsidR="00784B6E">
        <w:rPr>
          <w:rFonts w:ascii="Bookman Old Style" w:hAnsi="Bookman Old Style"/>
          <w:sz w:val="24"/>
          <w:szCs w:val="24"/>
        </w:rPr>
        <w:t xml:space="preserve"> (</w:t>
      </w:r>
      <w:r w:rsidR="000773B1">
        <w:rPr>
          <w:rFonts w:ascii="Bookman Old Style" w:hAnsi="Bookman Old Style"/>
          <w:sz w:val="24"/>
          <w:szCs w:val="24"/>
        </w:rPr>
        <w:t>See</w:t>
      </w:r>
      <w:r w:rsidR="003A40F7">
        <w:rPr>
          <w:rFonts w:ascii="Bookman Old Style" w:hAnsi="Bookman Old Style"/>
          <w:sz w:val="24"/>
          <w:szCs w:val="24"/>
        </w:rPr>
        <w:t xml:space="preserve"> </w:t>
      </w:r>
      <w:r w:rsidR="001F1DAB">
        <w:rPr>
          <w:rFonts w:ascii="Bookman Old Style" w:hAnsi="Bookman Old Style"/>
          <w:sz w:val="24"/>
          <w:szCs w:val="24"/>
          <w:u w:val="single"/>
        </w:rPr>
        <w:t>Benjamin’s s</w:t>
      </w:r>
      <w:r w:rsidR="00784B6E" w:rsidRPr="003A40F7">
        <w:rPr>
          <w:rFonts w:ascii="Bookman Old Style" w:hAnsi="Bookman Old Style"/>
          <w:sz w:val="24"/>
          <w:szCs w:val="24"/>
          <w:u w:val="single"/>
        </w:rPr>
        <w:t xml:space="preserve">ale </w:t>
      </w:r>
      <w:r w:rsidR="000773B1" w:rsidRPr="003A40F7">
        <w:rPr>
          <w:rFonts w:ascii="Bookman Old Style" w:hAnsi="Bookman Old Style"/>
          <w:sz w:val="24"/>
          <w:szCs w:val="24"/>
          <w:u w:val="single"/>
        </w:rPr>
        <w:t>of Goods,</w:t>
      </w:r>
      <w:r w:rsidR="000773B1">
        <w:rPr>
          <w:rFonts w:ascii="Bookman Old Style" w:hAnsi="Bookman Old Style"/>
          <w:sz w:val="24"/>
          <w:szCs w:val="24"/>
        </w:rPr>
        <w:t xml:space="preserve"> Eighth Edition, </w:t>
      </w:r>
      <w:r w:rsidR="003A40F7">
        <w:rPr>
          <w:rFonts w:ascii="Bookman Old Style" w:hAnsi="Bookman Old Style"/>
          <w:sz w:val="24"/>
          <w:szCs w:val="24"/>
        </w:rPr>
        <w:t>(</w:t>
      </w:r>
      <w:r w:rsidR="00784B6E">
        <w:rPr>
          <w:rFonts w:ascii="Bookman Old Style" w:hAnsi="Bookman Old Style"/>
          <w:sz w:val="24"/>
          <w:szCs w:val="24"/>
        </w:rPr>
        <w:t xml:space="preserve">supra) paragraph 7.020 at page 357. </w:t>
      </w:r>
    </w:p>
    <w:p w:rsidR="000773B1" w:rsidRDefault="000773B1" w:rsidP="00474722">
      <w:pPr>
        <w:spacing w:before="240" w:after="0" w:line="360" w:lineRule="auto"/>
        <w:jc w:val="both"/>
        <w:rPr>
          <w:rFonts w:ascii="Bookman Old Style" w:hAnsi="Bookman Old Style"/>
          <w:sz w:val="24"/>
          <w:szCs w:val="24"/>
        </w:rPr>
      </w:pPr>
    </w:p>
    <w:p w:rsidR="000773B1" w:rsidRPr="000773B1" w:rsidRDefault="000773B1" w:rsidP="00474722">
      <w:pPr>
        <w:spacing w:after="0" w:line="360" w:lineRule="auto"/>
        <w:jc w:val="both"/>
        <w:rPr>
          <w:rFonts w:ascii="Bookman Old Style" w:hAnsi="Bookman Old Style"/>
          <w:b/>
          <w:sz w:val="24"/>
          <w:szCs w:val="24"/>
        </w:rPr>
      </w:pPr>
      <w:r w:rsidRPr="000773B1">
        <w:rPr>
          <w:rFonts w:ascii="Bookman Old Style" w:hAnsi="Bookman Old Style"/>
          <w:b/>
          <w:sz w:val="24"/>
          <w:szCs w:val="24"/>
        </w:rPr>
        <w:t xml:space="preserve">WHO HAS THE BETTER CLAIM OF RIGHT </w:t>
      </w:r>
    </w:p>
    <w:p w:rsidR="00166B2E" w:rsidRDefault="00784B6E" w:rsidP="001F1DAB">
      <w:pPr>
        <w:spacing w:after="0" w:line="360" w:lineRule="auto"/>
        <w:jc w:val="both"/>
        <w:rPr>
          <w:rFonts w:ascii="Bookman Old Style" w:hAnsi="Bookman Old Style"/>
          <w:sz w:val="24"/>
          <w:szCs w:val="24"/>
        </w:rPr>
      </w:pPr>
      <w:r>
        <w:rPr>
          <w:rFonts w:ascii="Bookman Old Style" w:hAnsi="Bookman Old Style"/>
          <w:sz w:val="24"/>
          <w:szCs w:val="24"/>
        </w:rPr>
        <w:t xml:space="preserve">The crucial question that falls to be determined in this action is this: who has the better claim of right to the generator; is it the plaintiff or the </w:t>
      </w:r>
      <w:proofErr w:type="gramStart"/>
      <w:r>
        <w:rPr>
          <w:rFonts w:ascii="Bookman Old Style" w:hAnsi="Bookman Old Style"/>
          <w:sz w:val="24"/>
          <w:szCs w:val="24"/>
        </w:rPr>
        <w:t>2</w:t>
      </w:r>
      <w:r w:rsidRPr="00784B6E">
        <w:rPr>
          <w:rFonts w:ascii="Bookman Old Style" w:hAnsi="Bookman Old Style"/>
          <w:sz w:val="24"/>
          <w:szCs w:val="24"/>
          <w:vertAlign w:val="superscript"/>
        </w:rPr>
        <w:t>nd</w:t>
      </w:r>
      <w:proofErr w:type="gramEnd"/>
      <w:r w:rsidR="000773B1">
        <w:rPr>
          <w:rFonts w:ascii="Bookman Old Style" w:hAnsi="Bookman Old Style"/>
          <w:sz w:val="24"/>
          <w:szCs w:val="24"/>
        </w:rPr>
        <w:t xml:space="preserve"> defendant?</w:t>
      </w:r>
      <w:r>
        <w:rPr>
          <w:rFonts w:ascii="Bookman Old Style" w:hAnsi="Bookman Old Style"/>
          <w:sz w:val="24"/>
          <w:szCs w:val="24"/>
        </w:rPr>
        <w:t xml:space="preserve"> In resolving </w:t>
      </w:r>
      <w:r w:rsidR="0023466B">
        <w:rPr>
          <w:rFonts w:ascii="Bookman Old Style" w:hAnsi="Bookman Old Style"/>
          <w:sz w:val="24"/>
          <w:szCs w:val="24"/>
        </w:rPr>
        <w:t xml:space="preserve">this question, </w:t>
      </w:r>
      <w:proofErr w:type="gramStart"/>
      <w:r w:rsidR="0023466B">
        <w:rPr>
          <w:rFonts w:ascii="Bookman Old Style" w:hAnsi="Bookman Old Style"/>
          <w:sz w:val="24"/>
          <w:szCs w:val="24"/>
        </w:rPr>
        <w:t>there is equally another crucial sub-issue that</w:t>
      </w:r>
      <w:proofErr w:type="gramEnd"/>
      <w:r w:rsidR="0023466B">
        <w:rPr>
          <w:rFonts w:ascii="Bookman Old Style" w:hAnsi="Bookman Old Style"/>
          <w:sz w:val="24"/>
          <w:szCs w:val="24"/>
        </w:rPr>
        <w:t xml:space="preserve"> falls to be considered and determined. Namely, was the contract of sale in issue a co</w:t>
      </w:r>
      <w:r w:rsidR="001F1DAB">
        <w:rPr>
          <w:rFonts w:ascii="Bookman Old Style" w:hAnsi="Bookman Old Style"/>
          <w:sz w:val="24"/>
          <w:szCs w:val="24"/>
        </w:rPr>
        <w:t xml:space="preserve">nditional sale agreement or not? </w:t>
      </w:r>
      <w:r w:rsidR="000773B1">
        <w:rPr>
          <w:rFonts w:ascii="Bookman Old Style" w:hAnsi="Bookman Old Style"/>
          <w:sz w:val="24"/>
          <w:szCs w:val="24"/>
        </w:rPr>
        <w:t xml:space="preserve">I will address the latter question first. </w:t>
      </w:r>
      <w:r w:rsidR="00AE741A">
        <w:rPr>
          <w:rFonts w:ascii="Bookman Old Style" w:hAnsi="Bookman Old Style"/>
          <w:sz w:val="24"/>
          <w:szCs w:val="24"/>
        </w:rPr>
        <w:t xml:space="preserve">I have already noted above that a conditional </w:t>
      </w:r>
      <w:r w:rsidR="000773B1">
        <w:rPr>
          <w:rFonts w:ascii="Bookman Old Style" w:hAnsi="Bookman Old Style"/>
          <w:sz w:val="24"/>
          <w:szCs w:val="24"/>
        </w:rPr>
        <w:t xml:space="preserve">sale </w:t>
      </w:r>
      <w:proofErr w:type="gramStart"/>
      <w:r w:rsidR="000773B1">
        <w:rPr>
          <w:rFonts w:ascii="Bookman Old Style" w:hAnsi="Bookman Old Style"/>
          <w:sz w:val="24"/>
          <w:szCs w:val="24"/>
        </w:rPr>
        <w:t>agreement</w:t>
      </w:r>
      <w:r w:rsidR="00AE741A">
        <w:rPr>
          <w:rFonts w:ascii="Bookman Old Style" w:hAnsi="Bookman Old Style"/>
          <w:sz w:val="24"/>
          <w:szCs w:val="24"/>
        </w:rPr>
        <w:t>,</w:t>
      </w:r>
      <w:proofErr w:type="gramEnd"/>
      <w:r w:rsidR="00AE741A">
        <w:rPr>
          <w:rFonts w:ascii="Bookman Old Style" w:hAnsi="Bookman Old Style"/>
          <w:sz w:val="24"/>
          <w:szCs w:val="24"/>
        </w:rPr>
        <w:t xml:space="preserve"> is a contract of sale where the transfer of property in the goods is subject to some condition to be </w:t>
      </w:r>
      <w:r w:rsidR="00AE741A">
        <w:rPr>
          <w:rFonts w:ascii="Bookman Old Style" w:hAnsi="Bookman Old Style"/>
          <w:sz w:val="24"/>
          <w:szCs w:val="24"/>
        </w:rPr>
        <w:lastRenderedPageBreak/>
        <w:t xml:space="preserve">fulfilled after the making of the contract. </w:t>
      </w:r>
      <w:r w:rsidR="0068627A">
        <w:rPr>
          <w:rFonts w:ascii="Bookman Old Style" w:hAnsi="Bookman Old Style"/>
          <w:sz w:val="24"/>
          <w:szCs w:val="24"/>
        </w:rPr>
        <w:t>Most</w:t>
      </w:r>
      <w:r w:rsidR="00796701">
        <w:rPr>
          <w:rFonts w:ascii="Bookman Old Style" w:hAnsi="Bookman Old Style"/>
          <w:sz w:val="24"/>
          <w:szCs w:val="24"/>
        </w:rPr>
        <w:t xml:space="preserve"> commonly, it </w:t>
      </w:r>
      <w:proofErr w:type="gramStart"/>
      <w:r w:rsidR="00796701">
        <w:rPr>
          <w:rFonts w:ascii="Bookman Old Style" w:hAnsi="Bookman Old Style"/>
          <w:sz w:val="24"/>
          <w:szCs w:val="24"/>
        </w:rPr>
        <w:t>may be agreed</w:t>
      </w:r>
      <w:proofErr w:type="gramEnd"/>
      <w:r w:rsidR="00796701">
        <w:rPr>
          <w:rFonts w:ascii="Bookman Old Style" w:hAnsi="Bookman Old Style"/>
          <w:sz w:val="24"/>
          <w:szCs w:val="24"/>
        </w:rPr>
        <w:t xml:space="preserve"> that the property shall not pass to the buyer until the price has been paid in full. On one </w:t>
      </w:r>
      <w:proofErr w:type="gramStart"/>
      <w:r w:rsidR="00796701">
        <w:rPr>
          <w:rFonts w:ascii="Bookman Old Style" w:hAnsi="Bookman Old Style"/>
          <w:sz w:val="24"/>
          <w:szCs w:val="24"/>
        </w:rPr>
        <w:t>hand</w:t>
      </w:r>
      <w:proofErr w:type="gramEnd"/>
      <w:r w:rsidR="00796701">
        <w:rPr>
          <w:rFonts w:ascii="Bookman Old Style" w:hAnsi="Bookman Old Style"/>
          <w:sz w:val="24"/>
          <w:szCs w:val="24"/>
        </w:rPr>
        <w:t xml:space="preserve"> the plaintiff contends that following </w:t>
      </w:r>
      <w:r w:rsidR="00A13301">
        <w:rPr>
          <w:rFonts w:ascii="Bookman Old Style" w:hAnsi="Bookman Old Style"/>
          <w:sz w:val="24"/>
          <w:szCs w:val="24"/>
        </w:rPr>
        <w:t xml:space="preserve">the </w:t>
      </w:r>
      <w:r w:rsidR="0068627A">
        <w:rPr>
          <w:rFonts w:ascii="Bookman Old Style" w:hAnsi="Bookman Old Style"/>
          <w:sz w:val="24"/>
          <w:szCs w:val="24"/>
        </w:rPr>
        <w:t>conditional sale agreement between the plaintiff and the 1</w:t>
      </w:r>
      <w:r w:rsidR="0068627A" w:rsidRPr="0068627A">
        <w:rPr>
          <w:rFonts w:ascii="Bookman Old Style" w:hAnsi="Bookman Old Style"/>
          <w:sz w:val="24"/>
          <w:szCs w:val="24"/>
          <w:vertAlign w:val="superscript"/>
        </w:rPr>
        <w:t>st</w:t>
      </w:r>
      <w:r w:rsidR="0068627A">
        <w:rPr>
          <w:rFonts w:ascii="Bookman Old Style" w:hAnsi="Bookman Old Style"/>
          <w:sz w:val="24"/>
          <w:szCs w:val="24"/>
        </w:rPr>
        <w:t xml:space="preserve"> defendant, title in the generator remained in the plaintiff until </w:t>
      </w:r>
      <w:r w:rsidR="001F1DAB">
        <w:rPr>
          <w:rFonts w:ascii="Bookman Old Style" w:hAnsi="Bookman Old Style"/>
          <w:sz w:val="24"/>
          <w:szCs w:val="24"/>
        </w:rPr>
        <w:t xml:space="preserve">such </w:t>
      </w:r>
      <w:r w:rsidR="0068627A">
        <w:rPr>
          <w:rFonts w:ascii="Bookman Old Style" w:hAnsi="Bookman Old Style"/>
          <w:sz w:val="24"/>
          <w:szCs w:val="24"/>
        </w:rPr>
        <w:t>time that the condition was satisfied</w:t>
      </w:r>
      <w:r w:rsidR="00817A93">
        <w:rPr>
          <w:rFonts w:ascii="Bookman Old Style" w:hAnsi="Bookman Old Style"/>
          <w:sz w:val="24"/>
          <w:szCs w:val="24"/>
        </w:rPr>
        <w:t>.</w:t>
      </w:r>
      <w:r w:rsidR="0068627A">
        <w:rPr>
          <w:rFonts w:ascii="Bookman Old Style" w:hAnsi="Bookman Old Style"/>
          <w:sz w:val="24"/>
          <w:szCs w:val="24"/>
        </w:rPr>
        <w:t xml:space="preserve"> </w:t>
      </w:r>
      <w:r w:rsidR="00817A93">
        <w:rPr>
          <w:rFonts w:ascii="Bookman Old Style" w:hAnsi="Bookman Old Style"/>
          <w:sz w:val="24"/>
          <w:szCs w:val="24"/>
        </w:rPr>
        <w:t>On</w:t>
      </w:r>
      <w:r w:rsidR="0068627A">
        <w:rPr>
          <w:rFonts w:ascii="Bookman Old Style" w:hAnsi="Bookman Old Style"/>
          <w:sz w:val="24"/>
          <w:szCs w:val="24"/>
        </w:rPr>
        <w:t xml:space="preserve"> the other, the </w:t>
      </w:r>
      <w:proofErr w:type="gramStart"/>
      <w:r w:rsidR="0068627A">
        <w:rPr>
          <w:rFonts w:ascii="Bookman Old Style" w:hAnsi="Bookman Old Style"/>
          <w:sz w:val="24"/>
          <w:szCs w:val="24"/>
        </w:rPr>
        <w:t>2</w:t>
      </w:r>
      <w:r w:rsidR="0068627A" w:rsidRPr="0068627A">
        <w:rPr>
          <w:rFonts w:ascii="Bookman Old Style" w:hAnsi="Bookman Old Style"/>
          <w:sz w:val="24"/>
          <w:szCs w:val="24"/>
          <w:vertAlign w:val="superscript"/>
        </w:rPr>
        <w:t>nd</w:t>
      </w:r>
      <w:proofErr w:type="gramEnd"/>
      <w:r w:rsidR="0068627A">
        <w:rPr>
          <w:rFonts w:ascii="Bookman Old Style" w:hAnsi="Bookman Old Style"/>
          <w:sz w:val="24"/>
          <w:szCs w:val="24"/>
        </w:rPr>
        <w:t xml:space="preserve"> defendant contends</w:t>
      </w:r>
      <w:r w:rsidR="003E3770">
        <w:rPr>
          <w:rFonts w:ascii="Bookman Old Style" w:hAnsi="Bookman Old Style"/>
          <w:sz w:val="24"/>
          <w:szCs w:val="24"/>
        </w:rPr>
        <w:t xml:space="preserve"> </w:t>
      </w:r>
      <w:r w:rsidR="00817A93">
        <w:rPr>
          <w:rFonts w:ascii="Bookman Old Style" w:hAnsi="Bookman Old Style"/>
          <w:sz w:val="24"/>
          <w:szCs w:val="24"/>
        </w:rPr>
        <w:t xml:space="preserve">that the </w:t>
      </w:r>
      <w:r w:rsidR="003E3770">
        <w:rPr>
          <w:rFonts w:ascii="Bookman Old Style" w:hAnsi="Bookman Old Style"/>
          <w:sz w:val="24"/>
          <w:szCs w:val="24"/>
        </w:rPr>
        <w:t xml:space="preserve">contract of sale in issue was not </w:t>
      </w:r>
      <w:r w:rsidR="00817A93">
        <w:rPr>
          <w:rFonts w:ascii="Bookman Old Style" w:hAnsi="Bookman Old Style"/>
          <w:sz w:val="24"/>
          <w:szCs w:val="24"/>
        </w:rPr>
        <w:t xml:space="preserve">a </w:t>
      </w:r>
      <w:r w:rsidR="003E3770">
        <w:rPr>
          <w:rFonts w:ascii="Bookman Old Style" w:hAnsi="Bookman Old Style"/>
          <w:sz w:val="24"/>
          <w:szCs w:val="24"/>
        </w:rPr>
        <w:t>conditional sale agreement</w:t>
      </w:r>
      <w:r w:rsidR="00817A93">
        <w:rPr>
          <w:rFonts w:ascii="Bookman Old Style" w:hAnsi="Bookman Old Style"/>
          <w:sz w:val="24"/>
          <w:szCs w:val="24"/>
        </w:rPr>
        <w:t>. I</w:t>
      </w:r>
      <w:r w:rsidR="003E3770">
        <w:rPr>
          <w:rFonts w:ascii="Bookman Old Style" w:hAnsi="Bookman Old Style"/>
          <w:sz w:val="24"/>
          <w:szCs w:val="24"/>
        </w:rPr>
        <w:t xml:space="preserve">n so contending, the </w:t>
      </w:r>
      <w:proofErr w:type="gramStart"/>
      <w:r w:rsidR="003E3770">
        <w:rPr>
          <w:rFonts w:ascii="Bookman Old Style" w:hAnsi="Bookman Old Style"/>
          <w:sz w:val="24"/>
          <w:szCs w:val="24"/>
        </w:rPr>
        <w:t>2</w:t>
      </w:r>
      <w:r w:rsidR="003E3770" w:rsidRPr="003E3770">
        <w:rPr>
          <w:rFonts w:ascii="Bookman Old Style" w:hAnsi="Bookman Old Style"/>
          <w:sz w:val="24"/>
          <w:szCs w:val="24"/>
          <w:vertAlign w:val="superscript"/>
        </w:rPr>
        <w:t>nd</w:t>
      </w:r>
      <w:proofErr w:type="gramEnd"/>
      <w:r w:rsidR="003E3770">
        <w:rPr>
          <w:rFonts w:ascii="Bookman Old Style" w:hAnsi="Bookman Old Style"/>
          <w:sz w:val="24"/>
          <w:szCs w:val="24"/>
        </w:rPr>
        <w:t xml:space="preserve"> defendant relies on the following premises. First, that the expression conditional sale agreement is not contained in the</w:t>
      </w:r>
      <w:r w:rsidR="00E12207">
        <w:rPr>
          <w:rFonts w:ascii="Bookman Old Style" w:hAnsi="Bookman Old Style"/>
          <w:sz w:val="24"/>
          <w:szCs w:val="24"/>
        </w:rPr>
        <w:t xml:space="preserve"> documents forming the contract between the plaintiff and the </w:t>
      </w:r>
      <w:proofErr w:type="gramStart"/>
      <w:r w:rsidR="00E12207">
        <w:rPr>
          <w:rFonts w:ascii="Bookman Old Style" w:hAnsi="Bookman Old Style"/>
          <w:sz w:val="24"/>
          <w:szCs w:val="24"/>
        </w:rPr>
        <w:t>1</w:t>
      </w:r>
      <w:r w:rsidR="00E12207" w:rsidRPr="00E12207">
        <w:rPr>
          <w:rFonts w:ascii="Bookman Old Style" w:hAnsi="Bookman Old Style"/>
          <w:sz w:val="24"/>
          <w:szCs w:val="24"/>
          <w:vertAlign w:val="superscript"/>
        </w:rPr>
        <w:t>st</w:t>
      </w:r>
      <w:proofErr w:type="gramEnd"/>
      <w:r w:rsidR="00E12207">
        <w:rPr>
          <w:rFonts w:ascii="Bookman Old Style" w:hAnsi="Bookman Old Style"/>
          <w:sz w:val="24"/>
          <w:szCs w:val="24"/>
        </w:rPr>
        <w:t xml:space="preserve"> defendant. That is, the delivery note dated </w:t>
      </w:r>
      <w:proofErr w:type="gramStart"/>
      <w:r w:rsidR="00E12207">
        <w:rPr>
          <w:rFonts w:ascii="Bookman Old Style" w:hAnsi="Bookman Old Style"/>
          <w:sz w:val="24"/>
          <w:szCs w:val="24"/>
        </w:rPr>
        <w:t>12</w:t>
      </w:r>
      <w:r w:rsidR="00E12207" w:rsidRPr="00E12207">
        <w:rPr>
          <w:rFonts w:ascii="Bookman Old Style" w:hAnsi="Bookman Old Style"/>
          <w:sz w:val="24"/>
          <w:szCs w:val="24"/>
          <w:vertAlign w:val="superscript"/>
        </w:rPr>
        <w:t>th</w:t>
      </w:r>
      <w:proofErr w:type="gramEnd"/>
      <w:r w:rsidR="00E12207">
        <w:rPr>
          <w:rFonts w:ascii="Bookman Old Style" w:hAnsi="Bookman Old Style"/>
          <w:sz w:val="24"/>
          <w:szCs w:val="24"/>
        </w:rPr>
        <w:t xml:space="preserve"> February, 1998</w:t>
      </w:r>
      <w:r w:rsidR="00817A93">
        <w:rPr>
          <w:rFonts w:ascii="Bookman Old Style" w:hAnsi="Bookman Old Style"/>
          <w:sz w:val="24"/>
          <w:szCs w:val="24"/>
        </w:rPr>
        <w:t xml:space="preserve">. </w:t>
      </w:r>
      <w:proofErr w:type="gramStart"/>
      <w:r w:rsidR="00817A93">
        <w:rPr>
          <w:rFonts w:ascii="Bookman Old Style" w:hAnsi="Bookman Old Style"/>
          <w:sz w:val="24"/>
          <w:szCs w:val="24"/>
        </w:rPr>
        <w:t>A</w:t>
      </w:r>
      <w:r w:rsidR="00E12207">
        <w:rPr>
          <w:rFonts w:ascii="Bookman Old Style" w:hAnsi="Bookman Old Style"/>
          <w:sz w:val="24"/>
          <w:szCs w:val="24"/>
        </w:rPr>
        <w:t>nd</w:t>
      </w:r>
      <w:proofErr w:type="gramEnd"/>
      <w:r w:rsidR="00E12207">
        <w:rPr>
          <w:rFonts w:ascii="Bookman Old Style" w:hAnsi="Bookman Old Style"/>
          <w:sz w:val="24"/>
          <w:szCs w:val="24"/>
        </w:rPr>
        <w:t xml:space="preserve"> the letter of demand for payment of the outstanding balance in the sum of USD 15 140=00</w:t>
      </w:r>
      <w:r w:rsidR="001F1DAB">
        <w:rPr>
          <w:rFonts w:ascii="Bookman Old Style" w:hAnsi="Bookman Old Style"/>
          <w:sz w:val="24"/>
          <w:szCs w:val="24"/>
        </w:rPr>
        <w:t>,</w:t>
      </w:r>
      <w:r w:rsidR="00E12207">
        <w:rPr>
          <w:rFonts w:ascii="Bookman Old Style" w:hAnsi="Bookman Old Style"/>
          <w:sz w:val="24"/>
          <w:szCs w:val="24"/>
        </w:rPr>
        <w:t xml:space="preserve"> dated 17</w:t>
      </w:r>
      <w:r w:rsidR="00E12207" w:rsidRPr="00E12207">
        <w:rPr>
          <w:rFonts w:ascii="Bookman Old Style" w:hAnsi="Bookman Old Style"/>
          <w:sz w:val="24"/>
          <w:szCs w:val="24"/>
          <w:vertAlign w:val="superscript"/>
        </w:rPr>
        <w:t>th</w:t>
      </w:r>
      <w:r w:rsidR="00E12207">
        <w:rPr>
          <w:rFonts w:ascii="Bookman Old Style" w:hAnsi="Bookman Old Style"/>
          <w:sz w:val="24"/>
          <w:szCs w:val="24"/>
        </w:rPr>
        <w:t xml:space="preserve"> April, 1998.</w:t>
      </w:r>
      <w:r w:rsidR="00817A93">
        <w:rPr>
          <w:rFonts w:ascii="Bookman Old Style" w:hAnsi="Bookman Old Style"/>
          <w:sz w:val="24"/>
          <w:szCs w:val="24"/>
        </w:rPr>
        <w:t xml:space="preserve"> </w:t>
      </w:r>
      <w:r w:rsidR="00626E43">
        <w:rPr>
          <w:rFonts w:ascii="Bookman Old Style" w:hAnsi="Bookman Old Style"/>
          <w:sz w:val="24"/>
          <w:szCs w:val="24"/>
        </w:rPr>
        <w:t xml:space="preserve">Second, the expression </w:t>
      </w:r>
      <w:r w:rsidR="00626E43" w:rsidRPr="00626E43">
        <w:rPr>
          <w:rFonts w:ascii="Bookman Old Style" w:hAnsi="Bookman Old Style"/>
          <w:i/>
          <w:sz w:val="24"/>
          <w:szCs w:val="24"/>
        </w:rPr>
        <w:t>“conditional sale agreement”</w:t>
      </w:r>
      <w:r w:rsidR="00626E43">
        <w:rPr>
          <w:rFonts w:ascii="Bookman Old Style" w:hAnsi="Bookman Old Style"/>
          <w:sz w:val="24"/>
          <w:szCs w:val="24"/>
        </w:rPr>
        <w:t xml:space="preserve"> first appeared during the trial, on </w:t>
      </w:r>
      <w:proofErr w:type="gramStart"/>
      <w:r w:rsidR="00626E43">
        <w:rPr>
          <w:rFonts w:ascii="Bookman Old Style" w:hAnsi="Bookman Old Style"/>
          <w:sz w:val="24"/>
          <w:szCs w:val="24"/>
        </w:rPr>
        <w:t>27</w:t>
      </w:r>
      <w:r w:rsidR="00626E43" w:rsidRPr="00626E43">
        <w:rPr>
          <w:rFonts w:ascii="Bookman Old Style" w:hAnsi="Bookman Old Style"/>
          <w:sz w:val="24"/>
          <w:szCs w:val="24"/>
          <w:vertAlign w:val="superscript"/>
        </w:rPr>
        <w:t>th</w:t>
      </w:r>
      <w:proofErr w:type="gramEnd"/>
      <w:r w:rsidR="00626E43">
        <w:rPr>
          <w:rFonts w:ascii="Bookman Old Style" w:hAnsi="Bookman Old Style"/>
          <w:sz w:val="24"/>
          <w:szCs w:val="24"/>
        </w:rPr>
        <w:t xml:space="preserve"> October, 2010. </w:t>
      </w:r>
      <w:proofErr w:type="gramStart"/>
      <w:r w:rsidR="00626E43">
        <w:rPr>
          <w:rFonts w:ascii="Bookman Old Style" w:hAnsi="Bookman Old Style"/>
          <w:sz w:val="24"/>
          <w:szCs w:val="24"/>
        </w:rPr>
        <w:t>And</w:t>
      </w:r>
      <w:proofErr w:type="gramEnd"/>
      <w:r w:rsidR="00626E43">
        <w:rPr>
          <w:rFonts w:ascii="Bookman Old Style" w:hAnsi="Bookman Old Style"/>
          <w:sz w:val="24"/>
          <w:szCs w:val="24"/>
        </w:rPr>
        <w:t xml:space="preserve"> was most likely than not an afterthought. Third, under pain of cross-examination, PW1 conceded that the term “</w:t>
      </w:r>
      <w:r w:rsidR="002C66D5">
        <w:rPr>
          <w:rFonts w:ascii="Bookman Old Style" w:hAnsi="Bookman Old Style"/>
          <w:sz w:val="24"/>
          <w:szCs w:val="24"/>
        </w:rPr>
        <w:t>conditional sale agreement</w:t>
      </w:r>
      <w:r w:rsidR="00817A93">
        <w:rPr>
          <w:rFonts w:ascii="Bookman Old Style" w:hAnsi="Bookman Old Style"/>
          <w:sz w:val="24"/>
          <w:szCs w:val="24"/>
        </w:rPr>
        <w:t>” was not incorporated</w:t>
      </w:r>
      <w:r w:rsidR="002C66D5">
        <w:rPr>
          <w:rFonts w:ascii="Bookman Old Style" w:hAnsi="Bookman Old Style"/>
          <w:sz w:val="24"/>
          <w:szCs w:val="24"/>
        </w:rPr>
        <w:t xml:space="preserve"> into the contract of sale between the plaintiff and the </w:t>
      </w:r>
      <w:proofErr w:type="gramStart"/>
      <w:r w:rsidR="002C66D5">
        <w:rPr>
          <w:rFonts w:ascii="Bookman Old Style" w:hAnsi="Bookman Old Style"/>
          <w:sz w:val="24"/>
          <w:szCs w:val="24"/>
        </w:rPr>
        <w:t>1</w:t>
      </w:r>
      <w:r w:rsidR="002C66D5" w:rsidRPr="002C66D5">
        <w:rPr>
          <w:rFonts w:ascii="Bookman Old Style" w:hAnsi="Bookman Old Style"/>
          <w:sz w:val="24"/>
          <w:szCs w:val="24"/>
          <w:vertAlign w:val="superscript"/>
        </w:rPr>
        <w:t>st</w:t>
      </w:r>
      <w:proofErr w:type="gramEnd"/>
      <w:r w:rsidR="002C66D5">
        <w:rPr>
          <w:rFonts w:ascii="Bookman Old Style" w:hAnsi="Bookman Old Style"/>
          <w:sz w:val="24"/>
          <w:szCs w:val="24"/>
        </w:rPr>
        <w:t xml:space="preserve"> defendant; it was merely a verbal term of the contract. </w:t>
      </w:r>
      <w:r w:rsidR="00166B2E">
        <w:rPr>
          <w:rFonts w:ascii="Bookman Old Style" w:hAnsi="Bookman Old Style"/>
          <w:sz w:val="24"/>
          <w:szCs w:val="24"/>
        </w:rPr>
        <w:t xml:space="preserve">Fourth, that a “conditional sale agreement” must </w:t>
      </w:r>
      <w:r w:rsidR="00817A93">
        <w:rPr>
          <w:rFonts w:ascii="Bookman Old Style" w:hAnsi="Bookman Old Style"/>
          <w:sz w:val="24"/>
          <w:szCs w:val="24"/>
        </w:rPr>
        <w:t xml:space="preserve">in any event </w:t>
      </w:r>
      <w:r w:rsidR="00166B2E">
        <w:rPr>
          <w:rFonts w:ascii="Bookman Old Style" w:hAnsi="Bookman Old Style"/>
          <w:sz w:val="24"/>
          <w:szCs w:val="24"/>
        </w:rPr>
        <w:t>fulfill the following:</w:t>
      </w:r>
    </w:p>
    <w:p w:rsidR="0039111E" w:rsidRDefault="00166B2E" w:rsidP="00166B2E">
      <w:pPr>
        <w:pStyle w:val="ListParagraph"/>
        <w:numPr>
          <w:ilvl w:val="0"/>
          <w:numId w:val="17"/>
        </w:numPr>
        <w:spacing w:before="240" w:after="0" w:line="360" w:lineRule="auto"/>
        <w:jc w:val="both"/>
        <w:rPr>
          <w:rFonts w:ascii="Bookman Old Style" w:hAnsi="Bookman Old Style"/>
          <w:sz w:val="24"/>
          <w:szCs w:val="24"/>
        </w:rPr>
      </w:pPr>
      <w:r>
        <w:rPr>
          <w:rFonts w:ascii="Bookman Old Style" w:hAnsi="Bookman Old Style"/>
          <w:sz w:val="24"/>
          <w:szCs w:val="24"/>
        </w:rPr>
        <w:t>it must be an express or implied term that a contract of sale is made subject to prescribed condition(s); and</w:t>
      </w:r>
    </w:p>
    <w:p w:rsidR="00C152D7" w:rsidRDefault="0039111E" w:rsidP="00166B2E">
      <w:pPr>
        <w:pStyle w:val="ListParagraph"/>
        <w:numPr>
          <w:ilvl w:val="0"/>
          <w:numId w:val="17"/>
        </w:numPr>
        <w:spacing w:before="240" w:after="0" w:line="360" w:lineRule="auto"/>
        <w:jc w:val="both"/>
        <w:rPr>
          <w:rFonts w:ascii="Bookman Old Style" w:hAnsi="Bookman Old Style"/>
          <w:sz w:val="24"/>
          <w:szCs w:val="24"/>
        </w:rPr>
      </w:pPr>
      <w:r>
        <w:rPr>
          <w:rFonts w:ascii="Bookman Old Style" w:hAnsi="Bookman Old Style"/>
          <w:sz w:val="24"/>
          <w:szCs w:val="24"/>
        </w:rPr>
        <w:t>it must be expressly stated or implied that the property in the goods will not pass to the buyer until the prescribed condition(s)</w:t>
      </w:r>
      <w:r w:rsidR="002B7746">
        <w:rPr>
          <w:rFonts w:ascii="Bookman Old Style" w:hAnsi="Bookman Old Style"/>
          <w:sz w:val="24"/>
          <w:szCs w:val="24"/>
        </w:rPr>
        <w:t xml:space="preserve"> are satisfied; </w:t>
      </w:r>
    </w:p>
    <w:p w:rsidR="0024367B" w:rsidRDefault="00113C17" w:rsidP="00C152D7">
      <w:p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 xml:space="preserve">I accept </w:t>
      </w:r>
      <w:r w:rsidR="002438F7">
        <w:rPr>
          <w:rFonts w:ascii="Bookman Old Style" w:hAnsi="Bookman Old Style"/>
          <w:sz w:val="24"/>
          <w:szCs w:val="24"/>
        </w:rPr>
        <w:t xml:space="preserve">the submissions by Mr. </w:t>
      </w:r>
      <w:proofErr w:type="spellStart"/>
      <w:r w:rsidR="002438F7">
        <w:rPr>
          <w:rFonts w:ascii="Bookman Old Style" w:hAnsi="Bookman Old Style"/>
          <w:sz w:val="24"/>
          <w:szCs w:val="24"/>
        </w:rPr>
        <w:t>Chi</w:t>
      </w:r>
      <w:r w:rsidR="001F1DAB">
        <w:rPr>
          <w:rFonts w:ascii="Bookman Old Style" w:hAnsi="Bookman Old Style"/>
          <w:sz w:val="24"/>
          <w:szCs w:val="24"/>
        </w:rPr>
        <w:t>balabala</w:t>
      </w:r>
      <w:proofErr w:type="spellEnd"/>
      <w:r>
        <w:rPr>
          <w:rFonts w:ascii="Bookman Old Style" w:hAnsi="Bookman Old Style"/>
          <w:sz w:val="24"/>
          <w:szCs w:val="24"/>
        </w:rPr>
        <w:t xml:space="preserve"> that: the expression </w:t>
      </w:r>
      <w:r w:rsidRPr="00113C17">
        <w:rPr>
          <w:rFonts w:ascii="Bookman Old Style" w:hAnsi="Bookman Old Style"/>
          <w:i/>
          <w:sz w:val="24"/>
          <w:szCs w:val="24"/>
        </w:rPr>
        <w:t>“</w:t>
      </w:r>
      <w:r>
        <w:rPr>
          <w:rFonts w:ascii="Bookman Old Style" w:hAnsi="Bookman Old Style"/>
          <w:i/>
          <w:sz w:val="24"/>
          <w:szCs w:val="24"/>
        </w:rPr>
        <w:t>c</w:t>
      </w:r>
      <w:r w:rsidRPr="00113C17">
        <w:rPr>
          <w:rFonts w:ascii="Bookman Old Style" w:hAnsi="Bookman Old Style"/>
          <w:i/>
          <w:sz w:val="24"/>
          <w:szCs w:val="24"/>
        </w:rPr>
        <w:t>onditional sale agreement”</w:t>
      </w:r>
      <w:r>
        <w:rPr>
          <w:rFonts w:ascii="Bookman Old Style" w:hAnsi="Bookman Old Style"/>
          <w:sz w:val="24"/>
          <w:szCs w:val="24"/>
        </w:rPr>
        <w:t xml:space="preserve"> is not contained in the documents forming the contract of sale between the plaintiff and the 1</w:t>
      </w:r>
      <w:r w:rsidRPr="00113C17">
        <w:rPr>
          <w:rFonts w:ascii="Bookman Old Style" w:hAnsi="Bookman Old Style"/>
          <w:sz w:val="24"/>
          <w:szCs w:val="24"/>
          <w:vertAlign w:val="superscript"/>
        </w:rPr>
        <w:t>st</w:t>
      </w:r>
      <w:r>
        <w:rPr>
          <w:rFonts w:ascii="Bookman Old Style" w:hAnsi="Bookman Old Style"/>
          <w:sz w:val="24"/>
          <w:szCs w:val="24"/>
        </w:rPr>
        <w:t xml:space="preserve"> defendant; the expression first appeared during the trial on 27</w:t>
      </w:r>
      <w:r w:rsidRPr="00113C17">
        <w:rPr>
          <w:rFonts w:ascii="Bookman Old Style" w:hAnsi="Bookman Old Style"/>
          <w:sz w:val="24"/>
          <w:szCs w:val="24"/>
          <w:vertAlign w:val="superscript"/>
        </w:rPr>
        <w:t>th</w:t>
      </w:r>
      <w:r>
        <w:rPr>
          <w:rFonts w:ascii="Bookman Old Style" w:hAnsi="Bookman Old Style"/>
          <w:sz w:val="24"/>
          <w:szCs w:val="24"/>
        </w:rPr>
        <w:t xml:space="preserve"> October, 2010; PW1 conceded during cross-examination that the expression</w:t>
      </w:r>
      <w:r w:rsidR="008B3496">
        <w:rPr>
          <w:rFonts w:ascii="Bookman Old Style" w:hAnsi="Bookman Old Style"/>
          <w:sz w:val="24"/>
          <w:szCs w:val="24"/>
        </w:rPr>
        <w:t xml:space="preserve"> </w:t>
      </w:r>
      <w:r w:rsidR="008B3496" w:rsidRPr="008B3496">
        <w:rPr>
          <w:rFonts w:ascii="Bookman Old Style" w:hAnsi="Bookman Old Style"/>
          <w:i/>
          <w:sz w:val="24"/>
          <w:szCs w:val="24"/>
        </w:rPr>
        <w:t>“conditional sale agreement</w:t>
      </w:r>
      <w:r w:rsidR="008B3496">
        <w:rPr>
          <w:rFonts w:ascii="Bookman Old Style" w:hAnsi="Bookman Old Style"/>
          <w:i/>
          <w:sz w:val="24"/>
          <w:szCs w:val="24"/>
        </w:rPr>
        <w:t>”</w:t>
      </w:r>
      <w:r w:rsidR="008B3496">
        <w:rPr>
          <w:rFonts w:ascii="Bookman Old Style" w:hAnsi="Bookman Old Style"/>
          <w:sz w:val="24"/>
          <w:szCs w:val="24"/>
        </w:rPr>
        <w:t xml:space="preserve"> was not incorporated in the contract between the plaintiff and the 1</w:t>
      </w:r>
      <w:r w:rsidR="008B3496" w:rsidRPr="008B3496">
        <w:rPr>
          <w:rFonts w:ascii="Bookman Old Style" w:hAnsi="Bookman Old Style"/>
          <w:sz w:val="24"/>
          <w:szCs w:val="24"/>
          <w:vertAlign w:val="superscript"/>
        </w:rPr>
        <w:t>st</w:t>
      </w:r>
      <w:r w:rsidR="008B3496">
        <w:rPr>
          <w:rFonts w:ascii="Bookman Old Style" w:hAnsi="Bookman Old Style"/>
          <w:sz w:val="24"/>
          <w:szCs w:val="24"/>
        </w:rPr>
        <w:t xml:space="preserve"> defendant.</w:t>
      </w:r>
      <w:proofErr w:type="gramEnd"/>
      <w:r w:rsidR="008B3496">
        <w:rPr>
          <w:rFonts w:ascii="Bookman Old Style" w:hAnsi="Bookman Old Style"/>
          <w:sz w:val="24"/>
          <w:szCs w:val="24"/>
        </w:rPr>
        <w:t xml:space="preserve"> </w:t>
      </w:r>
      <w:proofErr w:type="gramStart"/>
      <w:r w:rsidR="008B3496">
        <w:rPr>
          <w:rFonts w:ascii="Bookman Old Style" w:hAnsi="Bookman Old Style"/>
          <w:sz w:val="24"/>
          <w:szCs w:val="24"/>
        </w:rPr>
        <w:t>And lastly</w:t>
      </w:r>
      <w:proofErr w:type="gramEnd"/>
      <w:r w:rsidR="008B3496">
        <w:rPr>
          <w:rFonts w:ascii="Bookman Old Style" w:hAnsi="Bookman Old Style"/>
          <w:sz w:val="24"/>
          <w:szCs w:val="24"/>
        </w:rPr>
        <w:t xml:space="preserve"> to be valid, the term </w:t>
      </w:r>
      <w:r w:rsidR="008B3496" w:rsidRPr="008B3496">
        <w:rPr>
          <w:rFonts w:ascii="Bookman Old Style" w:hAnsi="Bookman Old Style"/>
          <w:i/>
          <w:sz w:val="24"/>
          <w:szCs w:val="24"/>
        </w:rPr>
        <w:t>“conditional sale agreement”</w:t>
      </w:r>
      <w:r w:rsidR="008B3496">
        <w:rPr>
          <w:rFonts w:ascii="Bookman Old Style" w:hAnsi="Bookman Old Style"/>
          <w:sz w:val="24"/>
          <w:szCs w:val="24"/>
        </w:rPr>
        <w:t xml:space="preserve"> must be expressly </w:t>
      </w:r>
      <w:r w:rsidR="008B3496">
        <w:rPr>
          <w:rFonts w:ascii="Bookman Old Style" w:hAnsi="Bookman Old Style"/>
          <w:sz w:val="24"/>
          <w:szCs w:val="24"/>
        </w:rPr>
        <w:lastRenderedPageBreak/>
        <w:t>stated or implied in the agreement.</w:t>
      </w:r>
      <w:r>
        <w:rPr>
          <w:rFonts w:ascii="Bookman Old Style" w:hAnsi="Bookman Old Style"/>
          <w:sz w:val="24"/>
          <w:szCs w:val="24"/>
        </w:rPr>
        <w:t xml:space="preserve"> </w:t>
      </w:r>
      <w:proofErr w:type="gramStart"/>
      <w:r w:rsidR="00DA740B">
        <w:rPr>
          <w:rFonts w:ascii="Bookman Old Style" w:hAnsi="Bookman Old Style"/>
          <w:sz w:val="24"/>
          <w:szCs w:val="24"/>
        </w:rPr>
        <w:t>Thus</w:t>
      </w:r>
      <w:proofErr w:type="gramEnd"/>
      <w:r w:rsidR="00DA740B">
        <w:rPr>
          <w:rFonts w:ascii="Bookman Old Style" w:hAnsi="Bookman Old Style"/>
          <w:sz w:val="24"/>
          <w:szCs w:val="24"/>
        </w:rPr>
        <w:t xml:space="preserve"> the plaintiff has not adduced any evidence whatsoever to prove that the contract of sale between the plaintiff and the 1</w:t>
      </w:r>
      <w:r w:rsidR="00DA740B" w:rsidRPr="00DA740B">
        <w:rPr>
          <w:rFonts w:ascii="Bookman Old Style" w:hAnsi="Bookman Old Style"/>
          <w:sz w:val="24"/>
          <w:szCs w:val="24"/>
          <w:vertAlign w:val="superscript"/>
        </w:rPr>
        <w:t>st</w:t>
      </w:r>
      <w:r w:rsidR="00DA740B">
        <w:rPr>
          <w:rFonts w:ascii="Bookman Old Style" w:hAnsi="Bookman Old Style"/>
          <w:sz w:val="24"/>
          <w:szCs w:val="24"/>
        </w:rPr>
        <w:t xml:space="preserve"> defendant was a conditional sale agreement. In any case, even assuming that there was </w:t>
      </w:r>
      <w:r w:rsidR="00F76A1F">
        <w:rPr>
          <w:rFonts w:ascii="Bookman Old Style" w:hAnsi="Bookman Old Style"/>
          <w:sz w:val="24"/>
          <w:szCs w:val="24"/>
        </w:rPr>
        <w:t xml:space="preserve">any doubt entertained whether or not the contract of sale was </w:t>
      </w:r>
      <w:r w:rsidR="00DA740B">
        <w:rPr>
          <w:rFonts w:ascii="Bookman Old Style" w:hAnsi="Bookman Old Style"/>
          <w:sz w:val="24"/>
          <w:szCs w:val="24"/>
        </w:rPr>
        <w:t xml:space="preserve">conditional, I would still have resolved that doubt in </w:t>
      </w:r>
      <w:proofErr w:type="spellStart"/>
      <w:r w:rsidR="00DA740B">
        <w:rPr>
          <w:rFonts w:ascii="Bookman Old Style" w:hAnsi="Bookman Old Style"/>
          <w:sz w:val="24"/>
          <w:szCs w:val="24"/>
        </w:rPr>
        <w:t>favour</w:t>
      </w:r>
      <w:proofErr w:type="spellEnd"/>
      <w:r w:rsidR="00DA740B">
        <w:rPr>
          <w:rFonts w:ascii="Bookman Old Style" w:hAnsi="Bookman Old Style"/>
          <w:sz w:val="24"/>
          <w:szCs w:val="24"/>
        </w:rPr>
        <w:t xml:space="preserve"> of the </w:t>
      </w:r>
      <w:proofErr w:type="gramStart"/>
      <w:r w:rsidR="00DA740B">
        <w:rPr>
          <w:rFonts w:ascii="Bookman Old Style" w:hAnsi="Bookman Old Style"/>
          <w:sz w:val="24"/>
          <w:szCs w:val="24"/>
        </w:rPr>
        <w:t>1</w:t>
      </w:r>
      <w:r w:rsidR="00DA740B" w:rsidRPr="00DA740B">
        <w:rPr>
          <w:rFonts w:ascii="Bookman Old Style" w:hAnsi="Bookman Old Style"/>
          <w:sz w:val="24"/>
          <w:szCs w:val="24"/>
          <w:vertAlign w:val="superscript"/>
        </w:rPr>
        <w:t>st</w:t>
      </w:r>
      <w:proofErr w:type="gramEnd"/>
      <w:r w:rsidR="00DA740B">
        <w:rPr>
          <w:rFonts w:ascii="Bookman Old Style" w:hAnsi="Bookman Old Style"/>
          <w:sz w:val="24"/>
          <w:szCs w:val="24"/>
        </w:rPr>
        <w:t xml:space="preserve"> defendant on the basis of the </w:t>
      </w:r>
      <w:r w:rsidR="00DA740B" w:rsidRPr="008D0E31">
        <w:rPr>
          <w:rFonts w:ascii="Bookman Old Style" w:hAnsi="Bookman Old Style"/>
          <w:i/>
          <w:sz w:val="24"/>
          <w:szCs w:val="24"/>
        </w:rPr>
        <w:t xml:space="preserve">contra </w:t>
      </w:r>
      <w:proofErr w:type="spellStart"/>
      <w:r w:rsidR="00DA740B" w:rsidRPr="008D0E31">
        <w:rPr>
          <w:rFonts w:ascii="Bookman Old Style" w:hAnsi="Bookman Old Style"/>
          <w:i/>
          <w:sz w:val="24"/>
          <w:szCs w:val="24"/>
        </w:rPr>
        <w:t>proferentem</w:t>
      </w:r>
      <w:proofErr w:type="spellEnd"/>
      <w:r w:rsidR="00DA740B">
        <w:rPr>
          <w:rFonts w:ascii="Bookman Old Style" w:hAnsi="Bookman Old Style"/>
          <w:sz w:val="24"/>
          <w:szCs w:val="24"/>
        </w:rPr>
        <w:t xml:space="preserve"> rule </w:t>
      </w:r>
      <w:r>
        <w:rPr>
          <w:rFonts w:ascii="Bookman Old Style" w:hAnsi="Bookman Old Style"/>
          <w:sz w:val="24"/>
          <w:szCs w:val="24"/>
        </w:rPr>
        <w:t xml:space="preserve"> </w:t>
      </w:r>
      <w:r w:rsidR="0039111E" w:rsidRPr="00C152D7">
        <w:rPr>
          <w:rFonts w:ascii="Bookman Old Style" w:hAnsi="Bookman Old Style"/>
          <w:sz w:val="24"/>
          <w:szCs w:val="24"/>
        </w:rPr>
        <w:t xml:space="preserve"> </w:t>
      </w:r>
      <w:r w:rsidR="00166B2E" w:rsidRPr="00C152D7">
        <w:rPr>
          <w:rFonts w:ascii="Bookman Old Style" w:hAnsi="Bookman Old Style"/>
          <w:sz w:val="24"/>
          <w:szCs w:val="24"/>
        </w:rPr>
        <w:t xml:space="preserve"> </w:t>
      </w:r>
    </w:p>
    <w:p w:rsidR="0024367B" w:rsidRDefault="0024367B" w:rsidP="00C152D7">
      <w:pPr>
        <w:spacing w:before="240" w:after="0" w:line="360" w:lineRule="auto"/>
        <w:jc w:val="both"/>
        <w:rPr>
          <w:rFonts w:ascii="Bookman Old Style" w:hAnsi="Bookman Old Style"/>
          <w:sz w:val="24"/>
          <w:szCs w:val="24"/>
        </w:rPr>
      </w:pPr>
    </w:p>
    <w:p w:rsidR="00AC18AF" w:rsidRDefault="0024367B" w:rsidP="00C152D7">
      <w:p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A</w:t>
      </w:r>
      <w:r w:rsidR="007F7409">
        <w:rPr>
          <w:rFonts w:ascii="Bookman Old Style" w:hAnsi="Bookman Old Style"/>
          <w:sz w:val="24"/>
          <w:szCs w:val="24"/>
        </w:rPr>
        <w:t>s</w:t>
      </w:r>
      <w:r>
        <w:rPr>
          <w:rFonts w:ascii="Bookman Old Style" w:hAnsi="Bookman Old Style"/>
          <w:sz w:val="24"/>
          <w:szCs w:val="24"/>
        </w:rPr>
        <w:t xml:space="preserve"> </w:t>
      </w:r>
      <w:r w:rsidRPr="008D0E31">
        <w:rPr>
          <w:rFonts w:ascii="Bookman Old Style" w:hAnsi="Bookman Old Style"/>
          <w:i/>
          <w:sz w:val="24"/>
          <w:szCs w:val="24"/>
        </w:rPr>
        <w:t>sequitur</w:t>
      </w:r>
      <w:r>
        <w:rPr>
          <w:rFonts w:ascii="Bookman Old Style" w:hAnsi="Bookman Old Style"/>
          <w:sz w:val="24"/>
          <w:szCs w:val="24"/>
        </w:rPr>
        <w:t>, the pro</w:t>
      </w:r>
      <w:r w:rsidR="007F7409">
        <w:rPr>
          <w:rFonts w:ascii="Bookman Old Style" w:hAnsi="Bookman Old Style"/>
          <w:sz w:val="24"/>
          <w:szCs w:val="24"/>
        </w:rPr>
        <w:t>perty in the generator passed f</w:t>
      </w:r>
      <w:r>
        <w:rPr>
          <w:rFonts w:ascii="Bookman Old Style" w:hAnsi="Bookman Old Style"/>
          <w:sz w:val="24"/>
          <w:szCs w:val="24"/>
        </w:rPr>
        <w:t>r</w:t>
      </w:r>
      <w:r w:rsidR="007F7409">
        <w:rPr>
          <w:rFonts w:ascii="Bookman Old Style" w:hAnsi="Bookman Old Style"/>
          <w:sz w:val="24"/>
          <w:szCs w:val="24"/>
        </w:rPr>
        <w:t>o</w:t>
      </w:r>
      <w:r>
        <w:rPr>
          <w:rFonts w:ascii="Bookman Old Style" w:hAnsi="Bookman Old Style"/>
          <w:sz w:val="24"/>
          <w:szCs w:val="24"/>
        </w:rPr>
        <w:t>m the plaintiff to the 1</w:t>
      </w:r>
      <w:r w:rsidRPr="0024367B">
        <w:rPr>
          <w:rFonts w:ascii="Bookman Old Style" w:hAnsi="Bookman Old Style"/>
          <w:sz w:val="24"/>
          <w:szCs w:val="24"/>
          <w:vertAlign w:val="superscript"/>
        </w:rPr>
        <w:t>st</w:t>
      </w:r>
      <w:r>
        <w:rPr>
          <w:rFonts w:ascii="Bookman Old Style" w:hAnsi="Bookman Old Style"/>
          <w:sz w:val="24"/>
          <w:szCs w:val="24"/>
        </w:rPr>
        <w:t xml:space="preserve"> defendant when the contract was made because where there is an unconditional contract </w:t>
      </w:r>
      <w:r w:rsidR="007F7409">
        <w:rPr>
          <w:rFonts w:ascii="Bookman Old Style" w:hAnsi="Bookman Old Style"/>
          <w:sz w:val="24"/>
          <w:szCs w:val="24"/>
        </w:rPr>
        <w:t xml:space="preserve">of </w:t>
      </w:r>
      <w:r>
        <w:rPr>
          <w:rFonts w:ascii="Bookman Old Style" w:hAnsi="Bookman Old Style"/>
          <w:sz w:val="24"/>
          <w:szCs w:val="24"/>
        </w:rPr>
        <w:t>sale of specific goods in a deliverable state, the</w:t>
      </w:r>
      <w:r w:rsidR="00B91BE0">
        <w:rPr>
          <w:rFonts w:ascii="Bookman Old Style" w:hAnsi="Bookman Old Style"/>
          <w:sz w:val="24"/>
          <w:szCs w:val="24"/>
        </w:rPr>
        <w:t xml:space="preserve"> property in the goods passes to the buyer when the contract is made, and it is immaterial whether the time of payment or the time of delivery or both are postponed.</w:t>
      </w:r>
      <w:proofErr w:type="gramEnd"/>
      <w:r w:rsidR="00B91BE0">
        <w:rPr>
          <w:rFonts w:ascii="Bookman Old Style" w:hAnsi="Bookman Old Style"/>
          <w:sz w:val="24"/>
          <w:szCs w:val="24"/>
        </w:rPr>
        <w:t xml:space="preserve"> </w:t>
      </w:r>
      <w:proofErr w:type="gramStart"/>
      <w:r w:rsidR="00B91BE0">
        <w:rPr>
          <w:rFonts w:ascii="Bookman Old Style" w:hAnsi="Bookman Old Style"/>
          <w:sz w:val="24"/>
          <w:szCs w:val="24"/>
        </w:rPr>
        <w:t>Thus</w:t>
      </w:r>
      <w:proofErr w:type="gramEnd"/>
      <w:r w:rsidR="00B91BE0">
        <w:rPr>
          <w:rFonts w:ascii="Bookman Old Style" w:hAnsi="Bookman Old Style"/>
          <w:sz w:val="24"/>
          <w:szCs w:val="24"/>
        </w:rPr>
        <w:t xml:space="preserve"> the 1</w:t>
      </w:r>
      <w:r w:rsidR="00B91BE0" w:rsidRPr="00B91BE0">
        <w:rPr>
          <w:rFonts w:ascii="Bookman Old Style" w:hAnsi="Bookman Old Style"/>
          <w:sz w:val="24"/>
          <w:szCs w:val="24"/>
          <w:vertAlign w:val="superscript"/>
        </w:rPr>
        <w:t>st</w:t>
      </w:r>
      <w:r w:rsidR="00B91BE0">
        <w:rPr>
          <w:rFonts w:ascii="Bookman Old Style" w:hAnsi="Bookman Old Style"/>
          <w:sz w:val="24"/>
          <w:szCs w:val="24"/>
        </w:rPr>
        <w:t xml:space="preserve"> defendant had a right to sell</w:t>
      </w:r>
      <w:r w:rsidR="007F7409">
        <w:rPr>
          <w:rFonts w:ascii="Bookman Old Style" w:hAnsi="Bookman Old Style"/>
          <w:sz w:val="24"/>
          <w:szCs w:val="24"/>
        </w:rPr>
        <w:t>,</w:t>
      </w:r>
      <w:r w:rsidR="00B91BE0">
        <w:rPr>
          <w:rFonts w:ascii="Bookman Old Style" w:hAnsi="Bookman Old Style"/>
          <w:sz w:val="24"/>
          <w:szCs w:val="24"/>
        </w:rPr>
        <w:t xml:space="preserve"> and pass the title in the generator to the 2</w:t>
      </w:r>
      <w:r w:rsidR="00B91BE0" w:rsidRPr="00B91BE0">
        <w:rPr>
          <w:rFonts w:ascii="Bookman Old Style" w:hAnsi="Bookman Old Style"/>
          <w:sz w:val="24"/>
          <w:szCs w:val="24"/>
          <w:vertAlign w:val="superscript"/>
        </w:rPr>
        <w:t>nd</w:t>
      </w:r>
      <w:r w:rsidR="00B91BE0">
        <w:rPr>
          <w:rFonts w:ascii="Bookman Old Style" w:hAnsi="Bookman Old Style"/>
          <w:sz w:val="24"/>
          <w:szCs w:val="24"/>
        </w:rPr>
        <w:t xml:space="preserve"> defendant.</w:t>
      </w:r>
      <w:r w:rsidR="007F7409">
        <w:rPr>
          <w:rFonts w:ascii="Bookman Old Style" w:hAnsi="Bookman Old Style"/>
          <w:sz w:val="24"/>
          <w:szCs w:val="24"/>
        </w:rPr>
        <w:t xml:space="preserve"> </w:t>
      </w:r>
      <w:r w:rsidR="00433D67">
        <w:rPr>
          <w:rFonts w:ascii="Bookman Old Style" w:hAnsi="Bookman Old Style"/>
          <w:sz w:val="24"/>
          <w:szCs w:val="24"/>
        </w:rPr>
        <w:t>In view of the foregoing</w:t>
      </w:r>
      <w:r w:rsidR="007F7409">
        <w:rPr>
          <w:rFonts w:ascii="Bookman Old Style" w:hAnsi="Bookman Old Style"/>
          <w:sz w:val="24"/>
          <w:szCs w:val="24"/>
        </w:rPr>
        <w:t>,</w:t>
      </w:r>
      <w:r w:rsidR="00433D67">
        <w:rPr>
          <w:rFonts w:ascii="Bookman Old Style" w:hAnsi="Bookman Old Style"/>
          <w:sz w:val="24"/>
          <w:szCs w:val="24"/>
        </w:rPr>
        <w:t xml:space="preserve"> I reject the argument by Mr. </w:t>
      </w:r>
      <w:proofErr w:type="spellStart"/>
      <w:r w:rsidR="00433D67">
        <w:rPr>
          <w:rFonts w:ascii="Bookman Old Style" w:hAnsi="Bookman Old Style"/>
          <w:sz w:val="24"/>
          <w:szCs w:val="24"/>
        </w:rPr>
        <w:t>Nzonzo</w:t>
      </w:r>
      <w:proofErr w:type="spellEnd"/>
      <w:r w:rsidR="00433D67">
        <w:rPr>
          <w:rFonts w:ascii="Bookman Old Style" w:hAnsi="Bookman Old Style"/>
          <w:sz w:val="24"/>
          <w:szCs w:val="24"/>
        </w:rPr>
        <w:t xml:space="preserve"> that because there was a total failure of consideration, title in the generator could not pass from the plaintiff to the </w:t>
      </w:r>
      <w:proofErr w:type="gramStart"/>
      <w:r w:rsidR="00433D67">
        <w:rPr>
          <w:rFonts w:ascii="Bookman Old Style" w:hAnsi="Bookman Old Style"/>
          <w:sz w:val="24"/>
          <w:szCs w:val="24"/>
        </w:rPr>
        <w:t>1</w:t>
      </w:r>
      <w:r w:rsidR="00433D67" w:rsidRPr="00433D67">
        <w:rPr>
          <w:rFonts w:ascii="Bookman Old Style" w:hAnsi="Bookman Old Style"/>
          <w:sz w:val="24"/>
          <w:szCs w:val="24"/>
          <w:vertAlign w:val="superscript"/>
        </w:rPr>
        <w:t>st</w:t>
      </w:r>
      <w:proofErr w:type="gramEnd"/>
      <w:r w:rsidR="00433D67">
        <w:rPr>
          <w:rFonts w:ascii="Bookman Old Style" w:hAnsi="Bookman Old Style"/>
          <w:sz w:val="24"/>
          <w:szCs w:val="24"/>
        </w:rPr>
        <w:t xml:space="preserve"> defendant. I equally reject the argument by Mr. </w:t>
      </w:r>
      <w:proofErr w:type="spellStart"/>
      <w:r w:rsidR="00433D67">
        <w:rPr>
          <w:rFonts w:ascii="Bookman Old Style" w:hAnsi="Bookman Old Style"/>
          <w:sz w:val="24"/>
          <w:szCs w:val="24"/>
        </w:rPr>
        <w:t>Nzonzo</w:t>
      </w:r>
      <w:proofErr w:type="spellEnd"/>
      <w:r w:rsidR="00433D67">
        <w:rPr>
          <w:rFonts w:ascii="Bookman Old Style" w:hAnsi="Bookman Old Style"/>
          <w:sz w:val="24"/>
          <w:szCs w:val="24"/>
        </w:rPr>
        <w:t xml:space="preserve"> that title under a conditional sale agreement does not pass until the condition is satisfied. Further, the arguments relating to effect of condition precedent and the </w:t>
      </w:r>
      <w:r w:rsidR="00433D67" w:rsidRPr="007F7409">
        <w:rPr>
          <w:rFonts w:ascii="Bookman Old Style" w:hAnsi="Bookman Old Style"/>
          <w:i/>
          <w:sz w:val="24"/>
          <w:szCs w:val="24"/>
        </w:rPr>
        <w:t xml:space="preserve">maxim </w:t>
      </w:r>
      <w:proofErr w:type="spellStart"/>
      <w:r w:rsidR="00433D67" w:rsidRPr="007F7409">
        <w:rPr>
          <w:rFonts w:ascii="Bookman Old Style" w:hAnsi="Bookman Old Style"/>
          <w:i/>
          <w:sz w:val="24"/>
          <w:szCs w:val="24"/>
        </w:rPr>
        <w:t>nemo</w:t>
      </w:r>
      <w:proofErr w:type="spellEnd"/>
      <w:r w:rsidR="00433D67" w:rsidRPr="007F7409">
        <w:rPr>
          <w:rFonts w:ascii="Bookman Old Style" w:hAnsi="Bookman Old Style"/>
          <w:i/>
          <w:sz w:val="24"/>
          <w:szCs w:val="24"/>
        </w:rPr>
        <w:t xml:space="preserve"> </w:t>
      </w:r>
      <w:proofErr w:type="spellStart"/>
      <w:r w:rsidR="00433D67" w:rsidRPr="007F7409">
        <w:rPr>
          <w:rFonts w:ascii="Bookman Old Style" w:hAnsi="Bookman Old Style"/>
          <w:i/>
          <w:sz w:val="24"/>
          <w:szCs w:val="24"/>
        </w:rPr>
        <w:t>dat</w:t>
      </w:r>
      <w:proofErr w:type="spellEnd"/>
      <w:r w:rsidR="00433D67" w:rsidRPr="007F7409">
        <w:rPr>
          <w:rFonts w:ascii="Bookman Old Style" w:hAnsi="Bookman Old Style"/>
          <w:i/>
          <w:sz w:val="24"/>
          <w:szCs w:val="24"/>
        </w:rPr>
        <w:t xml:space="preserve"> quod </w:t>
      </w:r>
      <w:proofErr w:type="gramStart"/>
      <w:r w:rsidR="00433D67" w:rsidRPr="007F7409">
        <w:rPr>
          <w:rFonts w:ascii="Bookman Old Style" w:hAnsi="Bookman Old Style"/>
          <w:i/>
          <w:sz w:val="24"/>
          <w:szCs w:val="24"/>
        </w:rPr>
        <w:t xml:space="preserve">non </w:t>
      </w:r>
      <w:proofErr w:type="spellStart"/>
      <w:r w:rsidR="00433D67" w:rsidRPr="007F7409">
        <w:rPr>
          <w:rFonts w:ascii="Bookman Old Style" w:hAnsi="Bookman Old Style"/>
          <w:i/>
          <w:sz w:val="24"/>
          <w:szCs w:val="24"/>
        </w:rPr>
        <w:t>habet</w:t>
      </w:r>
      <w:proofErr w:type="spellEnd"/>
      <w:proofErr w:type="gramEnd"/>
      <w:r w:rsidR="00433D67">
        <w:rPr>
          <w:rFonts w:ascii="Bookman Old Style" w:hAnsi="Bookman Old Style"/>
          <w:sz w:val="24"/>
          <w:szCs w:val="24"/>
        </w:rPr>
        <w:t xml:space="preserve"> are otiose</w:t>
      </w:r>
      <w:r w:rsidR="00AC18AF">
        <w:rPr>
          <w:rFonts w:ascii="Bookman Old Style" w:hAnsi="Bookman Old Style"/>
          <w:sz w:val="24"/>
          <w:szCs w:val="24"/>
        </w:rPr>
        <w:t>.</w:t>
      </w:r>
    </w:p>
    <w:p w:rsidR="00B30C42" w:rsidRDefault="00AC18AF" w:rsidP="00C152D7">
      <w:pPr>
        <w:spacing w:before="240" w:after="0" w:line="360" w:lineRule="auto"/>
        <w:jc w:val="both"/>
        <w:rPr>
          <w:rFonts w:ascii="Bookman Old Style" w:hAnsi="Bookman Old Style"/>
          <w:sz w:val="24"/>
          <w:szCs w:val="24"/>
        </w:rPr>
      </w:pPr>
      <w:r>
        <w:rPr>
          <w:rFonts w:ascii="Bookman Old Style" w:hAnsi="Bookman Old Style"/>
          <w:sz w:val="24"/>
          <w:szCs w:val="24"/>
        </w:rPr>
        <w:t>Having concluded that under the contract of sale between the plaintiff</w:t>
      </w:r>
      <w:r w:rsidR="007F7409">
        <w:rPr>
          <w:rFonts w:ascii="Bookman Old Style" w:hAnsi="Bookman Old Style"/>
          <w:sz w:val="24"/>
          <w:szCs w:val="24"/>
        </w:rPr>
        <w:t>,</w:t>
      </w:r>
      <w:r>
        <w:rPr>
          <w:rFonts w:ascii="Bookman Old Style" w:hAnsi="Bookman Old Style"/>
          <w:sz w:val="24"/>
          <w:szCs w:val="24"/>
        </w:rPr>
        <w:t xml:space="preserve"> and </w:t>
      </w:r>
      <w:r w:rsidR="007F7409">
        <w:rPr>
          <w:rFonts w:ascii="Bookman Old Style" w:hAnsi="Bookman Old Style"/>
          <w:sz w:val="24"/>
          <w:szCs w:val="24"/>
        </w:rPr>
        <w:t xml:space="preserve">the </w:t>
      </w:r>
      <w:r>
        <w:rPr>
          <w:rFonts w:ascii="Bookman Old Style" w:hAnsi="Bookman Old Style"/>
          <w:sz w:val="24"/>
          <w:szCs w:val="24"/>
        </w:rPr>
        <w:t>1</w:t>
      </w:r>
      <w:r w:rsidRPr="00AC18AF">
        <w:rPr>
          <w:rFonts w:ascii="Bookman Old Style" w:hAnsi="Bookman Old Style"/>
          <w:sz w:val="24"/>
          <w:szCs w:val="24"/>
          <w:vertAlign w:val="superscript"/>
        </w:rPr>
        <w:t>st</w:t>
      </w:r>
      <w:r>
        <w:rPr>
          <w:rFonts w:ascii="Bookman Old Style" w:hAnsi="Bookman Old Style"/>
          <w:sz w:val="24"/>
          <w:szCs w:val="24"/>
        </w:rPr>
        <w:t xml:space="preserve"> defendant</w:t>
      </w:r>
      <w:r w:rsidR="007F7409">
        <w:rPr>
          <w:rFonts w:ascii="Bookman Old Style" w:hAnsi="Bookman Old Style"/>
          <w:sz w:val="24"/>
          <w:szCs w:val="24"/>
        </w:rPr>
        <w:t>,</w:t>
      </w:r>
      <w:r>
        <w:rPr>
          <w:rFonts w:ascii="Bookman Old Style" w:hAnsi="Bookman Old Style"/>
          <w:sz w:val="24"/>
          <w:szCs w:val="24"/>
        </w:rPr>
        <w:t xml:space="preserve"> </w:t>
      </w:r>
      <w:r w:rsidR="007F7409">
        <w:rPr>
          <w:rFonts w:ascii="Bookman Old Style" w:hAnsi="Bookman Old Style"/>
          <w:sz w:val="24"/>
          <w:szCs w:val="24"/>
        </w:rPr>
        <w:t>the 1</w:t>
      </w:r>
      <w:r w:rsidR="007F7409" w:rsidRPr="007F7409">
        <w:rPr>
          <w:rFonts w:ascii="Bookman Old Style" w:hAnsi="Bookman Old Style"/>
          <w:sz w:val="24"/>
          <w:szCs w:val="24"/>
          <w:vertAlign w:val="superscript"/>
        </w:rPr>
        <w:t>st</w:t>
      </w:r>
      <w:r w:rsidR="007F7409">
        <w:rPr>
          <w:rFonts w:ascii="Bookman Old Style" w:hAnsi="Bookman Old Style"/>
          <w:sz w:val="24"/>
          <w:szCs w:val="24"/>
        </w:rPr>
        <w:t xml:space="preserve"> defendant </w:t>
      </w:r>
      <w:r>
        <w:rPr>
          <w:rFonts w:ascii="Bookman Old Style" w:hAnsi="Bookman Old Style"/>
          <w:sz w:val="24"/>
          <w:szCs w:val="24"/>
        </w:rPr>
        <w:t xml:space="preserve">had the right to </w:t>
      </w:r>
      <w:r w:rsidR="008D0E31">
        <w:rPr>
          <w:rFonts w:ascii="Bookman Old Style" w:hAnsi="Bookman Old Style"/>
          <w:sz w:val="24"/>
          <w:szCs w:val="24"/>
        </w:rPr>
        <w:t>pass the title to a third party;</w:t>
      </w:r>
      <w:r>
        <w:rPr>
          <w:rFonts w:ascii="Bookman Old Style" w:hAnsi="Bookman Old Style"/>
          <w:sz w:val="24"/>
          <w:szCs w:val="24"/>
        </w:rPr>
        <w:t xml:space="preserve"> a collateral questio</w:t>
      </w:r>
      <w:r w:rsidR="007F7409">
        <w:rPr>
          <w:rFonts w:ascii="Bookman Old Style" w:hAnsi="Bookman Old Style"/>
          <w:sz w:val="24"/>
          <w:szCs w:val="24"/>
        </w:rPr>
        <w:t>n that falls to be determined is</w:t>
      </w:r>
      <w:r>
        <w:rPr>
          <w:rFonts w:ascii="Bookman Old Style" w:hAnsi="Bookman Old Style"/>
          <w:sz w:val="24"/>
          <w:szCs w:val="24"/>
        </w:rPr>
        <w:t xml:space="preserve"> whether or not the 2</w:t>
      </w:r>
      <w:r w:rsidRPr="00AC18AF">
        <w:rPr>
          <w:rFonts w:ascii="Bookman Old Style" w:hAnsi="Bookman Old Style"/>
          <w:sz w:val="24"/>
          <w:szCs w:val="24"/>
          <w:vertAlign w:val="superscript"/>
        </w:rPr>
        <w:t>nd</w:t>
      </w:r>
      <w:r>
        <w:rPr>
          <w:rFonts w:ascii="Bookman Old Style" w:hAnsi="Bookman Old Style"/>
          <w:sz w:val="24"/>
          <w:szCs w:val="24"/>
        </w:rPr>
        <w:t xml:space="preserve"> defendant acquired good title in the generator from the 1</w:t>
      </w:r>
      <w:r w:rsidRPr="00AC18AF">
        <w:rPr>
          <w:rFonts w:ascii="Bookman Old Style" w:hAnsi="Bookman Old Style"/>
          <w:sz w:val="24"/>
          <w:szCs w:val="24"/>
          <w:vertAlign w:val="superscript"/>
        </w:rPr>
        <w:t>st</w:t>
      </w:r>
      <w:r>
        <w:rPr>
          <w:rFonts w:ascii="Bookman Old Style" w:hAnsi="Bookman Old Style"/>
          <w:sz w:val="24"/>
          <w:szCs w:val="24"/>
        </w:rPr>
        <w:t xml:space="preserve"> defendant. Mr. </w:t>
      </w:r>
      <w:proofErr w:type="spellStart"/>
      <w:r>
        <w:rPr>
          <w:rFonts w:ascii="Bookman Old Style" w:hAnsi="Bookman Old Style"/>
          <w:sz w:val="24"/>
          <w:szCs w:val="24"/>
        </w:rPr>
        <w:t>Nzonzo</w:t>
      </w:r>
      <w:proofErr w:type="spellEnd"/>
      <w:r>
        <w:rPr>
          <w:rFonts w:ascii="Bookman Old Style" w:hAnsi="Bookman Old Style"/>
          <w:sz w:val="24"/>
          <w:szCs w:val="24"/>
        </w:rPr>
        <w:t>, relying on s. 21 (1) of the Sale of Goods Act 1893, maintained that a person who is not the owner and who does not sell them under the authority or with the consent of the owner, the buyer acquires no better title to the goods than the seller had.</w:t>
      </w:r>
      <w:r w:rsidR="007F7409">
        <w:rPr>
          <w:rFonts w:ascii="Bookman Old Style" w:hAnsi="Bookman Old Style"/>
          <w:sz w:val="24"/>
          <w:szCs w:val="24"/>
        </w:rPr>
        <w:t xml:space="preserve"> </w:t>
      </w:r>
      <w:r>
        <w:rPr>
          <w:rFonts w:ascii="Bookman Old Style" w:hAnsi="Bookman Old Style"/>
          <w:sz w:val="24"/>
          <w:szCs w:val="24"/>
        </w:rPr>
        <w:t xml:space="preserve">Conversely,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submitted that the </w:t>
      </w:r>
      <w:proofErr w:type="gramStart"/>
      <w:r>
        <w:rPr>
          <w:rFonts w:ascii="Bookman Old Style" w:hAnsi="Bookman Old Style"/>
          <w:sz w:val="24"/>
          <w:szCs w:val="24"/>
        </w:rPr>
        <w:t>2</w:t>
      </w:r>
      <w:r w:rsidRPr="00AC18AF">
        <w:rPr>
          <w:rFonts w:ascii="Bookman Old Style" w:hAnsi="Bookman Old Style"/>
          <w:sz w:val="24"/>
          <w:szCs w:val="24"/>
          <w:vertAlign w:val="superscript"/>
        </w:rPr>
        <w:t>nd</w:t>
      </w:r>
      <w:proofErr w:type="gramEnd"/>
      <w:r>
        <w:rPr>
          <w:rFonts w:ascii="Bookman Old Style" w:hAnsi="Bookman Old Style"/>
          <w:sz w:val="24"/>
          <w:szCs w:val="24"/>
        </w:rPr>
        <w:t xml:space="preserve"> defendant acquired good title to the generator because it bought the generator </w:t>
      </w:r>
      <w:r>
        <w:rPr>
          <w:rFonts w:ascii="Bookman Old Style" w:hAnsi="Bookman Old Style"/>
          <w:sz w:val="24"/>
          <w:szCs w:val="24"/>
        </w:rPr>
        <w:lastRenderedPageBreak/>
        <w:t>in a market overt</w:t>
      </w:r>
      <w:r w:rsidR="00CB37E4">
        <w:rPr>
          <w:rFonts w:ascii="Bookman Old Style" w:hAnsi="Bookman Old Style"/>
          <w:sz w:val="24"/>
          <w:szCs w:val="24"/>
        </w:rPr>
        <w:t>,</w:t>
      </w:r>
      <w:r>
        <w:rPr>
          <w:rFonts w:ascii="Bookman Old Style" w:hAnsi="Bookman Old Style"/>
          <w:sz w:val="24"/>
          <w:szCs w:val="24"/>
        </w:rPr>
        <w:t xml:space="preserve"> and </w:t>
      </w:r>
      <w:r w:rsidR="007C2FFA">
        <w:rPr>
          <w:rFonts w:ascii="Bookman Old Style" w:hAnsi="Bookman Old Style"/>
          <w:sz w:val="24"/>
          <w:szCs w:val="24"/>
        </w:rPr>
        <w:t xml:space="preserve">therefore </w:t>
      </w:r>
      <w:r>
        <w:rPr>
          <w:rFonts w:ascii="Bookman Old Style" w:hAnsi="Bookman Old Style"/>
          <w:sz w:val="24"/>
          <w:szCs w:val="24"/>
        </w:rPr>
        <w:t>in</w:t>
      </w:r>
      <w:r w:rsidR="00B30C42">
        <w:rPr>
          <w:rFonts w:ascii="Bookman Old Style" w:hAnsi="Bookman Old Style"/>
          <w:sz w:val="24"/>
          <w:szCs w:val="24"/>
        </w:rPr>
        <w:t xml:space="preserve"> complia</w:t>
      </w:r>
      <w:r w:rsidR="007C2FFA">
        <w:rPr>
          <w:rFonts w:ascii="Bookman Old Style" w:hAnsi="Bookman Old Style"/>
          <w:sz w:val="24"/>
          <w:szCs w:val="24"/>
        </w:rPr>
        <w:t>nce with section 22 (1) of the S</w:t>
      </w:r>
      <w:r w:rsidR="00B30C42">
        <w:rPr>
          <w:rFonts w:ascii="Bookman Old Style" w:hAnsi="Bookman Old Style"/>
          <w:sz w:val="24"/>
          <w:szCs w:val="24"/>
        </w:rPr>
        <w:t>ale of Goods Act 1893. To recapitulate, section 22 enacts that:</w:t>
      </w:r>
    </w:p>
    <w:p w:rsidR="00B30C42" w:rsidRDefault="00B30C42" w:rsidP="002932B5">
      <w:pPr>
        <w:spacing w:before="240" w:after="0" w:line="240" w:lineRule="auto"/>
        <w:jc w:val="both"/>
        <w:rPr>
          <w:rFonts w:ascii="Bookman Old Style" w:hAnsi="Bookman Old Style"/>
          <w:i/>
          <w:sz w:val="24"/>
          <w:szCs w:val="24"/>
        </w:rPr>
      </w:pPr>
      <w:r w:rsidRPr="00B30C42">
        <w:rPr>
          <w:rFonts w:ascii="Bookman Old Style" w:hAnsi="Bookman Old Style"/>
          <w:i/>
          <w:sz w:val="24"/>
          <w:szCs w:val="24"/>
        </w:rPr>
        <w:t>“Where goods are sold in market overt according to the usage of the market the buyer acquires a good title to the goods, provided he buys them in good faith</w:t>
      </w:r>
      <w:r w:rsidR="007C2FFA">
        <w:rPr>
          <w:rFonts w:ascii="Bookman Old Style" w:hAnsi="Bookman Old Style"/>
          <w:i/>
          <w:sz w:val="24"/>
          <w:szCs w:val="24"/>
        </w:rPr>
        <w:t xml:space="preserve"> and without notice of any</w:t>
      </w:r>
      <w:r w:rsidRPr="00B30C42">
        <w:rPr>
          <w:rFonts w:ascii="Bookman Old Style" w:hAnsi="Bookman Old Style"/>
          <w:i/>
          <w:sz w:val="24"/>
          <w:szCs w:val="24"/>
        </w:rPr>
        <w:t xml:space="preserve"> defect or want of title on the part of the seller.” </w:t>
      </w:r>
    </w:p>
    <w:p w:rsidR="002932B5" w:rsidRPr="00B30C42" w:rsidRDefault="002932B5" w:rsidP="002932B5">
      <w:pPr>
        <w:spacing w:before="240" w:after="0" w:line="240" w:lineRule="auto"/>
        <w:jc w:val="both"/>
        <w:rPr>
          <w:rFonts w:ascii="Bookman Old Style" w:hAnsi="Bookman Old Style"/>
          <w:i/>
          <w:sz w:val="24"/>
          <w:szCs w:val="24"/>
        </w:rPr>
      </w:pPr>
    </w:p>
    <w:p w:rsidR="00B741C2" w:rsidRDefault="00B30C42" w:rsidP="00C152D7">
      <w:pPr>
        <w:spacing w:before="240" w:after="0" w:line="360" w:lineRule="auto"/>
        <w:jc w:val="both"/>
        <w:rPr>
          <w:rFonts w:ascii="Bookman Old Style" w:hAnsi="Bookman Old Style"/>
          <w:sz w:val="24"/>
          <w:szCs w:val="24"/>
        </w:rPr>
      </w:pPr>
      <w:r>
        <w:rPr>
          <w:rFonts w:ascii="Bookman Old Style" w:hAnsi="Bookman Old Style"/>
          <w:sz w:val="24"/>
          <w:szCs w:val="24"/>
        </w:rPr>
        <w:t xml:space="preserve">I accept the submission by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that the </w:t>
      </w:r>
      <w:proofErr w:type="gramStart"/>
      <w:r>
        <w:rPr>
          <w:rFonts w:ascii="Bookman Old Style" w:hAnsi="Bookman Old Style"/>
          <w:sz w:val="24"/>
          <w:szCs w:val="24"/>
        </w:rPr>
        <w:t>2</w:t>
      </w:r>
      <w:r w:rsidRPr="00B30C42">
        <w:rPr>
          <w:rFonts w:ascii="Bookman Old Style" w:hAnsi="Bookman Old Style"/>
          <w:sz w:val="24"/>
          <w:szCs w:val="24"/>
          <w:vertAlign w:val="superscript"/>
        </w:rPr>
        <w:t>nd</w:t>
      </w:r>
      <w:proofErr w:type="gramEnd"/>
      <w:r>
        <w:rPr>
          <w:rFonts w:ascii="Bookman Old Style" w:hAnsi="Bookman Old Style"/>
          <w:sz w:val="24"/>
          <w:szCs w:val="24"/>
        </w:rPr>
        <w:t xml:space="preserve"> defendant having bought the generator from an open, public, and legally constituted market, it was entitled to enjoy the protection afforded by section </w:t>
      </w:r>
      <w:r w:rsidR="00C45858">
        <w:rPr>
          <w:rFonts w:ascii="Bookman Old Style" w:hAnsi="Bookman Old Style"/>
          <w:sz w:val="24"/>
          <w:szCs w:val="24"/>
        </w:rPr>
        <w:t xml:space="preserve">22 of the Sale of Goods Act 1893. </w:t>
      </w:r>
    </w:p>
    <w:p w:rsidR="00B741C2" w:rsidRDefault="00B741C2" w:rsidP="00C152D7">
      <w:pPr>
        <w:spacing w:before="240" w:after="0" w:line="360" w:lineRule="auto"/>
        <w:jc w:val="both"/>
        <w:rPr>
          <w:rFonts w:ascii="Bookman Old Style" w:hAnsi="Bookman Old Style"/>
          <w:sz w:val="24"/>
          <w:szCs w:val="24"/>
        </w:rPr>
      </w:pPr>
    </w:p>
    <w:p w:rsidR="002932B5" w:rsidRPr="002932B5" w:rsidRDefault="002932B5" w:rsidP="00C152D7">
      <w:pPr>
        <w:spacing w:after="0" w:line="360" w:lineRule="auto"/>
        <w:jc w:val="both"/>
        <w:rPr>
          <w:rFonts w:ascii="Bookman Old Style" w:hAnsi="Bookman Old Style"/>
          <w:b/>
          <w:sz w:val="24"/>
          <w:szCs w:val="24"/>
        </w:rPr>
      </w:pPr>
      <w:r w:rsidRPr="002932B5">
        <w:rPr>
          <w:rFonts w:ascii="Bookman Old Style" w:hAnsi="Bookman Old Style"/>
          <w:b/>
          <w:sz w:val="24"/>
          <w:szCs w:val="24"/>
        </w:rPr>
        <w:t xml:space="preserve">FUTURE GOODS </w:t>
      </w:r>
    </w:p>
    <w:p w:rsidR="009E6C74" w:rsidRDefault="00B741C2" w:rsidP="00C152D7">
      <w:pPr>
        <w:spacing w:after="0" w:line="360" w:lineRule="auto"/>
        <w:jc w:val="both"/>
        <w:rPr>
          <w:rFonts w:ascii="Bookman Old Style" w:hAnsi="Bookman Old Style"/>
          <w:sz w:val="24"/>
          <w:szCs w:val="24"/>
        </w:rPr>
      </w:pPr>
      <w:r>
        <w:rPr>
          <w:rFonts w:ascii="Bookman Old Style" w:hAnsi="Bookman Old Style"/>
          <w:sz w:val="24"/>
          <w:szCs w:val="24"/>
        </w:rPr>
        <w:t xml:space="preserve">This matter does not however end here. </w:t>
      </w:r>
      <w:r w:rsidR="00986786">
        <w:rPr>
          <w:rFonts w:ascii="Bookman Old Style" w:hAnsi="Bookman Old Style"/>
          <w:sz w:val="24"/>
          <w:szCs w:val="24"/>
        </w:rPr>
        <w:t xml:space="preserve">Mr. </w:t>
      </w:r>
      <w:proofErr w:type="spellStart"/>
      <w:r w:rsidR="00986786">
        <w:rPr>
          <w:rFonts w:ascii="Bookman Old Style" w:hAnsi="Bookman Old Style"/>
          <w:sz w:val="24"/>
          <w:szCs w:val="24"/>
        </w:rPr>
        <w:t>Nzonzo</w:t>
      </w:r>
      <w:proofErr w:type="spellEnd"/>
      <w:r w:rsidR="00986786">
        <w:rPr>
          <w:rFonts w:ascii="Bookman Old Style" w:hAnsi="Bookman Old Style"/>
          <w:sz w:val="24"/>
          <w:szCs w:val="24"/>
        </w:rPr>
        <w:t xml:space="preserve"> </w:t>
      </w:r>
      <w:r w:rsidR="002932B5">
        <w:rPr>
          <w:rFonts w:ascii="Bookman Old Style" w:hAnsi="Bookman Old Style"/>
          <w:sz w:val="24"/>
          <w:szCs w:val="24"/>
        </w:rPr>
        <w:t xml:space="preserve">also argued as follows: </w:t>
      </w:r>
      <w:r w:rsidR="00986786">
        <w:rPr>
          <w:rFonts w:ascii="Bookman Old Style" w:hAnsi="Bookman Old Style"/>
          <w:sz w:val="24"/>
          <w:szCs w:val="24"/>
        </w:rPr>
        <w:t xml:space="preserve">First, that it is clear from the evidence that the generator which was the subject of the proceedings between the plaintiff and the </w:t>
      </w:r>
      <w:proofErr w:type="gramStart"/>
      <w:r w:rsidR="00986786">
        <w:rPr>
          <w:rFonts w:ascii="Bookman Old Style" w:hAnsi="Bookman Old Style"/>
          <w:sz w:val="24"/>
          <w:szCs w:val="24"/>
        </w:rPr>
        <w:t>1</w:t>
      </w:r>
      <w:r w:rsidR="00986786" w:rsidRPr="00986786">
        <w:rPr>
          <w:rFonts w:ascii="Bookman Old Style" w:hAnsi="Bookman Old Style"/>
          <w:sz w:val="24"/>
          <w:szCs w:val="24"/>
          <w:vertAlign w:val="superscript"/>
        </w:rPr>
        <w:t>st</w:t>
      </w:r>
      <w:proofErr w:type="gramEnd"/>
      <w:r w:rsidR="00986786">
        <w:rPr>
          <w:rFonts w:ascii="Bookman Old Style" w:hAnsi="Bookman Old Style"/>
          <w:sz w:val="24"/>
          <w:szCs w:val="24"/>
        </w:rPr>
        <w:t xml:space="preserve"> defendant is not what the 2</w:t>
      </w:r>
      <w:r w:rsidR="00986786" w:rsidRPr="00986786">
        <w:rPr>
          <w:rFonts w:ascii="Bookman Old Style" w:hAnsi="Bookman Old Style"/>
          <w:sz w:val="24"/>
          <w:szCs w:val="24"/>
          <w:vertAlign w:val="superscript"/>
        </w:rPr>
        <w:t>nd</w:t>
      </w:r>
      <w:r w:rsidR="00986786">
        <w:rPr>
          <w:rFonts w:ascii="Bookman Old Style" w:hAnsi="Bookman Old Style"/>
          <w:sz w:val="24"/>
          <w:szCs w:val="24"/>
        </w:rPr>
        <w:t xml:space="preserve"> defendant contract</w:t>
      </w:r>
      <w:r w:rsidR="002932B5">
        <w:rPr>
          <w:rFonts w:ascii="Bookman Old Style" w:hAnsi="Bookman Old Style"/>
          <w:sz w:val="24"/>
          <w:szCs w:val="24"/>
        </w:rPr>
        <w:t>ed</w:t>
      </w:r>
      <w:r w:rsidR="00986786">
        <w:rPr>
          <w:rFonts w:ascii="Bookman Old Style" w:hAnsi="Bookman Old Style"/>
          <w:sz w:val="24"/>
          <w:szCs w:val="24"/>
        </w:rPr>
        <w:t xml:space="preserve"> to buy. </w:t>
      </w:r>
      <w:proofErr w:type="gramStart"/>
      <w:r w:rsidR="00986786">
        <w:rPr>
          <w:rFonts w:ascii="Bookman Old Style" w:hAnsi="Bookman Old Style"/>
          <w:sz w:val="24"/>
          <w:szCs w:val="24"/>
        </w:rPr>
        <w:t>Second, that</w:t>
      </w:r>
      <w:proofErr w:type="gramEnd"/>
      <w:r w:rsidR="00986786">
        <w:rPr>
          <w:rFonts w:ascii="Bookman Old Style" w:hAnsi="Bookman Old Style"/>
          <w:sz w:val="24"/>
          <w:szCs w:val="24"/>
        </w:rPr>
        <w:t xml:space="preserve"> an agreement as to future contracts cannot be sustained because it was term of the agreement that </w:t>
      </w:r>
      <w:r w:rsidR="002932B5">
        <w:rPr>
          <w:rFonts w:ascii="Bookman Old Style" w:hAnsi="Bookman Old Style"/>
          <w:sz w:val="24"/>
          <w:szCs w:val="24"/>
        </w:rPr>
        <w:t xml:space="preserve">the </w:t>
      </w:r>
      <w:r w:rsidR="00986786">
        <w:rPr>
          <w:rFonts w:ascii="Bookman Old Style" w:hAnsi="Bookman Old Style"/>
          <w:sz w:val="24"/>
          <w:szCs w:val="24"/>
        </w:rPr>
        <w:t xml:space="preserve">generator was available ex stock. In response, Mr. </w:t>
      </w:r>
      <w:proofErr w:type="spellStart"/>
      <w:r w:rsidR="00986786">
        <w:rPr>
          <w:rFonts w:ascii="Bookman Old Style" w:hAnsi="Bookman Old Style"/>
          <w:sz w:val="24"/>
          <w:szCs w:val="24"/>
        </w:rPr>
        <w:t>Chibalabala</w:t>
      </w:r>
      <w:proofErr w:type="spellEnd"/>
      <w:r w:rsidR="00986786">
        <w:rPr>
          <w:rFonts w:ascii="Bookman Old Style" w:hAnsi="Bookman Old Style"/>
          <w:sz w:val="24"/>
          <w:szCs w:val="24"/>
        </w:rPr>
        <w:t xml:space="preserve"> argued that; first, the 2</w:t>
      </w:r>
      <w:r w:rsidR="00986786" w:rsidRPr="00986786">
        <w:rPr>
          <w:rFonts w:ascii="Bookman Old Style" w:hAnsi="Bookman Old Style"/>
          <w:sz w:val="24"/>
          <w:szCs w:val="24"/>
          <w:vertAlign w:val="superscript"/>
        </w:rPr>
        <w:t>nd</w:t>
      </w:r>
      <w:r w:rsidR="00986786">
        <w:rPr>
          <w:rFonts w:ascii="Bookman Old Style" w:hAnsi="Bookman Old Style"/>
          <w:sz w:val="24"/>
          <w:szCs w:val="24"/>
        </w:rPr>
        <w:t xml:space="preserve"> defendant by accepting a different generator set and installing it at its </w:t>
      </w:r>
      <w:proofErr w:type="spellStart"/>
      <w:r w:rsidR="00986786">
        <w:rPr>
          <w:rFonts w:ascii="Bookman Old Style" w:hAnsi="Bookman Old Style"/>
          <w:sz w:val="24"/>
          <w:szCs w:val="24"/>
        </w:rPr>
        <w:t>Choma</w:t>
      </w:r>
      <w:proofErr w:type="spellEnd"/>
      <w:r w:rsidR="00986786">
        <w:rPr>
          <w:rFonts w:ascii="Bookman Old Style" w:hAnsi="Bookman Old Style"/>
          <w:sz w:val="24"/>
          <w:szCs w:val="24"/>
        </w:rPr>
        <w:t xml:space="preserve"> branch waived its right to repudiate the contract. </w:t>
      </w:r>
      <w:proofErr w:type="gramStart"/>
      <w:r w:rsidR="00986786">
        <w:rPr>
          <w:rFonts w:ascii="Bookman Old Style" w:hAnsi="Bookman Old Style"/>
          <w:sz w:val="24"/>
          <w:szCs w:val="24"/>
        </w:rPr>
        <w:t>And in</w:t>
      </w:r>
      <w:proofErr w:type="gramEnd"/>
      <w:r w:rsidR="00986786">
        <w:rPr>
          <w:rFonts w:ascii="Bookman Old Style" w:hAnsi="Bookman Old Style"/>
          <w:sz w:val="24"/>
          <w:szCs w:val="24"/>
        </w:rPr>
        <w:t xml:space="preserve"> any case, the variation in the description of the generator was a mere warranty which did not go to the root of the contract. </w:t>
      </w:r>
      <w:proofErr w:type="gramStart"/>
      <w:r w:rsidR="00986786">
        <w:rPr>
          <w:rFonts w:ascii="Bookman Old Style" w:hAnsi="Bookman Old Style"/>
          <w:sz w:val="24"/>
          <w:szCs w:val="24"/>
        </w:rPr>
        <w:t>second</w:t>
      </w:r>
      <w:proofErr w:type="gramEnd"/>
      <w:r w:rsidR="00986786">
        <w:rPr>
          <w:rFonts w:ascii="Bookman Old Style" w:hAnsi="Bookman Old Style"/>
          <w:sz w:val="24"/>
          <w:szCs w:val="24"/>
        </w:rPr>
        <w:t>, that nothing turns on the amount of time it took for the 1</w:t>
      </w:r>
      <w:r w:rsidR="00986786" w:rsidRPr="00986786">
        <w:rPr>
          <w:rFonts w:ascii="Bookman Old Style" w:hAnsi="Bookman Old Style"/>
          <w:sz w:val="24"/>
          <w:szCs w:val="24"/>
          <w:vertAlign w:val="superscript"/>
        </w:rPr>
        <w:t>st</w:t>
      </w:r>
      <w:r w:rsidR="00986786">
        <w:rPr>
          <w:rFonts w:ascii="Bookman Old Style" w:hAnsi="Bookman Old Style"/>
          <w:sz w:val="24"/>
          <w:szCs w:val="24"/>
        </w:rPr>
        <w:t xml:space="preserve"> defendant to deliver the generator set to the 2</w:t>
      </w:r>
      <w:r w:rsidR="00986786" w:rsidRPr="00986786">
        <w:rPr>
          <w:rFonts w:ascii="Bookman Old Style" w:hAnsi="Bookman Old Style"/>
          <w:sz w:val="24"/>
          <w:szCs w:val="24"/>
          <w:vertAlign w:val="superscript"/>
        </w:rPr>
        <w:t>nd</w:t>
      </w:r>
      <w:r w:rsidR="00986786">
        <w:rPr>
          <w:rFonts w:ascii="Bookman Old Style" w:hAnsi="Bookman Old Style"/>
          <w:sz w:val="24"/>
          <w:szCs w:val="24"/>
        </w:rPr>
        <w:t xml:space="preserve"> defendant after it paid the purchase price on 24</w:t>
      </w:r>
      <w:r w:rsidR="00986786" w:rsidRPr="00986786">
        <w:rPr>
          <w:rFonts w:ascii="Bookman Old Style" w:hAnsi="Bookman Old Style"/>
          <w:sz w:val="24"/>
          <w:szCs w:val="24"/>
          <w:vertAlign w:val="superscript"/>
        </w:rPr>
        <w:t>th</w:t>
      </w:r>
      <w:r w:rsidR="00986786">
        <w:rPr>
          <w:rFonts w:ascii="Bookman Old Style" w:hAnsi="Bookman Old Style"/>
          <w:sz w:val="24"/>
          <w:szCs w:val="24"/>
        </w:rPr>
        <w:t xml:space="preserve"> December, 1997.</w:t>
      </w:r>
      <w:r w:rsidR="00107649">
        <w:rPr>
          <w:rFonts w:ascii="Bookman Old Style" w:hAnsi="Bookman Old Style"/>
          <w:sz w:val="24"/>
          <w:szCs w:val="24"/>
        </w:rPr>
        <w:t xml:space="preserve"> </w:t>
      </w:r>
      <w:r w:rsidR="009E6C74">
        <w:rPr>
          <w:rFonts w:ascii="Bookman Old Style" w:hAnsi="Bookman Old Style"/>
          <w:sz w:val="24"/>
          <w:szCs w:val="24"/>
        </w:rPr>
        <w:t>In aid of the preceding submission</w:t>
      </w:r>
      <w:r w:rsidR="00107649">
        <w:rPr>
          <w:rFonts w:ascii="Bookman Old Style" w:hAnsi="Bookman Old Style"/>
          <w:sz w:val="24"/>
          <w:szCs w:val="24"/>
        </w:rPr>
        <w:t>,</w:t>
      </w:r>
      <w:r w:rsidR="009E6C74">
        <w:rPr>
          <w:rFonts w:ascii="Bookman Old Style" w:hAnsi="Bookman Old Style"/>
          <w:sz w:val="24"/>
          <w:szCs w:val="24"/>
        </w:rPr>
        <w:t xml:space="preserve"> my attention was drawn to section 5(1) of the Sale of Goods Act 1893, which in these words:</w:t>
      </w:r>
    </w:p>
    <w:p w:rsidR="005A29A1" w:rsidRDefault="009E6C74" w:rsidP="005A29A1">
      <w:pPr>
        <w:spacing w:before="240" w:after="0" w:line="240" w:lineRule="auto"/>
        <w:jc w:val="both"/>
        <w:rPr>
          <w:rFonts w:ascii="Bookman Old Style" w:hAnsi="Bookman Old Style"/>
          <w:i/>
          <w:sz w:val="24"/>
          <w:szCs w:val="24"/>
        </w:rPr>
      </w:pPr>
      <w:r w:rsidRPr="009E6C74">
        <w:rPr>
          <w:rFonts w:ascii="Bookman Old Style" w:hAnsi="Bookman Old Style"/>
          <w:i/>
          <w:sz w:val="24"/>
          <w:szCs w:val="24"/>
        </w:rPr>
        <w:t>“The goods which form the subject of the contract of sale may be either existing goods, owned, or possessed by the seller or goods to be manufactured or acquired by the seller after the making of the contract of sale in this Act called future goods.”</w:t>
      </w:r>
      <w:r w:rsidR="00107649">
        <w:rPr>
          <w:rFonts w:ascii="Bookman Old Style" w:hAnsi="Bookman Old Style"/>
          <w:i/>
          <w:sz w:val="24"/>
          <w:szCs w:val="24"/>
        </w:rPr>
        <w:t xml:space="preserve"> </w:t>
      </w:r>
    </w:p>
    <w:p w:rsidR="00107649" w:rsidRDefault="009E6C74" w:rsidP="00C152D7">
      <w:pPr>
        <w:spacing w:before="240" w:after="0" w:line="360" w:lineRule="auto"/>
        <w:jc w:val="both"/>
        <w:rPr>
          <w:rFonts w:ascii="Bookman Old Style" w:hAnsi="Bookman Old Style"/>
          <w:sz w:val="24"/>
          <w:szCs w:val="24"/>
        </w:rPr>
      </w:pPr>
      <w:r>
        <w:rPr>
          <w:rFonts w:ascii="Bookman Old Style" w:hAnsi="Bookman Old Style"/>
          <w:sz w:val="24"/>
          <w:szCs w:val="24"/>
        </w:rPr>
        <w:lastRenderedPageBreak/>
        <w:t xml:space="preserve">Thus,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argued that the variation in the description of the genera</w:t>
      </w:r>
      <w:r w:rsidR="005A29A1">
        <w:rPr>
          <w:rFonts w:ascii="Bookman Old Style" w:hAnsi="Bookman Old Style"/>
          <w:sz w:val="24"/>
          <w:szCs w:val="24"/>
        </w:rPr>
        <w:t>tor and the dates of delivery did</w:t>
      </w:r>
      <w:r>
        <w:rPr>
          <w:rFonts w:ascii="Bookman Old Style" w:hAnsi="Bookman Old Style"/>
          <w:sz w:val="24"/>
          <w:szCs w:val="24"/>
        </w:rPr>
        <w:t xml:space="preserve"> not invalidate the contract of sale between the </w:t>
      </w:r>
      <w:proofErr w:type="gramStart"/>
      <w:r>
        <w:rPr>
          <w:rFonts w:ascii="Bookman Old Style" w:hAnsi="Bookman Old Style"/>
          <w:sz w:val="24"/>
          <w:szCs w:val="24"/>
        </w:rPr>
        <w:t>1</w:t>
      </w:r>
      <w:r w:rsidRPr="009E6C74">
        <w:rPr>
          <w:rFonts w:ascii="Bookman Old Style" w:hAnsi="Bookman Old Style"/>
          <w:sz w:val="24"/>
          <w:szCs w:val="24"/>
          <w:vertAlign w:val="superscript"/>
        </w:rPr>
        <w:t>st</w:t>
      </w:r>
      <w:proofErr w:type="gramEnd"/>
      <w:r>
        <w:rPr>
          <w:rFonts w:ascii="Bookman Old Style" w:hAnsi="Bookman Old Style"/>
          <w:sz w:val="24"/>
          <w:szCs w:val="24"/>
        </w:rPr>
        <w:t xml:space="preserve"> and 2</w:t>
      </w:r>
      <w:r w:rsidRPr="009E6C74">
        <w:rPr>
          <w:rFonts w:ascii="Bookman Old Style" w:hAnsi="Bookman Old Style"/>
          <w:sz w:val="24"/>
          <w:szCs w:val="24"/>
          <w:vertAlign w:val="superscript"/>
        </w:rPr>
        <w:t>nd</w:t>
      </w:r>
      <w:r>
        <w:rPr>
          <w:rFonts w:ascii="Bookman Old Style" w:hAnsi="Bookman Old Style"/>
          <w:sz w:val="24"/>
          <w:szCs w:val="24"/>
        </w:rPr>
        <w:t xml:space="preserve"> defendants. </w:t>
      </w:r>
    </w:p>
    <w:p w:rsidR="00107649" w:rsidRDefault="00107649" w:rsidP="00C152D7">
      <w:pPr>
        <w:spacing w:before="240" w:after="0" w:line="360" w:lineRule="auto"/>
        <w:jc w:val="both"/>
        <w:rPr>
          <w:rFonts w:ascii="Bookman Old Style" w:hAnsi="Bookman Old Style"/>
          <w:sz w:val="24"/>
          <w:szCs w:val="24"/>
        </w:rPr>
      </w:pPr>
    </w:p>
    <w:p w:rsidR="007701EA" w:rsidRPr="005A29A1" w:rsidRDefault="00107649" w:rsidP="005A29A1">
      <w:pPr>
        <w:spacing w:before="240" w:after="0" w:line="360" w:lineRule="auto"/>
        <w:jc w:val="both"/>
        <w:rPr>
          <w:rFonts w:ascii="Bookman Old Style" w:hAnsi="Bookman Old Style"/>
          <w:sz w:val="24"/>
          <w:szCs w:val="24"/>
        </w:rPr>
      </w:pPr>
      <w:r>
        <w:rPr>
          <w:rFonts w:ascii="Bookman Old Style" w:hAnsi="Bookman Old Style"/>
          <w:sz w:val="24"/>
          <w:szCs w:val="24"/>
        </w:rPr>
        <w:t xml:space="preserve">It is common ground that the </w:t>
      </w:r>
      <w:proofErr w:type="gramStart"/>
      <w:r>
        <w:rPr>
          <w:rFonts w:ascii="Bookman Old Style" w:hAnsi="Bookman Old Style"/>
          <w:sz w:val="24"/>
          <w:szCs w:val="24"/>
        </w:rPr>
        <w:t>1</w:t>
      </w:r>
      <w:r w:rsidRPr="00107649">
        <w:rPr>
          <w:rFonts w:ascii="Bookman Old Style" w:hAnsi="Bookman Old Style"/>
          <w:sz w:val="24"/>
          <w:szCs w:val="24"/>
          <w:vertAlign w:val="superscript"/>
        </w:rPr>
        <w:t>st</w:t>
      </w:r>
      <w:proofErr w:type="gramEnd"/>
      <w:r>
        <w:rPr>
          <w:rFonts w:ascii="Bookman Old Style" w:hAnsi="Bookman Old Style"/>
          <w:sz w:val="24"/>
          <w:szCs w:val="24"/>
        </w:rPr>
        <w:t xml:space="preserve"> defendant agreed to supply </w:t>
      </w:r>
      <w:r w:rsidR="005A29A1">
        <w:rPr>
          <w:rFonts w:ascii="Bookman Old Style" w:hAnsi="Bookman Old Style"/>
          <w:sz w:val="24"/>
          <w:szCs w:val="24"/>
        </w:rPr>
        <w:t xml:space="preserve">a </w:t>
      </w:r>
      <w:r>
        <w:rPr>
          <w:rFonts w:ascii="Bookman Old Style" w:hAnsi="Bookman Old Style"/>
          <w:sz w:val="24"/>
          <w:szCs w:val="24"/>
        </w:rPr>
        <w:t>950 KVA 3 phase generator with no specific serial</w:t>
      </w:r>
      <w:r w:rsidR="007816F6">
        <w:rPr>
          <w:rFonts w:ascii="Bookman Old Style" w:hAnsi="Bookman Old Style"/>
          <w:sz w:val="24"/>
          <w:szCs w:val="24"/>
        </w:rPr>
        <w:t xml:space="preserve"> number. I</w:t>
      </w:r>
      <w:r>
        <w:rPr>
          <w:rFonts w:ascii="Bookman Old Style" w:hAnsi="Bookman Old Style"/>
          <w:sz w:val="24"/>
          <w:szCs w:val="24"/>
        </w:rPr>
        <w:t xml:space="preserve">nstead of delivering </w:t>
      </w:r>
      <w:r w:rsidR="005A29A1">
        <w:rPr>
          <w:rFonts w:ascii="Bookman Old Style" w:hAnsi="Bookman Old Style"/>
          <w:sz w:val="24"/>
          <w:szCs w:val="24"/>
        </w:rPr>
        <w:t xml:space="preserve">a </w:t>
      </w:r>
      <w:r>
        <w:rPr>
          <w:rFonts w:ascii="Bookman Old Style" w:hAnsi="Bookman Old Style"/>
          <w:sz w:val="24"/>
          <w:szCs w:val="24"/>
        </w:rPr>
        <w:t xml:space="preserve">950 KVA 3 phase generator, the </w:t>
      </w:r>
      <w:proofErr w:type="gramStart"/>
      <w:r>
        <w:rPr>
          <w:rFonts w:ascii="Bookman Old Style" w:hAnsi="Bookman Old Style"/>
          <w:sz w:val="24"/>
          <w:szCs w:val="24"/>
        </w:rPr>
        <w:t>1</w:t>
      </w:r>
      <w:r w:rsidRPr="00107649">
        <w:rPr>
          <w:rFonts w:ascii="Bookman Old Style" w:hAnsi="Bookman Old Style"/>
          <w:sz w:val="24"/>
          <w:szCs w:val="24"/>
          <w:vertAlign w:val="superscript"/>
        </w:rPr>
        <w:t>st</w:t>
      </w:r>
      <w:proofErr w:type="gramEnd"/>
      <w:r>
        <w:rPr>
          <w:rFonts w:ascii="Bookman Old Style" w:hAnsi="Bookman Old Style"/>
          <w:sz w:val="24"/>
          <w:szCs w:val="24"/>
        </w:rPr>
        <w:t xml:space="preserve"> defendant delivered a 930-60 KVA generator with a serial number 64888/002, which the 2</w:t>
      </w:r>
      <w:r w:rsidRPr="00107649">
        <w:rPr>
          <w:rFonts w:ascii="Bookman Old Style" w:hAnsi="Bookman Old Style"/>
          <w:sz w:val="24"/>
          <w:szCs w:val="24"/>
          <w:vertAlign w:val="superscript"/>
        </w:rPr>
        <w:t>nd</w:t>
      </w:r>
      <w:r>
        <w:rPr>
          <w:rFonts w:ascii="Bookman Old Style" w:hAnsi="Bookman Old Style"/>
          <w:sz w:val="24"/>
          <w:szCs w:val="24"/>
        </w:rPr>
        <w:t xml:space="preserve"> defendant </w:t>
      </w:r>
      <w:r w:rsidR="005A29A1">
        <w:rPr>
          <w:rFonts w:ascii="Bookman Old Style" w:hAnsi="Bookman Old Style"/>
          <w:sz w:val="24"/>
          <w:szCs w:val="24"/>
        </w:rPr>
        <w:t xml:space="preserve">accepted </w:t>
      </w:r>
      <w:r w:rsidR="007816F6">
        <w:rPr>
          <w:rFonts w:ascii="Bookman Old Style" w:hAnsi="Bookman Old Style"/>
          <w:sz w:val="24"/>
          <w:szCs w:val="24"/>
        </w:rPr>
        <w:t>delivery and installed it at</w:t>
      </w:r>
      <w:r>
        <w:rPr>
          <w:rFonts w:ascii="Bookman Old Style" w:hAnsi="Bookman Old Style"/>
          <w:sz w:val="24"/>
          <w:szCs w:val="24"/>
        </w:rPr>
        <w:t xml:space="preserve"> its </w:t>
      </w:r>
      <w:proofErr w:type="spellStart"/>
      <w:r>
        <w:rPr>
          <w:rFonts w:ascii="Bookman Old Style" w:hAnsi="Bookman Old Style"/>
          <w:sz w:val="24"/>
          <w:szCs w:val="24"/>
        </w:rPr>
        <w:t>Choma</w:t>
      </w:r>
      <w:proofErr w:type="spellEnd"/>
      <w:r>
        <w:rPr>
          <w:rFonts w:ascii="Bookman Old Style" w:hAnsi="Bookman Old Style"/>
          <w:sz w:val="24"/>
          <w:szCs w:val="24"/>
        </w:rPr>
        <w:t xml:space="preserve"> Branch. In the circumstance, </w:t>
      </w:r>
      <w:r w:rsidR="009E6C74">
        <w:rPr>
          <w:rFonts w:ascii="Bookman Old Style" w:hAnsi="Bookman Old Style"/>
          <w:sz w:val="24"/>
          <w:szCs w:val="24"/>
        </w:rPr>
        <w:t xml:space="preserve">I accept the submissions by Mr. </w:t>
      </w:r>
      <w:proofErr w:type="spellStart"/>
      <w:r w:rsidR="009E6C74">
        <w:rPr>
          <w:rFonts w:ascii="Bookman Old Style" w:hAnsi="Bookman Old Style"/>
          <w:sz w:val="24"/>
          <w:szCs w:val="24"/>
        </w:rPr>
        <w:t>Chibalabala</w:t>
      </w:r>
      <w:proofErr w:type="spellEnd"/>
      <w:r w:rsidR="009E6C74">
        <w:rPr>
          <w:rFonts w:ascii="Bookman Old Style" w:hAnsi="Bookman Old Style"/>
          <w:sz w:val="24"/>
          <w:szCs w:val="24"/>
        </w:rPr>
        <w:t xml:space="preserve"> that the acceptance of a different generator am</w:t>
      </w:r>
      <w:r>
        <w:rPr>
          <w:rFonts w:ascii="Bookman Old Style" w:hAnsi="Bookman Old Style"/>
          <w:sz w:val="24"/>
          <w:szCs w:val="24"/>
        </w:rPr>
        <w:t>ounted to a variation and waiv</w:t>
      </w:r>
      <w:r w:rsidR="009E6C74">
        <w:rPr>
          <w:rFonts w:ascii="Bookman Old Style" w:hAnsi="Bookman Old Style"/>
          <w:sz w:val="24"/>
          <w:szCs w:val="24"/>
        </w:rPr>
        <w:t xml:space="preserve">er of the contract between </w:t>
      </w:r>
      <w:proofErr w:type="gramStart"/>
      <w:r w:rsidR="009E6C74">
        <w:rPr>
          <w:rFonts w:ascii="Bookman Old Style" w:hAnsi="Bookman Old Style"/>
          <w:sz w:val="24"/>
          <w:szCs w:val="24"/>
        </w:rPr>
        <w:t>1</w:t>
      </w:r>
      <w:r w:rsidR="009E6C74" w:rsidRPr="009E6C74">
        <w:rPr>
          <w:rFonts w:ascii="Bookman Old Style" w:hAnsi="Bookman Old Style"/>
          <w:sz w:val="24"/>
          <w:szCs w:val="24"/>
          <w:vertAlign w:val="superscript"/>
        </w:rPr>
        <w:t>st</w:t>
      </w:r>
      <w:proofErr w:type="gramEnd"/>
      <w:r w:rsidR="009E6C74">
        <w:rPr>
          <w:rFonts w:ascii="Bookman Old Style" w:hAnsi="Bookman Old Style"/>
          <w:sz w:val="24"/>
          <w:szCs w:val="24"/>
        </w:rPr>
        <w:t xml:space="preserve"> and 2</w:t>
      </w:r>
      <w:r w:rsidR="009E6C74" w:rsidRPr="009E6C74">
        <w:rPr>
          <w:rFonts w:ascii="Bookman Old Style" w:hAnsi="Bookman Old Style"/>
          <w:sz w:val="24"/>
          <w:szCs w:val="24"/>
          <w:vertAlign w:val="superscript"/>
        </w:rPr>
        <w:t>nd</w:t>
      </w:r>
      <w:r w:rsidR="009E6C74">
        <w:rPr>
          <w:rFonts w:ascii="Bookman Old Style" w:hAnsi="Bookman Old Style"/>
          <w:sz w:val="24"/>
          <w:szCs w:val="24"/>
        </w:rPr>
        <w:t xml:space="preserve"> defendants. </w:t>
      </w:r>
      <w:r w:rsidR="007701EA">
        <w:rPr>
          <w:rFonts w:ascii="Bookman Old Style" w:hAnsi="Bookman Old Style"/>
          <w:sz w:val="24"/>
          <w:szCs w:val="24"/>
        </w:rPr>
        <w:t>In any event</w:t>
      </w:r>
      <w:r w:rsidR="005A29A1">
        <w:rPr>
          <w:rFonts w:ascii="Bookman Old Style" w:hAnsi="Bookman Old Style"/>
          <w:sz w:val="24"/>
          <w:szCs w:val="24"/>
        </w:rPr>
        <w:t>,</w:t>
      </w:r>
      <w:r w:rsidR="007701EA">
        <w:rPr>
          <w:rFonts w:ascii="Bookman Old Style" w:hAnsi="Bookman Old Style"/>
          <w:sz w:val="24"/>
          <w:szCs w:val="24"/>
        </w:rPr>
        <w:t xml:space="preserve"> according to the learned authors of </w:t>
      </w:r>
      <w:r w:rsidR="007701EA" w:rsidRPr="007701EA">
        <w:rPr>
          <w:rFonts w:ascii="Bookman Old Style" w:hAnsi="Bookman Old Style"/>
          <w:sz w:val="24"/>
          <w:szCs w:val="24"/>
          <w:u w:val="single"/>
        </w:rPr>
        <w:t>Chitty on Contracts, Volume 1, General Principles,</w:t>
      </w:r>
      <w:r w:rsidR="005A29A1">
        <w:rPr>
          <w:rFonts w:ascii="Bookman Old Style" w:hAnsi="Bookman Old Style"/>
          <w:sz w:val="24"/>
          <w:szCs w:val="24"/>
        </w:rPr>
        <w:t xml:space="preserve"> (Thomson Reuters (L</w:t>
      </w:r>
      <w:r w:rsidR="007701EA">
        <w:rPr>
          <w:rFonts w:ascii="Bookman Old Style" w:hAnsi="Bookman Old Style"/>
          <w:sz w:val="24"/>
          <w:szCs w:val="24"/>
        </w:rPr>
        <w:t>egal) Limited, 2008) paragraph 22-032</w:t>
      </w:r>
      <w:r w:rsidR="005A29A1">
        <w:rPr>
          <w:rFonts w:ascii="Bookman Old Style" w:hAnsi="Bookman Old Style"/>
          <w:sz w:val="24"/>
          <w:szCs w:val="24"/>
        </w:rPr>
        <w:t>, at page 1465:</w:t>
      </w:r>
      <w:r w:rsidR="002438F7">
        <w:rPr>
          <w:rFonts w:ascii="Bookman Old Style" w:hAnsi="Bookman Old Style"/>
          <w:sz w:val="24"/>
          <w:szCs w:val="24"/>
        </w:rPr>
        <w:t xml:space="preserve"> </w:t>
      </w:r>
      <w:r w:rsidR="007701EA" w:rsidRPr="007701EA">
        <w:rPr>
          <w:rFonts w:ascii="Bookman Old Style" w:hAnsi="Bookman Old Style"/>
          <w:i/>
          <w:sz w:val="24"/>
          <w:szCs w:val="24"/>
        </w:rPr>
        <w:t xml:space="preserve">“The parties to a contract may effect a variation </w:t>
      </w:r>
      <w:r w:rsidR="005A29A1">
        <w:rPr>
          <w:rFonts w:ascii="Bookman Old Style" w:hAnsi="Bookman Old Style"/>
          <w:i/>
          <w:sz w:val="24"/>
          <w:szCs w:val="24"/>
        </w:rPr>
        <w:t>o</w:t>
      </w:r>
      <w:r w:rsidR="007701EA" w:rsidRPr="007701EA">
        <w:rPr>
          <w:rFonts w:ascii="Bookman Old Style" w:hAnsi="Bookman Old Style"/>
          <w:i/>
          <w:sz w:val="24"/>
          <w:szCs w:val="24"/>
        </w:rPr>
        <w:t>f the contract by modifying or altering its terms by mutual agreement.”</w:t>
      </w:r>
      <w:r w:rsidR="005A29A1">
        <w:rPr>
          <w:rFonts w:ascii="Bookman Old Style" w:hAnsi="Bookman Old Style"/>
          <w:i/>
          <w:sz w:val="24"/>
          <w:szCs w:val="24"/>
        </w:rPr>
        <w:t xml:space="preserve"> </w:t>
      </w:r>
      <w:r w:rsidR="005A29A1" w:rsidRPr="005A29A1">
        <w:rPr>
          <w:rFonts w:ascii="Bookman Old Style" w:hAnsi="Bookman Old Style"/>
          <w:sz w:val="24"/>
          <w:szCs w:val="24"/>
        </w:rPr>
        <w:t xml:space="preserve">In this </w:t>
      </w:r>
      <w:proofErr w:type="gramStart"/>
      <w:r w:rsidR="005A29A1" w:rsidRPr="005A29A1">
        <w:rPr>
          <w:rFonts w:ascii="Bookman Old Style" w:hAnsi="Bookman Old Style"/>
          <w:sz w:val="24"/>
          <w:szCs w:val="24"/>
        </w:rPr>
        <w:t>case</w:t>
      </w:r>
      <w:proofErr w:type="gramEnd"/>
      <w:r w:rsidR="005A29A1" w:rsidRPr="005A29A1">
        <w:rPr>
          <w:rFonts w:ascii="Bookman Old Style" w:hAnsi="Bookman Old Style"/>
          <w:sz w:val="24"/>
          <w:szCs w:val="24"/>
        </w:rPr>
        <w:t xml:space="preserve"> by their conduct the parties modified or altered the terms of the agreement. </w:t>
      </w:r>
    </w:p>
    <w:p w:rsidR="007701EA" w:rsidRDefault="007701EA" w:rsidP="00C152D7">
      <w:pPr>
        <w:spacing w:before="240" w:after="0" w:line="360" w:lineRule="auto"/>
        <w:jc w:val="both"/>
        <w:rPr>
          <w:rFonts w:ascii="Bookman Old Style" w:hAnsi="Bookman Old Style"/>
          <w:sz w:val="24"/>
          <w:szCs w:val="24"/>
        </w:rPr>
      </w:pPr>
      <w:r>
        <w:rPr>
          <w:rFonts w:ascii="Bookman Old Style" w:hAnsi="Bookman Old Style"/>
          <w:sz w:val="24"/>
          <w:szCs w:val="24"/>
        </w:rPr>
        <w:t xml:space="preserve">Furthermore, the learned authors of </w:t>
      </w:r>
      <w:r w:rsidRPr="007701EA">
        <w:rPr>
          <w:rFonts w:ascii="Bookman Old Style" w:hAnsi="Bookman Old Style"/>
          <w:sz w:val="24"/>
          <w:szCs w:val="24"/>
          <w:u w:val="single"/>
        </w:rPr>
        <w:t>Chitty on Contracts Volume1, General Principles</w:t>
      </w:r>
      <w:r>
        <w:rPr>
          <w:rFonts w:ascii="Bookman Old Style" w:hAnsi="Bookman Old Style"/>
          <w:sz w:val="24"/>
          <w:szCs w:val="24"/>
        </w:rPr>
        <w:t xml:space="preserve"> (supra)</w:t>
      </w:r>
      <w:r w:rsidR="005A29A1">
        <w:rPr>
          <w:rFonts w:ascii="Bookman Old Style" w:hAnsi="Bookman Old Style"/>
          <w:sz w:val="24"/>
          <w:szCs w:val="24"/>
        </w:rPr>
        <w:t>,</w:t>
      </w:r>
      <w:r>
        <w:rPr>
          <w:rFonts w:ascii="Bookman Old Style" w:hAnsi="Bookman Old Style"/>
          <w:sz w:val="24"/>
          <w:szCs w:val="24"/>
        </w:rPr>
        <w:t xml:space="preserve"> state in paragraph 22 – 040</w:t>
      </w:r>
      <w:r w:rsidR="00AE257F">
        <w:rPr>
          <w:rFonts w:ascii="Bookman Old Style" w:hAnsi="Bookman Old Style"/>
          <w:sz w:val="24"/>
          <w:szCs w:val="24"/>
        </w:rPr>
        <w:t>,</w:t>
      </w:r>
      <w:r>
        <w:rPr>
          <w:rFonts w:ascii="Bookman Old Style" w:hAnsi="Bookman Old Style"/>
          <w:sz w:val="24"/>
          <w:szCs w:val="24"/>
        </w:rPr>
        <w:t xml:space="preserve"> at page 1469 that:</w:t>
      </w:r>
    </w:p>
    <w:p w:rsidR="007701EA" w:rsidRPr="00AE257F" w:rsidRDefault="007701EA" w:rsidP="00AE257F">
      <w:pPr>
        <w:spacing w:before="240" w:after="0" w:line="240" w:lineRule="auto"/>
        <w:jc w:val="both"/>
        <w:rPr>
          <w:rFonts w:ascii="Bookman Old Style" w:hAnsi="Bookman Old Style"/>
          <w:i/>
          <w:sz w:val="24"/>
          <w:szCs w:val="24"/>
        </w:rPr>
      </w:pPr>
      <w:r w:rsidRPr="00AE257F">
        <w:rPr>
          <w:rFonts w:ascii="Bookman Old Style" w:hAnsi="Bookman Old Style"/>
          <w:i/>
          <w:sz w:val="24"/>
          <w:szCs w:val="24"/>
        </w:rPr>
        <w:t>“Where one party voluntarily accedes to a request by the other that he sh</w:t>
      </w:r>
      <w:r w:rsidR="00AE257F" w:rsidRPr="00AE257F">
        <w:rPr>
          <w:rFonts w:ascii="Bookman Old Style" w:hAnsi="Bookman Old Style"/>
          <w:i/>
          <w:sz w:val="24"/>
          <w:szCs w:val="24"/>
        </w:rPr>
        <w:t>ould forbear to insist on the mo</w:t>
      </w:r>
      <w:r w:rsidRPr="00AE257F">
        <w:rPr>
          <w:rFonts w:ascii="Bookman Old Style" w:hAnsi="Bookman Old Style"/>
          <w:i/>
          <w:sz w:val="24"/>
          <w:szCs w:val="24"/>
        </w:rPr>
        <w:t>de of performance fixed by the contract, the Court may hold that he has waived his right to require that the contract be performed in this respect ac</w:t>
      </w:r>
      <w:r w:rsidR="00AE257F" w:rsidRPr="00AE257F">
        <w:rPr>
          <w:rFonts w:ascii="Bookman Old Style" w:hAnsi="Bookman Old Style"/>
          <w:i/>
          <w:sz w:val="24"/>
          <w:szCs w:val="24"/>
        </w:rPr>
        <w:t>cording to its original tenor….”</w:t>
      </w:r>
    </w:p>
    <w:p w:rsidR="00AE257F" w:rsidRDefault="00AE257F" w:rsidP="00C152D7">
      <w:pPr>
        <w:spacing w:before="240" w:after="0" w:line="360" w:lineRule="auto"/>
        <w:jc w:val="both"/>
        <w:rPr>
          <w:rFonts w:ascii="Bookman Old Style" w:hAnsi="Bookman Old Style"/>
          <w:sz w:val="24"/>
          <w:szCs w:val="24"/>
        </w:rPr>
      </w:pPr>
    </w:p>
    <w:p w:rsidR="00AE257F" w:rsidRDefault="00AE257F" w:rsidP="00C152D7">
      <w:pPr>
        <w:spacing w:before="240" w:after="0" w:line="360" w:lineRule="auto"/>
        <w:jc w:val="both"/>
        <w:rPr>
          <w:rFonts w:ascii="Bookman Old Style" w:hAnsi="Bookman Old Style"/>
          <w:sz w:val="24"/>
          <w:szCs w:val="24"/>
        </w:rPr>
      </w:pPr>
      <w:r>
        <w:rPr>
          <w:rFonts w:ascii="Bookman Old Style" w:hAnsi="Bookman Old Style"/>
          <w:sz w:val="24"/>
          <w:szCs w:val="24"/>
        </w:rPr>
        <w:t xml:space="preserve">Again, in this case the </w:t>
      </w:r>
      <w:proofErr w:type="gramStart"/>
      <w:r>
        <w:rPr>
          <w:rFonts w:ascii="Bookman Old Style" w:hAnsi="Bookman Old Style"/>
          <w:sz w:val="24"/>
          <w:szCs w:val="24"/>
        </w:rPr>
        <w:t>2</w:t>
      </w:r>
      <w:r w:rsidRPr="00AE257F">
        <w:rPr>
          <w:rFonts w:ascii="Bookman Old Style" w:hAnsi="Bookman Old Style"/>
          <w:sz w:val="24"/>
          <w:szCs w:val="24"/>
          <w:vertAlign w:val="superscript"/>
        </w:rPr>
        <w:t>nd</w:t>
      </w:r>
      <w:proofErr w:type="gramEnd"/>
      <w:r>
        <w:rPr>
          <w:rFonts w:ascii="Bookman Old Style" w:hAnsi="Bookman Old Style"/>
          <w:sz w:val="24"/>
          <w:szCs w:val="24"/>
        </w:rPr>
        <w:t xml:space="preserve"> defendant by accepting the 930-60 KVA generator</w:t>
      </w:r>
      <w:r w:rsidR="002438F7">
        <w:rPr>
          <w:rFonts w:ascii="Bookman Old Style" w:hAnsi="Bookman Old Style"/>
          <w:sz w:val="24"/>
          <w:szCs w:val="24"/>
        </w:rPr>
        <w:t>,</w:t>
      </w:r>
      <w:r>
        <w:rPr>
          <w:rFonts w:ascii="Bookman Old Style" w:hAnsi="Bookman Old Style"/>
          <w:sz w:val="24"/>
          <w:szCs w:val="24"/>
        </w:rPr>
        <w:t xml:space="preserve"> </w:t>
      </w:r>
      <w:r w:rsidR="002438F7">
        <w:rPr>
          <w:rFonts w:ascii="Bookman Old Style" w:hAnsi="Bookman Old Style"/>
          <w:sz w:val="24"/>
          <w:szCs w:val="24"/>
        </w:rPr>
        <w:t>waived its right to insist</w:t>
      </w:r>
      <w:r>
        <w:rPr>
          <w:rFonts w:ascii="Bookman Old Style" w:hAnsi="Bookman Old Style"/>
          <w:sz w:val="24"/>
          <w:szCs w:val="24"/>
        </w:rPr>
        <w:t xml:space="preserve"> on the delivery of the 950 KVA 3 phase generator. </w:t>
      </w:r>
    </w:p>
    <w:p w:rsidR="002438F7" w:rsidRDefault="002438F7" w:rsidP="00C152D7">
      <w:pPr>
        <w:spacing w:before="240" w:after="0" w:line="360" w:lineRule="auto"/>
        <w:jc w:val="both"/>
        <w:rPr>
          <w:rFonts w:ascii="Bookman Old Style" w:hAnsi="Bookman Old Style"/>
          <w:sz w:val="24"/>
          <w:szCs w:val="24"/>
        </w:rPr>
      </w:pPr>
    </w:p>
    <w:p w:rsidR="00906C90" w:rsidRPr="00107649" w:rsidRDefault="009E6C74" w:rsidP="00C152D7">
      <w:pPr>
        <w:spacing w:before="240" w:after="0" w:line="360" w:lineRule="auto"/>
        <w:jc w:val="both"/>
        <w:rPr>
          <w:rFonts w:ascii="Bookman Old Style" w:hAnsi="Bookman Old Style"/>
          <w:i/>
          <w:sz w:val="24"/>
          <w:szCs w:val="24"/>
        </w:rPr>
      </w:pPr>
      <w:r>
        <w:rPr>
          <w:rFonts w:ascii="Bookman Old Style" w:hAnsi="Bookman Old Style"/>
          <w:sz w:val="24"/>
          <w:szCs w:val="24"/>
        </w:rPr>
        <w:lastRenderedPageBreak/>
        <w:t xml:space="preserve">I also accept the submission by Mr. </w:t>
      </w:r>
      <w:proofErr w:type="spellStart"/>
      <w:r>
        <w:rPr>
          <w:rFonts w:ascii="Bookman Old Style" w:hAnsi="Bookman Old Style"/>
          <w:sz w:val="24"/>
          <w:szCs w:val="24"/>
        </w:rPr>
        <w:t>Chibal</w:t>
      </w:r>
      <w:r w:rsidR="00107649">
        <w:rPr>
          <w:rFonts w:ascii="Bookman Old Style" w:hAnsi="Bookman Old Style"/>
          <w:sz w:val="24"/>
          <w:szCs w:val="24"/>
        </w:rPr>
        <w:t>abala</w:t>
      </w:r>
      <w:proofErr w:type="spellEnd"/>
      <w:r w:rsidR="00107649">
        <w:rPr>
          <w:rFonts w:ascii="Bookman Old Style" w:hAnsi="Bookman Old Style"/>
          <w:sz w:val="24"/>
          <w:szCs w:val="24"/>
        </w:rPr>
        <w:t xml:space="preserve"> that section 5(1) of the S</w:t>
      </w:r>
      <w:r>
        <w:rPr>
          <w:rFonts w:ascii="Bookman Old Style" w:hAnsi="Bookman Old Style"/>
          <w:sz w:val="24"/>
          <w:szCs w:val="24"/>
        </w:rPr>
        <w:t>ale</w:t>
      </w:r>
      <w:r w:rsidR="00B750A3">
        <w:rPr>
          <w:rFonts w:ascii="Bookman Old Style" w:hAnsi="Bookman Old Style"/>
          <w:sz w:val="24"/>
          <w:szCs w:val="24"/>
        </w:rPr>
        <w:t xml:space="preserve"> of Goods Act is a complete answer to the contention by Mr. </w:t>
      </w:r>
      <w:proofErr w:type="spellStart"/>
      <w:r w:rsidR="00B750A3">
        <w:rPr>
          <w:rFonts w:ascii="Bookman Old Style" w:hAnsi="Bookman Old Style"/>
          <w:sz w:val="24"/>
          <w:szCs w:val="24"/>
        </w:rPr>
        <w:t>Nzonzo</w:t>
      </w:r>
      <w:proofErr w:type="spellEnd"/>
      <w:r w:rsidR="00B750A3">
        <w:rPr>
          <w:rFonts w:ascii="Bookman Old Style" w:hAnsi="Bookman Old Style"/>
          <w:sz w:val="24"/>
          <w:szCs w:val="24"/>
        </w:rPr>
        <w:t xml:space="preserve"> that an agreement as to future contracts </w:t>
      </w:r>
      <w:proofErr w:type="gramStart"/>
      <w:r w:rsidR="00B750A3">
        <w:rPr>
          <w:rFonts w:ascii="Bookman Old Style" w:hAnsi="Bookman Old Style"/>
          <w:sz w:val="24"/>
          <w:szCs w:val="24"/>
        </w:rPr>
        <w:t>cannot be sustained</w:t>
      </w:r>
      <w:proofErr w:type="gramEnd"/>
      <w:r w:rsidR="00B750A3">
        <w:rPr>
          <w:rFonts w:ascii="Bookman Old Style" w:hAnsi="Bookman Old Style"/>
          <w:sz w:val="24"/>
          <w:szCs w:val="24"/>
        </w:rPr>
        <w:t xml:space="preserve"> because it was a term of the agreement that the generator was available ex stock.</w:t>
      </w:r>
    </w:p>
    <w:p w:rsidR="00906C90" w:rsidRDefault="00906C90" w:rsidP="00C152D7">
      <w:pPr>
        <w:spacing w:before="240" w:after="0" w:line="360" w:lineRule="auto"/>
        <w:jc w:val="both"/>
        <w:rPr>
          <w:rFonts w:ascii="Bookman Old Style" w:hAnsi="Bookman Old Style"/>
          <w:sz w:val="24"/>
          <w:szCs w:val="24"/>
        </w:rPr>
      </w:pPr>
      <w:r>
        <w:rPr>
          <w:rFonts w:ascii="Bookman Old Style" w:hAnsi="Bookman Old Style"/>
          <w:sz w:val="24"/>
          <w:szCs w:val="24"/>
        </w:rPr>
        <w:t xml:space="preserve">Overall, I accept the submission by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that the plaintiff had n</w:t>
      </w:r>
      <w:r w:rsidR="007816F6">
        <w:rPr>
          <w:rFonts w:ascii="Bookman Old Style" w:hAnsi="Bookman Old Style"/>
          <w:sz w:val="24"/>
          <w:szCs w:val="24"/>
        </w:rPr>
        <w:t>o legal right to remove and tak</w:t>
      </w:r>
      <w:r>
        <w:rPr>
          <w:rFonts w:ascii="Bookman Old Style" w:hAnsi="Bookman Old Style"/>
          <w:sz w:val="24"/>
          <w:szCs w:val="24"/>
        </w:rPr>
        <w:t xml:space="preserve">e possession of the generator in question from the </w:t>
      </w:r>
      <w:proofErr w:type="gramStart"/>
      <w:r>
        <w:rPr>
          <w:rFonts w:ascii="Bookman Old Style" w:hAnsi="Bookman Old Style"/>
          <w:sz w:val="24"/>
          <w:szCs w:val="24"/>
        </w:rPr>
        <w:t>2</w:t>
      </w:r>
      <w:r w:rsidRPr="00906C90">
        <w:rPr>
          <w:rFonts w:ascii="Bookman Old Style" w:hAnsi="Bookman Old Style"/>
          <w:sz w:val="24"/>
          <w:szCs w:val="24"/>
          <w:vertAlign w:val="superscript"/>
        </w:rPr>
        <w:t>nd</w:t>
      </w:r>
      <w:proofErr w:type="gramEnd"/>
      <w:r>
        <w:rPr>
          <w:rFonts w:ascii="Bookman Old Style" w:hAnsi="Bookman Old Style"/>
          <w:sz w:val="24"/>
          <w:szCs w:val="24"/>
        </w:rPr>
        <w:t xml:space="preserve"> defendant who at the material time was the legal owner. </w:t>
      </w:r>
      <w:proofErr w:type="gramStart"/>
      <w:r>
        <w:rPr>
          <w:rFonts w:ascii="Bookman Old Style" w:hAnsi="Bookman Old Style"/>
          <w:sz w:val="24"/>
          <w:szCs w:val="24"/>
        </w:rPr>
        <w:t xml:space="preserve">I further endorse the submission by Mr. </w:t>
      </w:r>
      <w:proofErr w:type="spellStart"/>
      <w:r>
        <w:rPr>
          <w:rFonts w:ascii="Bookman Old Style" w:hAnsi="Bookman Old Style"/>
          <w:sz w:val="24"/>
          <w:szCs w:val="24"/>
        </w:rPr>
        <w:t>Chibalabala</w:t>
      </w:r>
      <w:proofErr w:type="spellEnd"/>
      <w:r>
        <w:rPr>
          <w:rFonts w:ascii="Bookman Old Style" w:hAnsi="Bookman Old Style"/>
          <w:sz w:val="24"/>
          <w:szCs w:val="24"/>
        </w:rPr>
        <w:t xml:space="preserve"> that instead, the plaintiff was entitled to bring an action against the 1</w:t>
      </w:r>
      <w:r w:rsidRPr="00906C90">
        <w:rPr>
          <w:rFonts w:ascii="Bookman Old Style" w:hAnsi="Bookman Old Style"/>
          <w:sz w:val="24"/>
          <w:szCs w:val="24"/>
          <w:vertAlign w:val="superscript"/>
        </w:rPr>
        <w:t>st</w:t>
      </w:r>
      <w:r>
        <w:rPr>
          <w:rFonts w:ascii="Bookman Old Style" w:hAnsi="Bookman Old Style"/>
          <w:sz w:val="24"/>
          <w:szCs w:val="24"/>
        </w:rPr>
        <w:t xml:space="preserve"> defendant because where under a contract of sale the property in the goods has passed to the buyer</w:t>
      </w:r>
      <w:r w:rsidR="007816F6">
        <w:rPr>
          <w:rFonts w:ascii="Bookman Old Style" w:hAnsi="Bookman Old Style"/>
          <w:sz w:val="24"/>
          <w:szCs w:val="24"/>
        </w:rPr>
        <w:t xml:space="preserve">, and </w:t>
      </w:r>
      <w:r>
        <w:rPr>
          <w:rFonts w:ascii="Bookman Old Style" w:hAnsi="Bookman Old Style"/>
          <w:sz w:val="24"/>
          <w:szCs w:val="24"/>
        </w:rPr>
        <w:t>he wrongfully neglects or refuses to pay for the goods according to the terms of the contract of sale, the seller may maintain an action against him for the price of goods.</w:t>
      </w:r>
      <w:proofErr w:type="gramEnd"/>
      <w:r>
        <w:rPr>
          <w:rFonts w:ascii="Bookman Old Style" w:hAnsi="Bookman Old Style"/>
          <w:sz w:val="24"/>
          <w:szCs w:val="24"/>
        </w:rPr>
        <w:t xml:space="preserve"> </w:t>
      </w:r>
      <w:r w:rsidR="00B750A3">
        <w:rPr>
          <w:rFonts w:ascii="Bookman Old Style" w:hAnsi="Bookman Old Style"/>
          <w:sz w:val="24"/>
          <w:szCs w:val="24"/>
        </w:rPr>
        <w:t xml:space="preserve"> </w:t>
      </w:r>
      <w:r w:rsidR="009E6C74">
        <w:rPr>
          <w:rFonts w:ascii="Bookman Old Style" w:hAnsi="Bookman Old Style"/>
          <w:sz w:val="24"/>
          <w:szCs w:val="24"/>
        </w:rPr>
        <w:t xml:space="preserve"> </w:t>
      </w:r>
    </w:p>
    <w:p w:rsidR="00906C90" w:rsidRDefault="00906C90" w:rsidP="00C152D7">
      <w:pPr>
        <w:spacing w:before="240" w:after="0" w:line="360" w:lineRule="auto"/>
        <w:jc w:val="both"/>
        <w:rPr>
          <w:rFonts w:ascii="Bookman Old Style" w:hAnsi="Bookman Old Style"/>
          <w:sz w:val="24"/>
          <w:szCs w:val="24"/>
        </w:rPr>
      </w:pPr>
    </w:p>
    <w:p w:rsidR="005F4747" w:rsidRDefault="00906C90" w:rsidP="00C152D7">
      <w:pPr>
        <w:spacing w:before="240" w:after="0" w:line="360" w:lineRule="auto"/>
        <w:jc w:val="both"/>
        <w:rPr>
          <w:rFonts w:ascii="Bookman Old Style" w:hAnsi="Bookman Old Style"/>
          <w:sz w:val="24"/>
          <w:szCs w:val="24"/>
        </w:rPr>
      </w:pPr>
      <w:r>
        <w:rPr>
          <w:rFonts w:ascii="Bookman Old Style" w:hAnsi="Bookman Old Style"/>
          <w:sz w:val="24"/>
          <w:szCs w:val="24"/>
        </w:rPr>
        <w:t xml:space="preserve">In the end, </w:t>
      </w:r>
      <w:r w:rsidR="00107649">
        <w:rPr>
          <w:rFonts w:ascii="Bookman Old Style" w:hAnsi="Bookman Old Style"/>
          <w:sz w:val="24"/>
          <w:szCs w:val="24"/>
        </w:rPr>
        <w:t xml:space="preserve">I </w:t>
      </w:r>
      <w:r>
        <w:rPr>
          <w:rFonts w:ascii="Bookman Old Style" w:hAnsi="Bookman Old Style"/>
          <w:sz w:val="24"/>
          <w:szCs w:val="24"/>
        </w:rPr>
        <w:t xml:space="preserve">have upheld the counterclaim of the </w:t>
      </w:r>
      <w:proofErr w:type="gramStart"/>
      <w:r>
        <w:rPr>
          <w:rFonts w:ascii="Bookman Old Style" w:hAnsi="Bookman Old Style"/>
          <w:sz w:val="24"/>
          <w:szCs w:val="24"/>
        </w:rPr>
        <w:t>2</w:t>
      </w:r>
      <w:r w:rsidRPr="00906C90">
        <w:rPr>
          <w:rFonts w:ascii="Bookman Old Style" w:hAnsi="Bookman Old Style"/>
          <w:sz w:val="24"/>
          <w:szCs w:val="24"/>
          <w:vertAlign w:val="superscript"/>
        </w:rPr>
        <w:t>nd</w:t>
      </w:r>
      <w:proofErr w:type="gramEnd"/>
      <w:r>
        <w:rPr>
          <w:rFonts w:ascii="Bookman Old Style" w:hAnsi="Bookman Old Style"/>
          <w:sz w:val="24"/>
          <w:szCs w:val="24"/>
        </w:rPr>
        <w:t xml:space="preserve"> defendant against the plaintiff, that the generator </w:t>
      </w:r>
      <w:r w:rsidR="005F4747">
        <w:rPr>
          <w:rFonts w:ascii="Bookman Old Style" w:hAnsi="Bookman Old Style"/>
          <w:sz w:val="24"/>
          <w:szCs w:val="24"/>
        </w:rPr>
        <w:t>in question should be surrendered to the 2</w:t>
      </w:r>
      <w:r w:rsidR="005F4747" w:rsidRPr="005F4747">
        <w:rPr>
          <w:rFonts w:ascii="Bookman Old Style" w:hAnsi="Bookman Old Style"/>
          <w:sz w:val="24"/>
          <w:szCs w:val="24"/>
          <w:vertAlign w:val="superscript"/>
        </w:rPr>
        <w:t>nd</w:t>
      </w:r>
      <w:r w:rsidR="005F4747">
        <w:rPr>
          <w:rFonts w:ascii="Bookman Old Style" w:hAnsi="Bookman Old Style"/>
          <w:sz w:val="24"/>
          <w:szCs w:val="24"/>
        </w:rPr>
        <w:t xml:space="preserve"> defendant. In default thereof</w:t>
      </w:r>
      <w:r w:rsidR="007816F6">
        <w:rPr>
          <w:rFonts w:ascii="Bookman Old Style" w:hAnsi="Bookman Old Style"/>
          <w:sz w:val="24"/>
          <w:szCs w:val="24"/>
        </w:rPr>
        <w:t>,</w:t>
      </w:r>
      <w:r w:rsidR="005F4747">
        <w:rPr>
          <w:rFonts w:ascii="Bookman Old Style" w:hAnsi="Bookman Old Style"/>
          <w:sz w:val="24"/>
          <w:szCs w:val="24"/>
        </w:rPr>
        <w:t xml:space="preserve"> the plaintiff should refund the </w:t>
      </w:r>
      <w:proofErr w:type="gramStart"/>
      <w:r w:rsidR="005F4747">
        <w:rPr>
          <w:rFonts w:ascii="Bookman Old Style" w:hAnsi="Bookman Old Style"/>
          <w:sz w:val="24"/>
          <w:szCs w:val="24"/>
        </w:rPr>
        <w:t>2</w:t>
      </w:r>
      <w:r w:rsidR="005F4747" w:rsidRPr="005F4747">
        <w:rPr>
          <w:rFonts w:ascii="Bookman Old Style" w:hAnsi="Bookman Old Style"/>
          <w:sz w:val="24"/>
          <w:szCs w:val="24"/>
          <w:vertAlign w:val="superscript"/>
        </w:rPr>
        <w:t>nd</w:t>
      </w:r>
      <w:proofErr w:type="gramEnd"/>
      <w:r w:rsidR="005F4747">
        <w:rPr>
          <w:rFonts w:ascii="Bookman Old Style" w:hAnsi="Bookman Old Style"/>
          <w:sz w:val="24"/>
          <w:szCs w:val="24"/>
        </w:rPr>
        <w:t xml:space="preserve"> defendant the sum of US 26, 450=00, together with interest at the average short-term bank deposit rate from the date of the writ to date of judgment. Thereafter</w:t>
      </w:r>
      <w:r w:rsidR="007816F6">
        <w:rPr>
          <w:rFonts w:ascii="Bookman Old Style" w:hAnsi="Bookman Old Style"/>
          <w:sz w:val="24"/>
          <w:szCs w:val="24"/>
        </w:rPr>
        <w:t>,</w:t>
      </w:r>
      <w:r w:rsidR="005F4747">
        <w:rPr>
          <w:rFonts w:ascii="Bookman Old Style" w:hAnsi="Bookman Old Style"/>
          <w:sz w:val="24"/>
          <w:szCs w:val="24"/>
        </w:rPr>
        <w:t xml:space="preserve"> at the current bank standing rate as determined by Bank of Zambia</w:t>
      </w:r>
      <w:r w:rsidR="007816F6">
        <w:rPr>
          <w:rFonts w:ascii="Bookman Old Style" w:hAnsi="Bookman Old Style"/>
          <w:sz w:val="24"/>
          <w:szCs w:val="24"/>
        </w:rPr>
        <w:t>,</w:t>
      </w:r>
      <w:r w:rsidR="005F4747">
        <w:rPr>
          <w:rFonts w:ascii="Bookman Old Style" w:hAnsi="Bookman Old Style"/>
          <w:sz w:val="24"/>
          <w:szCs w:val="24"/>
        </w:rPr>
        <w:t xml:space="preserve"> </w:t>
      </w:r>
      <w:proofErr w:type="gramStart"/>
      <w:r w:rsidR="005F4747">
        <w:rPr>
          <w:rFonts w:ascii="Bookman Old Style" w:hAnsi="Bookman Old Style"/>
          <w:sz w:val="24"/>
          <w:szCs w:val="24"/>
        </w:rPr>
        <w:t>till</w:t>
      </w:r>
      <w:proofErr w:type="gramEnd"/>
      <w:r w:rsidR="005F4747">
        <w:rPr>
          <w:rFonts w:ascii="Bookman Old Style" w:hAnsi="Bookman Old Style"/>
          <w:sz w:val="24"/>
          <w:szCs w:val="24"/>
        </w:rPr>
        <w:t xml:space="preserve"> date of </w:t>
      </w:r>
      <w:r w:rsidR="00107649">
        <w:rPr>
          <w:rFonts w:ascii="Bookman Old Style" w:hAnsi="Bookman Old Style"/>
          <w:sz w:val="24"/>
          <w:szCs w:val="24"/>
        </w:rPr>
        <w:t xml:space="preserve">payment. </w:t>
      </w:r>
      <w:proofErr w:type="gramStart"/>
      <w:r w:rsidR="00107649">
        <w:rPr>
          <w:rFonts w:ascii="Bookman Old Style" w:hAnsi="Bookman Old Style"/>
          <w:sz w:val="24"/>
          <w:szCs w:val="24"/>
        </w:rPr>
        <w:t>C</w:t>
      </w:r>
      <w:r w:rsidR="005F4747">
        <w:rPr>
          <w:rFonts w:ascii="Bookman Old Style" w:hAnsi="Bookman Old Style"/>
          <w:sz w:val="24"/>
          <w:szCs w:val="24"/>
        </w:rPr>
        <w:t>osts follows</w:t>
      </w:r>
      <w:proofErr w:type="gramEnd"/>
      <w:r w:rsidR="005F4747">
        <w:rPr>
          <w:rFonts w:ascii="Bookman Old Style" w:hAnsi="Bookman Old Style"/>
          <w:sz w:val="24"/>
          <w:szCs w:val="24"/>
        </w:rPr>
        <w:t xml:space="preserve"> the event.</w:t>
      </w:r>
    </w:p>
    <w:p w:rsidR="00107649" w:rsidRDefault="00107649" w:rsidP="00C152D7">
      <w:pPr>
        <w:spacing w:before="240" w:after="0" w:line="360" w:lineRule="auto"/>
        <w:jc w:val="both"/>
        <w:rPr>
          <w:rFonts w:ascii="Bookman Old Style" w:hAnsi="Bookman Old Style"/>
          <w:sz w:val="24"/>
          <w:szCs w:val="24"/>
        </w:rPr>
      </w:pPr>
      <w:r>
        <w:rPr>
          <w:rFonts w:ascii="Bookman Old Style" w:hAnsi="Bookman Old Style"/>
          <w:sz w:val="24"/>
          <w:szCs w:val="24"/>
        </w:rPr>
        <w:t xml:space="preserve">Leave to appeal </w:t>
      </w:r>
      <w:proofErr w:type="gramStart"/>
      <w:r>
        <w:rPr>
          <w:rFonts w:ascii="Bookman Old Style" w:hAnsi="Bookman Old Style"/>
          <w:sz w:val="24"/>
          <w:szCs w:val="24"/>
        </w:rPr>
        <w:t>is hereby granted</w:t>
      </w:r>
      <w:proofErr w:type="gramEnd"/>
      <w:r>
        <w:rPr>
          <w:rFonts w:ascii="Bookman Old Style" w:hAnsi="Bookman Old Style"/>
          <w:sz w:val="24"/>
          <w:szCs w:val="24"/>
        </w:rPr>
        <w:t xml:space="preserve">. </w:t>
      </w:r>
    </w:p>
    <w:p w:rsidR="005F4747" w:rsidRDefault="005F4747" w:rsidP="00C152D7">
      <w:pPr>
        <w:spacing w:before="240" w:after="0" w:line="360" w:lineRule="auto"/>
        <w:jc w:val="both"/>
        <w:rPr>
          <w:rFonts w:ascii="Bookman Old Style" w:hAnsi="Bookman Old Style"/>
          <w:sz w:val="24"/>
          <w:szCs w:val="24"/>
        </w:rPr>
      </w:pPr>
    </w:p>
    <w:p w:rsidR="005F4747" w:rsidRDefault="005F4747" w:rsidP="00C152D7">
      <w:pPr>
        <w:spacing w:before="240" w:after="0" w:line="360" w:lineRule="auto"/>
        <w:jc w:val="both"/>
        <w:rPr>
          <w:rFonts w:ascii="Bookman Old Style" w:hAnsi="Bookman Old Style"/>
          <w:sz w:val="24"/>
          <w:szCs w:val="24"/>
        </w:rPr>
      </w:pPr>
    </w:p>
    <w:p w:rsidR="005F4747" w:rsidRPr="005F4747" w:rsidRDefault="005F4747" w:rsidP="005F4747">
      <w:pPr>
        <w:spacing w:after="0" w:line="240" w:lineRule="auto"/>
        <w:jc w:val="center"/>
        <w:rPr>
          <w:rFonts w:ascii="Bookman Old Style" w:hAnsi="Bookman Old Style"/>
          <w:b/>
          <w:sz w:val="24"/>
          <w:szCs w:val="24"/>
        </w:rPr>
      </w:pPr>
      <w:r w:rsidRPr="005F4747">
        <w:rPr>
          <w:rFonts w:ascii="Bookman Old Style" w:hAnsi="Bookman Old Style"/>
          <w:b/>
          <w:sz w:val="24"/>
          <w:szCs w:val="24"/>
        </w:rPr>
        <w:t>________________________________________</w:t>
      </w:r>
    </w:p>
    <w:p w:rsidR="005F4747" w:rsidRPr="005F4747" w:rsidRDefault="005F4747" w:rsidP="005F4747">
      <w:pPr>
        <w:spacing w:after="0" w:line="240" w:lineRule="auto"/>
        <w:jc w:val="center"/>
        <w:rPr>
          <w:rFonts w:ascii="Bookman Old Style" w:hAnsi="Bookman Old Style"/>
          <w:b/>
          <w:sz w:val="24"/>
          <w:szCs w:val="24"/>
        </w:rPr>
      </w:pPr>
      <w:r w:rsidRPr="005F4747">
        <w:rPr>
          <w:rFonts w:ascii="Bookman Old Style" w:hAnsi="Bookman Old Style"/>
          <w:b/>
          <w:sz w:val="24"/>
          <w:szCs w:val="24"/>
        </w:rPr>
        <w:t xml:space="preserve">Dr. P. </w:t>
      </w:r>
      <w:proofErr w:type="spellStart"/>
      <w:r w:rsidRPr="005F4747">
        <w:rPr>
          <w:rFonts w:ascii="Bookman Old Style" w:hAnsi="Bookman Old Style"/>
          <w:b/>
          <w:sz w:val="24"/>
          <w:szCs w:val="24"/>
        </w:rPr>
        <w:t>Matibini</w:t>
      </w:r>
      <w:proofErr w:type="spellEnd"/>
      <w:r w:rsidRPr="005F4747">
        <w:rPr>
          <w:rFonts w:ascii="Bookman Old Style" w:hAnsi="Bookman Old Style"/>
          <w:b/>
          <w:sz w:val="24"/>
          <w:szCs w:val="24"/>
        </w:rPr>
        <w:t>, SC.</w:t>
      </w:r>
    </w:p>
    <w:p w:rsidR="00AE741A" w:rsidRPr="005F4747" w:rsidRDefault="005F4747" w:rsidP="005F4747">
      <w:pPr>
        <w:spacing w:after="0" w:line="240" w:lineRule="auto"/>
        <w:jc w:val="center"/>
        <w:rPr>
          <w:rFonts w:ascii="Bookman Old Style" w:hAnsi="Bookman Old Style"/>
          <w:b/>
          <w:sz w:val="24"/>
          <w:szCs w:val="24"/>
        </w:rPr>
      </w:pPr>
      <w:r w:rsidRPr="005F4747">
        <w:rPr>
          <w:rFonts w:ascii="Bookman Old Style" w:hAnsi="Bookman Old Style"/>
          <w:b/>
          <w:sz w:val="24"/>
          <w:szCs w:val="24"/>
        </w:rPr>
        <w:t>HIGH COURT JUDGE</w:t>
      </w:r>
    </w:p>
    <w:p w:rsidR="008E5F3C" w:rsidRPr="005F4747" w:rsidRDefault="008E5F3C" w:rsidP="005F4747">
      <w:pPr>
        <w:spacing w:after="0" w:line="240" w:lineRule="auto"/>
        <w:jc w:val="center"/>
        <w:rPr>
          <w:rFonts w:ascii="Bookman Old Style" w:hAnsi="Bookman Old Style"/>
          <w:b/>
          <w:sz w:val="24"/>
          <w:szCs w:val="24"/>
        </w:rPr>
      </w:pPr>
    </w:p>
    <w:p w:rsidR="0042311B" w:rsidRPr="008D5ABB" w:rsidRDefault="00A656B3" w:rsidP="00107649">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BD3816" w:rsidRPr="00474722">
        <w:rPr>
          <w:rFonts w:ascii="Bookman Old Style" w:hAnsi="Bookman Old Style"/>
          <w:sz w:val="24"/>
          <w:szCs w:val="24"/>
        </w:rPr>
        <w:t xml:space="preserve"> </w:t>
      </w:r>
    </w:p>
    <w:sectPr w:rsidR="0042311B" w:rsidRPr="008D5ABB" w:rsidSect="008714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F3B" w:rsidRDefault="00BB7F3B" w:rsidP="00D73399">
      <w:pPr>
        <w:spacing w:after="0" w:line="240" w:lineRule="auto"/>
      </w:pPr>
      <w:r>
        <w:separator/>
      </w:r>
    </w:p>
  </w:endnote>
  <w:endnote w:type="continuationSeparator" w:id="0">
    <w:p w:rsidR="00BB7F3B" w:rsidRDefault="00BB7F3B" w:rsidP="00D73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49" w:rsidRDefault="001076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780"/>
      <w:docPartObj>
        <w:docPartGallery w:val="Page Numbers (Bottom of Page)"/>
        <w:docPartUnique/>
      </w:docPartObj>
    </w:sdtPr>
    <w:sdtContent>
      <w:p w:rsidR="00107649" w:rsidRDefault="00107649">
        <w:pPr>
          <w:pStyle w:val="Footer"/>
          <w:jc w:val="center"/>
        </w:pPr>
        <w:r>
          <w:t>J</w:t>
        </w:r>
        <w:fldSimple w:instr=" PAGE   \* MERGEFORMAT ">
          <w:r w:rsidR="002438F7">
            <w:rPr>
              <w:noProof/>
            </w:rPr>
            <w:t>32</w:t>
          </w:r>
        </w:fldSimple>
      </w:p>
    </w:sdtContent>
  </w:sdt>
  <w:p w:rsidR="00107649" w:rsidRDefault="001076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49" w:rsidRDefault="00107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F3B" w:rsidRDefault="00BB7F3B" w:rsidP="00D73399">
      <w:pPr>
        <w:spacing w:after="0" w:line="240" w:lineRule="auto"/>
      </w:pPr>
      <w:r>
        <w:separator/>
      </w:r>
    </w:p>
  </w:footnote>
  <w:footnote w:type="continuationSeparator" w:id="0">
    <w:p w:rsidR="00BB7F3B" w:rsidRDefault="00BB7F3B" w:rsidP="00D73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49" w:rsidRDefault="001076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49" w:rsidRDefault="001076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49" w:rsidRDefault="001076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70F"/>
    <w:multiLevelType w:val="hybridMultilevel"/>
    <w:tmpl w:val="67B8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806"/>
    <w:multiLevelType w:val="hybridMultilevel"/>
    <w:tmpl w:val="C5641764"/>
    <w:lvl w:ilvl="0" w:tplc="B3240B1C">
      <w:start w:val="1"/>
      <w:numFmt w:val="decimal"/>
      <w:lvlText w:val="%1."/>
      <w:lvlJc w:val="left"/>
      <w:pPr>
        <w:ind w:left="720" w:hanging="360"/>
      </w:pPr>
      <w:rPr>
        <w:rFonts w:ascii="Bookman Old Style" w:hAnsi="Bookman Old Style"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D2056"/>
    <w:multiLevelType w:val="hybridMultilevel"/>
    <w:tmpl w:val="5994F6DA"/>
    <w:lvl w:ilvl="0" w:tplc="40627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26E9"/>
    <w:multiLevelType w:val="hybridMultilevel"/>
    <w:tmpl w:val="CC80D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76590"/>
    <w:multiLevelType w:val="hybridMultilevel"/>
    <w:tmpl w:val="C202714A"/>
    <w:lvl w:ilvl="0" w:tplc="A9A48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1693"/>
    <w:multiLevelType w:val="hybridMultilevel"/>
    <w:tmpl w:val="5E74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52E43"/>
    <w:multiLevelType w:val="hybridMultilevel"/>
    <w:tmpl w:val="BDD2C0D6"/>
    <w:lvl w:ilvl="0" w:tplc="1AB64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E1ABB"/>
    <w:multiLevelType w:val="hybridMultilevel"/>
    <w:tmpl w:val="15C8E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655B9"/>
    <w:multiLevelType w:val="hybridMultilevel"/>
    <w:tmpl w:val="8EAE5652"/>
    <w:lvl w:ilvl="0" w:tplc="9FF87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BA7040"/>
    <w:multiLevelType w:val="hybridMultilevel"/>
    <w:tmpl w:val="8BA851B6"/>
    <w:lvl w:ilvl="0" w:tplc="02E42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247F8"/>
    <w:multiLevelType w:val="hybridMultilevel"/>
    <w:tmpl w:val="36F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72E16"/>
    <w:multiLevelType w:val="hybridMultilevel"/>
    <w:tmpl w:val="ACDA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D6969"/>
    <w:multiLevelType w:val="hybridMultilevel"/>
    <w:tmpl w:val="9A0E84BC"/>
    <w:lvl w:ilvl="0" w:tplc="C888A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6383A"/>
    <w:multiLevelType w:val="hybridMultilevel"/>
    <w:tmpl w:val="071AC08A"/>
    <w:lvl w:ilvl="0" w:tplc="3C5E2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6B056E"/>
    <w:multiLevelType w:val="hybridMultilevel"/>
    <w:tmpl w:val="92E6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A17187"/>
    <w:multiLevelType w:val="hybridMultilevel"/>
    <w:tmpl w:val="D9E25CC6"/>
    <w:lvl w:ilvl="0" w:tplc="6DC8E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D224AD"/>
    <w:multiLevelType w:val="hybridMultilevel"/>
    <w:tmpl w:val="AFEC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1"/>
  </w:num>
  <w:num w:numId="5">
    <w:abstractNumId w:val="10"/>
  </w:num>
  <w:num w:numId="6">
    <w:abstractNumId w:val="14"/>
  </w:num>
  <w:num w:numId="7">
    <w:abstractNumId w:val="16"/>
  </w:num>
  <w:num w:numId="8">
    <w:abstractNumId w:val="5"/>
  </w:num>
  <w:num w:numId="9">
    <w:abstractNumId w:val="6"/>
  </w:num>
  <w:num w:numId="10">
    <w:abstractNumId w:val="12"/>
  </w:num>
  <w:num w:numId="11">
    <w:abstractNumId w:val="4"/>
  </w:num>
  <w:num w:numId="12">
    <w:abstractNumId w:val="13"/>
  </w:num>
  <w:num w:numId="13">
    <w:abstractNumId w:val="9"/>
  </w:num>
  <w:num w:numId="14">
    <w:abstractNumId w:val="15"/>
  </w:num>
  <w:num w:numId="15">
    <w:abstractNumId w:val="2"/>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62CA"/>
    <w:rsid w:val="00003640"/>
    <w:rsid w:val="000040C7"/>
    <w:rsid w:val="000257EB"/>
    <w:rsid w:val="000441D0"/>
    <w:rsid w:val="00052ADC"/>
    <w:rsid w:val="0006269E"/>
    <w:rsid w:val="00066C3F"/>
    <w:rsid w:val="0007107A"/>
    <w:rsid w:val="000773B1"/>
    <w:rsid w:val="000820B1"/>
    <w:rsid w:val="000A6496"/>
    <w:rsid w:val="000B2484"/>
    <w:rsid w:val="000C03AB"/>
    <w:rsid w:val="000D602A"/>
    <w:rsid w:val="000E313C"/>
    <w:rsid w:val="000E4A8F"/>
    <w:rsid w:val="000F2372"/>
    <w:rsid w:val="001034E0"/>
    <w:rsid w:val="00107649"/>
    <w:rsid w:val="00113C17"/>
    <w:rsid w:val="00114910"/>
    <w:rsid w:val="00117399"/>
    <w:rsid w:val="0013073F"/>
    <w:rsid w:val="00133C87"/>
    <w:rsid w:val="00153981"/>
    <w:rsid w:val="0015660E"/>
    <w:rsid w:val="00162949"/>
    <w:rsid w:val="00166B2E"/>
    <w:rsid w:val="00182F15"/>
    <w:rsid w:val="00184146"/>
    <w:rsid w:val="0018776A"/>
    <w:rsid w:val="001A3EE0"/>
    <w:rsid w:val="001B4434"/>
    <w:rsid w:val="001E38F5"/>
    <w:rsid w:val="001F1DAB"/>
    <w:rsid w:val="001F67AF"/>
    <w:rsid w:val="00214BD5"/>
    <w:rsid w:val="00217B31"/>
    <w:rsid w:val="00227561"/>
    <w:rsid w:val="00231BB9"/>
    <w:rsid w:val="00231F0A"/>
    <w:rsid w:val="0023466B"/>
    <w:rsid w:val="00236686"/>
    <w:rsid w:val="002411E6"/>
    <w:rsid w:val="0024367B"/>
    <w:rsid w:val="002438F7"/>
    <w:rsid w:val="002462CA"/>
    <w:rsid w:val="002636A1"/>
    <w:rsid w:val="00264FC6"/>
    <w:rsid w:val="002932B5"/>
    <w:rsid w:val="002B7746"/>
    <w:rsid w:val="002C10FC"/>
    <w:rsid w:val="002C24DA"/>
    <w:rsid w:val="002C66D5"/>
    <w:rsid w:val="002C757E"/>
    <w:rsid w:val="002D6DE8"/>
    <w:rsid w:val="002F3019"/>
    <w:rsid w:val="00320C95"/>
    <w:rsid w:val="0032335D"/>
    <w:rsid w:val="00350DE0"/>
    <w:rsid w:val="0035702C"/>
    <w:rsid w:val="0036344A"/>
    <w:rsid w:val="00387412"/>
    <w:rsid w:val="0039111E"/>
    <w:rsid w:val="0039627A"/>
    <w:rsid w:val="003A2787"/>
    <w:rsid w:val="003A40F7"/>
    <w:rsid w:val="003A451B"/>
    <w:rsid w:val="003B03FD"/>
    <w:rsid w:val="003B5797"/>
    <w:rsid w:val="003B7A9B"/>
    <w:rsid w:val="003E3770"/>
    <w:rsid w:val="003F00A5"/>
    <w:rsid w:val="0040306F"/>
    <w:rsid w:val="0042311B"/>
    <w:rsid w:val="004248D7"/>
    <w:rsid w:val="00431B03"/>
    <w:rsid w:val="004320B8"/>
    <w:rsid w:val="00433189"/>
    <w:rsid w:val="00433D67"/>
    <w:rsid w:val="00435405"/>
    <w:rsid w:val="004510D8"/>
    <w:rsid w:val="00474722"/>
    <w:rsid w:val="0047473E"/>
    <w:rsid w:val="004858F0"/>
    <w:rsid w:val="004C0862"/>
    <w:rsid w:val="004C495F"/>
    <w:rsid w:val="004F0962"/>
    <w:rsid w:val="005174A4"/>
    <w:rsid w:val="005222E2"/>
    <w:rsid w:val="005416C6"/>
    <w:rsid w:val="00550AAD"/>
    <w:rsid w:val="005552EA"/>
    <w:rsid w:val="005555BB"/>
    <w:rsid w:val="00561E75"/>
    <w:rsid w:val="00571196"/>
    <w:rsid w:val="005A0ED6"/>
    <w:rsid w:val="005A29A1"/>
    <w:rsid w:val="005B71A0"/>
    <w:rsid w:val="005C5281"/>
    <w:rsid w:val="005C75E2"/>
    <w:rsid w:val="005F4747"/>
    <w:rsid w:val="005F5E15"/>
    <w:rsid w:val="00604ADD"/>
    <w:rsid w:val="00606FA1"/>
    <w:rsid w:val="00620E3B"/>
    <w:rsid w:val="00626E43"/>
    <w:rsid w:val="00651E19"/>
    <w:rsid w:val="006830D8"/>
    <w:rsid w:val="0068627A"/>
    <w:rsid w:val="006A3DD9"/>
    <w:rsid w:val="006A7E71"/>
    <w:rsid w:val="006C7C41"/>
    <w:rsid w:val="006E0A39"/>
    <w:rsid w:val="006F64AC"/>
    <w:rsid w:val="00704339"/>
    <w:rsid w:val="0071174A"/>
    <w:rsid w:val="00713B8D"/>
    <w:rsid w:val="00715D1E"/>
    <w:rsid w:val="007161B2"/>
    <w:rsid w:val="00722ACD"/>
    <w:rsid w:val="00736D02"/>
    <w:rsid w:val="00747D8E"/>
    <w:rsid w:val="007564A1"/>
    <w:rsid w:val="00763062"/>
    <w:rsid w:val="00765238"/>
    <w:rsid w:val="00766B0A"/>
    <w:rsid w:val="007701EA"/>
    <w:rsid w:val="0077565E"/>
    <w:rsid w:val="007816F6"/>
    <w:rsid w:val="00784B6E"/>
    <w:rsid w:val="007921CD"/>
    <w:rsid w:val="00796701"/>
    <w:rsid w:val="007C2FFA"/>
    <w:rsid w:val="007C44B2"/>
    <w:rsid w:val="007C5220"/>
    <w:rsid w:val="007E0D30"/>
    <w:rsid w:val="007F7409"/>
    <w:rsid w:val="008033C9"/>
    <w:rsid w:val="008117AE"/>
    <w:rsid w:val="00817A93"/>
    <w:rsid w:val="008206D0"/>
    <w:rsid w:val="008370ED"/>
    <w:rsid w:val="008520FC"/>
    <w:rsid w:val="008575AD"/>
    <w:rsid w:val="0086493C"/>
    <w:rsid w:val="0087141D"/>
    <w:rsid w:val="00897D48"/>
    <w:rsid w:val="008B19C9"/>
    <w:rsid w:val="008B3496"/>
    <w:rsid w:val="008B5A32"/>
    <w:rsid w:val="008B63D8"/>
    <w:rsid w:val="008C3449"/>
    <w:rsid w:val="008C3C1E"/>
    <w:rsid w:val="008D0E31"/>
    <w:rsid w:val="008D5ABB"/>
    <w:rsid w:val="008E4C8C"/>
    <w:rsid w:val="008E5F3C"/>
    <w:rsid w:val="008F00F7"/>
    <w:rsid w:val="008F4B1E"/>
    <w:rsid w:val="009050E4"/>
    <w:rsid w:val="009055C8"/>
    <w:rsid w:val="00906C90"/>
    <w:rsid w:val="00915096"/>
    <w:rsid w:val="00926664"/>
    <w:rsid w:val="009302B5"/>
    <w:rsid w:val="009524BB"/>
    <w:rsid w:val="009815F5"/>
    <w:rsid w:val="0098214B"/>
    <w:rsid w:val="00986786"/>
    <w:rsid w:val="009965FF"/>
    <w:rsid w:val="009B289D"/>
    <w:rsid w:val="009C086F"/>
    <w:rsid w:val="009C1400"/>
    <w:rsid w:val="009C14E6"/>
    <w:rsid w:val="009E6C74"/>
    <w:rsid w:val="009E7A19"/>
    <w:rsid w:val="009F2099"/>
    <w:rsid w:val="00A13301"/>
    <w:rsid w:val="00A2002B"/>
    <w:rsid w:val="00A21F5F"/>
    <w:rsid w:val="00A338AC"/>
    <w:rsid w:val="00A47800"/>
    <w:rsid w:val="00A50D29"/>
    <w:rsid w:val="00A56616"/>
    <w:rsid w:val="00A64E4C"/>
    <w:rsid w:val="00A656B3"/>
    <w:rsid w:val="00A66A29"/>
    <w:rsid w:val="00A75B23"/>
    <w:rsid w:val="00A97105"/>
    <w:rsid w:val="00AB4431"/>
    <w:rsid w:val="00AB50E4"/>
    <w:rsid w:val="00AB5AAF"/>
    <w:rsid w:val="00AC18AF"/>
    <w:rsid w:val="00AC7DEE"/>
    <w:rsid w:val="00AE257F"/>
    <w:rsid w:val="00AE4A31"/>
    <w:rsid w:val="00AE741A"/>
    <w:rsid w:val="00AE7AEC"/>
    <w:rsid w:val="00AF20C3"/>
    <w:rsid w:val="00B069EC"/>
    <w:rsid w:val="00B232F8"/>
    <w:rsid w:val="00B30214"/>
    <w:rsid w:val="00B30C42"/>
    <w:rsid w:val="00B4247A"/>
    <w:rsid w:val="00B44AAA"/>
    <w:rsid w:val="00B622FD"/>
    <w:rsid w:val="00B63D97"/>
    <w:rsid w:val="00B70199"/>
    <w:rsid w:val="00B741C2"/>
    <w:rsid w:val="00B750A3"/>
    <w:rsid w:val="00B76BE9"/>
    <w:rsid w:val="00B8658C"/>
    <w:rsid w:val="00B86A1A"/>
    <w:rsid w:val="00B870FB"/>
    <w:rsid w:val="00B9061B"/>
    <w:rsid w:val="00B909FE"/>
    <w:rsid w:val="00B90CDD"/>
    <w:rsid w:val="00B91BE0"/>
    <w:rsid w:val="00BA2D19"/>
    <w:rsid w:val="00BB7F3B"/>
    <w:rsid w:val="00BB7FB9"/>
    <w:rsid w:val="00BC3D6A"/>
    <w:rsid w:val="00BD3816"/>
    <w:rsid w:val="00BD39B8"/>
    <w:rsid w:val="00BD70F7"/>
    <w:rsid w:val="00C0553B"/>
    <w:rsid w:val="00C0652A"/>
    <w:rsid w:val="00C152D7"/>
    <w:rsid w:val="00C261A3"/>
    <w:rsid w:val="00C34FBF"/>
    <w:rsid w:val="00C45858"/>
    <w:rsid w:val="00C47286"/>
    <w:rsid w:val="00C57211"/>
    <w:rsid w:val="00CB37E4"/>
    <w:rsid w:val="00CC2598"/>
    <w:rsid w:val="00CC744D"/>
    <w:rsid w:val="00CF440D"/>
    <w:rsid w:val="00D14056"/>
    <w:rsid w:val="00D40752"/>
    <w:rsid w:val="00D60B3F"/>
    <w:rsid w:val="00D72B48"/>
    <w:rsid w:val="00D72EE9"/>
    <w:rsid w:val="00D73399"/>
    <w:rsid w:val="00D84452"/>
    <w:rsid w:val="00D940CB"/>
    <w:rsid w:val="00DA740B"/>
    <w:rsid w:val="00DB20F9"/>
    <w:rsid w:val="00DC2DFF"/>
    <w:rsid w:val="00DC3E5B"/>
    <w:rsid w:val="00DC76B3"/>
    <w:rsid w:val="00DD2625"/>
    <w:rsid w:val="00DD6AF8"/>
    <w:rsid w:val="00DE01CF"/>
    <w:rsid w:val="00DE3D18"/>
    <w:rsid w:val="00DE6481"/>
    <w:rsid w:val="00DF4854"/>
    <w:rsid w:val="00E05EE3"/>
    <w:rsid w:val="00E12207"/>
    <w:rsid w:val="00E127A0"/>
    <w:rsid w:val="00E24AE9"/>
    <w:rsid w:val="00E33061"/>
    <w:rsid w:val="00E34428"/>
    <w:rsid w:val="00E34E48"/>
    <w:rsid w:val="00E37116"/>
    <w:rsid w:val="00E4083E"/>
    <w:rsid w:val="00E40D64"/>
    <w:rsid w:val="00E46C33"/>
    <w:rsid w:val="00E540A3"/>
    <w:rsid w:val="00E7081D"/>
    <w:rsid w:val="00E7211D"/>
    <w:rsid w:val="00E740C3"/>
    <w:rsid w:val="00E90C88"/>
    <w:rsid w:val="00E93434"/>
    <w:rsid w:val="00EA2E05"/>
    <w:rsid w:val="00EC4665"/>
    <w:rsid w:val="00ED3896"/>
    <w:rsid w:val="00ED5182"/>
    <w:rsid w:val="00EE041E"/>
    <w:rsid w:val="00EE4824"/>
    <w:rsid w:val="00EF5E0F"/>
    <w:rsid w:val="00EF749A"/>
    <w:rsid w:val="00F0247F"/>
    <w:rsid w:val="00F37776"/>
    <w:rsid w:val="00F4658F"/>
    <w:rsid w:val="00F525E2"/>
    <w:rsid w:val="00F52CD2"/>
    <w:rsid w:val="00F76A1F"/>
    <w:rsid w:val="00F91753"/>
    <w:rsid w:val="00FA7D2C"/>
    <w:rsid w:val="00FC4530"/>
    <w:rsid w:val="00FD0DDB"/>
    <w:rsid w:val="00FD61F2"/>
    <w:rsid w:val="00FE3DC3"/>
    <w:rsid w:val="00FF10F8"/>
    <w:rsid w:val="00FF2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CA"/>
    <w:pPr>
      <w:ind w:left="720"/>
      <w:contextualSpacing/>
    </w:pPr>
  </w:style>
  <w:style w:type="paragraph" w:styleId="BalloonText">
    <w:name w:val="Balloon Text"/>
    <w:basedOn w:val="Normal"/>
    <w:link w:val="BalloonTextChar"/>
    <w:uiPriority w:val="99"/>
    <w:semiHidden/>
    <w:unhideWhenUsed/>
    <w:rsid w:val="00D73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99"/>
    <w:rPr>
      <w:rFonts w:ascii="Tahoma" w:hAnsi="Tahoma" w:cs="Tahoma"/>
      <w:sz w:val="16"/>
      <w:szCs w:val="16"/>
    </w:rPr>
  </w:style>
  <w:style w:type="paragraph" w:styleId="Header">
    <w:name w:val="header"/>
    <w:basedOn w:val="Normal"/>
    <w:link w:val="HeaderChar"/>
    <w:uiPriority w:val="99"/>
    <w:semiHidden/>
    <w:unhideWhenUsed/>
    <w:rsid w:val="00D73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399"/>
  </w:style>
  <w:style w:type="paragraph" w:styleId="Footer">
    <w:name w:val="footer"/>
    <w:basedOn w:val="Normal"/>
    <w:link w:val="FooterChar"/>
    <w:uiPriority w:val="99"/>
    <w:unhideWhenUsed/>
    <w:rsid w:val="00D73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3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85F44-3AA3-4C11-88C2-2E13E374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32</Pages>
  <Words>9292</Words>
  <Characters>52968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Judge MatibiniSec</cp:lastModifiedBy>
  <cp:revision>199</cp:revision>
  <cp:lastPrinted>2012-10-06T07:28:00Z</cp:lastPrinted>
  <dcterms:created xsi:type="dcterms:W3CDTF">2011-02-08T09:18:00Z</dcterms:created>
  <dcterms:modified xsi:type="dcterms:W3CDTF">2012-10-06T07:28:00Z</dcterms:modified>
</cp:coreProperties>
</file>