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14" w:rsidRPr="00FD3285" w:rsidRDefault="00551014" w:rsidP="004072AE">
      <w:pPr>
        <w:spacing w:after="0" w:line="240" w:lineRule="auto"/>
        <w:rPr>
          <w:rFonts w:ascii="Bookman Old Style" w:hAnsi="Bookman Old Style" w:cs="Arial"/>
          <w:b/>
          <w:sz w:val="28"/>
          <w:szCs w:val="28"/>
          <w:u w:val="single"/>
        </w:rPr>
      </w:pPr>
      <w:r w:rsidRPr="00FD3285">
        <w:rPr>
          <w:rFonts w:ascii="Bookman Old Style" w:hAnsi="Bookman Old Style" w:cs="Arial"/>
          <w:b/>
          <w:sz w:val="28"/>
          <w:szCs w:val="28"/>
          <w:u w:val="single"/>
        </w:rPr>
        <w:t>IN THE HIGH COURT FOR ZAMBIA</w:t>
      </w:r>
      <w:r w:rsidRPr="00FD3285">
        <w:rPr>
          <w:rFonts w:ascii="Bookman Old Style" w:hAnsi="Bookman Old Style" w:cs="Arial"/>
          <w:b/>
          <w:sz w:val="28"/>
          <w:szCs w:val="28"/>
        </w:rPr>
        <w:tab/>
      </w:r>
      <w:r w:rsidRPr="00FD3285">
        <w:rPr>
          <w:rFonts w:ascii="Bookman Old Style" w:hAnsi="Bookman Old Style" w:cs="Arial"/>
          <w:b/>
          <w:sz w:val="28"/>
          <w:szCs w:val="28"/>
        </w:rPr>
        <w:tab/>
      </w:r>
      <w:r w:rsidR="00975AF6" w:rsidRPr="00FD3285">
        <w:rPr>
          <w:rFonts w:ascii="Bookman Old Style" w:hAnsi="Bookman Old Style" w:cs="Arial"/>
          <w:b/>
          <w:sz w:val="28"/>
          <w:szCs w:val="28"/>
        </w:rPr>
        <w:t xml:space="preserve">      </w:t>
      </w:r>
      <w:r w:rsidRPr="00FD3285">
        <w:rPr>
          <w:rFonts w:ascii="Bookman Old Style" w:hAnsi="Bookman Old Style" w:cs="Arial"/>
          <w:b/>
          <w:sz w:val="28"/>
          <w:szCs w:val="28"/>
          <w:u w:val="single"/>
        </w:rPr>
        <w:t>2007/HK/45</w:t>
      </w:r>
    </w:p>
    <w:p w:rsidR="00551014" w:rsidRPr="00FD3285" w:rsidRDefault="00551014" w:rsidP="004072AE">
      <w:pPr>
        <w:spacing w:after="0" w:line="240" w:lineRule="auto"/>
        <w:rPr>
          <w:rFonts w:ascii="Bookman Old Style" w:hAnsi="Bookman Old Style" w:cs="Arial"/>
          <w:b/>
          <w:sz w:val="28"/>
          <w:szCs w:val="28"/>
        </w:rPr>
      </w:pPr>
      <w:r w:rsidRPr="00FD3285">
        <w:rPr>
          <w:rFonts w:ascii="Bookman Old Style" w:hAnsi="Bookman Old Style" w:cs="Arial"/>
          <w:b/>
          <w:sz w:val="28"/>
          <w:szCs w:val="28"/>
          <w:u w:val="single"/>
        </w:rPr>
        <w:t>AT THE KITWE DISTRICT REGISTRY</w:t>
      </w:r>
    </w:p>
    <w:p w:rsidR="00551014" w:rsidRPr="00FD3285" w:rsidRDefault="00551014" w:rsidP="004072AE">
      <w:pPr>
        <w:spacing w:after="0" w:line="240" w:lineRule="auto"/>
        <w:rPr>
          <w:rFonts w:ascii="Bookman Old Style" w:hAnsi="Bookman Old Style" w:cs="Arial"/>
          <w:b/>
          <w:sz w:val="28"/>
          <w:szCs w:val="28"/>
        </w:rPr>
      </w:pPr>
      <w:r w:rsidRPr="00FD3285">
        <w:rPr>
          <w:rFonts w:ascii="Bookman Old Style" w:hAnsi="Bookman Old Style" w:cs="Arial"/>
          <w:b/>
          <w:sz w:val="28"/>
          <w:szCs w:val="28"/>
        </w:rPr>
        <w:t>(Civil Jurisdiction)</w:t>
      </w:r>
    </w:p>
    <w:p w:rsidR="00FD3285" w:rsidRDefault="00FD3285" w:rsidP="004072AE">
      <w:pPr>
        <w:spacing w:after="0" w:line="240" w:lineRule="auto"/>
        <w:rPr>
          <w:rFonts w:ascii="Bookman Old Style" w:hAnsi="Bookman Old Style" w:cs="Arial"/>
          <w:b/>
          <w:sz w:val="28"/>
          <w:szCs w:val="28"/>
        </w:rPr>
      </w:pPr>
    </w:p>
    <w:p w:rsidR="00551014" w:rsidRPr="00FD3285" w:rsidRDefault="00551014" w:rsidP="004072AE">
      <w:pPr>
        <w:spacing w:after="0" w:line="240" w:lineRule="auto"/>
        <w:rPr>
          <w:rFonts w:ascii="Bookman Old Style" w:hAnsi="Bookman Old Style" w:cs="Arial"/>
          <w:b/>
          <w:sz w:val="28"/>
          <w:szCs w:val="28"/>
        </w:rPr>
      </w:pPr>
      <w:r w:rsidRPr="00FD3285">
        <w:rPr>
          <w:rFonts w:ascii="Bookman Old Style" w:hAnsi="Bookman Old Style" w:cs="Arial"/>
          <w:b/>
          <w:sz w:val="28"/>
          <w:szCs w:val="28"/>
        </w:rPr>
        <w:t>BETWEEN:</w:t>
      </w:r>
    </w:p>
    <w:p w:rsidR="00822FC7" w:rsidRPr="00FD3285" w:rsidRDefault="00822FC7" w:rsidP="00551014">
      <w:pPr>
        <w:spacing w:after="0" w:line="240" w:lineRule="auto"/>
        <w:rPr>
          <w:rFonts w:ascii="Bookman Old Style" w:hAnsi="Bookman Old Style" w:cs="Arial"/>
          <w:b/>
          <w:sz w:val="28"/>
          <w:szCs w:val="28"/>
        </w:rPr>
      </w:pPr>
    </w:p>
    <w:p w:rsidR="00FD3285" w:rsidRPr="00FD3285" w:rsidRDefault="00822FC7" w:rsidP="00FD3285">
      <w:pPr>
        <w:spacing w:after="0" w:line="240" w:lineRule="auto"/>
        <w:rPr>
          <w:rFonts w:ascii="Bookman Old Style" w:hAnsi="Bookman Old Style" w:cs="Arial"/>
          <w:sz w:val="28"/>
          <w:szCs w:val="28"/>
        </w:rPr>
      </w:pPr>
      <w:r w:rsidRPr="00FD3285">
        <w:rPr>
          <w:rFonts w:ascii="Bookman Old Style" w:hAnsi="Bookman Old Style" w:cs="Arial"/>
          <w:b/>
          <w:sz w:val="28"/>
          <w:szCs w:val="28"/>
        </w:rPr>
        <w:t xml:space="preserve">EVANS CHONGO MUSONDA </w:t>
      </w:r>
      <w:r w:rsidR="00FD3285">
        <w:rPr>
          <w:rFonts w:ascii="Bookman Old Style" w:hAnsi="Bookman Old Style" w:cs="Arial"/>
          <w:b/>
          <w:sz w:val="28"/>
          <w:szCs w:val="28"/>
        </w:rPr>
        <w:t xml:space="preserve">  </w:t>
      </w:r>
      <w:r w:rsidR="00FD3285">
        <w:rPr>
          <w:rFonts w:ascii="Bookman Old Style" w:hAnsi="Bookman Old Style" w:cs="Arial"/>
          <w:b/>
          <w:sz w:val="28"/>
          <w:szCs w:val="28"/>
        </w:rPr>
        <w:tab/>
      </w:r>
      <w:r w:rsidR="00FD3285">
        <w:rPr>
          <w:rFonts w:ascii="Bookman Old Style" w:hAnsi="Bookman Old Style" w:cs="Arial"/>
          <w:b/>
          <w:sz w:val="28"/>
          <w:szCs w:val="28"/>
        </w:rPr>
        <w:tab/>
      </w:r>
      <w:r w:rsidR="00FD3285">
        <w:rPr>
          <w:rFonts w:ascii="Bookman Old Style" w:hAnsi="Bookman Old Style" w:cs="Arial"/>
          <w:b/>
          <w:sz w:val="28"/>
          <w:szCs w:val="28"/>
        </w:rPr>
        <w:tab/>
      </w:r>
      <w:r w:rsidR="00FD3285">
        <w:rPr>
          <w:rFonts w:ascii="Bookman Old Style" w:hAnsi="Bookman Old Style" w:cs="Arial"/>
          <w:b/>
          <w:sz w:val="28"/>
          <w:szCs w:val="28"/>
        </w:rPr>
        <w:tab/>
      </w:r>
      <w:r w:rsidR="00FD3285">
        <w:rPr>
          <w:rFonts w:ascii="Bookman Old Style" w:hAnsi="Bookman Old Style" w:cs="Arial"/>
          <w:b/>
          <w:sz w:val="28"/>
          <w:szCs w:val="28"/>
        </w:rPr>
        <w:tab/>
      </w:r>
      <w:r w:rsidR="00FD3285" w:rsidRPr="00FD3285">
        <w:rPr>
          <w:rFonts w:ascii="Bookman Old Style" w:hAnsi="Bookman Old Style" w:cs="Arial"/>
          <w:b/>
          <w:sz w:val="28"/>
          <w:szCs w:val="28"/>
        </w:rPr>
        <w:t>PLAINTIFF</w:t>
      </w:r>
    </w:p>
    <w:p w:rsidR="00822FC7" w:rsidRPr="00FD3285" w:rsidRDefault="00822FC7" w:rsidP="004072AE">
      <w:pPr>
        <w:spacing w:after="0" w:line="240" w:lineRule="auto"/>
        <w:rPr>
          <w:rFonts w:ascii="Bookman Old Style" w:hAnsi="Bookman Old Style" w:cs="Arial"/>
          <w:sz w:val="28"/>
          <w:szCs w:val="28"/>
        </w:rPr>
      </w:pPr>
      <w:r w:rsidRPr="00FD3285">
        <w:rPr>
          <w:rFonts w:ascii="Bookman Old Style" w:hAnsi="Bookman Old Style" w:cs="Arial"/>
          <w:sz w:val="28"/>
          <w:szCs w:val="28"/>
        </w:rPr>
        <w:t>(Suing as Administrator of the estate of the late Charles Kabesha)</w:t>
      </w:r>
    </w:p>
    <w:p w:rsidR="00551014" w:rsidRPr="00FD3285" w:rsidRDefault="00551014" w:rsidP="004072AE">
      <w:pPr>
        <w:spacing w:after="0" w:line="240" w:lineRule="auto"/>
        <w:rPr>
          <w:rFonts w:ascii="Bookman Old Style" w:hAnsi="Bookman Old Style" w:cs="Arial"/>
          <w:b/>
          <w:sz w:val="28"/>
          <w:szCs w:val="28"/>
        </w:rPr>
      </w:pPr>
      <w:r w:rsidRPr="00FD3285">
        <w:rPr>
          <w:rFonts w:ascii="Bookman Old Style" w:hAnsi="Bookman Old Style" w:cs="Arial"/>
          <w:sz w:val="28"/>
          <w:szCs w:val="28"/>
        </w:rPr>
        <w:tab/>
      </w:r>
      <w:r w:rsidRPr="00FD3285">
        <w:rPr>
          <w:rFonts w:ascii="Bookman Old Style" w:hAnsi="Bookman Old Style" w:cs="Arial"/>
          <w:sz w:val="28"/>
          <w:szCs w:val="28"/>
        </w:rPr>
        <w:tab/>
      </w:r>
      <w:r w:rsidRPr="00FD3285">
        <w:rPr>
          <w:rFonts w:ascii="Bookman Old Style" w:hAnsi="Bookman Old Style" w:cs="Arial"/>
          <w:sz w:val="28"/>
          <w:szCs w:val="28"/>
        </w:rPr>
        <w:tab/>
      </w:r>
      <w:r w:rsidRPr="00FD3285">
        <w:rPr>
          <w:rFonts w:ascii="Bookman Old Style" w:hAnsi="Bookman Old Style" w:cs="Arial"/>
          <w:sz w:val="28"/>
          <w:szCs w:val="28"/>
        </w:rPr>
        <w:tab/>
      </w:r>
      <w:r w:rsidRPr="00FD3285">
        <w:rPr>
          <w:rFonts w:ascii="Bookman Old Style" w:hAnsi="Bookman Old Style" w:cs="Arial"/>
          <w:sz w:val="28"/>
          <w:szCs w:val="28"/>
        </w:rPr>
        <w:tab/>
      </w:r>
      <w:r w:rsidRPr="00FD3285">
        <w:rPr>
          <w:rFonts w:ascii="Bookman Old Style" w:hAnsi="Bookman Old Style" w:cs="Arial"/>
          <w:sz w:val="28"/>
          <w:szCs w:val="28"/>
        </w:rPr>
        <w:tab/>
      </w:r>
      <w:r w:rsidR="00B81A41" w:rsidRPr="00FD3285">
        <w:rPr>
          <w:rFonts w:ascii="Bookman Old Style" w:hAnsi="Bookman Old Style" w:cs="Arial"/>
          <w:b/>
          <w:sz w:val="28"/>
          <w:szCs w:val="28"/>
        </w:rPr>
        <w:tab/>
      </w:r>
      <w:r w:rsidR="00B81A41" w:rsidRPr="00FD3285">
        <w:rPr>
          <w:rFonts w:ascii="Bookman Old Style" w:hAnsi="Bookman Old Style" w:cs="Arial"/>
          <w:b/>
          <w:sz w:val="28"/>
          <w:szCs w:val="28"/>
        </w:rPr>
        <w:tab/>
      </w:r>
      <w:r w:rsidR="00B81A41" w:rsidRPr="00FD3285">
        <w:rPr>
          <w:rFonts w:ascii="Bookman Old Style" w:hAnsi="Bookman Old Style" w:cs="Arial"/>
          <w:b/>
          <w:sz w:val="28"/>
          <w:szCs w:val="28"/>
        </w:rPr>
        <w:tab/>
      </w:r>
      <w:r w:rsidR="00B81A41" w:rsidRPr="00FD3285">
        <w:rPr>
          <w:rFonts w:ascii="Bookman Old Style" w:hAnsi="Bookman Old Style" w:cs="Arial"/>
          <w:b/>
          <w:sz w:val="28"/>
          <w:szCs w:val="28"/>
        </w:rPr>
        <w:tab/>
        <w:t xml:space="preserve">       </w:t>
      </w:r>
    </w:p>
    <w:p w:rsidR="00551014" w:rsidRPr="00FD3285" w:rsidRDefault="00551014" w:rsidP="004072AE">
      <w:pPr>
        <w:spacing w:after="0" w:line="240" w:lineRule="auto"/>
        <w:rPr>
          <w:rFonts w:ascii="Bookman Old Style" w:hAnsi="Bookman Old Style" w:cs="Arial"/>
          <w:b/>
          <w:sz w:val="28"/>
          <w:szCs w:val="28"/>
        </w:rPr>
      </w:pPr>
      <w:r w:rsidRPr="00FD3285">
        <w:rPr>
          <w:rFonts w:ascii="Bookman Old Style" w:hAnsi="Bookman Old Style" w:cs="Arial"/>
          <w:b/>
          <w:sz w:val="28"/>
          <w:szCs w:val="28"/>
        </w:rPr>
        <w:t>AND</w:t>
      </w:r>
    </w:p>
    <w:p w:rsidR="00551014" w:rsidRPr="00FD3285" w:rsidRDefault="00551014" w:rsidP="004072AE">
      <w:pPr>
        <w:spacing w:after="0" w:line="240" w:lineRule="auto"/>
        <w:rPr>
          <w:rFonts w:ascii="Bookman Old Style" w:hAnsi="Bookman Old Style" w:cs="Arial"/>
          <w:b/>
          <w:sz w:val="28"/>
          <w:szCs w:val="28"/>
        </w:rPr>
      </w:pPr>
    </w:p>
    <w:p w:rsidR="00551014" w:rsidRPr="00FD3285" w:rsidRDefault="00822FC7" w:rsidP="004072AE">
      <w:pPr>
        <w:spacing w:after="0" w:line="240" w:lineRule="auto"/>
        <w:rPr>
          <w:rFonts w:ascii="Bookman Old Style" w:hAnsi="Bookman Old Style" w:cs="Arial"/>
          <w:b/>
          <w:sz w:val="28"/>
          <w:szCs w:val="28"/>
        </w:rPr>
      </w:pPr>
      <w:r w:rsidRPr="00FD3285">
        <w:rPr>
          <w:rFonts w:ascii="Bookman Old Style" w:hAnsi="Bookman Old Style" w:cs="Arial"/>
          <w:b/>
          <w:sz w:val="28"/>
          <w:szCs w:val="28"/>
        </w:rPr>
        <w:t xml:space="preserve">AFRICAN </w:t>
      </w:r>
      <w:r w:rsidR="00975AF6" w:rsidRPr="00FD3285">
        <w:rPr>
          <w:rFonts w:ascii="Bookman Old Style" w:hAnsi="Bookman Old Style" w:cs="Arial"/>
          <w:b/>
          <w:sz w:val="28"/>
          <w:szCs w:val="28"/>
        </w:rPr>
        <w:t>EXPLOSIVES LIMITED</w:t>
      </w:r>
      <w:r w:rsidR="00FD3285">
        <w:rPr>
          <w:rFonts w:ascii="Bookman Old Style" w:hAnsi="Bookman Old Style" w:cs="Arial"/>
          <w:b/>
          <w:sz w:val="28"/>
          <w:szCs w:val="28"/>
        </w:rPr>
        <w:tab/>
      </w:r>
      <w:r w:rsidR="00975AF6" w:rsidRPr="00FD3285">
        <w:rPr>
          <w:rFonts w:ascii="Bookman Old Style" w:hAnsi="Bookman Old Style" w:cs="Arial"/>
          <w:b/>
          <w:sz w:val="28"/>
          <w:szCs w:val="28"/>
        </w:rPr>
        <w:tab/>
      </w:r>
      <w:r w:rsidR="00975AF6" w:rsidRPr="00FD3285">
        <w:rPr>
          <w:rFonts w:ascii="Bookman Old Style" w:hAnsi="Bookman Old Style" w:cs="Arial"/>
          <w:b/>
          <w:sz w:val="28"/>
          <w:szCs w:val="28"/>
        </w:rPr>
        <w:tab/>
        <w:t xml:space="preserve">       </w:t>
      </w:r>
      <w:r w:rsidR="00551014" w:rsidRPr="00FD3285">
        <w:rPr>
          <w:rFonts w:ascii="Bookman Old Style" w:hAnsi="Bookman Old Style" w:cs="Arial"/>
          <w:b/>
          <w:sz w:val="28"/>
          <w:szCs w:val="28"/>
        </w:rPr>
        <w:t>DEFENDANT</w:t>
      </w:r>
    </w:p>
    <w:p w:rsidR="00551014" w:rsidRPr="00FD3285" w:rsidRDefault="00551014" w:rsidP="00551014">
      <w:pPr>
        <w:spacing w:after="0"/>
        <w:rPr>
          <w:rFonts w:ascii="Bookman Old Style" w:hAnsi="Bookman Old Style" w:cs="Arial"/>
          <w:b/>
          <w:sz w:val="28"/>
          <w:szCs w:val="28"/>
        </w:rPr>
      </w:pPr>
    </w:p>
    <w:p w:rsidR="00551014" w:rsidRPr="00FD3285" w:rsidRDefault="00551014" w:rsidP="00551014">
      <w:pPr>
        <w:spacing w:after="0" w:line="240" w:lineRule="auto"/>
        <w:jc w:val="both"/>
        <w:rPr>
          <w:rFonts w:ascii="Bookman Old Style" w:hAnsi="Bookman Old Style" w:cs="Arial"/>
          <w:sz w:val="28"/>
          <w:szCs w:val="28"/>
        </w:rPr>
      </w:pPr>
      <w:r w:rsidRPr="00FD3285">
        <w:rPr>
          <w:rFonts w:ascii="Bookman Old Style" w:hAnsi="Bookman Old Style" w:cs="Arial"/>
          <w:sz w:val="28"/>
          <w:szCs w:val="28"/>
        </w:rPr>
        <w:t xml:space="preserve">Before the Honourable Mrs. Justice R.M.C. Kaoma in Open Court on this </w:t>
      </w:r>
      <w:r w:rsidR="008C6A3B">
        <w:rPr>
          <w:rFonts w:ascii="Bookman Old Style" w:hAnsi="Bookman Old Style" w:cs="Arial"/>
          <w:sz w:val="28"/>
          <w:szCs w:val="28"/>
        </w:rPr>
        <w:t>7</w:t>
      </w:r>
      <w:r w:rsidR="009E5BB3" w:rsidRPr="00FD3285">
        <w:rPr>
          <w:rFonts w:ascii="Bookman Old Style" w:hAnsi="Bookman Old Style" w:cs="Arial"/>
          <w:sz w:val="28"/>
          <w:szCs w:val="28"/>
          <w:vertAlign w:val="superscript"/>
        </w:rPr>
        <w:t>th</w:t>
      </w:r>
      <w:r w:rsidR="004072AE" w:rsidRPr="00FD3285">
        <w:rPr>
          <w:rFonts w:ascii="Bookman Old Style" w:hAnsi="Bookman Old Style" w:cs="Arial"/>
          <w:sz w:val="28"/>
          <w:szCs w:val="28"/>
        </w:rPr>
        <w:t xml:space="preserve"> </w:t>
      </w:r>
      <w:r w:rsidRPr="00FD3285">
        <w:rPr>
          <w:rFonts w:ascii="Bookman Old Style" w:hAnsi="Bookman Old Style" w:cs="Arial"/>
          <w:sz w:val="28"/>
          <w:szCs w:val="28"/>
        </w:rPr>
        <w:t xml:space="preserve">day of </w:t>
      </w:r>
      <w:r w:rsidR="00FD3285">
        <w:rPr>
          <w:rFonts w:ascii="Bookman Old Style" w:hAnsi="Bookman Old Style" w:cs="Arial"/>
          <w:sz w:val="28"/>
          <w:szCs w:val="28"/>
        </w:rPr>
        <w:t xml:space="preserve">June, </w:t>
      </w:r>
      <w:r w:rsidR="009E5BB3" w:rsidRPr="00FD3285">
        <w:rPr>
          <w:rFonts w:ascii="Bookman Old Style" w:hAnsi="Bookman Old Style" w:cs="Arial"/>
          <w:sz w:val="28"/>
          <w:szCs w:val="28"/>
        </w:rPr>
        <w:t>2013</w:t>
      </w:r>
    </w:p>
    <w:p w:rsidR="00551014" w:rsidRPr="00FD3285" w:rsidRDefault="00551014" w:rsidP="00551014">
      <w:pPr>
        <w:spacing w:after="0" w:line="240" w:lineRule="auto"/>
        <w:jc w:val="both"/>
        <w:rPr>
          <w:rFonts w:ascii="Bookman Old Style" w:hAnsi="Bookman Old Style" w:cs="Arial"/>
          <w:sz w:val="28"/>
          <w:szCs w:val="28"/>
        </w:rPr>
      </w:pPr>
    </w:p>
    <w:p w:rsidR="00551014" w:rsidRPr="00FD3285" w:rsidRDefault="00551014" w:rsidP="00551014">
      <w:pPr>
        <w:spacing w:after="0" w:line="240" w:lineRule="auto"/>
        <w:rPr>
          <w:rFonts w:ascii="Bookman Old Style" w:hAnsi="Bookman Old Style" w:cs="Arial"/>
          <w:sz w:val="28"/>
          <w:szCs w:val="28"/>
        </w:rPr>
      </w:pPr>
      <w:r w:rsidRPr="00FD3285">
        <w:rPr>
          <w:rFonts w:ascii="Bookman Old Style" w:hAnsi="Bookman Old Style" w:cs="Arial"/>
          <w:sz w:val="28"/>
          <w:szCs w:val="28"/>
        </w:rPr>
        <w:t xml:space="preserve">For the Plaintiff: </w:t>
      </w:r>
      <w:r w:rsidR="00CE5372" w:rsidRPr="00FD3285">
        <w:rPr>
          <w:rFonts w:ascii="Bookman Old Style" w:hAnsi="Bookman Old Style" w:cs="Arial"/>
          <w:sz w:val="28"/>
          <w:szCs w:val="28"/>
        </w:rPr>
        <w:t>Mr. C. Chali - Nkana Chambers</w:t>
      </w:r>
    </w:p>
    <w:p w:rsidR="004072AE" w:rsidRPr="00FD3285" w:rsidRDefault="00CE5372" w:rsidP="004072AE">
      <w:pPr>
        <w:spacing w:after="0" w:line="240" w:lineRule="auto"/>
        <w:rPr>
          <w:rFonts w:ascii="Bookman Old Style" w:hAnsi="Bookman Old Style" w:cs="Arial"/>
          <w:sz w:val="28"/>
          <w:szCs w:val="28"/>
        </w:rPr>
      </w:pPr>
      <w:r w:rsidRPr="00FD3285">
        <w:rPr>
          <w:rFonts w:ascii="Bookman Old Style" w:hAnsi="Bookman Old Style" w:cs="Arial"/>
          <w:sz w:val="28"/>
          <w:szCs w:val="28"/>
        </w:rPr>
        <w:t>For the Defendant: Mr. T.M. Chabu - Ellis and Co.</w:t>
      </w:r>
    </w:p>
    <w:p w:rsidR="00551014" w:rsidRPr="00FD3285" w:rsidRDefault="00551014" w:rsidP="004072AE">
      <w:pPr>
        <w:pBdr>
          <w:top w:val="single" w:sz="6" w:space="1" w:color="auto"/>
          <w:bottom w:val="single" w:sz="6" w:space="1" w:color="auto"/>
        </w:pBdr>
        <w:spacing w:after="0" w:line="240" w:lineRule="auto"/>
        <w:rPr>
          <w:rFonts w:ascii="Bookman Old Style" w:hAnsi="Bookman Old Style"/>
          <w:sz w:val="28"/>
          <w:szCs w:val="28"/>
        </w:rPr>
      </w:pPr>
    </w:p>
    <w:p w:rsidR="00551014" w:rsidRPr="00FD3285" w:rsidRDefault="00551014" w:rsidP="004072AE">
      <w:pPr>
        <w:pBdr>
          <w:top w:val="single" w:sz="6" w:space="1" w:color="auto"/>
          <w:bottom w:val="single" w:sz="6" w:space="1" w:color="auto"/>
        </w:pBdr>
        <w:spacing w:after="0" w:line="240" w:lineRule="auto"/>
        <w:jc w:val="center"/>
        <w:rPr>
          <w:rFonts w:ascii="Bookman Old Style" w:hAnsi="Bookman Old Style" w:cs="Arial"/>
          <w:b/>
          <w:sz w:val="28"/>
          <w:szCs w:val="28"/>
        </w:rPr>
      </w:pPr>
      <w:r w:rsidRPr="00FD3285">
        <w:rPr>
          <w:rFonts w:ascii="Bookman Old Style" w:hAnsi="Bookman Old Style" w:cs="Arial"/>
          <w:b/>
          <w:sz w:val="28"/>
          <w:szCs w:val="28"/>
        </w:rPr>
        <w:t>J U D G M E N T</w:t>
      </w:r>
    </w:p>
    <w:p w:rsidR="00551014" w:rsidRPr="00FD3285" w:rsidRDefault="00551014" w:rsidP="004072AE">
      <w:pPr>
        <w:pBdr>
          <w:top w:val="single" w:sz="6" w:space="1" w:color="auto"/>
          <w:bottom w:val="single" w:sz="6" w:space="1" w:color="auto"/>
        </w:pBdr>
        <w:spacing w:after="0" w:line="240" w:lineRule="auto"/>
        <w:rPr>
          <w:rFonts w:ascii="Bookman Old Style" w:hAnsi="Bookman Old Style"/>
          <w:sz w:val="28"/>
          <w:szCs w:val="28"/>
        </w:rPr>
      </w:pPr>
    </w:p>
    <w:p w:rsidR="008541F0" w:rsidRPr="00C02E98" w:rsidRDefault="008541F0" w:rsidP="008F5B8C">
      <w:pPr>
        <w:spacing w:line="360" w:lineRule="auto"/>
        <w:jc w:val="both"/>
        <w:rPr>
          <w:rFonts w:ascii="Bookman Old Style" w:hAnsi="Bookman Old Style" w:cs="Arial"/>
          <w:sz w:val="24"/>
          <w:szCs w:val="24"/>
        </w:rPr>
      </w:pPr>
      <w:r w:rsidRPr="00C02E98">
        <w:rPr>
          <w:rFonts w:ascii="Bookman Old Style" w:hAnsi="Bookman Old Style" w:cs="Arial"/>
          <w:b/>
          <w:sz w:val="24"/>
          <w:szCs w:val="24"/>
          <w:u w:val="single"/>
        </w:rPr>
        <w:t>Cases referred to</w:t>
      </w:r>
      <w:r w:rsidRPr="00C02E98">
        <w:rPr>
          <w:rFonts w:ascii="Bookman Old Style" w:hAnsi="Bookman Old Style" w:cs="Arial"/>
          <w:sz w:val="24"/>
          <w:szCs w:val="24"/>
        </w:rPr>
        <w:t>:</w:t>
      </w:r>
    </w:p>
    <w:p w:rsidR="008541F0" w:rsidRPr="00C02E98" w:rsidRDefault="008541F0" w:rsidP="004072AE">
      <w:pPr>
        <w:pStyle w:val="ListParagraph"/>
        <w:numPr>
          <w:ilvl w:val="0"/>
          <w:numId w:val="5"/>
        </w:numPr>
        <w:spacing w:after="0" w:line="240" w:lineRule="auto"/>
        <w:jc w:val="both"/>
        <w:rPr>
          <w:rFonts w:ascii="Bookman Old Style" w:hAnsi="Bookman Old Style" w:cs="Arial"/>
          <w:sz w:val="24"/>
          <w:szCs w:val="24"/>
        </w:rPr>
      </w:pPr>
      <w:r w:rsidRPr="00C02E98">
        <w:rPr>
          <w:rFonts w:ascii="Bookman Old Style" w:hAnsi="Bookman Old Style" w:cs="Arial"/>
          <w:sz w:val="24"/>
          <w:szCs w:val="24"/>
        </w:rPr>
        <w:t xml:space="preserve">Agholor v Cheesebrough Pond’s (Zambia) Limited (1976) Z.R. 1 </w:t>
      </w:r>
    </w:p>
    <w:p w:rsidR="008541F0" w:rsidRPr="00C02E98" w:rsidRDefault="008541F0" w:rsidP="004072AE">
      <w:pPr>
        <w:pStyle w:val="ListParagraph"/>
        <w:numPr>
          <w:ilvl w:val="0"/>
          <w:numId w:val="5"/>
        </w:numPr>
        <w:spacing w:after="0" w:line="240" w:lineRule="auto"/>
        <w:jc w:val="both"/>
        <w:rPr>
          <w:rFonts w:ascii="Bookman Old Style" w:hAnsi="Bookman Old Style" w:cs="Arial"/>
          <w:sz w:val="24"/>
          <w:szCs w:val="24"/>
        </w:rPr>
      </w:pPr>
      <w:r w:rsidRPr="00C02E98">
        <w:rPr>
          <w:rFonts w:ascii="Bookman Old Style" w:hAnsi="Bookman Old Style" w:cs="Arial"/>
          <w:sz w:val="24"/>
          <w:szCs w:val="24"/>
        </w:rPr>
        <w:t>Gerald Musonda Mumba v Maamba Colloiers Limited (1988-89) Z.R. 217</w:t>
      </w:r>
    </w:p>
    <w:p w:rsidR="000161A6" w:rsidRPr="00C02E98" w:rsidRDefault="000161A6" w:rsidP="004072AE">
      <w:pPr>
        <w:pStyle w:val="ListParagraph"/>
        <w:numPr>
          <w:ilvl w:val="0"/>
          <w:numId w:val="5"/>
        </w:numPr>
        <w:spacing w:after="0" w:line="240" w:lineRule="auto"/>
        <w:jc w:val="both"/>
        <w:rPr>
          <w:rFonts w:ascii="Bookman Old Style" w:hAnsi="Bookman Old Style" w:cs="Arial"/>
          <w:sz w:val="24"/>
          <w:szCs w:val="24"/>
        </w:rPr>
      </w:pPr>
      <w:r w:rsidRPr="00C02E98">
        <w:rPr>
          <w:rFonts w:ascii="Bookman Old Style" w:hAnsi="Bookman Old Style" w:cs="Arial"/>
          <w:sz w:val="24"/>
          <w:szCs w:val="24"/>
        </w:rPr>
        <w:t xml:space="preserve">Hapeeza v Zambia Oxygen Limited (1988-89) Z.R. 202 </w:t>
      </w:r>
    </w:p>
    <w:p w:rsidR="000161A6" w:rsidRPr="00C02E98" w:rsidRDefault="000161A6" w:rsidP="004072AE">
      <w:pPr>
        <w:pStyle w:val="ListParagraph"/>
        <w:numPr>
          <w:ilvl w:val="0"/>
          <w:numId w:val="5"/>
        </w:numPr>
        <w:spacing w:after="0" w:line="240" w:lineRule="auto"/>
        <w:jc w:val="both"/>
        <w:rPr>
          <w:rFonts w:ascii="Bookman Old Style" w:hAnsi="Bookman Old Style" w:cs="Arial"/>
          <w:sz w:val="24"/>
          <w:szCs w:val="24"/>
        </w:rPr>
      </w:pPr>
      <w:r w:rsidRPr="00C02E98">
        <w:rPr>
          <w:rFonts w:ascii="Bookman Old Style" w:hAnsi="Bookman Old Style" w:cs="Arial"/>
          <w:sz w:val="24"/>
          <w:szCs w:val="24"/>
        </w:rPr>
        <w:t>Zambia Airways v Musengule - SCZ</w:t>
      </w:r>
    </w:p>
    <w:p w:rsidR="00D5627E" w:rsidRPr="00C02E98" w:rsidRDefault="00D5627E" w:rsidP="004072AE">
      <w:pPr>
        <w:pStyle w:val="ListParagraph"/>
        <w:numPr>
          <w:ilvl w:val="0"/>
          <w:numId w:val="5"/>
        </w:numPr>
        <w:spacing w:after="0" w:line="240" w:lineRule="auto"/>
        <w:jc w:val="both"/>
        <w:rPr>
          <w:rFonts w:ascii="Bookman Old Style" w:hAnsi="Bookman Old Style" w:cs="Arial"/>
          <w:sz w:val="24"/>
          <w:szCs w:val="24"/>
        </w:rPr>
      </w:pPr>
      <w:r w:rsidRPr="00C02E98">
        <w:rPr>
          <w:rFonts w:ascii="Bookman Old Style" w:hAnsi="Bookman Old Style" w:cs="Arial"/>
          <w:sz w:val="24"/>
          <w:szCs w:val="24"/>
        </w:rPr>
        <w:t>Smith and Others v Moore Paragon Australia Limited (2004) AIRC 57</w:t>
      </w:r>
    </w:p>
    <w:p w:rsidR="00FF586D" w:rsidRPr="00C02E98" w:rsidRDefault="00FF586D" w:rsidP="004072AE">
      <w:pPr>
        <w:pStyle w:val="ListParagraph"/>
        <w:numPr>
          <w:ilvl w:val="0"/>
          <w:numId w:val="5"/>
        </w:numPr>
        <w:spacing w:after="0" w:line="240" w:lineRule="auto"/>
        <w:jc w:val="both"/>
        <w:rPr>
          <w:rFonts w:ascii="Bookman Old Style" w:hAnsi="Bookman Old Style" w:cs="Arial"/>
          <w:sz w:val="24"/>
          <w:szCs w:val="24"/>
        </w:rPr>
      </w:pPr>
      <w:r w:rsidRPr="00C02E98">
        <w:rPr>
          <w:rFonts w:ascii="Bookman Old Style" w:hAnsi="Bookman Old Style" w:cs="Arial"/>
          <w:sz w:val="24"/>
          <w:szCs w:val="24"/>
        </w:rPr>
        <w:t>Marshal v Harland &amp; Wolff Limited (1972) 1 WLR 899</w:t>
      </w:r>
    </w:p>
    <w:p w:rsidR="00E40458" w:rsidRPr="00C02E98" w:rsidRDefault="00FD3285" w:rsidP="004072AE">
      <w:pPr>
        <w:pStyle w:val="ListParagraph"/>
        <w:numPr>
          <w:ilvl w:val="0"/>
          <w:numId w:val="5"/>
        </w:numPr>
        <w:spacing w:after="0" w:line="240" w:lineRule="auto"/>
        <w:jc w:val="both"/>
        <w:rPr>
          <w:rFonts w:ascii="Bookman Old Style" w:hAnsi="Bookman Old Style" w:cs="Arial"/>
          <w:sz w:val="24"/>
          <w:szCs w:val="24"/>
        </w:rPr>
      </w:pPr>
      <w:r w:rsidRPr="00C02E98">
        <w:rPr>
          <w:rFonts w:ascii="Bookman Old Style" w:hAnsi="Bookman Old Style" w:cs="Arial"/>
          <w:sz w:val="24"/>
          <w:szCs w:val="24"/>
        </w:rPr>
        <w:t>Barclays Bank (Z</w:t>
      </w:r>
      <w:r w:rsidR="00E40458" w:rsidRPr="00C02E98">
        <w:rPr>
          <w:rFonts w:ascii="Bookman Old Style" w:hAnsi="Bookman Old Style" w:cs="Arial"/>
          <w:sz w:val="24"/>
          <w:szCs w:val="24"/>
        </w:rPr>
        <w:t>) Ltd v Walisko and Company and Anr (1980) Z.R. 7</w:t>
      </w:r>
    </w:p>
    <w:p w:rsidR="00E40458" w:rsidRPr="00C02E98" w:rsidRDefault="00E40458" w:rsidP="004072AE">
      <w:pPr>
        <w:pStyle w:val="ListParagraph"/>
        <w:numPr>
          <w:ilvl w:val="0"/>
          <w:numId w:val="5"/>
        </w:numPr>
        <w:spacing w:after="0" w:line="240" w:lineRule="auto"/>
        <w:jc w:val="both"/>
        <w:rPr>
          <w:rFonts w:ascii="Bookman Old Style" w:hAnsi="Bookman Old Style" w:cs="Arial"/>
          <w:sz w:val="24"/>
          <w:szCs w:val="24"/>
        </w:rPr>
      </w:pPr>
      <w:r w:rsidRPr="00C02E98">
        <w:rPr>
          <w:rFonts w:ascii="Bookman Old Style" w:hAnsi="Bookman Old Style" w:cs="Arial"/>
          <w:sz w:val="24"/>
          <w:szCs w:val="24"/>
        </w:rPr>
        <w:t xml:space="preserve">New Plast Industries v Commissioner of Lands and Anr (2001) Z.R. 51 </w:t>
      </w:r>
    </w:p>
    <w:p w:rsidR="00E40458" w:rsidRPr="00C02E98" w:rsidRDefault="00E40458" w:rsidP="004072AE">
      <w:pPr>
        <w:pStyle w:val="ListParagraph"/>
        <w:numPr>
          <w:ilvl w:val="0"/>
          <w:numId w:val="5"/>
        </w:numPr>
        <w:spacing w:after="0" w:line="240" w:lineRule="auto"/>
        <w:jc w:val="both"/>
        <w:rPr>
          <w:rFonts w:ascii="Bookman Old Style" w:hAnsi="Bookman Old Style" w:cs="Arial"/>
          <w:sz w:val="24"/>
          <w:szCs w:val="24"/>
        </w:rPr>
      </w:pPr>
      <w:r w:rsidRPr="00C02E98">
        <w:rPr>
          <w:rFonts w:ascii="Bookman Old Style" w:hAnsi="Bookman Old Style" w:cs="Arial"/>
          <w:sz w:val="24"/>
          <w:szCs w:val="24"/>
        </w:rPr>
        <w:t>Faramc</w:t>
      </w:r>
      <w:r w:rsidR="00FD3285" w:rsidRPr="00C02E98">
        <w:rPr>
          <w:rFonts w:ascii="Bookman Old Style" w:hAnsi="Bookman Old Style" w:cs="Arial"/>
          <w:sz w:val="24"/>
          <w:szCs w:val="24"/>
        </w:rPr>
        <w:t>o Ltd and O</w:t>
      </w:r>
      <w:r w:rsidRPr="00C02E98">
        <w:rPr>
          <w:rFonts w:ascii="Bookman Old Style" w:hAnsi="Bookman Old Style" w:cs="Arial"/>
          <w:sz w:val="24"/>
          <w:szCs w:val="24"/>
        </w:rPr>
        <w:t>rs v Kaunda Investments Ltd-Appeal No. 50/2006 33</w:t>
      </w:r>
    </w:p>
    <w:p w:rsidR="008541F0" w:rsidRPr="00C02E98" w:rsidRDefault="008541F0" w:rsidP="004072AE">
      <w:pPr>
        <w:spacing w:after="0" w:line="360" w:lineRule="auto"/>
        <w:jc w:val="both"/>
        <w:rPr>
          <w:rFonts w:ascii="Bookman Old Style" w:hAnsi="Bookman Old Style" w:cs="Arial"/>
          <w:sz w:val="24"/>
          <w:szCs w:val="24"/>
        </w:rPr>
      </w:pPr>
    </w:p>
    <w:p w:rsidR="008C6A3B" w:rsidRPr="003B4F43" w:rsidRDefault="008C6A3B">
      <w:pPr>
        <w:rPr>
          <w:rFonts w:ascii="Bookman Old Style" w:hAnsi="Bookman Old Style" w:cs="Arial"/>
          <w:sz w:val="24"/>
          <w:szCs w:val="24"/>
        </w:rPr>
      </w:pPr>
      <w:r w:rsidRPr="003B4F43">
        <w:rPr>
          <w:rFonts w:ascii="Bookman Old Style" w:hAnsi="Bookman Old Style" w:cs="Arial"/>
          <w:b/>
          <w:sz w:val="24"/>
          <w:szCs w:val="24"/>
          <w:u w:val="single"/>
        </w:rPr>
        <w:t>Legislation referred to</w:t>
      </w:r>
      <w:r w:rsidRPr="003B4F43">
        <w:rPr>
          <w:rFonts w:ascii="Bookman Old Style" w:hAnsi="Bookman Old Style" w:cs="Arial"/>
          <w:sz w:val="24"/>
          <w:szCs w:val="24"/>
        </w:rPr>
        <w:t>:</w:t>
      </w:r>
    </w:p>
    <w:p w:rsidR="00312260" w:rsidRPr="003B4F43" w:rsidRDefault="00BD6BF7" w:rsidP="00BD6BF7">
      <w:pPr>
        <w:pStyle w:val="ListParagraph"/>
        <w:numPr>
          <w:ilvl w:val="0"/>
          <w:numId w:val="8"/>
        </w:numPr>
        <w:rPr>
          <w:rFonts w:ascii="Bookman Old Style" w:hAnsi="Bookman Old Style" w:cs="Arial"/>
          <w:sz w:val="24"/>
          <w:szCs w:val="24"/>
        </w:rPr>
      </w:pPr>
      <w:r w:rsidRPr="003B4F43">
        <w:rPr>
          <w:rFonts w:ascii="Bookman Old Style" w:hAnsi="Bookman Old Style" w:cs="Arial"/>
          <w:sz w:val="24"/>
          <w:szCs w:val="24"/>
        </w:rPr>
        <w:t>Employment Act, Cap 268 and Employment (Amendment) Act 1997</w:t>
      </w:r>
    </w:p>
    <w:p w:rsidR="00C02E98" w:rsidRPr="003B4F43" w:rsidRDefault="00C02E98" w:rsidP="00BD6BF7">
      <w:pPr>
        <w:pStyle w:val="ListParagraph"/>
        <w:numPr>
          <w:ilvl w:val="0"/>
          <w:numId w:val="8"/>
        </w:numPr>
        <w:rPr>
          <w:rFonts w:ascii="Bookman Old Style" w:hAnsi="Bookman Old Style" w:cs="Arial"/>
          <w:sz w:val="24"/>
          <w:szCs w:val="24"/>
        </w:rPr>
      </w:pPr>
      <w:r w:rsidRPr="003B4F43">
        <w:rPr>
          <w:rFonts w:ascii="Bookman Old Style" w:hAnsi="Bookman Old Style" w:cs="Arial"/>
          <w:sz w:val="24"/>
          <w:szCs w:val="24"/>
        </w:rPr>
        <w:t>Pneumoconiosis Act, Cap 217</w:t>
      </w:r>
    </w:p>
    <w:p w:rsidR="00C02E98" w:rsidRPr="003B4F43" w:rsidRDefault="00C02E98" w:rsidP="00C02E98">
      <w:pPr>
        <w:pStyle w:val="ListParagraph"/>
        <w:numPr>
          <w:ilvl w:val="0"/>
          <w:numId w:val="8"/>
        </w:numPr>
        <w:rPr>
          <w:rFonts w:ascii="Bookman Old Style" w:hAnsi="Bookman Old Style" w:cs="Arial"/>
          <w:sz w:val="24"/>
          <w:szCs w:val="24"/>
        </w:rPr>
      </w:pPr>
      <w:r w:rsidRPr="003B4F43">
        <w:rPr>
          <w:rFonts w:ascii="Bookman Old Style" w:hAnsi="Bookman Old Style" w:cs="Arial"/>
          <w:sz w:val="24"/>
          <w:szCs w:val="24"/>
        </w:rPr>
        <w:t>Workers Compensation Act, Cap 271</w:t>
      </w:r>
    </w:p>
    <w:p w:rsidR="003B4F43" w:rsidRDefault="00C02E98" w:rsidP="00C02E98">
      <w:pPr>
        <w:pStyle w:val="ListParagraph"/>
        <w:numPr>
          <w:ilvl w:val="0"/>
          <w:numId w:val="8"/>
        </w:numPr>
        <w:rPr>
          <w:rFonts w:ascii="Bookman Old Style" w:hAnsi="Bookman Old Style" w:cs="Arial"/>
          <w:sz w:val="24"/>
          <w:szCs w:val="24"/>
        </w:rPr>
      </w:pPr>
      <w:r w:rsidRPr="003B4F43">
        <w:rPr>
          <w:rFonts w:ascii="Bookman Old Style" w:hAnsi="Bookman Old Style" w:cs="Arial"/>
          <w:sz w:val="24"/>
          <w:szCs w:val="24"/>
        </w:rPr>
        <w:t>Workers’ Compensation Act, No. 10 of 1999</w:t>
      </w:r>
    </w:p>
    <w:p w:rsidR="00312260" w:rsidRPr="003B4F43" w:rsidRDefault="003B4F43" w:rsidP="00C02E98">
      <w:pPr>
        <w:pStyle w:val="ListParagraph"/>
        <w:numPr>
          <w:ilvl w:val="0"/>
          <w:numId w:val="8"/>
        </w:numPr>
        <w:rPr>
          <w:rFonts w:ascii="Bookman Old Style" w:hAnsi="Bookman Old Style" w:cs="Arial"/>
          <w:sz w:val="24"/>
          <w:szCs w:val="24"/>
        </w:rPr>
      </w:pPr>
      <w:r w:rsidRPr="003B4F43">
        <w:rPr>
          <w:rFonts w:ascii="Bookman Old Style" w:hAnsi="Bookman Old Style" w:cs="Arial"/>
          <w:sz w:val="24"/>
          <w:szCs w:val="24"/>
        </w:rPr>
        <w:t>Minimum Wages and Conditions of Service Act</w:t>
      </w:r>
    </w:p>
    <w:p w:rsidR="00FD3285" w:rsidRPr="008F5BE6" w:rsidRDefault="00312260" w:rsidP="008F5BE6">
      <w:pPr>
        <w:spacing w:line="360" w:lineRule="auto"/>
        <w:jc w:val="both"/>
        <w:rPr>
          <w:rFonts w:ascii="Bookman Old Style" w:hAnsi="Bookman Old Style" w:cs="Arial"/>
          <w:sz w:val="24"/>
          <w:szCs w:val="24"/>
        </w:rPr>
      </w:pPr>
      <w:r>
        <w:rPr>
          <w:rFonts w:ascii="Bookman Old Style" w:hAnsi="Bookman Old Style" w:cs="Arial"/>
          <w:sz w:val="24"/>
          <w:szCs w:val="24"/>
        </w:rPr>
        <w:br w:type="page"/>
      </w:r>
      <w:r w:rsidR="008F5B8C" w:rsidRPr="00FD3285">
        <w:rPr>
          <w:rFonts w:ascii="Bookman Old Style" w:hAnsi="Bookman Old Style" w:cs="Arial"/>
          <w:sz w:val="28"/>
          <w:szCs w:val="28"/>
        </w:rPr>
        <w:lastRenderedPageBreak/>
        <w:t xml:space="preserve">By amended writ of summons </w:t>
      </w:r>
      <w:r w:rsidR="009E5BB3" w:rsidRPr="00FD3285">
        <w:rPr>
          <w:rFonts w:ascii="Bookman Old Style" w:hAnsi="Bookman Old Style" w:cs="Arial"/>
          <w:sz w:val="28"/>
          <w:szCs w:val="28"/>
        </w:rPr>
        <w:t xml:space="preserve">and statement of claim </w:t>
      </w:r>
      <w:r w:rsidR="008F5B8C" w:rsidRPr="00FD3285">
        <w:rPr>
          <w:rFonts w:ascii="Bookman Old Style" w:hAnsi="Bookman Old Style" w:cs="Arial"/>
          <w:sz w:val="28"/>
          <w:szCs w:val="28"/>
        </w:rPr>
        <w:t>issued on 26</w:t>
      </w:r>
      <w:r w:rsidR="008F5B8C" w:rsidRPr="00FD3285">
        <w:rPr>
          <w:rFonts w:ascii="Bookman Old Style" w:hAnsi="Bookman Old Style" w:cs="Arial"/>
          <w:sz w:val="28"/>
          <w:szCs w:val="28"/>
          <w:vertAlign w:val="superscript"/>
        </w:rPr>
        <w:t>th</w:t>
      </w:r>
      <w:r w:rsidR="008F5B8C" w:rsidRPr="00FD3285">
        <w:rPr>
          <w:rFonts w:ascii="Bookman Old Style" w:hAnsi="Bookman Old Style" w:cs="Arial"/>
          <w:sz w:val="28"/>
          <w:szCs w:val="28"/>
        </w:rPr>
        <w:t xml:space="preserve"> November, 2008 the plaintiff claims against the defendant (i) damages for wrongful termination</w:t>
      </w:r>
      <w:r w:rsidR="00CE5372" w:rsidRPr="00FD3285">
        <w:rPr>
          <w:rFonts w:ascii="Bookman Old Style" w:hAnsi="Bookman Old Style" w:cs="Arial"/>
          <w:sz w:val="28"/>
          <w:szCs w:val="28"/>
        </w:rPr>
        <w:t xml:space="preserve"> of Mr. Charles Kabesha’s employment</w:t>
      </w:r>
      <w:r w:rsidR="008F5B8C" w:rsidRPr="00FD3285">
        <w:rPr>
          <w:rFonts w:ascii="Bookman Old Style" w:hAnsi="Bookman Old Style" w:cs="Arial"/>
          <w:sz w:val="28"/>
          <w:szCs w:val="28"/>
        </w:rPr>
        <w:t xml:space="preserve">, (ii) damages </w:t>
      </w:r>
      <w:r w:rsidR="00CE5372" w:rsidRPr="00FD3285">
        <w:rPr>
          <w:rFonts w:ascii="Bookman Old Style" w:hAnsi="Bookman Old Style" w:cs="Arial"/>
          <w:sz w:val="28"/>
          <w:szCs w:val="28"/>
        </w:rPr>
        <w:t xml:space="preserve">for disease contracted at the defendant company, (iii) </w:t>
      </w:r>
      <w:r w:rsidR="009E5BB3" w:rsidRPr="00FD3285">
        <w:rPr>
          <w:rFonts w:ascii="Bookman Old Style" w:hAnsi="Bookman Old Style" w:cs="Arial"/>
          <w:sz w:val="28"/>
          <w:szCs w:val="28"/>
        </w:rPr>
        <w:t>a</w:t>
      </w:r>
      <w:r w:rsidR="00CE5372" w:rsidRPr="00FD3285">
        <w:rPr>
          <w:rFonts w:ascii="Bookman Old Style" w:hAnsi="Bookman Old Style" w:cs="Arial"/>
          <w:sz w:val="28"/>
          <w:szCs w:val="28"/>
        </w:rPr>
        <w:t xml:space="preserve">n order for refund of medical expenses which Mr. Charles Kabesha incurred during his sickness and full cost of procurement of oxygen therapy, (iv) </w:t>
      </w:r>
      <w:r w:rsidR="009E5BB3" w:rsidRPr="00FD3285">
        <w:rPr>
          <w:rFonts w:ascii="Bookman Old Style" w:hAnsi="Bookman Old Style" w:cs="Arial"/>
          <w:sz w:val="28"/>
          <w:szCs w:val="28"/>
        </w:rPr>
        <w:t>d</w:t>
      </w:r>
      <w:r w:rsidR="00CE5372" w:rsidRPr="00FD3285">
        <w:rPr>
          <w:rFonts w:ascii="Bookman Old Style" w:hAnsi="Bookman Old Style" w:cs="Arial"/>
          <w:sz w:val="28"/>
          <w:szCs w:val="28"/>
        </w:rPr>
        <w:t>amages for anguish and mental torture, (v) payment of all terminal benefits and allowances, (vi) any other relief the cou</w:t>
      </w:r>
      <w:r w:rsidR="00FD3285">
        <w:rPr>
          <w:rFonts w:ascii="Bookman Old Style" w:hAnsi="Bookman Old Style" w:cs="Arial"/>
          <w:sz w:val="28"/>
          <w:szCs w:val="28"/>
        </w:rPr>
        <w:t>rt may deem fit and (vii) costs</w:t>
      </w:r>
      <w:r w:rsidR="009E5BB3" w:rsidRPr="00FD3285">
        <w:rPr>
          <w:rFonts w:ascii="Bookman Old Style" w:hAnsi="Bookman Old Style" w:cs="Arial"/>
          <w:sz w:val="28"/>
          <w:szCs w:val="28"/>
        </w:rPr>
        <w:t>.</w:t>
      </w:r>
    </w:p>
    <w:p w:rsidR="004072AE" w:rsidRPr="00FD3285" w:rsidRDefault="009E5BB3"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 xml:space="preserve"> </w:t>
      </w:r>
    </w:p>
    <w:p w:rsidR="008F5B8C" w:rsidRPr="00FD3285" w:rsidRDefault="008F5B8C"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On 27</w:t>
      </w:r>
      <w:r w:rsidRPr="00FD3285">
        <w:rPr>
          <w:rFonts w:ascii="Bookman Old Style" w:hAnsi="Bookman Old Style" w:cs="Arial"/>
          <w:sz w:val="28"/>
          <w:szCs w:val="28"/>
          <w:vertAlign w:val="superscript"/>
        </w:rPr>
        <w:t>th</w:t>
      </w:r>
      <w:r w:rsidRPr="00FD3285">
        <w:rPr>
          <w:rFonts w:ascii="Bookman Old Style" w:hAnsi="Bookman Old Style" w:cs="Arial"/>
          <w:sz w:val="28"/>
          <w:szCs w:val="28"/>
        </w:rPr>
        <w:t xml:space="preserve"> April 2009</w:t>
      </w:r>
      <w:r w:rsidR="00FD3285">
        <w:rPr>
          <w:rFonts w:ascii="Bookman Old Style" w:hAnsi="Bookman Old Style" w:cs="Arial"/>
          <w:sz w:val="28"/>
          <w:szCs w:val="28"/>
        </w:rPr>
        <w:t>,</w:t>
      </w:r>
      <w:r w:rsidRPr="00FD3285">
        <w:rPr>
          <w:rFonts w:ascii="Bookman Old Style" w:hAnsi="Bookman Old Style" w:cs="Arial"/>
          <w:sz w:val="28"/>
          <w:szCs w:val="28"/>
        </w:rPr>
        <w:t xml:space="preserve"> the defendant filed the defence at pages 17 to 18 of the Bundle of Pleadings admitting paras 2,</w:t>
      </w:r>
      <w:r w:rsidR="00007E0E" w:rsidRPr="00FD3285">
        <w:rPr>
          <w:rFonts w:ascii="Bookman Old Style" w:hAnsi="Bookman Old Style" w:cs="Arial"/>
          <w:sz w:val="28"/>
          <w:szCs w:val="28"/>
        </w:rPr>
        <w:t xml:space="preserve"> </w:t>
      </w:r>
      <w:r w:rsidRPr="00FD3285">
        <w:rPr>
          <w:rFonts w:ascii="Bookman Old Style" w:hAnsi="Bookman Old Style" w:cs="Arial"/>
          <w:sz w:val="28"/>
          <w:szCs w:val="28"/>
        </w:rPr>
        <w:t>3,</w:t>
      </w:r>
      <w:r w:rsidR="00007E0E" w:rsidRPr="00FD3285">
        <w:rPr>
          <w:rFonts w:ascii="Bookman Old Style" w:hAnsi="Bookman Old Style" w:cs="Arial"/>
          <w:sz w:val="28"/>
          <w:szCs w:val="28"/>
        </w:rPr>
        <w:t xml:space="preserve"> </w:t>
      </w:r>
      <w:r w:rsidRPr="00FD3285">
        <w:rPr>
          <w:rFonts w:ascii="Bookman Old Style" w:hAnsi="Bookman Old Style" w:cs="Arial"/>
          <w:sz w:val="28"/>
          <w:szCs w:val="28"/>
        </w:rPr>
        <w:t>5 and 6 of the statement of claim, but denying the other allegations.</w:t>
      </w:r>
    </w:p>
    <w:p w:rsidR="00C71727" w:rsidRPr="00FD3285" w:rsidRDefault="00C71727" w:rsidP="00AC7146">
      <w:pPr>
        <w:spacing w:after="0" w:line="360" w:lineRule="auto"/>
        <w:jc w:val="both"/>
        <w:rPr>
          <w:rFonts w:ascii="Bookman Old Style" w:hAnsi="Bookman Old Style" w:cs="Arial"/>
          <w:sz w:val="28"/>
          <w:szCs w:val="28"/>
        </w:rPr>
      </w:pPr>
    </w:p>
    <w:p w:rsidR="00AC7146" w:rsidRPr="00FD3285" w:rsidRDefault="00C71727"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 xml:space="preserve">The plaintiff testified and called Dr. Faustina Mulenga, a medical practitioner at Ronald Ross Hospital in Mufulira as a witness. The defendant called two witnesses, Mike Mwanaute, the Human Resource Manager and Misheck Kaseka, the branch </w:t>
      </w:r>
      <w:r w:rsidR="009E5BB3" w:rsidRPr="00FD3285">
        <w:rPr>
          <w:rFonts w:ascii="Bookman Old Style" w:hAnsi="Bookman Old Style" w:cs="Arial"/>
          <w:sz w:val="28"/>
          <w:szCs w:val="28"/>
        </w:rPr>
        <w:t>c</w:t>
      </w:r>
      <w:r w:rsidRPr="00FD3285">
        <w:rPr>
          <w:rFonts w:ascii="Bookman Old Style" w:hAnsi="Bookman Old Style" w:cs="Arial"/>
          <w:sz w:val="28"/>
          <w:szCs w:val="28"/>
        </w:rPr>
        <w:t>hairman of the National Commercial and Industrial Workers in Zambia Union.</w:t>
      </w:r>
    </w:p>
    <w:p w:rsidR="00AC7146" w:rsidRPr="00FD3285" w:rsidRDefault="00AC7146" w:rsidP="00AC7146">
      <w:pPr>
        <w:spacing w:after="0" w:line="360" w:lineRule="auto"/>
        <w:jc w:val="both"/>
        <w:rPr>
          <w:rFonts w:ascii="Bookman Old Style" w:hAnsi="Bookman Old Style" w:cs="Arial"/>
          <w:sz w:val="28"/>
          <w:szCs w:val="28"/>
        </w:rPr>
      </w:pPr>
    </w:p>
    <w:p w:rsidR="00C02E98" w:rsidRDefault="006233FB"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T</w:t>
      </w:r>
      <w:r w:rsidR="00C71727" w:rsidRPr="00FD3285">
        <w:rPr>
          <w:rFonts w:ascii="Bookman Old Style" w:hAnsi="Bookman Old Style" w:cs="Arial"/>
          <w:sz w:val="28"/>
          <w:szCs w:val="28"/>
        </w:rPr>
        <w:t>he</w:t>
      </w:r>
      <w:r>
        <w:rPr>
          <w:rFonts w:ascii="Bookman Old Style" w:hAnsi="Bookman Old Style" w:cs="Arial"/>
          <w:sz w:val="28"/>
          <w:szCs w:val="28"/>
        </w:rPr>
        <w:t xml:space="preserve"> </w:t>
      </w:r>
      <w:r w:rsidR="00C71727" w:rsidRPr="00FD3285">
        <w:rPr>
          <w:rFonts w:ascii="Bookman Old Style" w:hAnsi="Bookman Old Style" w:cs="Arial"/>
          <w:sz w:val="28"/>
          <w:szCs w:val="28"/>
        </w:rPr>
        <w:t xml:space="preserve">plaintiff’s evidence is that he is an administrator of the estate of the late Charles Kabesha who was working for the defendant company before his demise. </w:t>
      </w:r>
      <w:r>
        <w:rPr>
          <w:rFonts w:ascii="Bookman Old Style" w:hAnsi="Bookman Old Style" w:cs="Arial"/>
          <w:sz w:val="28"/>
          <w:szCs w:val="28"/>
        </w:rPr>
        <w:t>I</w:t>
      </w:r>
      <w:r w:rsidRPr="00FD3285">
        <w:rPr>
          <w:rFonts w:ascii="Bookman Old Style" w:hAnsi="Bookman Old Style" w:cs="Arial"/>
          <w:sz w:val="28"/>
          <w:szCs w:val="28"/>
        </w:rPr>
        <w:t xml:space="preserve">n 2004 </w:t>
      </w:r>
      <w:r>
        <w:rPr>
          <w:rFonts w:ascii="Bookman Old Style" w:hAnsi="Bookman Old Style" w:cs="Arial"/>
          <w:sz w:val="28"/>
          <w:szCs w:val="28"/>
        </w:rPr>
        <w:t>t</w:t>
      </w:r>
      <w:r w:rsidR="00C71727" w:rsidRPr="00FD3285">
        <w:rPr>
          <w:rFonts w:ascii="Bookman Old Style" w:hAnsi="Bookman Old Style" w:cs="Arial"/>
          <w:sz w:val="28"/>
          <w:szCs w:val="28"/>
        </w:rPr>
        <w:t>he deceased was employed on contract which was renewed yearly. I</w:t>
      </w:r>
      <w:r>
        <w:rPr>
          <w:rFonts w:ascii="Bookman Old Style" w:hAnsi="Bookman Old Style" w:cs="Arial"/>
          <w:sz w:val="28"/>
          <w:szCs w:val="28"/>
        </w:rPr>
        <w:t>n</w:t>
      </w:r>
      <w:r w:rsidR="00C71727" w:rsidRPr="00FD3285">
        <w:rPr>
          <w:rFonts w:ascii="Bookman Old Style" w:hAnsi="Bookman Old Style" w:cs="Arial"/>
          <w:sz w:val="28"/>
          <w:szCs w:val="28"/>
        </w:rPr>
        <w:t xml:space="preserve"> 2006</w:t>
      </w:r>
      <w:r>
        <w:rPr>
          <w:rFonts w:ascii="Bookman Old Style" w:hAnsi="Bookman Old Style" w:cs="Arial"/>
          <w:sz w:val="28"/>
          <w:szCs w:val="28"/>
        </w:rPr>
        <w:t xml:space="preserve"> w</w:t>
      </w:r>
      <w:r w:rsidR="00C71727" w:rsidRPr="00FD3285">
        <w:rPr>
          <w:rFonts w:ascii="Bookman Old Style" w:hAnsi="Bookman Old Style" w:cs="Arial"/>
          <w:sz w:val="28"/>
          <w:szCs w:val="28"/>
        </w:rPr>
        <w:t>hile the deceased was on duty he fell ill</w:t>
      </w:r>
      <w:r>
        <w:rPr>
          <w:rFonts w:ascii="Bookman Old Style" w:hAnsi="Bookman Old Style" w:cs="Arial"/>
          <w:sz w:val="28"/>
          <w:szCs w:val="28"/>
        </w:rPr>
        <w:t xml:space="preserve">. He </w:t>
      </w:r>
      <w:r w:rsidR="00C71727" w:rsidRPr="00FD3285">
        <w:rPr>
          <w:rFonts w:ascii="Bookman Old Style" w:hAnsi="Bookman Old Style" w:cs="Arial"/>
          <w:sz w:val="28"/>
          <w:szCs w:val="28"/>
        </w:rPr>
        <w:t>was taken to Ronald Ross h</w:t>
      </w:r>
      <w:r>
        <w:rPr>
          <w:rFonts w:ascii="Bookman Old Style" w:hAnsi="Bookman Old Style" w:cs="Arial"/>
          <w:sz w:val="28"/>
          <w:szCs w:val="28"/>
        </w:rPr>
        <w:t>ospital with a condition of hav</w:t>
      </w:r>
      <w:r w:rsidR="00312260">
        <w:rPr>
          <w:rFonts w:ascii="Bookman Old Style" w:hAnsi="Bookman Old Style" w:cs="Arial"/>
          <w:sz w:val="28"/>
          <w:szCs w:val="28"/>
        </w:rPr>
        <w:t>i</w:t>
      </w:r>
      <w:r w:rsidR="00C71727" w:rsidRPr="00FD3285">
        <w:rPr>
          <w:rFonts w:ascii="Bookman Old Style" w:hAnsi="Bookman Old Style" w:cs="Arial"/>
          <w:sz w:val="28"/>
          <w:szCs w:val="28"/>
        </w:rPr>
        <w:t xml:space="preserve">ng difficulties to breath. </w:t>
      </w:r>
    </w:p>
    <w:p w:rsidR="0045442F" w:rsidRPr="000B257F" w:rsidRDefault="00C71727" w:rsidP="000B257F">
      <w:pPr>
        <w:spacing w:line="360" w:lineRule="auto"/>
        <w:jc w:val="both"/>
        <w:rPr>
          <w:rFonts w:ascii="Bookman Old Style" w:hAnsi="Bookman Old Style"/>
          <w:sz w:val="28"/>
          <w:szCs w:val="28"/>
        </w:rPr>
      </w:pPr>
      <w:r w:rsidRPr="000B257F">
        <w:rPr>
          <w:rFonts w:ascii="Bookman Old Style" w:hAnsi="Bookman Old Style"/>
          <w:sz w:val="28"/>
          <w:szCs w:val="28"/>
        </w:rPr>
        <w:lastRenderedPageBreak/>
        <w:t xml:space="preserve">The hospital conducted investigations and found that the deceased had T.B. He was referred to the University Teaching Hospital where it was discovered that he had </w:t>
      </w:r>
      <w:r w:rsidR="00007E0E" w:rsidRPr="000B257F">
        <w:rPr>
          <w:rFonts w:ascii="Bookman Old Style" w:hAnsi="Bookman Old Style"/>
          <w:sz w:val="28"/>
          <w:szCs w:val="28"/>
        </w:rPr>
        <w:t>pneumoconiosis</w:t>
      </w:r>
      <w:r w:rsidRPr="000B257F">
        <w:rPr>
          <w:rFonts w:ascii="Bookman Old Style" w:hAnsi="Bookman Old Style"/>
          <w:sz w:val="28"/>
          <w:szCs w:val="28"/>
        </w:rPr>
        <w:t>, a health hazard condition.</w:t>
      </w:r>
      <w:r w:rsidR="00C02E98" w:rsidRPr="000B257F">
        <w:rPr>
          <w:rFonts w:ascii="Bookman Old Style" w:hAnsi="Bookman Old Style"/>
          <w:sz w:val="28"/>
          <w:szCs w:val="28"/>
        </w:rPr>
        <w:t xml:space="preserve"> </w:t>
      </w:r>
      <w:r w:rsidRPr="000B257F">
        <w:rPr>
          <w:rFonts w:ascii="Bookman Old Style" w:hAnsi="Bookman Old Style"/>
          <w:sz w:val="28"/>
          <w:szCs w:val="28"/>
        </w:rPr>
        <w:t>Later the hospital gave them the medical report at pages 15 to 16 of the plaintiff’s Bundle of Documents</w:t>
      </w:r>
      <w:r w:rsidR="00C02E98" w:rsidRPr="000B257F">
        <w:rPr>
          <w:rFonts w:ascii="Bookman Old Style" w:hAnsi="Bookman Old Style"/>
          <w:sz w:val="28"/>
          <w:szCs w:val="28"/>
        </w:rPr>
        <w:t xml:space="preserve"> which indicated </w:t>
      </w:r>
      <w:r w:rsidRPr="000B257F">
        <w:rPr>
          <w:rFonts w:ascii="Bookman Old Style" w:hAnsi="Bookman Old Style"/>
          <w:sz w:val="28"/>
          <w:szCs w:val="28"/>
        </w:rPr>
        <w:t>th</w:t>
      </w:r>
      <w:r w:rsidR="00C02E98" w:rsidRPr="000B257F">
        <w:rPr>
          <w:rFonts w:ascii="Bookman Old Style" w:hAnsi="Bookman Old Style"/>
          <w:sz w:val="28"/>
          <w:szCs w:val="28"/>
        </w:rPr>
        <w:t>at</w:t>
      </w:r>
      <w:r w:rsidRPr="000B257F">
        <w:rPr>
          <w:rFonts w:ascii="Bookman Old Style" w:hAnsi="Bookman Old Style"/>
          <w:sz w:val="28"/>
          <w:szCs w:val="28"/>
        </w:rPr>
        <w:t xml:space="preserve"> the deceased was suffering from advanced occupational lung disease. </w:t>
      </w:r>
      <w:r w:rsidR="000B257F">
        <w:rPr>
          <w:rFonts w:ascii="Bookman Old Style" w:hAnsi="Bookman Old Style"/>
          <w:sz w:val="28"/>
          <w:szCs w:val="28"/>
        </w:rPr>
        <w:t>T</w:t>
      </w:r>
      <w:r w:rsidRPr="000B257F">
        <w:rPr>
          <w:rFonts w:ascii="Bookman Old Style" w:hAnsi="Bookman Old Style"/>
          <w:sz w:val="28"/>
          <w:szCs w:val="28"/>
        </w:rPr>
        <w:t>he</w:t>
      </w:r>
      <w:r w:rsidR="000B257F">
        <w:rPr>
          <w:rFonts w:ascii="Bookman Old Style" w:hAnsi="Bookman Old Style"/>
          <w:sz w:val="28"/>
          <w:szCs w:val="28"/>
        </w:rPr>
        <w:t xml:space="preserve"> </w:t>
      </w:r>
      <w:r w:rsidRPr="000B257F">
        <w:rPr>
          <w:rFonts w:ascii="Bookman Old Style" w:hAnsi="Bookman Old Style"/>
          <w:sz w:val="28"/>
          <w:szCs w:val="28"/>
        </w:rPr>
        <w:t xml:space="preserve">hospital recommended long term intermittent oxygen therapy; that a medical board </w:t>
      </w:r>
      <w:r w:rsidR="006233FB" w:rsidRPr="000B257F">
        <w:rPr>
          <w:rFonts w:ascii="Bookman Old Style" w:hAnsi="Bookman Old Style"/>
          <w:sz w:val="28"/>
          <w:szCs w:val="28"/>
        </w:rPr>
        <w:t xml:space="preserve">should </w:t>
      </w:r>
      <w:r w:rsidRPr="000B257F">
        <w:rPr>
          <w:rFonts w:ascii="Bookman Old Style" w:hAnsi="Bookman Old Style"/>
          <w:sz w:val="28"/>
          <w:szCs w:val="28"/>
        </w:rPr>
        <w:t xml:space="preserve">be instituted to advice on whether or not </w:t>
      </w:r>
      <w:r w:rsidR="0021317F" w:rsidRPr="000B257F">
        <w:rPr>
          <w:rFonts w:ascii="Bookman Old Style" w:hAnsi="Bookman Old Style"/>
          <w:sz w:val="28"/>
          <w:szCs w:val="28"/>
        </w:rPr>
        <w:t>the deceased should continue to work; and that the pulmonary hypertension needed a trial of nifedipine and frusemide.</w:t>
      </w:r>
      <w:r w:rsidR="0045442F" w:rsidRPr="000B257F">
        <w:rPr>
          <w:rFonts w:ascii="Bookman Old Style" w:hAnsi="Bookman Old Style"/>
          <w:sz w:val="28"/>
          <w:szCs w:val="28"/>
        </w:rPr>
        <w:t xml:space="preserve"> </w:t>
      </w:r>
      <w:r w:rsidR="0021317F" w:rsidRPr="000B257F">
        <w:rPr>
          <w:rFonts w:ascii="Bookman Old Style" w:hAnsi="Bookman Old Style"/>
          <w:sz w:val="28"/>
          <w:szCs w:val="28"/>
        </w:rPr>
        <w:t xml:space="preserve">He said during his time in hospital, the deceased never received any help from the employer. Instead he was served with the letter of termination of contract at page 13 of the </w:t>
      </w:r>
      <w:r w:rsidR="006233FB" w:rsidRPr="000B257F">
        <w:rPr>
          <w:rFonts w:ascii="Bookman Old Style" w:hAnsi="Bookman Old Style"/>
          <w:sz w:val="28"/>
          <w:szCs w:val="28"/>
        </w:rPr>
        <w:t>s</w:t>
      </w:r>
      <w:r w:rsidR="0021317F" w:rsidRPr="000B257F">
        <w:rPr>
          <w:rFonts w:ascii="Bookman Old Style" w:hAnsi="Bookman Old Style"/>
          <w:sz w:val="28"/>
          <w:szCs w:val="28"/>
        </w:rPr>
        <w:t>a</w:t>
      </w:r>
      <w:r w:rsidR="006233FB" w:rsidRPr="000B257F">
        <w:rPr>
          <w:rFonts w:ascii="Bookman Old Style" w:hAnsi="Bookman Old Style"/>
          <w:sz w:val="28"/>
          <w:szCs w:val="28"/>
        </w:rPr>
        <w:t>me</w:t>
      </w:r>
      <w:r w:rsidR="0021317F" w:rsidRPr="000B257F">
        <w:rPr>
          <w:rFonts w:ascii="Bookman Old Style" w:hAnsi="Bookman Old Style"/>
          <w:sz w:val="28"/>
          <w:szCs w:val="28"/>
        </w:rPr>
        <w:t xml:space="preserve"> Bundle. </w:t>
      </w:r>
    </w:p>
    <w:p w:rsidR="0045442F" w:rsidRPr="00FD3285" w:rsidRDefault="0045442F" w:rsidP="00AC7146">
      <w:pPr>
        <w:spacing w:after="0" w:line="360" w:lineRule="auto"/>
        <w:jc w:val="both"/>
        <w:rPr>
          <w:rFonts w:ascii="Bookman Old Style" w:hAnsi="Bookman Old Style" w:cs="Arial"/>
          <w:sz w:val="28"/>
          <w:szCs w:val="28"/>
        </w:rPr>
      </w:pPr>
    </w:p>
    <w:p w:rsidR="00AC7146" w:rsidRPr="00FD3285" w:rsidRDefault="0021317F"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He said he wrote to Ronald Ross hospital expressing disappointment that they were not aware of the medical report from th</w:t>
      </w:r>
      <w:r w:rsidR="006233FB">
        <w:rPr>
          <w:rFonts w:ascii="Bookman Old Style" w:hAnsi="Bookman Old Style" w:cs="Arial"/>
          <w:sz w:val="28"/>
          <w:szCs w:val="28"/>
        </w:rPr>
        <w:t>e</w:t>
      </w:r>
      <w:r w:rsidRPr="00FD3285">
        <w:rPr>
          <w:rFonts w:ascii="Bookman Old Style" w:hAnsi="Bookman Old Style" w:cs="Arial"/>
          <w:sz w:val="28"/>
          <w:szCs w:val="28"/>
        </w:rPr>
        <w:t xml:space="preserve"> hospital</w:t>
      </w:r>
      <w:r w:rsidR="006233FB">
        <w:rPr>
          <w:rFonts w:ascii="Bookman Old Style" w:hAnsi="Bookman Old Style" w:cs="Arial"/>
          <w:sz w:val="28"/>
          <w:szCs w:val="28"/>
        </w:rPr>
        <w:t>.</w:t>
      </w:r>
      <w:r w:rsidRPr="00FD3285">
        <w:rPr>
          <w:rFonts w:ascii="Bookman Old Style" w:hAnsi="Bookman Old Style" w:cs="Arial"/>
          <w:sz w:val="28"/>
          <w:szCs w:val="28"/>
        </w:rPr>
        <w:t xml:space="preserve"> </w:t>
      </w:r>
      <w:r w:rsidR="006233FB" w:rsidRPr="00FD3285">
        <w:rPr>
          <w:rFonts w:ascii="Bookman Old Style" w:hAnsi="Bookman Old Style" w:cs="Arial"/>
          <w:sz w:val="28"/>
          <w:szCs w:val="28"/>
        </w:rPr>
        <w:t>T</w:t>
      </w:r>
      <w:r w:rsidRPr="00FD3285">
        <w:rPr>
          <w:rFonts w:ascii="Bookman Old Style" w:hAnsi="Bookman Old Style" w:cs="Arial"/>
          <w:sz w:val="28"/>
          <w:szCs w:val="28"/>
        </w:rPr>
        <w:t>he</w:t>
      </w:r>
      <w:r w:rsidR="006233FB">
        <w:rPr>
          <w:rFonts w:ascii="Bookman Old Style" w:hAnsi="Bookman Old Style" w:cs="Arial"/>
          <w:sz w:val="28"/>
          <w:szCs w:val="28"/>
        </w:rPr>
        <w:t xml:space="preserve"> </w:t>
      </w:r>
      <w:r w:rsidRPr="00FD3285">
        <w:rPr>
          <w:rFonts w:ascii="Bookman Old Style" w:hAnsi="Bookman Old Style" w:cs="Arial"/>
          <w:sz w:val="28"/>
          <w:szCs w:val="28"/>
        </w:rPr>
        <w:t xml:space="preserve">hospital replied by the letter at page 19 of the same Bundle indicating that a Medical Board was not </w:t>
      </w:r>
      <w:r w:rsidR="006233FB">
        <w:rPr>
          <w:rFonts w:ascii="Bookman Old Style" w:hAnsi="Bookman Old Style" w:cs="Arial"/>
          <w:sz w:val="28"/>
          <w:szCs w:val="28"/>
        </w:rPr>
        <w:t>i</w:t>
      </w:r>
      <w:r w:rsidRPr="00FD3285">
        <w:rPr>
          <w:rFonts w:ascii="Bookman Old Style" w:hAnsi="Bookman Old Style" w:cs="Arial"/>
          <w:sz w:val="28"/>
          <w:szCs w:val="28"/>
        </w:rPr>
        <w:t>nstituted to assess the illness of Charles Kabesha</w:t>
      </w:r>
      <w:r w:rsidR="00702AE6" w:rsidRPr="00FD3285">
        <w:rPr>
          <w:rFonts w:ascii="Bookman Old Style" w:hAnsi="Bookman Old Style" w:cs="Arial"/>
          <w:sz w:val="28"/>
          <w:szCs w:val="28"/>
        </w:rPr>
        <w:t xml:space="preserve"> and that as a lower hospital they could only give sick notes. He concluded that at the time the letter of termination was ready to be served on the patient, the defendant delayed because they feared h</w:t>
      </w:r>
      <w:r w:rsidR="006233FB">
        <w:rPr>
          <w:rFonts w:ascii="Bookman Old Style" w:hAnsi="Bookman Old Style" w:cs="Arial"/>
          <w:sz w:val="28"/>
          <w:szCs w:val="28"/>
        </w:rPr>
        <w:t>is response. When asked by the C</w:t>
      </w:r>
      <w:r w:rsidR="00702AE6" w:rsidRPr="00FD3285">
        <w:rPr>
          <w:rFonts w:ascii="Bookman Old Style" w:hAnsi="Bookman Old Style" w:cs="Arial"/>
          <w:sz w:val="28"/>
          <w:szCs w:val="28"/>
        </w:rPr>
        <w:t>ourt to clarify what job the deceased was employed to do, he said the deceased was a machine operator of equipment used in making explosives and that he was working from the plant.</w:t>
      </w:r>
    </w:p>
    <w:p w:rsidR="00AC7146" w:rsidRPr="00FD3285" w:rsidRDefault="00AC7146" w:rsidP="00AC7146">
      <w:pPr>
        <w:spacing w:after="0" w:line="360" w:lineRule="auto"/>
        <w:jc w:val="both"/>
        <w:rPr>
          <w:rFonts w:ascii="Bookman Old Style" w:hAnsi="Bookman Old Style" w:cs="Arial"/>
          <w:sz w:val="28"/>
          <w:szCs w:val="28"/>
        </w:rPr>
      </w:pPr>
    </w:p>
    <w:p w:rsidR="00AC7146" w:rsidRPr="00FD3285" w:rsidRDefault="00BD32E8"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 xml:space="preserve">When </w:t>
      </w:r>
      <w:r w:rsidR="006233FB">
        <w:rPr>
          <w:rFonts w:ascii="Bookman Old Style" w:hAnsi="Bookman Old Style" w:cs="Arial"/>
          <w:sz w:val="28"/>
          <w:szCs w:val="28"/>
        </w:rPr>
        <w:t>a</w:t>
      </w:r>
      <w:r w:rsidRPr="00FD3285">
        <w:rPr>
          <w:rFonts w:ascii="Bookman Old Style" w:hAnsi="Bookman Old Style" w:cs="Arial"/>
          <w:sz w:val="28"/>
          <w:szCs w:val="28"/>
        </w:rPr>
        <w:t>s</w:t>
      </w:r>
      <w:r w:rsidR="006233FB">
        <w:rPr>
          <w:rFonts w:ascii="Bookman Old Style" w:hAnsi="Bookman Old Style" w:cs="Arial"/>
          <w:sz w:val="28"/>
          <w:szCs w:val="28"/>
        </w:rPr>
        <w:t>k</w:t>
      </w:r>
      <w:r w:rsidRPr="00FD3285">
        <w:rPr>
          <w:rFonts w:ascii="Bookman Old Style" w:hAnsi="Bookman Old Style" w:cs="Arial"/>
          <w:sz w:val="28"/>
          <w:szCs w:val="28"/>
        </w:rPr>
        <w:t>ed by Mr. Chabu</w:t>
      </w:r>
      <w:r w:rsidR="000B257F">
        <w:rPr>
          <w:rFonts w:ascii="Bookman Old Style" w:hAnsi="Bookman Old Style" w:cs="Arial"/>
          <w:sz w:val="28"/>
          <w:szCs w:val="28"/>
        </w:rPr>
        <w:t xml:space="preserve"> </w:t>
      </w:r>
      <w:r w:rsidRPr="00FD3285">
        <w:rPr>
          <w:rFonts w:ascii="Bookman Old Style" w:hAnsi="Bookman Old Style" w:cs="Arial"/>
          <w:sz w:val="28"/>
          <w:szCs w:val="28"/>
        </w:rPr>
        <w:t>he admitted that the deceased’s conditions of employment were set out in the contract</w:t>
      </w:r>
      <w:r w:rsidR="004F257D" w:rsidRPr="00FD3285">
        <w:rPr>
          <w:rFonts w:ascii="Bookman Old Style" w:hAnsi="Bookman Old Style" w:cs="Arial"/>
          <w:sz w:val="28"/>
          <w:szCs w:val="28"/>
        </w:rPr>
        <w:t xml:space="preserve"> of employment at page</w:t>
      </w:r>
      <w:r w:rsidR="006233FB">
        <w:rPr>
          <w:rFonts w:ascii="Bookman Old Style" w:hAnsi="Bookman Old Style" w:cs="Arial"/>
          <w:sz w:val="28"/>
          <w:szCs w:val="28"/>
        </w:rPr>
        <w:t>s</w:t>
      </w:r>
      <w:r w:rsidR="004F257D" w:rsidRPr="00FD3285">
        <w:rPr>
          <w:rFonts w:ascii="Bookman Old Style" w:hAnsi="Bookman Old Style" w:cs="Arial"/>
          <w:sz w:val="28"/>
          <w:szCs w:val="28"/>
        </w:rPr>
        <w:t xml:space="preserve"> 2 to 4 </w:t>
      </w:r>
      <w:r w:rsidR="000B257F">
        <w:rPr>
          <w:rFonts w:ascii="Bookman Old Style" w:hAnsi="Bookman Old Style" w:cs="Arial"/>
          <w:sz w:val="28"/>
          <w:szCs w:val="28"/>
        </w:rPr>
        <w:t xml:space="preserve">of his Bundle of Documents; </w:t>
      </w:r>
      <w:r w:rsidR="00C931AB" w:rsidRPr="00FD3285">
        <w:rPr>
          <w:rFonts w:ascii="Bookman Old Style" w:hAnsi="Bookman Old Style" w:cs="Arial"/>
          <w:sz w:val="28"/>
          <w:szCs w:val="28"/>
        </w:rPr>
        <w:t>that in the extension of contract at page 11, either party could terminate the contract for a</w:t>
      </w:r>
      <w:r w:rsidR="00E715FD">
        <w:rPr>
          <w:rFonts w:ascii="Bookman Old Style" w:hAnsi="Bookman Old Style" w:cs="Arial"/>
          <w:sz w:val="28"/>
          <w:szCs w:val="28"/>
        </w:rPr>
        <w:t xml:space="preserve">ny reason by giving thirty </w:t>
      </w:r>
      <w:r w:rsidR="00C931AB" w:rsidRPr="00FD3285">
        <w:rPr>
          <w:rFonts w:ascii="Bookman Old Style" w:hAnsi="Bookman Old Style" w:cs="Arial"/>
          <w:sz w:val="28"/>
          <w:szCs w:val="28"/>
        </w:rPr>
        <w:t>calendar days’ notice</w:t>
      </w:r>
      <w:r w:rsidR="000B257F">
        <w:rPr>
          <w:rFonts w:ascii="Bookman Old Style" w:hAnsi="Bookman Old Style" w:cs="Arial"/>
          <w:sz w:val="28"/>
          <w:szCs w:val="28"/>
        </w:rPr>
        <w:t>;</w:t>
      </w:r>
      <w:r w:rsidR="00C931AB" w:rsidRPr="00FD3285">
        <w:rPr>
          <w:rFonts w:ascii="Bookman Old Style" w:hAnsi="Bookman Old Style" w:cs="Arial"/>
          <w:sz w:val="28"/>
          <w:szCs w:val="28"/>
        </w:rPr>
        <w:t xml:space="preserve"> and that in the termination of contract at page </w:t>
      </w:r>
      <w:r w:rsidR="00B9333B" w:rsidRPr="00FD3285">
        <w:rPr>
          <w:rFonts w:ascii="Bookman Old Style" w:hAnsi="Bookman Old Style" w:cs="Arial"/>
          <w:sz w:val="28"/>
          <w:szCs w:val="28"/>
        </w:rPr>
        <w:t>13</w:t>
      </w:r>
      <w:r w:rsidR="00C931AB" w:rsidRPr="00FD3285">
        <w:rPr>
          <w:rFonts w:ascii="Bookman Old Style" w:hAnsi="Bookman Old Style" w:cs="Arial"/>
          <w:sz w:val="28"/>
          <w:szCs w:val="28"/>
        </w:rPr>
        <w:t xml:space="preserve"> the deceased was </w:t>
      </w:r>
      <w:r w:rsidR="00B9333B">
        <w:rPr>
          <w:rFonts w:ascii="Bookman Old Style" w:hAnsi="Bookman Old Style" w:cs="Arial"/>
          <w:sz w:val="28"/>
          <w:szCs w:val="28"/>
        </w:rPr>
        <w:t xml:space="preserve">to be </w:t>
      </w:r>
      <w:r w:rsidR="00C931AB" w:rsidRPr="00FD3285">
        <w:rPr>
          <w:rFonts w:ascii="Bookman Old Style" w:hAnsi="Bookman Old Style" w:cs="Arial"/>
          <w:sz w:val="28"/>
          <w:szCs w:val="28"/>
        </w:rPr>
        <w:t>paid one month’s salary in lieu of notice</w:t>
      </w:r>
      <w:r w:rsidR="00B9333B">
        <w:rPr>
          <w:rFonts w:ascii="Bookman Old Style" w:hAnsi="Bookman Old Style" w:cs="Arial"/>
          <w:sz w:val="28"/>
          <w:szCs w:val="28"/>
        </w:rPr>
        <w:t>, but he</w:t>
      </w:r>
      <w:r w:rsidR="00B9333B" w:rsidRPr="00B9333B">
        <w:rPr>
          <w:rFonts w:ascii="Bookman Old Style" w:hAnsi="Bookman Old Style" w:cs="Arial"/>
          <w:sz w:val="28"/>
          <w:szCs w:val="28"/>
        </w:rPr>
        <w:t xml:space="preserve"> </w:t>
      </w:r>
      <w:r w:rsidR="00B9333B" w:rsidRPr="00FD3285">
        <w:rPr>
          <w:rFonts w:ascii="Bookman Old Style" w:hAnsi="Bookman Old Style" w:cs="Arial"/>
          <w:sz w:val="28"/>
          <w:szCs w:val="28"/>
        </w:rPr>
        <w:t>was not paid up to the time the contract was supposed to expire.</w:t>
      </w:r>
      <w:r w:rsidR="00C931AB" w:rsidRPr="00FD3285">
        <w:rPr>
          <w:rFonts w:ascii="Bookman Old Style" w:hAnsi="Bookman Old Style" w:cs="Arial"/>
          <w:sz w:val="28"/>
          <w:szCs w:val="28"/>
        </w:rPr>
        <w:t xml:space="preserve"> </w:t>
      </w:r>
      <w:r w:rsidR="00B9333B" w:rsidRPr="00FD3285">
        <w:rPr>
          <w:rFonts w:ascii="Bookman Old Style" w:hAnsi="Bookman Old Style" w:cs="Arial"/>
          <w:sz w:val="28"/>
          <w:szCs w:val="28"/>
        </w:rPr>
        <w:t>H</w:t>
      </w:r>
      <w:r w:rsidR="00C931AB" w:rsidRPr="00FD3285">
        <w:rPr>
          <w:rFonts w:ascii="Bookman Old Style" w:hAnsi="Bookman Old Style" w:cs="Arial"/>
          <w:sz w:val="28"/>
          <w:szCs w:val="28"/>
        </w:rPr>
        <w:t>e</w:t>
      </w:r>
      <w:r w:rsidR="00B9333B">
        <w:rPr>
          <w:rFonts w:ascii="Bookman Old Style" w:hAnsi="Bookman Old Style" w:cs="Arial"/>
          <w:sz w:val="28"/>
          <w:szCs w:val="28"/>
        </w:rPr>
        <w:t xml:space="preserve"> </w:t>
      </w:r>
      <w:r w:rsidR="00C931AB" w:rsidRPr="00FD3285">
        <w:rPr>
          <w:rFonts w:ascii="Bookman Old Style" w:hAnsi="Bookman Old Style" w:cs="Arial"/>
          <w:sz w:val="28"/>
          <w:szCs w:val="28"/>
        </w:rPr>
        <w:t xml:space="preserve">is not aware of payment of gratuity and leave days. </w:t>
      </w:r>
      <w:r w:rsidR="000B257F">
        <w:rPr>
          <w:rFonts w:ascii="Bookman Old Style" w:hAnsi="Bookman Old Style" w:cs="Arial"/>
          <w:sz w:val="28"/>
          <w:szCs w:val="28"/>
        </w:rPr>
        <w:t>O</w:t>
      </w:r>
      <w:r w:rsidR="00C931AB" w:rsidRPr="00FD3285">
        <w:rPr>
          <w:rFonts w:ascii="Bookman Old Style" w:hAnsi="Bookman Old Style" w:cs="Arial"/>
          <w:sz w:val="28"/>
          <w:szCs w:val="28"/>
        </w:rPr>
        <w:t>n</w:t>
      </w:r>
      <w:r w:rsidR="000B257F">
        <w:rPr>
          <w:rFonts w:ascii="Bookman Old Style" w:hAnsi="Bookman Old Style" w:cs="Arial"/>
          <w:sz w:val="28"/>
          <w:szCs w:val="28"/>
        </w:rPr>
        <w:t xml:space="preserve"> </w:t>
      </w:r>
      <w:r w:rsidR="00C931AB" w:rsidRPr="00FD3285">
        <w:rPr>
          <w:rFonts w:ascii="Bookman Old Style" w:hAnsi="Bookman Old Style" w:cs="Arial"/>
          <w:sz w:val="28"/>
          <w:szCs w:val="28"/>
        </w:rPr>
        <w:t xml:space="preserve">the remittance advice, copy of a cheque, payroll sundry payment sheet and requisition for cheque at pages 3 to 5 of the defendant’s Bundle of Documents, he said the deceased was paid for the period </w:t>
      </w:r>
      <w:r w:rsidR="00B9333B">
        <w:rPr>
          <w:rFonts w:ascii="Bookman Old Style" w:hAnsi="Bookman Old Style" w:cs="Arial"/>
          <w:sz w:val="28"/>
          <w:szCs w:val="28"/>
        </w:rPr>
        <w:t xml:space="preserve">for </w:t>
      </w:r>
      <w:r w:rsidR="00C931AB" w:rsidRPr="00FD3285">
        <w:rPr>
          <w:rFonts w:ascii="Bookman Old Style" w:hAnsi="Bookman Old Style" w:cs="Arial"/>
          <w:sz w:val="28"/>
          <w:szCs w:val="28"/>
        </w:rPr>
        <w:t>which they have not sued</w:t>
      </w:r>
      <w:r w:rsidR="00B9333B">
        <w:rPr>
          <w:rFonts w:ascii="Bookman Old Style" w:hAnsi="Bookman Old Style" w:cs="Arial"/>
          <w:sz w:val="28"/>
          <w:szCs w:val="28"/>
        </w:rPr>
        <w:t>.</w:t>
      </w:r>
      <w:r w:rsidR="00C931AB" w:rsidRPr="00FD3285">
        <w:rPr>
          <w:rFonts w:ascii="Bookman Old Style" w:hAnsi="Bookman Old Style" w:cs="Arial"/>
          <w:sz w:val="28"/>
          <w:szCs w:val="28"/>
        </w:rPr>
        <w:t xml:space="preserve"> </w:t>
      </w:r>
      <w:r w:rsidR="00B9333B">
        <w:rPr>
          <w:rFonts w:ascii="Bookman Old Style" w:hAnsi="Bookman Old Style" w:cs="Arial"/>
          <w:sz w:val="28"/>
          <w:szCs w:val="28"/>
        </w:rPr>
        <w:t>He s</w:t>
      </w:r>
      <w:r w:rsidR="00C931AB" w:rsidRPr="00FD3285">
        <w:rPr>
          <w:rFonts w:ascii="Bookman Old Style" w:hAnsi="Bookman Old Style" w:cs="Arial"/>
          <w:sz w:val="28"/>
          <w:szCs w:val="28"/>
        </w:rPr>
        <w:t>a</w:t>
      </w:r>
      <w:r w:rsidR="00B9333B">
        <w:rPr>
          <w:rFonts w:ascii="Bookman Old Style" w:hAnsi="Bookman Old Style" w:cs="Arial"/>
          <w:sz w:val="28"/>
          <w:szCs w:val="28"/>
        </w:rPr>
        <w:t>i</w:t>
      </w:r>
      <w:r w:rsidR="00C931AB" w:rsidRPr="00FD3285">
        <w:rPr>
          <w:rFonts w:ascii="Bookman Old Style" w:hAnsi="Bookman Old Style" w:cs="Arial"/>
          <w:sz w:val="28"/>
          <w:szCs w:val="28"/>
        </w:rPr>
        <w:t>d the deceased died on 23</w:t>
      </w:r>
      <w:r w:rsidR="00C931AB" w:rsidRPr="00FD3285">
        <w:rPr>
          <w:rFonts w:ascii="Bookman Old Style" w:hAnsi="Bookman Old Style" w:cs="Arial"/>
          <w:sz w:val="28"/>
          <w:szCs w:val="28"/>
          <w:vertAlign w:val="superscript"/>
        </w:rPr>
        <w:t>rd</w:t>
      </w:r>
      <w:r w:rsidR="00C931AB" w:rsidRPr="00FD3285">
        <w:rPr>
          <w:rFonts w:ascii="Bookman Old Style" w:hAnsi="Bookman Old Style" w:cs="Arial"/>
          <w:sz w:val="28"/>
          <w:szCs w:val="28"/>
        </w:rPr>
        <w:t xml:space="preserve"> February, 2007.</w:t>
      </w:r>
    </w:p>
    <w:p w:rsidR="00AC7146" w:rsidRPr="00FD3285" w:rsidRDefault="00AC7146" w:rsidP="00AC7146">
      <w:pPr>
        <w:spacing w:after="0" w:line="360" w:lineRule="auto"/>
        <w:jc w:val="both"/>
        <w:rPr>
          <w:rFonts w:ascii="Bookman Old Style" w:hAnsi="Bookman Old Style" w:cs="Arial"/>
          <w:sz w:val="28"/>
          <w:szCs w:val="28"/>
        </w:rPr>
      </w:pPr>
    </w:p>
    <w:p w:rsidR="0008490F" w:rsidRDefault="00E020F7"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On the medical certificate of the cause of death dated 26</w:t>
      </w:r>
      <w:r w:rsidRPr="00FD3285">
        <w:rPr>
          <w:rFonts w:ascii="Bookman Old Style" w:hAnsi="Bookman Old Style" w:cs="Arial"/>
          <w:sz w:val="28"/>
          <w:szCs w:val="28"/>
          <w:vertAlign w:val="superscript"/>
        </w:rPr>
        <w:t>th</w:t>
      </w:r>
      <w:r w:rsidRPr="00FD3285">
        <w:rPr>
          <w:rFonts w:ascii="Bookman Old Style" w:hAnsi="Bookman Old Style" w:cs="Arial"/>
          <w:sz w:val="28"/>
          <w:szCs w:val="28"/>
        </w:rPr>
        <w:t xml:space="preserve"> February, 2007 at page 6 of the same Bundle, he admitted that the cause of death was silicosis and that they were told that this is the same as occupational lung disease. He said at the time the deceased died he</w:t>
      </w:r>
      <w:r w:rsidR="00B9333B">
        <w:rPr>
          <w:rFonts w:ascii="Bookman Old Style" w:hAnsi="Bookman Old Style" w:cs="Arial"/>
          <w:sz w:val="28"/>
          <w:szCs w:val="28"/>
        </w:rPr>
        <w:t xml:space="preserve"> (plaintiff)</w:t>
      </w:r>
      <w:r w:rsidRPr="00FD3285">
        <w:rPr>
          <w:rFonts w:ascii="Bookman Old Style" w:hAnsi="Bookman Old Style" w:cs="Arial"/>
          <w:sz w:val="28"/>
          <w:szCs w:val="28"/>
        </w:rPr>
        <w:t xml:space="preserve"> had already sued the employer and that </w:t>
      </w:r>
      <w:r w:rsidR="00B9333B">
        <w:rPr>
          <w:rFonts w:ascii="Bookman Old Style" w:hAnsi="Bookman Old Style" w:cs="Arial"/>
          <w:sz w:val="28"/>
          <w:szCs w:val="28"/>
        </w:rPr>
        <w:t xml:space="preserve">later </w:t>
      </w:r>
      <w:r w:rsidRPr="00FD3285">
        <w:rPr>
          <w:rFonts w:ascii="Bookman Old Style" w:hAnsi="Bookman Old Style" w:cs="Arial"/>
          <w:sz w:val="28"/>
          <w:szCs w:val="28"/>
        </w:rPr>
        <w:t>he was joined to the proceedings a</w:t>
      </w:r>
      <w:r w:rsidR="00B9333B">
        <w:rPr>
          <w:rFonts w:ascii="Bookman Old Style" w:hAnsi="Bookman Old Style" w:cs="Arial"/>
          <w:sz w:val="28"/>
          <w:szCs w:val="28"/>
        </w:rPr>
        <w:t>s a</w:t>
      </w:r>
      <w:r w:rsidRPr="00FD3285">
        <w:rPr>
          <w:rFonts w:ascii="Bookman Old Style" w:hAnsi="Bookman Old Style" w:cs="Arial"/>
          <w:sz w:val="28"/>
          <w:szCs w:val="28"/>
        </w:rPr>
        <w:t>d</w:t>
      </w:r>
      <w:r w:rsidR="00B9333B">
        <w:rPr>
          <w:rFonts w:ascii="Bookman Old Style" w:hAnsi="Bookman Old Style" w:cs="Arial"/>
          <w:sz w:val="28"/>
          <w:szCs w:val="28"/>
        </w:rPr>
        <w:t>ministrator</w:t>
      </w:r>
      <w:r w:rsidRPr="00FD3285">
        <w:rPr>
          <w:rFonts w:ascii="Bookman Old Style" w:hAnsi="Bookman Old Style" w:cs="Arial"/>
          <w:sz w:val="28"/>
          <w:szCs w:val="28"/>
        </w:rPr>
        <w:t>. He a</w:t>
      </w:r>
      <w:r w:rsidR="0008490F">
        <w:rPr>
          <w:rFonts w:ascii="Bookman Old Style" w:hAnsi="Bookman Old Style" w:cs="Arial"/>
          <w:sz w:val="28"/>
          <w:szCs w:val="28"/>
        </w:rPr>
        <w:t>gre</w:t>
      </w:r>
      <w:r w:rsidRPr="00FD3285">
        <w:rPr>
          <w:rFonts w:ascii="Bookman Old Style" w:hAnsi="Bookman Old Style" w:cs="Arial"/>
          <w:sz w:val="28"/>
          <w:szCs w:val="28"/>
        </w:rPr>
        <w:t>ed that at the</w:t>
      </w:r>
      <w:r w:rsidR="00B9333B">
        <w:rPr>
          <w:rFonts w:ascii="Bookman Old Style" w:hAnsi="Bookman Old Style" w:cs="Arial"/>
          <w:sz w:val="28"/>
          <w:szCs w:val="28"/>
        </w:rPr>
        <w:t xml:space="preserve"> time of his death the deceased’</w:t>
      </w:r>
      <w:r w:rsidRPr="00FD3285">
        <w:rPr>
          <w:rFonts w:ascii="Bookman Old Style" w:hAnsi="Bookman Old Style" w:cs="Arial"/>
          <w:sz w:val="28"/>
          <w:szCs w:val="28"/>
        </w:rPr>
        <w:t xml:space="preserve">s contract had been terminated. He said the letter from Ronald Ross hospital and the </w:t>
      </w:r>
      <w:r w:rsidR="00B9333B">
        <w:rPr>
          <w:rFonts w:ascii="Bookman Old Style" w:hAnsi="Bookman Old Style" w:cs="Arial"/>
          <w:sz w:val="28"/>
          <w:szCs w:val="28"/>
        </w:rPr>
        <w:t>m</w:t>
      </w:r>
      <w:r w:rsidRPr="00FD3285">
        <w:rPr>
          <w:rFonts w:ascii="Bookman Old Style" w:hAnsi="Bookman Old Style" w:cs="Arial"/>
          <w:sz w:val="28"/>
          <w:szCs w:val="28"/>
        </w:rPr>
        <w:t xml:space="preserve">edical </w:t>
      </w:r>
      <w:r w:rsidR="00B9333B">
        <w:rPr>
          <w:rFonts w:ascii="Bookman Old Style" w:hAnsi="Bookman Old Style" w:cs="Arial"/>
          <w:sz w:val="28"/>
          <w:szCs w:val="28"/>
        </w:rPr>
        <w:t>c</w:t>
      </w:r>
      <w:r w:rsidRPr="00FD3285">
        <w:rPr>
          <w:rFonts w:ascii="Bookman Old Style" w:hAnsi="Bookman Old Style" w:cs="Arial"/>
          <w:sz w:val="28"/>
          <w:szCs w:val="28"/>
        </w:rPr>
        <w:t>ertificate as to cause of death show that the deceased died in hospital</w:t>
      </w:r>
      <w:r w:rsidR="00B9333B">
        <w:rPr>
          <w:rFonts w:ascii="Bookman Old Style" w:hAnsi="Bookman Old Style" w:cs="Arial"/>
          <w:sz w:val="28"/>
          <w:szCs w:val="28"/>
        </w:rPr>
        <w:t xml:space="preserve"> </w:t>
      </w:r>
      <w:r w:rsidRPr="00FD3285">
        <w:rPr>
          <w:rFonts w:ascii="Bookman Old Style" w:hAnsi="Bookman Old Style" w:cs="Arial"/>
          <w:sz w:val="28"/>
          <w:szCs w:val="28"/>
        </w:rPr>
        <w:t>a</w:t>
      </w:r>
      <w:r w:rsidR="00B9333B">
        <w:rPr>
          <w:rFonts w:ascii="Bookman Old Style" w:hAnsi="Bookman Old Style" w:cs="Arial"/>
          <w:sz w:val="28"/>
          <w:szCs w:val="28"/>
        </w:rPr>
        <w:t>n</w:t>
      </w:r>
      <w:r w:rsidRPr="00FD3285">
        <w:rPr>
          <w:rFonts w:ascii="Bookman Old Style" w:hAnsi="Bookman Old Style" w:cs="Arial"/>
          <w:sz w:val="28"/>
          <w:szCs w:val="28"/>
        </w:rPr>
        <w:t xml:space="preserve">d </w:t>
      </w:r>
      <w:r w:rsidR="00B9333B">
        <w:rPr>
          <w:rFonts w:ascii="Bookman Old Style" w:hAnsi="Bookman Old Style" w:cs="Arial"/>
          <w:sz w:val="28"/>
          <w:szCs w:val="28"/>
        </w:rPr>
        <w:t xml:space="preserve">that </w:t>
      </w:r>
      <w:r w:rsidRPr="00FD3285">
        <w:rPr>
          <w:rFonts w:ascii="Bookman Old Style" w:hAnsi="Bookman Old Style" w:cs="Arial"/>
          <w:sz w:val="28"/>
          <w:szCs w:val="28"/>
        </w:rPr>
        <w:t xml:space="preserve">he was taken to UTH where various examinations were done before the hospital came to a conclusion. </w:t>
      </w:r>
    </w:p>
    <w:p w:rsidR="0008490F" w:rsidRDefault="0008490F">
      <w:pPr>
        <w:rPr>
          <w:rFonts w:ascii="Bookman Old Style" w:hAnsi="Bookman Old Style" w:cs="Arial"/>
          <w:sz w:val="28"/>
          <w:szCs w:val="28"/>
        </w:rPr>
      </w:pPr>
      <w:r>
        <w:rPr>
          <w:rFonts w:ascii="Bookman Old Style" w:hAnsi="Bookman Old Style" w:cs="Arial"/>
          <w:sz w:val="28"/>
          <w:szCs w:val="28"/>
        </w:rPr>
        <w:br w:type="page"/>
      </w:r>
    </w:p>
    <w:p w:rsidR="00AC7146" w:rsidRPr="00FD3285" w:rsidRDefault="00E020F7"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He admitted that the medical report from UTH is dated 18</w:t>
      </w:r>
      <w:r w:rsidRPr="00FD3285">
        <w:rPr>
          <w:rFonts w:ascii="Bookman Old Style" w:hAnsi="Bookman Old Style" w:cs="Arial"/>
          <w:sz w:val="28"/>
          <w:szCs w:val="28"/>
          <w:vertAlign w:val="superscript"/>
        </w:rPr>
        <w:t>th</w:t>
      </w:r>
      <w:r w:rsidRPr="00FD3285">
        <w:rPr>
          <w:rFonts w:ascii="Bookman Old Style" w:hAnsi="Bookman Old Style" w:cs="Arial"/>
          <w:sz w:val="28"/>
          <w:szCs w:val="28"/>
        </w:rPr>
        <w:t xml:space="preserve"> December, 2006 while the letter of termination of contract is dated 18</w:t>
      </w:r>
      <w:r w:rsidRPr="00FD3285">
        <w:rPr>
          <w:rFonts w:ascii="Bookman Old Style" w:hAnsi="Bookman Old Style" w:cs="Arial"/>
          <w:sz w:val="28"/>
          <w:szCs w:val="28"/>
          <w:vertAlign w:val="superscript"/>
        </w:rPr>
        <w:t>th</w:t>
      </w:r>
      <w:r w:rsidR="0008490F">
        <w:rPr>
          <w:rFonts w:ascii="Bookman Old Style" w:hAnsi="Bookman Old Style" w:cs="Arial"/>
          <w:sz w:val="28"/>
          <w:szCs w:val="28"/>
        </w:rPr>
        <w:t xml:space="preserve"> September, 2006 and </w:t>
      </w:r>
      <w:r w:rsidR="00AA26F0" w:rsidRPr="00FD3285">
        <w:rPr>
          <w:rFonts w:ascii="Bookman Old Style" w:hAnsi="Bookman Old Style" w:cs="Arial"/>
          <w:sz w:val="28"/>
          <w:szCs w:val="28"/>
        </w:rPr>
        <w:t>that from the medical report the deceased had a history of difficulties in breathing for a period of four months and was on anti-tuberculosis medication for three months. He a</w:t>
      </w:r>
      <w:r w:rsidR="00B9333B">
        <w:rPr>
          <w:rFonts w:ascii="Bookman Old Style" w:hAnsi="Bookman Old Style" w:cs="Arial"/>
          <w:sz w:val="28"/>
          <w:szCs w:val="28"/>
        </w:rPr>
        <w:t>cc</w:t>
      </w:r>
      <w:r w:rsidR="00AA26F0" w:rsidRPr="00FD3285">
        <w:rPr>
          <w:rFonts w:ascii="Bookman Old Style" w:hAnsi="Bookman Old Style" w:cs="Arial"/>
          <w:sz w:val="28"/>
          <w:szCs w:val="28"/>
        </w:rPr>
        <w:t>e</w:t>
      </w:r>
      <w:r w:rsidR="00B9333B">
        <w:rPr>
          <w:rFonts w:ascii="Bookman Old Style" w:hAnsi="Bookman Old Style" w:cs="Arial"/>
          <w:sz w:val="28"/>
          <w:szCs w:val="28"/>
        </w:rPr>
        <w:t>pte</w:t>
      </w:r>
      <w:r w:rsidR="00AA26F0" w:rsidRPr="00FD3285">
        <w:rPr>
          <w:rFonts w:ascii="Bookman Old Style" w:hAnsi="Bookman Old Style" w:cs="Arial"/>
          <w:sz w:val="28"/>
          <w:szCs w:val="28"/>
        </w:rPr>
        <w:t xml:space="preserve">d that the doctor did not include in the report what caused advanced occupational lung disease; and that the recommendation </w:t>
      </w:r>
      <w:r w:rsidR="001B7176" w:rsidRPr="00FD3285">
        <w:rPr>
          <w:rFonts w:ascii="Bookman Old Style" w:hAnsi="Bookman Old Style" w:cs="Arial"/>
          <w:sz w:val="28"/>
          <w:szCs w:val="28"/>
        </w:rPr>
        <w:t>to</w:t>
      </w:r>
      <w:r w:rsidR="00AA26F0" w:rsidRPr="00FD3285">
        <w:rPr>
          <w:rFonts w:ascii="Bookman Old Style" w:hAnsi="Bookman Old Style" w:cs="Arial"/>
          <w:sz w:val="28"/>
          <w:szCs w:val="28"/>
        </w:rPr>
        <w:t xml:space="preserve"> </w:t>
      </w:r>
      <w:r w:rsidR="00AF426E">
        <w:rPr>
          <w:rFonts w:ascii="Bookman Old Style" w:hAnsi="Bookman Old Style" w:cs="Arial"/>
          <w:sz w:val="28"/>
          <w:szCs w:val="28"/>
        </w:rPr>
        <w:t>i</w:t>
      </w:r>
      <w:r w:rsidR="001B7176" w:rsidRPr="00FD3285">
        <w:rPr>
          <w:rFonts w:ascii="Bookman Old Style" w:hAnsi="Bookman Old Style" w:cs="Arial"/>
          <w:sz w:val="28"/>
          <w:szCs w:val="28"/>
        </w:rPr>
        <w:t xml:space="preserve">nstitute </w:t>
      </w:r>
      <w:r w:rsidR="00AA26F0" w:rsidRPr="00FD3285">
        <w:rPr>
          <w:rFonts w:ascii="Bookman Old Style" w:hAnsi="Bookman Old Style" w:cs="Arial"/>
          <w:sz w:val="28"/>
          <w:szCs w:val="28"/>
        </w:rPr>
        <w:t xml:space="preserve">a medical board came after the deceased’s </w:t>
      </w:r>
      <w:r w:rsidR="00AF426E">
        <w:rPr>
          <w:rFonts w:ascii="Bookman Old Style" w:hAnsi="Bookman Old Style" w:cs="Arial"/>
          <w:sz w:val="28"/>
          <w:szCs w:val="28"/>
        </w:rPr>
        <w:t>contrac</w:t>
      </w:r>
      <w:r w:rsidR="00AA26F0" w:rsidRPr="00FD3285">
        <w:rPr>
          <w:rFonts w:ascii="Bookman Old Style" w:hAnsi="Bookman Old Style" w:cs="Arial"/>
          <w:sz w:val="28"/>
          <w:szCs w:val="28"/>
        </w:rPr>
        <w:t xml:space="preserve">t </w:t>
      </w:r>
      <w:r w:rsidR="00AF426E">
        <w:rPr>
          <w:rFonts w:ascii="Bookman Old Style" w:hAnsi="Bookman Old Style" w:cs="Arial"/>
          <w:sz w:val="28"/>
          <w:szCs w:val="28"/>
        </w:rPr>
        <w:t>w</w:t>
      </w:r>
      <w:r w:rsidR="00AA26F0" w:rsidRPr="00FD3285">
        <w:rPr>
          <w:rFonts w:ascii="Bookman Old Style" w:hAnsi="Bookman Old Style" w:cs="Arial"/>
          <w:sz w:val="28"/>
          <w:szCs w:val="28"/>
        </w:rPr>
        <w:t>a</w:t>
      </w:r>
      <w:r w:rsidR="00AF426E">
        <w:rPr>
          <w:rFonts w:ascii="Bookman Old Style" w:hAnsi="Bookman Old Style" w:cs="Arial"/>
          <w:sz w:val="28"/>
          <w:szCs w:val="28"/>
        </w:rPr>
        <w:t xml:space="preserve">s </w:t>
      </w:r>
      <w:r w:rsidR="00AA26F0" w:rsidRPr="00FD3285">
        <w:rPr>
          <w:rFonts w:ascii="Bookman Old Style" w:hAnsi="Bookman Old Style" w:cs="Arial"/>
          <w:sz w:val="28"/>
          <w:szCs w:val="28"/>
        </w:rPr>
        <w:t xml:space="preserve">terminated. He admitted that there was no report made at the defendant’s premises to ascertain that the deceased contracted the </w:t>
      </w:r>
      <w:r w:rsidR="00AF426E">
        <w:rPr>
          <w:rFonts w:ascii="Bookman Old Style" w:hAnsi="Bookman Old Style" w:cs="Arial"/>
          <w:sz w:val="28"/>
          <w:szCs w:val="28"/>
        </w:rPr>
        <w:t xml:space="preserve">illness at work. They </w:t>
      </w:r>
      <w:r w:rsidR="00AA26F0" w:rsidRPr="00FD3285">
        <w:rPr>
          <w:rFonts w:ascii="Bookman Old Style" w:hAnsi="Bookman Old Style" w:cs="Arial"/>
          <w:sz w:val="28"/>
          <w:szCs w:val="28"/>
        </w:rPr>
        <w:t>relied on the hospital’s findings.</w:t>
      </w:r>
    </w:p>
    <w:p w:rsidR="00AC7146" w:rsidRPr="00FD3285" w:rsidRDefault="00AC7146" w:rsidP="00AC7146">
      <w:pPr>
        <w:spacing w:after="0" w:line="360" w:lineRule="auto"/>
        <w:jc w:val="both"/>
        <w:rPr>
          <w:rFonts w:ascii="Bookman Old Style" w:hAnsi="Bookman Old Style" w:cs="Arial"/>
          <w:sz w:val="28"/>
          <w:szCs w:val="28"/>
        </w:rPr>
      </w:pPr>
    </w:p>
    <w:p w:rsidR="006B3EC8" w:rsidRDefault="00AA26F0"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Dr. Mulenga</w:t>
      </w:r>
      <w:r w:rsidR="006B3EC8">
        <w:rPr>
          <w:rFonts w:ascii="Bookman Old Style" w:hAnsi="Bookman Old Style" w:cs="Arial"/>
          <w:sz w:val="28"/>
          <w:szCs w:val="28"/>
        </w:rPr>
        <w:t xml:space="preserve"> te</w:t>
      </w:r>
      <w:r w:rsidRPr="00FD3285">
        <w:rPr>
          <w:rFonts w:ascii="Bookman Old Style" w:hAnsi="Bookman Old Style" w:cs="Arial"/>
          <w:sz w:val="28"/>
          <w:szCs w:val="28"/>
        </w:rPr>
        <w:t>s</w:t>
      </w:r>
      <w:r w:rsidR="006B3EC8">
        <w:rPr>
          <w:rFonts w:ascii="Bookman Old Style" w:hAnsi="Bookman Old Style" w:cs="Arial"/>
          <w:sz w:val="28"/>
          <w:szCs w:val="28"/>
        </w:rPr>
        <w:t>tifi</w:t>
      </w:r>
      <w:r w:rsidRPr="00FD3285">
        <w:rPr>
          <w:rFonts w:ascii="Bookman Old Style" w:hAnsi="Bookman Old Style" w:cs="Arial"/>
          <w:sz w:val="28"/>
          <w:szCs w:val="28"/>
        </w:rPr>
        <w:t xml:space="preserve">ed that </w:t>
      </w:r>
      <w:r w:rsidR="00015159">
        <w:rPr>
          <w:rFonts w:ascii="Bookman Old Style" w:hAnsi="Bookman Old Style" w:cs="Arial"/>
          <w:sz w:val="28"/>
          <w:szCs w:val="28"/>
        </w:rPr>
        <w:t xml:space="preserve">in </w:t>
      </w:r>
      <w:r w:rsidR="00015159" w:rsidRPr="00FD3285">
        <w:rPr>
          <w:rFonts w:ascii="Bookman Old Style" w:hAnsi="Bookman Old Style" w:cs="Arial"/>
          <w:sz w:val="28"/>
          <w:szCs w:val="28"/>
        </w:rPr>
        <w:t xml:space="preserve">2006 </w:t>
      </w:r>
      <w:r w:rsidRPr="00FD3285">
        <w:rPr>
          <w:rFonts w:ascii="Bookman Old Style" w:hAnsi="Bookman Old Style" w:cs="Arial"/>
          <w:sz w:val="28"/>
          <w:szCs w:val="28"/>
        </w:rPr>
        <w:t>Charles Kabesha passed through the hospital ward which he was superintending with problems relating to respiratory system. They did a number of investigations and eventually referred him to UTH because he was not getting better. He does not recall getting a feed back with regard to what transpired t</w:t>
      </w:r>
      <w:r w:rsidR="0008490F">
        <w:rPr>
          <w:rFonts w:ascii="Bookman Old Style" w:hAnsi="Bookman Old Style" w:cs="Arial"/>
          <w:sz w:val="28"/>
          <w:szCs w:val="28"/>
        </w:rPr>
        <w:t>here</w:t>
      </w:r>
      <w:r w:rsidRPr="00FD3285">
        <w:rPr>
          <w:rFonts w:ascii="Bookman Old Style" w:hAnsi="Bookman Old Style" w:cs="Arial"/>
          <w:sz w:val="28"/>
          <w:szCs w:val="28"/>
        </w:rPr>
        <w:t xml:space="preserve">, but he </w:t>
      </w:r>
      <w:r w:rsidR="00530FD2" w:rsidRPr="00FD3285">
        <w:rPr>
          <w:rFonts w:ascii="Bookman Old Style" w:hAnsi="Bookman Old Style" w:cs="Arial"/>
          <w:sz w:val="28"/>
          <w:szCs w:val="28"/>
        </w:rPr>
        <w:t>learnt</w:t>
      </w:r>
      <w:r w:rsidRPr="00FD3285">
        <w:rPr>
          <w:rFonts w:ascii="Bookman Old Style" w:hAnsi="Bookman Old Style" w:cs="Arial"/>
          <w:sz w:val="28"/>
          <w:szCs w:val="28"/>
        </w:rPr>
        <w:t xml:space="preserve"> that he passed on at Ronald Ross</w:t>
      </w:r>
      <w:r w:rsidR="00015159">
        <w:rPr>
          <w:rFonts w:ascii="Bookman Old Style" w:hAnsi="Bookman Old Style" w:cs="Arial"/>
          <w:sz w:val="28"/>
          <w:szCs w:val="28"/>
        </w:rPr>
        <w:t xml:space="preserve"> hospital</w:t>
      </w:r>
      <w:r w:rsidRPr="00FD3285">
        <w:rPr>
          <w:rFonts w:ascii="Bookman Old Style" w:hAnsi="Bookman Old Style" w:cs="Arial"/>
          <w:sz w:val="28"/>
          <w:szCs w:val="28"/>
        </w:rPr>
        <w:t xml:space="preserve">. He </w:t>
      </w:r>
      <w:r w:rsidR="00015159">
        <w:rPr>
          <w:rFonts w:ascii="Bookman Old Style" w:hAnsi="Bookman Old Style" w:cs="Arial"/>
          <w:sz w:val="28"/>
          <w:szCs w:val="28"/>
        </w:rPr>
        <w:t>s</w:t>
      </w:r>
      <w:r w:rsidRPr="00FD3285">
        <w:rPr>
          <w:rFonts w:ascii="Bookman Old Style" w:hAnsi="Bookman Old Style" w:cs="Arial"/>
          <w:sz w:val="28"/>
          <w:szCs w:val="28"/>
        </w:rPr>
        <w:t>a</w:t>
      </w:r>
      <w:r w:rsidR="00015159">
        <w:rPr>
          <w:rFonts w:ascii="Bookman Old Style" w:hAnsi="Bookman Old Style" w:cs="Arial"/>
          <w:sz w:val="28"/>
          <w:szCs w:val="28"/>
        </w:rPr>
        <w:t>id</w:t>
      </w:r>
      <w:r w:rsidRPr="00FD3285">
        <w:rPr>
          <w:rFonts w:ascii="Bookman Old Style" w:hAnsi="Bookman Old Style" w:cs="Arial"/>
          <w:sz w:val="28"/>
          <w:szCs w:val="28"/>
        </w:rPr>
        <w:t xml:space="preserve"> there was correspondence from a family member inquiring whether the deceased passed</w:t>
      </w:r>
      <w:r w:rsidR="00177E20" w:rsidRPr="00FD3285">
        <w:rPr>
          <w:rFonts w:ascii="Bookman Old Style" w:hAnsi="Bookman Old Style" w:cs="Arial"/>
          <w:sz w:val="28"/>
          <w:szCs w:val="28"/>
        </w:rPr>
        <w:t xml:space="preserve"> through a medical board</w:t>
      </w:r>
      <w:r w:rsidRPr="00FD3285">
        <w:rPr>
          <w:rFonts w:ascii="Bookman Old Style" w:hAnsi="Bookman Old Style" w:cs="Arial"/>
          <w:sz w:val="28"/>
          <w:szCs w:val="28"/>
        </w:rPr>
        <w:t>. They told the family member that no medical board</w:t>
      </w:r>
      <w:r w:rsidR="00015159">
        <w:rPr>
          <w:rFonts w:ascii="Bookman Old Style" w:hAnsi="Bookman Old Style" w:cs="Arial"/>
          <w:sz w:val="28"/>
          <w:szCs w:val="28"/>
        </w:rPr>
        <w:t xml:space="preserve"> was</w:t>
      </w:r>
      <w:r w:rsidRPr="00FD3285">
        <w:rPr>
          <w:rFonts w:ascii="Bookman Old Style" w:hAnsi="Bookman Old Style" w:cs="Arial"/>
          <w:sz w:val="28"/>
          <w:szCs w:val="28"/>
        </w:rPr>
        <w:t xml:space="preserve"> </w:t>
      </w:r>
      <w:r w:rsidR="00177E20" w:rsidRPr="00FD3285">
        <w:rPr>
          <w:rFonts w:ascii="Bookman Old Style" w:hAnsi="Bookman Old Style" w:cs="Arial"/>
          <w:sz w:val="28"/>
          <w:szCs w:val="28"/>
        </w:rPr>
        <w:t>i</w:t>
      </w:r>
      <w:r w:rsidRPr="00FD3285">
        <w:rPr>
          <w:rFonts w:ascii="Bookman Old Style" w:hAnsi="Bookman Old Style" w:cs="Arial"/>
          <w:sz w:val="28"/>
          <w:szCs w:val="28"/>
        </w:rPr>
        <w:t xml:space="preserve">nstituted to discuss the plight of the </w:t>
      </w:r>
      <w:r w:rsidR="00177E20" w:rsidRPr="00FD3285">
        <w:rPr>
          <w:rFonts w:ascii="Bookman Old Style" w:hAnsi="Bookman Old Style" w:cs="Arial"/>
          <w:sz w:val="28"/>
          <w:szCs w:val="28"/>
        </w:rPr>
        <w:t>patient</w:t>
      </w:r>
      <w:r w:rsidRPr="00FD3285">
        <w:rPr>
          <w:rFonts w:ascii="Bookman Old Style" w:hAnsi="Bookman Old Style" w:cs="Arial"/>
          <w:sz w:val="28"/>
          <w:szCs w:val="28"/>
        </w:rPr>
        <w:t xml:space="preserve">. He said as indicated in the letter at page 19 of the plaintiff’s Bundle, Ronald Ross can only act as an agent of the Ministry of Health if </w:t>
      </w:r>
      <w:r w:rsidR="00177E20" w:rsidRPr="00FD3285">
        <w:rPr>
          <w:rFonts w:ascii="Bookman Old Style" w:hAnsi="Bookman Old Style" w:cs="Arial"/>
          <w:sz w:val="28"/>
          <w:szCs w:val="28"/>
        </w:rPr>
        <w:t>given</w:t>
      </w:r>
      <w:r w:rsidRPr="00FD3285">
        <w:rPr>
          <w:rFonts w:ascii="Bookman Old Style" w:hAnsi="Bookman Old Style" w:cs="Arial"/>
          <w:sz w:val="28"/>
          <w:szCs w:val="28"/>
        </w:rPr>
        <w:t xml:space="preserve"> the mandate to </w:t>
      </w:r>
      <w:r w:rsidR="00177E20" w:rsidRPr="00FD3285">
        <w:rPr>
          <w:rFonts w:ascii="Bookman Old Style" w:hAnsi="Bookman Old Style" w:cs="Arial"/>
          <w:sz w:val="28"/>
          <w:szCs w:val="28"/>
        </w:rPr>
        <w:t>i</w:t>
      </w:r>
      <w:r w:rsidRPr="00FD3285">
        <w:rPr>
          <w:rFonts w:ascii="Bookman Old Style" w:hAnsi="Bookman Old Style" w:cs="Arial"/>
          <w:sz w:val="28"/>
          <w:szCs w:val="28"/>
        </w:rPr>
        <w:t xml:space="preserve">nstitute a board which is composed of three or four doctors. </w:t>
      </w:r>
    </w:p>
    <w:p w:rsidR="00AC7146" w:rsidRPr="00FD3285" w:rsidRDefault="00AA26F0"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 xml:space="preserve">He said </w:t>
      </w:r>
      <w:r w:rsidR="00015159">
        <w:rPr>
          <w:rFonts w:ascii="Bookman Old Style" w:hAnsi="Bookman Old Style" w:cs="Arial"/>
          <w:sz w:val="28"/>
          <w:szCs w:val="28"/>
        </w:rPr>
        <w:t>a</w:t>
      </w:r>
      <w:r w:rsidRPr="00FD3285">
        <w:rPr>
          <w:rFonts w:ascii="Bookman Old Style" w:hAnsi="Bookman Old Style" w:cs="Arial"/>
          <w:sz w:val="28"/>
          <w:szCs w:val="28"/>
        </w:rPr>
        <w:t xml:space="preserve"> </w:t>
      </w:r>
      <w:r w:rsidR="00177E20" w:rsidRPr="00FD3285">
        <w:rPr>
          <w:rFonts w:ascii="Bookman Old Style" w:hAnsi="Bookman Old Style" w:cs="Arial"/>
          <w:sz w:val="28"/>
          <w:szCs w:val="28"/>
        </w:rPr>
        <w:t>patient</w:t>
      </w:r>
      <w:r w:rsidRPr="00FD3285">
        <w:rPr>
          <w:rFonts w:ascii="Bookman Old Style" w:hAnsi="Bookman Old Style" w:cs="Arial"/>
          <w:sz w:val="28"/>
          <w:szCs w:val="28"/>
        </w:rPr>
        <w:t xml:space="preserve"> is examined and a recommendation made to the Ministry</w:t>
      </w:r>
      <w:r w:rsidR="00177E20" w:rsidRPr="00FD3285">
        <w:rPr>
          <w:rFonts w:ascii="Bookman Old Style" w:hAnsi="Bookman Old Style" w:cs="Arial"/>
          <w:sz w:val="28"/>
          <w:szCs w:val="28"/>
        </w:rPr>
        <w:t xml:space="preserve">. </w:t>
      </w:r>
      <w:r w:rsidR="00DD12C5" w:rsidRPr="00FD3285">
        <w:rPr>
          <w:rFonts w:ascii="Bookman Old Style" w:hAnsi="Bookman Old Style" w:cs="Arial"/>
          <w:sz w:val="28"/>
          <w:szCs w:val="28"/>
        </w:rPr>
        <w:t>In this case</w:t>
      </w:r>
      <w:r w:rsidRPr="00FD3285">
        <w:rPr>
          <w:rFonts w:ascii="Bookman Old Style" w:hAnsi="Bookman Old Style" w:cs="Arial"/>
          <w:sz w:val="28"/>
          <w:szCs w:val="28"/>
        </w:rPr>
        <w:t xml:space="preserve"> the process did not take place</w:t>
      </w:r>
      <w:r w:rsidR="00DD12C5" w:rsidRPr="00FD3285">
        <w:rPr>
          <w:rFonts w:ascii="Bookman Old Style" w:hAnsi="Bookman Old Style" w:cs="Arial"/>
          <w:sz w:val="28"/>
          <w:szCs w:val="28"/>
        </w:rPr>
        <w:t xml:space="preserve">. </w:t>
      </w:r>
      <w:r w:rsidR="00015159">
        <w:rPr>
          <w:rFonts w:ascii="Bookman Old Style" w:hAnsi="Bookman Old Style" w:cs="Arial"/>
          <w:sz w:val="28"/>
          <w:szCs w:val="28"/>
        </w:rPr>
        <w:t>H</w:t>
      </w:r>
      <w:r w:rsidR="00EF69D0" w:rsidRPr="00FD3285">
        <w:rPr>
          <w:rFonts w:ascii="Bookman Old Style" w:hAnsi="Bookman Old Style" w:cs="Arial"/>
          <w:sz w:val="28"/>
          <w:szCs w:val="28"/>
        </w:rPr>
        <w:t>e</w:t>
      </w:r>
      <w:r w:rsidR="00015159">
        <w:rPr>
          <w:rFonts w:ascii="Bookman Old Style" w:hAnsi="Bookman Old Style" w:cs="Arial"/>
          <w:sz w:val="28"/>
          <w:szCs w:val="28"/>
        </w:rPr>
        <w:t xml:space="preserve"> </w:t>
      </w:r>
      <w:r w:rsidRPr="00FD3285">
        <w:rPr>
          <w:rFonts w:ascii="Bookman Old Style" w:hAnsi="Bookman Old Style" w:cs="Arial"/>
          <w:sz w:val="28"/>
          <w:szCs w:val="28"/>
        </w:rPr>
        <w:t xml:space="preserve">confirmed the cause of death in the </w:t>
      </w:r>
      <w:r w:rsidR="00EF69D0" w:rsidRPr="00FD3285">
        <w:rPr>
          <w:rFonts w:ascii="Bookman Old Style" w:hAnsi="Bookman Old Style" w:cs="Arial"/>
          <w:sz w:val="28"/>
          <w:szCs w:val="28"/>
        </w:rPr>
        <w:t>m</w:t>
      </w:r>
      <w:r w:rsidRPr="00FD3285">
        <w:rPr>
          <w:rFonts w:ascii="Bookman Old Style" w:hAnsi="Bookman Old Style" w:cs="Arial"/>
          <w:sz w:val="28"/>
          <w:szCs w:val="28"/>
        </w:rPr>
        <w:t xml:space="preserve">edical </w:t>
      </w:r>
      <w:r w:rsidR="00EF69D0" w:rsidRPr="00FD3285">
        <w:rPr>
          <w:rFonts w:ascii="Bookman Old Style" w:hAnsi="Bookman Old Style" w:cs="Arial"/>
          <w:sz w:val="28"/>
          <w:szCs w:val="28"/>
        </w:rPr>
        <w:t>c</w:t>
      </w:r>
      <w:r w:rsidRPr="00FD3285">
        <w:rPr>
          <w:rFonts w:ascii="Bookman Old Style" w:hAnsi="Bookman Old Style" w:cs="Arial"/>
          <w:sz w:val="28"/>
          <w:szCs w:val="28"/>
        </w:rPr>
        <w:t>ertificate as silicosis.</w:t>
      </w:r>
      <w:r w:rsidR="0008490F">
        <w:rPr>
          <w:rFonts w:ascii="Bookman Old Style" w:hAnsi="Bookman Old Style" w:cs="Arial"/>
          <w:sz w:val="28"/>
          <w:szCs w:val="28"/>
        </w:rPr>
        <w:t xml:space="preserve"> </w:t>
      </w:r>
      <w:r w:rsidR="00015159">
        <w:rPr>
          <w:rFonts w:ascii="Bookman Old Style" w:hAnsi="Bookman Old Style" w:cs="Arial"/>
          <w:sz w:val="28"/>
          <w:szCs w:val="28"/>
        </w:rPr>
        <w:t xml:space="preserve">He </w:t>
      </w:r>
      <w:r w:rsidR="006B3EC8">
        <w:rPr>
          <w:rFonts w:ascii="Bookman Old Style" w:hAnsi="Bookman Old Style" w:cs="Arial"/>
          <w:sz w:val="28"/>
          <w:szCs w:val="28"/>
        </w:rPr>
        <w:t>sa</w:t>
      </w:r>
      <w:r w:rsidRPr="00FD3285">
        <w:rPr>
          <w:rFonts w:ascii="Bookman Old Style" w:hAnsi="Bookman Old Style" w:cs="Arial"/>
          <w:sz w:val="28"/>
          <w:szCs w:val="28"/>
        </w:rPr>
        <w:t>id</w:t>
      </w:r>
      <w:r w:rsidR="00015159">
        <w:rPr>
          <w:rFonts w:ascii="Bookman Old Style" w:hAnsi="Bookman Old Style" w:cs="Arial"/>
          <w:sz w:val="28"/>
          <w:szCs w:val="28"/>
        </w:rPr>
        <w:t xml:space="preserve"> </w:t>
      </w:r>
      <w:r w:rsidRPr="00FD3285">
        <w:rPr>
          <w:rFonts w:ascii="Bookman Old Style" w:hAnsi="Bookman Old Style" w:cs="Arial"/>
          <w:sz w:val="28"/>
          <w:szCs w:val="28"/>
        </w:rPr>
        <w:t>this is a process when a person is exposed to silica (a</w:t>
      </w:r>
      <w:r w:rsidR="00EF69D0" w:rsidRPr="00FD3285">
        <w:rPr>
          <w:rFonts w:ascii="Bookman Old Style" w:hAnsi="Bookman Old Style" w:cs="Arial"/>
          <w:sz w:val="28"/>
          <w:szCs w:val="28"/>
        </w:rPr>
        <w:t xml:space="preserve"> chemical element) for some</w:t>
      </w:r>
      <w:r w:rsidR="009837EA" w:rsidRPr="00FD3285">
        <w:rPr>
          <w:rFonts w:ascii="Bookman Old Style" w:hAnsi="Bookman Old Style" w:cs="Arial"/>
          <w:sz w:val="28"/>
          <w:szCs w:val="28"/>
        </w:rPr>
        <w:t xml:space="preserve"> </w:t>
      </w:r>
      <w:r w:rsidR="00EF69D0" w:rsidRPr="00FD3285">
        <w:rPr>
          <w:rFonts w:ascii="Bookman Old Style" w:hAnsi="Bookman Old Style" w:cs="Arial"/>
          <w:sz w:val="28"/>
          <w:szCs w:val="28"/>
        </w:rPr>
        <w:t xml:space="preserve">time. </w:t>
      </w:r>
      <w:r w:rsidR="006B3EC8">
        <w:rPr>
          <w:rFonts w:ascii="Bookman Old Style" w:hAnsi="Bookman Old Style" w:cs="Arial"/>
          <w:sz w:val="28"/>
          <w:szCs w:val="28"/>
        </w:rPr>
        <w:t xml:space="preserve">It </w:t>
      </w:r>
      <w:r w:rsidRPr="00FD3285">
        <w:rPr>
          <w:rFonts w:ascii="Bookman Old Style" w:hAnsi="Bookman Old Style" w:cs="Arial"/>
          <w:sz w:val="28"/>
          <w:szCs w:val="28"/>
        </w:rPr>
        <w:t>leads to degeneration of lung tissue</w:t>
      </w:r>
      <w:r w:rsidR="00015159">
        <w:rPr>
          <w:rFonts w:ascii="Bookman Old Style" w:hAnsi="Bookman Old Style" w:cs="Arial"/>
          <w:sz w:val="28"/>
          <w:szCs w:val="28"/>
        </w:rPr>
        <w:t>.</w:t>
      </w:r>
      <w:r w:rsidRPr="00FD3285">
        <w:rPr>
          <w:rFonts w:ascii="Bookman Old Style" w:hAnsi="Bookman Old Style" w:cs="Arial"/>
          <w:sz w:val="28"/>
          <w:szCs w:val="28"/>
        </w:rPr>
        <w:t xml:space="preserve"> </w:t>
      </w:r>
      <w:r w:rsidR="00015159">
        <w:rPr>
          <w:rFonts w:ascii="Bookman Old Style" w:hAnsi="Bookman Old Style" w:cs="Arial"/>
          <w:sz w:val="28"/>
          <w:szCs w:val="28"/>
        </w:rPr>
        <w:t xml:space="preserve">If </w:t>
      </w:r>
      <w:r w:rsidRPr="00FD3285">
        <w:rPr>
          <w:rFonts w:ascii="Bookman Old Style" w:hAnsi="Bookman Old Style" w:cs="Arial"/>
          <w:sz w:val="28"/>
          <w:szCs w:val="28"/>
        </w:rPr>
        <w:t xml:space="preserve">more percentage of lung tissue is damaged a patient would experience difficulty in breathing which may </w:t>
      </w:r>
      <w:r w:rsidR="006B3EC8">
        <w:rPr>
          <w:rFonts w:ascii="Bookman Old Style" w:hAnsi="Bookman Old Style" w:cs="Arial"/>
          <w:sz w:val="28"/>
          <w:szCs w:val="28"/>
        </w:rPr>
        <w:t xml:space="preserve">cause </w:t>
      </w:r>
      <w:r w:rsidRPr="00FD3285">
        <w:rPr>
          <w:rFonts w:ascii="Bookman Old Style" w:hAnsi="Bookman Old Style" w:cs="Arial"/>
          <w:sz w:val="28"/>
          <w:szCs w:val="28"/>
        </w:rPr>
        <w:t xml:space="preserve">death. </w:t>
      </w:r>
      <w:r w:rsidR="000652A9" w:rsidRPr="00FD3285">
        <w:rPr>
          <w:rFonts w:ascii="Bookman Old Style" w:hAnsi="Bookman Old Style" w:cs="Arial"/>
          <w:sz w:val="28"/>
          <w:szCs w:val="28"/>
        </w:rPr>
        <w:t>He</w:t>
      </w:r>
      <w:r w:rsidRPr="00FD3285">
        <w:rPr>
          <w:rFonts w:ascii="Bookman Old Style" w:hAnsi="Bookman Old Style" w:cs="Arial"/>
          <w:sz w:val="28"/>
          <w:szCs w:val="28"/>
        </w:rPr>
        <w:t xml:space="preserve"> said silica can be found in dust and chemicals depending on where </w:t>
      </w:r>
      <w:r w:rsidR="00EF69D0" w:rsidRPr="00FD3285">
        <w:rPr>
          <w:rFonts w:ascii="Bookman Old Style" w:hAnsi="Bookman Old Style" w:cs="Arial"/>
          <w:sz w:val="28"/>
          <w:szCs w:val="28"/>
        </w:rPr>
        <w:t>one</w:t>
      </w:r>
      <w:r w:rsidRPr="00FD3285">
        <w:rPr>
          <w:rFonts w:ascii="Bookman Old Style" w:hAnsi="Bookman Old Style" w:cs="Arial"/>
          <w:sz w:val="28"/>
          <w:szCs w:val="28"/>
        </w:rPr>
        <w:t xml:space="preserve"> is working</w:t>
      </w:r>
      <w:r w:rsidR="006B3EC8">
        <w:rPr>
          <w:rFonts w:ascii="Bookman Old Style" w:hAnsi="Bookman Old Style" w:cs="Arial"/>
          <w:sz w:val="28"/>
          <w:szCs w:val="28"/>
        </w:rPr>
        <w:t xml:space="preserve">. It </w:t>
      </w:r>
      <w:r w:rsidRPr="00FD3285">
        <w:rPr>
          <w:rFonts w:ascii="Bookman Old Style" w:hAnsi="Bookman Old Style" w:cs="Arial"/>
          <w:sz w:val="28"/>
          <w:szCs w:val="28"/>
        </w:rPr>
        <w:t xml:space="preserve">is more prevalent </w:t>
      </w:r>
      <w:r w:rsidR="000652A9" w:rsidRPr="00FD3285">
        <w:rPr>
          <w:rFonts w:ascii="Bookman Old Style" w:hAnsi="Bookman Old Style" w:cs="Arial"/>
          <w:sz w:val="28"/>
          <w:szCs w:val="28"/>
        </w:rPr>
        <w:t xml:space="preserve">underground </w:t>
      </w:r>
      <w:r w:rsidR="006B3EC8">
        <w:rPr>
          <w:rFonts w:ascii="Bookman Old Style" w:hAnsi="Bookman Old Style" w:cs="Arial"/>
          <w:sz w:val="28"/>
          <w:szCs w:val="28"/>
        </w:rPr>
        <w:t>and in</w:t>
      </w:r>
      <w:r w:rsidR="000652A9" w:rsidRPr="00FD3285">
        <w:rPr>
          <w:rFonts w:ascii="Bookman Old Style" w:hAnsi="Bookman Old Style" w:cs="Arial"/>
          <w:sz w:val="28"/>
          <w:szCs w:val="28"/>
        </w:rPr>
        <w:t xml:space="preserve"> </w:t>
      </w:r>
      <w:r w:rsidR="00AE513D" w:rsidRPr="00FD3285">
        <w:rPr>
          <w:rFonts w:ascii="Bookman Old Style" w:hAnsi="Bookman Old Style" w:cs="Arial"/>
          <w:sz w:val="28"/>
          <w:szCs w:val="28"/>
        </w:rPr>
        <w:t>chemical industries</w:t>
      </w:r>
      <w:r w:rsidR="00007E0E" w:rsidRPr="00FD3285">
        <w:rPr>
          <w:rFonts w:ascii="Bookman Old Style" w:hAnsi="Bookman Old Style" w:cs="Arial"/>
          <w:sz w:val="28"/>
          <w:szCs w:val="28"/>
        </w:rPr>
        <w:t xml:space="preserve">. </w:t>
      </w:r>
      <w:r w:rsidR="006B3EC8" w:rsidRPr="00FD3285">
        <w:rPr>
          <w:rFonts w:ascii="Bookman Old Style" w:hAnsi="Bookman Old Style" w:cs="Arial"/>
          <w:sz w:val="28"/>
          <w:szCs w:val="28"/>
        </w:rPr>
        <w:t>I</w:t>
      </w:r>
      <w:r w:rsidR="000652A9" w:rsidRPr="00FD3285">
        <w:rPr>
          <w:rFonts w:ascii="Bookman Old Style" w:hAnsi="Bookman Old Style" w:cs="Arial"/>
          <w:sz w:val="28"/>
          <w:szCs w:val="28"/>
        </w:rPr>
        <w:t>t</w:t>
      </w:r>
      <w:r w:rsidR="006B3EC8">
        <w:rPr>
          <w:rFonts w:ascii="Bookman Old Style" w:hAnsi="Bookman Old Style" w:cs="Arial"/>
          <w:sz w:val="28"/>
          <w:szCs w:val="28"/>
        </w:rPr>
        <w:t xml:space="preserve"> </w:t>
      </w:r>
      <w:r w:rsidR="000652A9" w:rsidRPr="00FD3285">
        <w:rPr>
          <w:rFonts w:ascii="Bookman Old Style" w:hAnsi="Bookman Old Style" w:cs="Arial"/>
          <w:sz w:val="28"/>
          <w:szCs w:val="28"/>
        </w:rPr>
        <w:t>is one of the occupational diseases and is confined to damage caused by silica to the lungs</w:t>
      </w:r>
      <w:r w:rsidR="00EF69D0" w:rsidRPr="00FD3285">
        <w:rPr>
          <w:rFonts w:ascii="Bookman Old Style" w:hAnsi="Bookman Old Style" w:cs="Arial"/>
          <w:sz w:val="28"/>
          <w:szCs w:val="28"/>
        </w:rPr>
        <w:t xml:space="preserve">. </w:t>
      </w:r>
      <w:r w:rsidR="000652A9" w:rsidRPr="00FD3285">
        <w:rPr>
          <w:rFonts w:ascii="Bookman Old Style" w:hAnsi="Bookman Old Style" w:cs="Arial"/>
          <w:sz w:val="28"/>
          <w:szCs w:val="28"/>
        </w:rPr>
        <w:t xml:space="preserve"> </w:t>
      </w:r>
      <w:r w:rsidR="00EF69D0" w:rsidRPr="00FD3285">
        <w:rPr>
          <w:rFonts w:ascii="Bookman Old Style" w:hAnsi="Bookman Old Style" w:cs="Arial"/>
          <w:sz w:val="28"/>
          <w:szCs w:val="28"/>
        </w:rPr>
        <w:t xml:space="preserve">He said </w:t>
      </w:r>
      <w:r w:rsidR="00AE513D" w:rsidRPr="00FD3285">
        <w:rPr>
          <w:rFonts w:ascii="Bookman Old Style" w:hAnsi="Bookman Old Style" w:cs="Arial"/>
          <w:sz w:val="28"/>
          <w:szCs w:val="28"/>
        </w:rPr>
        <w:t>pneumoconiosis</w:t>
      </w:r>
      <w:r w:rsidR="000652A9" w:rsidRPr="00FD3285">
        <w:rPr>
          <w:rFonts w:ascii="Bookman Old Style" w:hAnsi="Bookman Old Style" w:cs="Arial"/>
          <w:sz w:val="28"/>
          <w:szCs w:val="28"/>
        </w:rPr>
        <w:t xml:space="preserve"> is a process when one </w:t>
      </w:r>
      <w:r w:rsidR="00AE513D" w:rsidRPr="00FD3285">
        <w:rPr>
          <w:rFonts w:ascii="Bookman Old Style" w:hAnsi="Bookman Old Style" w:cs="Arial"/>
          <w:sz w:val="28"/>
          <w:szCs w:val="28"/>
        </w:rPr>
        <w:t>is exposed to chemicals generally, other than silica</w:t>
      </w:r>
      <w:r w:rsidR="00F570BE">
        <w:rPr>
          <w:rFonts w:ascii="Bookman Old Style" w:hAnsi="Bookman Old Style" w:cs="Arial"/>
          <w:sz w:val="28"/>
          <w:szCs w:val="28"/>
        </w:rPr>
        <w:t>.</w:t>
      </w:r>
      <w:r w:rsidR="00AE513D" w:rsidRPr="00FD3285">
        <w:rPr>
          <w:rFonts w:ascii="Bookman Old Style" w:hAnsi="Bookman Old Style" w:cs="Arial"/>
          <w:sz w:val="28"/>
          <w:szCs w:val="28"/>
        </w:rPr>
        <w:t xml:space="preserve"> </w:t>
      </w:r>
      <w:r w:rsidR="00F570BE" w:rsidRPr="00FD3285">
        <w:rPr>
          <w:rFonts w:ascii="Bookman Old Style" w:hAnsi="Bookman Old Style" w:cs="Arial"/>
          <w:sz w:val="28"/>
          <w:szCs w:val="28"/>
        </w:rPr>
        <w:t>I</w:t>
      </w:r>
      <w:r w:rsidR="00AE513D" w:rsidRPr="00FD3285">
        <w:rPr>
          <w:rFonts w:ascii="Bookman Old Style" w:hAnsi="Bookman Old Style" w:cs="Arial"/>
          <w:sz w:val="28"/>
          <w:szCs w:val="28"/>
        </w:rPr>
        <w:t>t</w:t>
      </w:r>
      <w:r w:rsidR="00F570BE">
        <w:rPr>
          <w:rFonts w:ascii="Bookman Old Style" w:hAnsi="Bookman Old Style" w:cs="Arial"/>
          <w:sz w:val="28"/>
          <w:szCs w:val="28"/>
        </w:rPr>
        <w:t xml:space="preserve"> also </w:t>
      </w:r>
      <w:r w:rsidR="00AE513D" w:rsidRPr="00FD3285">
        <w:rPr>
          <w:rFonts w:ascii="Bookman Old Style" w:hAnsi="Bookman Old Style" w:cs="Arial"/>
          <w:sz w:val="28"/>
          <w:szCs w:val="28"/>
        </w:rPr>
        <w:t>leads to degeneration of lung tissue or progressive damage to lung tissue.</w:t>
      </w:r>
    </w:p>
    <w:p w:rsidR="00AC7146" w:rsidRPr="00FD3285" w:rsidRDefault="00AC7146" w:rsidP="00AC7146">
      <w:pPr>
        <w:spacing w:after="0" w:line="360" w:lineRule="auto"/>
        <w:jc w:val="both"/>
        <w:rPr>
          <w:rFonts w:ascii="Bookman Old Style" w:hAnsi="Bookman Old Style" w:cs="Arial"/>
          <w:sz w:val="28"/>
          <w:szCs w:val="28"/>
        </w:rPr>
      </w:pPr>
    </w:p>
    <w:p w:rsidR="003637CA" w:rsidRDefault="00AE513D"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 xml:space="preserve">In cross-examination he accepted that asbestos, dust and sulphur-dioxide can lead to pneumoconiosis. </w:t>
      </w:r>
      <w:r w:rsidR="00C0039E" w:rsidRPr="00FD3285">
        <w:rPr>
          <w:rFonts w:ascii="Bookman Old Style" w:hAnsi="Bookman Old Style" w:cs="Arial"/>
          <w:sz w:val="28"/>
          <w:szCs w:val="28"/>
        </w:rPr>
        <w:t>He said this is a long term disease</w:t>
      </w:r>
      <w:r w:rsidR="00756FFC">
        <w:rPr>
          <w:rFonts w:ascii="Bookman Old Style" w:hAnsi="Bookman Old Style" w:cs="Arial"/>
          <w:sz w:val="28"/>
          <w:szCs w:val="28"/>
        </w:rPr>
        <w:t>;</w:t>
      </w:r>
      <w:r w:rsidR="00C0039E" w:rsidRPr="00FD3285">
        <w:rPr>
          <w:rFonts w:ascii="Bookman Old Style" w:hAnsi="Bookman Old Style" w:cs="Arial"/>
          <w:sz w:val="28"/>
          <w:szCs w:val="28"/>
        </w:rPr>
        <w:t xml:space="preserve"> exposure has to be for a long</w:t>
      </w:r>
      <w:r w:rsidR="00756FFC">
        <w:rPr>
          <w:rFonts w:ascii="Bookman Old Style" w:hAnsi="Bookman Old Style" w:cs="Arial"/>
          <w:sz w:val="28"/>
          <w:szCs w:val="28"/>
        </w:rPr>
        <w:t>,</w:t>
      </w:r>
      <w:r w:rsidR="00C0039E" w:rsidRPr="00FD3285">
        <w:rPr>
          <w:rFonts w:ascii="Bookman Old Style" w:hAnsi="Bookman Old Style" w:cs="Arial"/>
          <w:sz w:val="28"/>
          <w:szCs w:val="28"/>
        </w:rPr>
        <w:t xml:space="preserve"> long time such as 5 or 10 years. He said at the time the late Charles Kabesha was their patient</w:t>
      </w:r>
      <w:r w:rsidR="00756FFC">
        <w:rPr>
          <w:rFonts w:ascii="Bookman Old Style" w:hAnsi="Bookman Old Style" w:cs="Arial"/>
          <w:sz w:val="28"/>
          <w:szCs w:val="28"/>
        </w:rPr>
        <w:t>,</w:t>
      </w:r>
      <w:r w:rsidR="00C0039E" w:rsidRPr="00FD3285">
        <w:rPr>
          <w:rFonts w:ascii="Bookman Old Style" w:hAnsi="Bookman Old Style" w:cs="Arial"/>
          <w:sz w:val="28"/>
          <w:szCs w:val="28"/>
        </w:rPr>
        <w:t xml:space="preserve"> he did not know where he was residing or if he was exposed to silica or sulphur</w:t>
      </w:r>
      <w:r w:rsidR="00756FFC">
        <w:rPr>
          <w:rFonts w:ascii="Bookman Old Style" w:hAnsi="Bookman Old Style" w:cs="Arial"/>
          <w:sz w:val="28"/>
          <w:szCs w:val="28"/>
        </w:rPr>
        <w:t>-</w:t>
      </w:r>
      <w:r w:rsidR="00C0039E" w:rsidRPr="00FD3285">
        <w:rPr>
          <w:rFonts w:ascii="Bookman Old Style" w:hAnsi="Bookman Old Style" w:cs="Arial"/>
          <w:sz w:val="28"/>
          <w:szCs w:val="28"/>
        </w:rPr>
        <w:t xml:space="preserve">dioxide in his residential area. </w:t>
      </w:r>
      <w:r w:rsidR="005C34B6" w:rsidRPr="00FD3285">
        <w:rPr>
          <w:rFonts w:ascii="Bookman Old Style" w:hAnsi="Bookman Old Style" w:cs="Arial"/>
          <w:sz w:val="28"/>
          <w:szCs w:val="28"/>
        </w:rPr>
        <w:t>He</w:t>
      </w:r>
      <w:r w:rsidR="00C0039E" w:rsidRPr="00FD3285">
        <w:rPr>
          <w:rFonts w:ascii="Bookman Old Style" w:hAnsi="Bookman Old Style" w:cs="Arial"/>
          <w:sz w:val="28"/>
          <w:szCs w:val="28"/>
        </w:rPr>
        <w:t xml:space="preserve"> could not recall writing a letter that Charles Kabesha shoul</w:t>
      </w:r>
      <w:r w:rsidR="00756FFC">
        <w:rPr>
          <w:rFonts w:ascii="Bookman Old Style" w:hAnsi="Bookman Old Style" w:cs="Arial"/>
          <w:sz w:val="28"/>
          <w:szCs w:val="28"/>
        </w:rPr>
        <w:t>d</w:t>
      </w:r>
      <w:r w:rsidR="00C0039E" w:rsidRPr="00FD3285">
        <w:rPr>
          <w:rFonts w:ascii="Bookman Old Style" w:hAnsi="Bookman Old Style" w:cs="Arial"/>
          <w:sz w:val="28"/>
          <w:szCs w:val="28"/>
        </w:rPr>
        <w:t xml:space="preserve"> be on indefinite </w:t>
      </w:r>
      <w:r w:rsidR="008275FE" w:rsidRPr="00FD3285">
        <w:rPr>
          <w:rFonts w:ascii="Bookman Old Style" w:hAnsi="Bookman Old Style" w:cs="Arial"/>
          <w:sz w:val="28"/>
          <w:szCs w:val="28"/>
        </w:rPr>
        <w:t>light duty or that he could n</w:t>
      </w:r>
      <w:r w:rsidR="00C0039E" w:rsidRPr="00FD3285">
        <w:rPr>
          <w:rFonts w:ascii="Bookman Old Style" w:hAnsi="Bookman Old Style" w:cs="Arial"/>
          <w:sz w:val="28"/>
          <w:szCs w:val="28"/>
        </w:rPr>
        <w:t xml:space="preserve">ot lift weights of 15 </w:t>
      </w:r>
      <w:r w:rsidR="00756FFC">
        <w:rPr>
          <w:rFonts w:ascii="Bookman Old Style" w:hAnsi="Bookman Old Style" w:cs="Arial"/>
          <w:sz w:val="28"/>
          <w:szCs w:val="28"/>
        </w:rPr>
        <w:t>K</w:t>
      </w:r>
      <w:r w:rsidR="00C0039E" w:rsidRPr="00FD3285">
        <w:rPr>
          <w:rFonts w:ascii="Bookman Old Style" w:hAnsi="Bookman Old Style" w:cs="Arial"/>
          <w:sz w:val="28"/>
          <w:szCs w:val="28"/>
        </w:rPr>
        <w:t xml:space="preserve">ilogrammes. He said </w:t>
      </w:r>
      <w:r w:rsidR="008275FE" w:rsidRPr="00FD3285">
        <w:rPr>
          <w:rFonts w:ascii="Bookman Old Style" w:hAnsi="Bookman Old Style" w:cs="Arial"/>
          <w:sz w:val="28"/>
          <w:szCs w:val="28"/>
        </w:rPr>
        <w:t>it is incumbent upon an employer to write to the Ministry of Health to</w:t>
      </w:r>
      <w:r w:rsidR="005C34B6" w:rsidRPr="00FD3285">
        <w:rPr>
          <w:rFonts w:ascii="Bookman Old Style" w:hAnsi="Bookman Old Style" w:cs="Arial"/>
          <w:sz w:val="28"/>
          <w:szCs w:val="28"/>
        </w:rPr>
        <w:t xml:space="preserve"> ask to assess the condition</w:t>
      </w:r>
      <w:r w:rsidR="008275FE" w:rsidRPr="00FD3285">
        <w:rPr>
          <w:rFonts w:ascii="Bookman Old Style" w:hAnsi="Bookman Old Style" w:cs="Arial"/>
          <w:sz w:val="28"/>
          <w:szCs w:val="28"/>
        </w:rPr>
        <w:t xml:space="preserve"> of an employee. In re-examination he </w:t>
      </w:r>
      <w:r w:rsidR="005C34B6" w:rsidRPr="00FD3285">
        <w:rPr>
          <w:rFonts w:ascii="Bookman Old Style" w:hAnsi="Bookman Old Style" w:cs="Arial"/>
          <w:sz w:val="28"/>
          <w:szCs w:val="28"/>
        </w:rPr>
        <w:t xml:space="preserve">said </w:t>
      </w:r>
      <w:r w:rsidR="008275FE" w:rsidRPr="00FD3285">
        <w:rPr>
          <w:rFonts w:ascii="Bookman Old Style" w:hAnsi="Bookman Old Style" w:cs="Arial"/>
          <w:sz w:val="28"/>
          <w:szCs w:val="28"/>
        </w:rPr>
        <w:t xml:space="preserve">an individual doctor cannot recommend </w:t>
      </w:r>
      <w:r w:rsidR="006B3EC8">
        <w:rPr>
          <w:rFonts w:ascii="Bookman Old Style" w:hAnsi="Bookman Old Style" w:cs="Arial"/>
          <w:sz w:val="28"/>
          <w:szCs w:val="28"/>
        </w:rPr>
        <w:t>t</w:t>
      </w:r>
      <w:r w:rsidR="008275FE" w:rsidRPr="00FD3285">
        <w:rPr>
          <w:rFonts w:ascii="Bookman Old Style" w:hAnsi="Bookman Old Style" w:cs="Arial"/>
          <w:sz w:val="28"/>
          <w:szCs w:val="28"/>
        </w:rPr>
        <w:t>er</w:t>
      </w:r>
      <w:r w:rsidR="006B3EC8">
        <w:rPr>
          <w:rFonts w:ascii="Bookman Old Style" w:hAnsi="Bookman Old Style" w:cs="Arial"/>
          <w:sz w:val="28"/>
          <w:szCs w:val="28"/>
        </w:rPr>
        <w:t>mi</w:t>
      </w:r>
      <w:r w:rsidR="008275FE" w:rsidRPr="00FD3285">
        <w:rPr>
          <w:rFonts w:ascii="Bookman Old Style" w:hAnsi="Bookman Old Style" w:cs="Arial"/>
          <w:sz w:val="28"/>
          <w:szCs w:val="28"/>
        </w:rPr>
        <w:t>n</w:t>
      </w:r>
      <w:r w:rsidR="006B3EC8">
        <w:rPr>
          <w:rFonts w:ascii="Bookman Old Style" w:hAnsi="Bookman Old Style" w:cs="Arial"/>
          <w:sz w:val="28"/>
          <w:szCs w:val="28"/>
        </w:rPr>
        <w:t>ation of</w:t>
      </w:r>
      <w:r w:rsidR="008275FE" w:rsidRPr="00FD3285">
        <w:rPr>
          <w:rFonts w:ascii="Bookman Old Style" w:hAnsi="Bookman Old Style" w:cs="Arial"/>
          <w:sz w:val="28"/>
          <w:szCs w:val="28"/>
        </w:rPr>
        <w:t xml:space="preserve"> contract on account of illness.</w:t>
      </w:r>
    </w:p>
    <w:p w:rsidR="002B4B63" w:rsidRPr="00FD3285" w:rsidRDefault="008275FE"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 xml:space="preserve">Mike Mwanaute (DW1) confirmed that the </w:t>
      </w:r>
      <w:r w:rsidR="00007E0E" w:rsidRPr="00FD3285">
        <w:rPr>
          <w:rFonts w:ascii="Bookman Old Style" w:hAnsi="Bookman Old Style" w:cs="Arial"/>
          <w:sz w:val="28"/>
          <w:szCs w:val="28"/>
        </w:rPr>
        <w:t>late Charles Kab</w:t>
      </w:r>
      <w:r w:rsidRPr="00FD3285">
        <w:rPr>
          <w:rFonts w:ascii="Bookman Old Style" w:hAnsi="Bookman Old Style" w:cs="Arial"/>
          <w:sz w:val="28"/>
          <w:szCs w:val="28"/>
        </w:rPr>
        <w:t xml:space="preserve">esha was working for the defendant as a plant operator as shown in the letter </w:t>
      </w:r>
      <w:r w:rsidR="00AB361E" w:rsidRPr="00FD3285">
        <w:rPr>
          <w:rFonts w:ascii="Bookman Old Style" w:hAnsi="Bookman Old Style" w:cs="Arial"/>
          <w:sz w:val="28"/>
          <w:szCs w:val="28"/>
        </w:rPr>
        <w:t xml:space="preserve">extending the contract for 12 months </w:t>
      </w:r>
      <w:r w:rsidRPr="00FD3285">
        <w:rPr>
          <w:rFonts w:ascii="Bookman Old Style" w:hAnsi="Bookman Old Style" w:cs="Arial"/>
          <w:sz w:val="28"/>
          <w:szCs w:val="28"/>
        </w:rPr>
        <w:t>dated 14</w:t>
      </w:r>
      <w:r w:rsidRPr="00FD3285">
        <w:rPr>
          <w:rFonts w:ascii="Bookman Old Style" w:hAnsi="Bookman Old Style" w:cs="Arial"/>
          <w:sz w:val="28"/>
          <w:szCs w:val="28"/>
          <w:vertAlign w:val="superscript"/>
        </w:rPr>
        <w:t>th</w:t>
      </w:r>
      <w:r w:rsidRPr="00FD3285">
        <w:rPr>
          <w:rFonts w:ascii="Bookman Old Style" w:hAnsi="Bookman Old Style" w:cs="Arial"/>
          <w:sz w:val="28"/>
          <w:szCs w:val="28"/>
        </w:rPr>
        <w:t xml:space="preserve"> August, 2006 at pages 11 to 12 of the plaintiff’s Bundle of Documents</w:t>
      </w:r>
      <w:r w:rsidR="00AB361E" w:rsidRPr="00FD3285">
        <w:rPr>
          <w:rFonts w:ascii="Bookman Old Style" w:hAnsi="Bookman Old Style" w:cs="Arial"/>
          <w:sz w:val="28"/>
          <w:szCs w:val="28"/>
        </w:rPr>
        <w:t>.</w:t>
      </w:r>
      <w:r w:rsidRPr="00FD3285">
        <w:rPr>
          <w:rFonts w:ascii="Bookman Old Style" w:hAnsi="Bookman Old Style" w:cs="Arial"/>
          <w:sz w:val="28"/>
          <w:szCs w:val="28"/>
        </w:rPr>
        <w:t xml:space="preserve"> He </w:t>
      </w:r>
      <w:r w:rsidR="00756FFC">
        <w:rPr>
          <w:rFonts w:ascii="Bookman Old Style" w:hAnsi="Bookman Old Style" w:cs="Arial"/>
          <w:sz w:val="28"/>
          <w:szCs w:val="28"/>
        </w:rPr>
        <w:t>confirme</w:t>
      </w:r>
      <w:r w:rsidRPr="00FD3285">
        <w:rPr>
          <w:rFonts w:ascii="Bookman Old Style" w:hAnsi="Bookman Old Style" w:cs="Arial"/>
          <w:sz w:val="28"/>
          <w:szCs w:val="28"/>
        </w:rPr>
        <w:t>d</w:t>
      </w:r>
      <w:r w:rsidR="00756FFC">
        <w:rPr>
          <w:rFonts w:ascii="Bookman Old Style" w:hAnsi="Bookman Old Style" w:cs="Arial"/>
          <w:sz w:val="28"/>
          <w:szCs w:val="28"/>
        </w:rPr>
        <w:t xml:space="preserve"> that</w:t>
      </w:r>
      <w:r w:rsidRPr="00FD3285">
        <w:rPr>
          <w:rFonts w:ascii="Bookman Old Style" w:hAnsi="Bookman Old Style" w:cs="Arial"/>
          <w:sz w:val="28"/>
          <w:szCs w:val="28"/>
        </w:rPr>
        <w:t xml:space="preserve"> there was a provision for termination by</w:t>
      </w:r>
      <w:r w:rsidR="00756FFC">
        <w:rPr>
          <w:rFonts w:ascii="Bookman Old Style" w:hAnsi="Bookman Old Style" w:cs="Arial"/>
          <w:sz w:val="28"/>
          <w:szCs w:val="28"/>
        </w:rPr>
        <w:t xml:space="preserve"> either party by giving thirty </w:t>
      </w:r>
      <w:r w:rsidRPr="00FD3285">
        <w:rPr>
          <w:rFonts w:ascii="Bookman Old Style" w:hAnsi="Bookman Old Style" w:cs="Arial"/>
          <w:sz w:val="28"/>
          <w:szCs w:val="28"/>
        </w:rPr>
        <w:t>calendar days notice of such termination. He said the late Charles Kabesha joined the defendant in 2004 and worked for 2 years. In September, 2006</w:t>
      </w:r>
      <w:r w:rsidR="00B531CE" w:rsidRPr="00FD3285">
        <w:rPr>
          <w:rFonts w:ascii="Bookman Old Style" w:hAnsi="Bookman Old Style" w:cs="Arial"/>
          <w:sz w:val="28"/>
          <w:szCs w:val="28"/>
        </w:rPr>
        <w:t xml:space="preserve"> Charles Kabesha and four union officials,</w:t>
      </w:r>
      <w:r w:rsidR="00AB361E" w:rsidRPr="00FD3285">
        <w:rPr>
          <w:rFonts w:ascii="Bookman Old Style" w:hAnsi="Bookman Old Style" w:cs="Arial"/>
          <w:sz w:val="28"/>
          <w:szCs w:val="28"/>
        </w:rPr>
        <w:t xml:space="preserve"> namely</w:t>
      </w:r>
      <w:r w:rsidR="00B531CE" w:rsidRPr="00FD3285">
        <w:rPr>
          <w:rFonts w:ascii="Bookman Old Style" w:hAnsi="Bookman Old Style" w:cs="Arial"/>
          <w:sz w:val="28"/>
          <w:szCs w:val="28"/>
        </w:rPr>
        <w:t xml:space="preserve"> Lemmy Kanta, Misheck Kasoka, Thomas Kazingi and Curtis Katongo went to his office </w:t>
      </w:r>
      <w:r w:rsidR="00756FFC">
        <w:rPr>
          <w:rFonts w:ascii="Bookman Old Style" w:hAnsi="Bookman Old Style" w:cs="Arial"/>
          <w:sz w:val="28"/>
          <w:szCs w:val="28"/>
        </w:rPr>
        <w:t xml:space="preserve">to </w:t>
      </w:r>
      <w:r w:rsidR="00B531CE" w:rsidRPr="00FD3285">
        <w:rPr>
          <w:rFonts w:ascii="Bookman Old Style" w:hAnsi="Bookman Old Style" w:cs="Arial"/>
          <w:sz w:val="28"/>
          <w:szCs w:val="28"/>
        </w:rPr>
        <w:t xml:space="preserve">report that it was difficult for Charles Kabesha to </w:t>
      </w:r>
      <w:r w:rsidR="00AB361E" w:rsidRPr="00FD3285">
        <w:rPr>
          <w:rFonts w:ascii="Bookman Old Style" w:hAnsi="Bookman Old Style" w:cs="Arial"/>
          <w:sz w:val="28"/>
          <w:szCs w:val="28"/>
        </w:rPr>
        <w:t>w</w:t>
      </w:r>
      <w:r w:rsidR="00756FFC">
        <w:rPr>
          <w:rFonts w:ascii="Bookman Old Style" w:hAnsi="Bookman Old Style" w:cs="Arial"/>
          <w:sz w:val="28"/>
          <w:szCs w:val="28"/>
        </w:rPr>
        <w:t>al</w:t>
      </w:r>
      <w:r w:rsidR="00AB361E" w:rsidRPr="00FD3285">
        <w:rPr>
          <w:rFonts w:ascii="Bookman Old Style" w:hAnsi="Bookman Old Style" w:cs="Arial"/>
          <w:sz w:val="28"/>
          <w:szCs w:val="28"/>
        </w:rPr>
        <w:t>k</w:t>
      </w:r>
      <w:r w:rsidR="00B531CE" w:rsidRPr="00FD3285">
        <w:rPr>
          <w:rFonts w:ascii="Bookman Old Style" w:hAnsi="Bookman Old Style" w:cs="Arial"/>
          <w:sz w:val="28"/>
          <w:szCs w:val="28"/>
        </w:rPr>
        <w:t xml:space="preserve"> to the pick-up point </w:t>
      </w:r>
      <w:r w:rsidR="00756FFC">
        <w:rPr>
          <w:rFonts w:ascii="Bookman Old Style" w:hAnsi="Bookman Old Style" w:cs="Arial"/>
          <w:sz w:val="28"/>
          <w:szCs w:val="28"/>
        </w:rPr>
        <w:t>be</w:t>
      </w:r>
      <w:r w:rsidR="00B531CE" w:rsidRPr="00FD3285">
        <w:rPr>
          <w:rFonts w:ascii="Bookman Old Style" w:hAnsi="Bookman Old Style" w:cs="Arial"/>
          <w:sz w:val="28"/>
          <w:szCs w:val="28"/>
        </w:rPr>
        <w:t>t</w:t>
      </w:r>
      <w:r w:rsidR="00756FFC">
        <w:rPr>
          <w:rFonts w:ascii="Bookman Old Style" w:hAnsi="Bookman Old Style" w:cs="Arial"/>
          <w:sz w:val="28"/>
          <w:szCs w:val="28"/>
        </w:rPr>
        <w:t>ween</w:t>
      </w:r>
      <w:r w:rsidR="00B531CE" w:rsidRPr="00FD3285">
        <w:rPr>
          <w:rFonts w:ascii="Bookman Old Style" w:hAnsi="Bookman Old Style" w:cs="Arial"/>
          <w:sz w:val="28"/>
          <w:szCs w:val="28"/>
        </w:rPr>
        <w:t xml:space="preserve"> 03.00 hours </w:t>
      </w:r>
      <w:r w:rsidR="00756FFC">
        <w:rPr>
          <w:rFonts w:ascii="Bookman Old Style" w:hAnsi="Bookman Old Style" w:cs="Arial"/>
          <w:sz w:val="28"/>
          <w:szCs w:val="28"/>
        </w:rPr>
        <w:t>and</w:t>
      </w:r>
      <w:r w:rsidR="00B531CE" w:rsidRPr="00FD3285">
        <w:rPr>
          <w:rFonts w:ascii="Bookman Old Style" w:hAnsi="Bookman Old Style" w:cs="Arial"/>
          <w:sz w:val="28"/>
          <w:szCs w:val="28"/>
        </w:rPr>
        <w:t xml:space="preserve"> 04.00 hours for the morning shift at 05.00 hours because of his condition</w:t>
      </w:r>
      <w:r w:rsidR="00756FFC">
        <w:rPr>
          <w:rFonts w:ascii="Bookman Old Style" w:hAnsi="Bookman Old Style" w:cs="Arial"/>
          <w:sz w:val="28"/>
          <w:szCs w:val="28"/>
        </w:rPr>
        <w:t xml:space="preserve"> which </w:t>
      </w:r>
      <w:r w:rsidR="00B531CE" w:rsidRPr="00FD3285">
        <w:rPr>
          <w:rFonts w:ascii="Bookman Old Style" w:hAnsi="Bookman Old Style" w:cs="Arial"/>
          <w:sz w:val="28"/>
          <w:szCs w:val="28"/>
        </w:rPr>
        <w:t>was not good. He</w:t>
      </w:r>
      <w:r w:rsidR="00756FFC">
        <w:rPr>
          <w:rFonts w:ascii="Bookman Old Style" w:hAnsi="Bookman Old Style" w:cs="Arial"/>
          <w:sz w:val="28"/>
          <w:szCs w:val="28"/>
        </w:rPr>
        <w:t xml:space="preserve"> said Charles Kabesha</w:t>
      </w:r>
      <w:r w:rsidR="00B531CE" w:rsidRPr="00FD3285">
        <w:rPr>
          <w:rFonts w:ascii="Bookman Old Style" w:hAnsi="Bookman Old Style" w:cs="Arial"/>
          <w:sz w:val="28"/>
          <w:szCs w:val="28"/>
        </w:rPr>
        <w:t xml:space="preserve"> was assessed by their </w:t>
      </w:r>
      <w:r w:rsidR="00756FFC">
        <w:rPr>
          <w:rFonts w:ascii="Bookman Old Style" w:hAnsi="Bookman Old Style" w:cs="Arial"/>
          <w:sz w:val="28"/>
          <w:szCs w:val="28"/>
        </w:rPr>
        <w:t>medical centre and Ronald Ross h</w:t>
      </w:r>
      <w:r w:rsidR="00B531CE" w:rsidRPr="00FD3285">
        <w:rPr>
          <w:rFonts w:ascii="Bookman Old Style" w:hAnsi="Bookman Old Style" w:cs="Arial"/>
          <w:sz w:val="28"/>
          <w:szCs w:val="28"/>
        </w:rPr>
        <w:t xml:space="preserve">ospital which recommended to the </w:t>
      </w:r>
      <w:r w:rsidR="00756FFC">
        <w:rPr>
          <w:rFonts w:ascii="Bookman Old Style" w:hAnsi="Bookman Old Style" w:cs="Arial"/>
          <w:sz w:val="28"/>
          <w:szCs w:val="28"/>
        </w:rPr>
        <w:t>defe</w:t>
      </w:r>
      <w:r w:rsidR="00B531CE" w:rsidRPr="00FD3285">
        <w:rPr>
          <w:rFonts w:ascii="Bookman Old Style" w:hAnsi="Bookman Old Style" w:cs="Arial"/>
          <w:sz w:val="28"/>
          <w:szCs w:val="28"/>
        </w:rPr>
        <w:t>n</w:t>
      </w:r>
      <w:r w:rsidR="00F40082">
        <w:rPr>
          <w:rFonts w:ascii="Bookman Old Style" w:hAnsi="Bookman Old Style" w:cs="Arial"/>
          <w:sz w:val="28"/>
          <w:szCs w:val="28"/>
        </w:rPr>
        <w:t>dant</w:t>
      </w:r>
      <w:r w:rsidR="00B531CE" w:rsidRPr="00FD3285">
        <w:rPr>
          <w:rFonts w:ascii="Bookman Old Style" w:hAnsi="Bookman Old Style" w:cs="Arial"/>
          <w:sz w:val="28"/>
          <w:szCs w:val="28"/>
        </w:rPr>
        <w:t xml:space="preserve"> that he should be on indefinite light duty. The letter was signed by Dr. Mulenga (PW2). </w:t>
      </w:r>
    </w:p>
    <w:p w:rsidR="002B4B63" w:rsidRPr="00FD3285" w:rsidRDefault="002B4B63" w:rsidP="00AC7146">
      <w:pPr>
        <w:spacing w:after="0" w:line="360" w:lineRule="auto"/>
        <w:jc w:val="both"/>
        <w:rPr>
          <w:rFonts w:ascii="Bookman Old Style" w:hAnsi="Bookman Old Style" w:cs="Arial"/>
          <w:sz w:val="28"/>
          <w:szCs w:val="28"/>
        </w:rPr>
      </w:pPr>
    </w:p>
    <w:p w:rsidR="00F40082" w:rsidRDefault="00B531CE"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 xml:space="preserve">He said Charles Kabesha complained to the union </w:t>
      </w:r>
      <w:r w:rsidR="00114833" w:rsidRPr="00FD3285">
        <w:rPr>
          <w:rFonts w:ascii="Bookman Old Style" w:hAnsi="Bookman Old Style" w:cs="Arial"/>
          <w:sz w:val="28"/>
          <w:szCs w:val="28"/>
        </w:rPr>
        <w:t>(</w:t>
      </w:r>
      <w:r w:rsidRPr="00FD3285">
        <w:rPr>
          <w:rFonts w:ascii="Bookman Old Style" w:hAnsi="Bookman Old Style" w:cs="Arial"/>
          <w:sz w:val="28"/>
          <w:szCs w:val="28"/>
        </w:rPr>
        <w:t>of which he was a member</w:t>
      </w:r>
      <w:r w:rsidR="00114833" w:rsidRPr="00FD3285">
        <w:rPr>
          <w:rFonts w:ascii="Bookman Old Style" w:hAnsi="Bookman Old Style" w:cs="Arial"/>
          <w:sz w:val="28"/>
          <w:szCs w:val="28"/>
        </w:rPr>
        <w:t>)</w:t>
      </w:r>
      <w:r w:rsidRPr="00FD3285">
        <w:rPr>
          <w:rFonts w:ascii="Bookman Old Style" w:hAnsi="Bookman Old Style" w:cs="Arial"/>
          <w:sz w:val="28"/>
          <w:szCs w:val="28"/>
        </w:rPr>
        <w:t xml:space="preserve"> that with that condition he should b</w:t>
      </w:r>
      <w:r w:rsidR="00F40082">
        <w:rPr>
          <w:rFonts w:ascii="Bookman Old Style" w:hAnsi="Bookman Old Style" w:cs="Arial"/>
          <w:sz w:val="28"/>
          <w:szCs w:val="28"/>
        </w:rPr>
        <w:t xml:space="preserve">e released from employment. He </w:t>
      </w:r>
      <w:r w:rsidRPr="00FD3285">
        <w:rPr>
          <w:rFonts w:ascii="Bookman Old Style" w:hAnsi="Bookman Old Style" w:cs="Arial"/>
          <w:sz w:val="28"/>
          <w:szCs w:val="28"/>
        </w:rPr>
        <w:t>g</w:t>
      </w:r>
      <w:r w:rsidR="00F40082">
        <w:rPr>
          <w:rFonts w:ascii="Bookman Old Style" w:hAnsi="Bookman Old Style" w:cs="Arial"/>
          <w:sz w:val="28"/>
          <w:szCs w:val="28"/>
        </w:rPr>
        <w:t>a</w:t>
      </w:r>
      <w:r w:rsidRPr="00FD3285">
        <w:rPr>
          <w:rFonts w:ascii="Bookman Old Style" w:hAnsi="Bookman Old Style" w:cs="Arial"/>
          <w:sz w:val="28"/>
          <w:szCs w:val="28"/>
        </w:rPr>
        <w:t xml:space="preserve">ve him </w:t>
      </w:r>
      <w:r w:rsidR="00F40082">
        <w:rPr>
          <w:rFonts w:ascii="Bookman Old Style" w:hAnsi="Bookman Old Style" w:cs="Arial"/>
          <w:sz w:val="28"/>
          <w:szCs w:val="28"/>
        </w:rPr>
        <w:t xml:space="preserve">some </w:t>
      </w:r>
      <w:r w:rsidRPr="00FD3285">
        <w:rPr>
          <w:rFonts w:ascii="Bookman Old Style" w:hAnsi="Bookman Old Style" w:cs="Arial"/>
          <w:sz w:val="28"/>
          <w:szCs w:val="28"/>
        </w:rPr>
        <w:t xml:space="preserve">days to think about his decision. Two days later Charles Kabesha and the union officials returned to his office. Charles Kabesha informed him that he could not manage the indefinite light duty and that he wanted to go and rest. In view of that DW1 wrote the termination </w:t>
      </w:r>
      <w:r w:rsidR="00114833" w:rsidRPr="00FD3285">
        <w:rPr>
          <w:rFonts w:ascii="Bookman Old Style" w:hAnsi="Bookman Old Style" w:cs="Arial"/>
          <w:sz w:val="28"/>
          <w:szCs w:val="28"/>
        </w:rPr>
        <w:t xml:space="preserve">letter </w:t>
      </w:r>
      <w:r w:rsidRPr="00FD3285">
        <w:rPr>
          <w:rFonts w:ascii="Bookman Old Style" w:hAnsi="Bookman Old Style" w:cs="Arial"/>
          <w:sz w:val="28"/>
          <w:szCs w:val="28"/>
        </w:rPr>
        <w:t>refer</w:t>
      </w:r>
      <w:r w:rsidR="00114833" w:rsidRPr="00FD3285">
        <w:rPr>
          <w:rFonts w:ascii="Bookman Old Style" w:hAnsi="Bookman Old Style" w:cs="Arial"/>
          <w:sz w:val="28"/>
          <w:szCs w:val="28"/>
        </w:rPr>
        <w:t>ring</w:t>
      </w:r>
      <w:r w:rsidRPr="00FD3285">
        <w:rPr>
          <w:rFonts w:ascii="Bookman Old Style" w:hAnsi="Bookman Old Style" w:cs="Arial"/>
          <w:sz w:val="28"/>
          <w:szCs w:val="28"/>
        </w:rPr>
        <w:t xml:space="preserve"> to the letter from Ronald Ross hospital. </w:t>
      </w:r>
      <w:r w:rsidR="00F40082" w:rsidRPr="00FD3285">
        <w:rPr>
          <w:rFonts w:ascii="Bookman Old Style" w:hAnsi="Bookman Old Style" w:cs="Arial"/>
          <w:sz w:val="28"/>
          <w:szCs w:val="28"/>
        </w:rPr>
        <w:t>T</w:t>
      </w:r>
      <w:r w:rsidR="00114833" w:rsidRPr="00FD3285">
        <w:rPr>
          <w:rFonts w:ascii="Bookman Old Style" w:hAnsi="Bookman Old Style" w:cs="Arial"/>
          <w:sz w:val="28"/>
          <w:szCs w:val="28"/>
        </w:rPr>
        <w:t>he</w:t>
      </w:r>
      <w:r w:rsidR="00F40082">
        <w:rPr>
          <w:rFonts w:ascii="Bookman Old Style" w:hAnsi="Bookman Old Style" w:cs="Arial"/>
          <w:sz w:val="28"/>
          <w:szCs w:val="28"/>
        </w:rPr>
        <w:t xml:space="preserve"> </w:t>
      </w:r>
      <w:r w:rsidRPr="00FD3285">
        <w:rPr>
          <w:rFonts w:ascii="Bookman Old Style" w:hAnsi="Bookman Old Style" w:cs="Arial"/>
          <w:sz w:val="28"/>
          <w:szCs w:val="28"/>
        </w:rPr>
        <w:t xml:space="preserve">termination </w:t>
      </w:r>
      <w:r w:rsidR="00114833" w:rsidRPr="00FD3285">
        <w:rPr>
          <w:rFonts w:ascii="Bookman Old Style" w:hAnsi="Bookman Old Style" w:cs="Arial"/>
          <w:sz w:val="28"/>
          <w:szCs w:val="28"/>
        </w:rPr>
        <w:t xml:space="preserve">was </w:t>
      </w:r>
      <w:r w:rsidRPr="00FD3285">
        <w:rPr>
          <w:rFonts w:ascii="Bookman Old Style" w:hAnsi="Bookman Old Style" w:cs="Arial"/>
          <w:sz w:val="28"/>
          <w:szCs w:val="28"/>
        </w:rPr>
        <w:t>with immediate effect as per discussion with Charles Kabesha and union officials</w:t>
      </w:r>
      <w:r w:rsidR="00114833" w:rsidRPr="00FD3285">
        <w:rPr>
          <w:rFonts w:ascii="Bookman Old Style" w:hAnsi="Bookman Old Style" w:cs="Arial"/>
          <w:sz w:val="28"/>
          <w:szCs w:val="28"/>
        </w:rPr>
        <w:t xml:space="preserve">. </w:t>
      </w:r>
    </w:p>
    <w:p w:rsidR="00AC7146" w:rsidRPr="00FD3285" w:rsidRDefault="00114833"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He said</w:t>
      </w:r>
      <w:r w:rsidR="00B531CE" w:rsidRPr="00FD3285">
        <w:rPr>
          <w:rFonts w:ascii="Bookman Old Style" w:hAnsi="Bookman Old Style" w:cs="Arial"/>
          <w:sz w:val="28"/>
          <w:szCs w:val="28"/>
        </w:rPr>
        <w:t xml:space="preserve"> Charles Kabesha signed the </w:t>
      </w:r>
      <w:r w:rsidR="00F40082">
        <w:rPr>
          <w:rFonts w:ascii="Bookman Old Style" w:hAnsi="Bookman Old Style" w:cs="Arial"/>
          <w:sz w:val="28"/>
          <w:szCs w:val="28"/>
        </w:rPr>
        <w:t xml:space="preserve">termination </w:t>
      </w:r>
      <w:r w:rsidR="00B531CE" w:rsidRPr="00FD3285">
        <w:rPr>
          <w:rFonts w:ascii="Bookman Old Style" w:hAnsi="Bookman Old Style" w:cs="Arial"/>
          <w:sz w:val="28"/>
          <w:szCs w:val="28"/>
        </w:rPr>
        <w:t>letter on the second page</w:t>
      </w:r>
      <w:r w:rsidR="00F40082">
        <w:rPr>
          <w:rFonts w:ascii="Bookman Old Style" w:hAnsi="Bookman Old Style" w:cs="Arial"/>
          <w:sz w:val="28"/>
          <w:szCs w:val="28"/>
        </w:rPr>
        <w:t>.</w:t>
      </w:r>
      <w:r w:rsidR="00B531CE" w:rsidRPr="00FD3285">
        <w:rPr>
          <w:rFonts w:ascii="Bookman Old Style" w:hAnsi="Bookman Old Style" w:cs="Arial"/>
          <w:sz w:val="28"/>
          <w:szCs w:val="28"/>
        </w:rPr>
        <w:t xml:space="preserve"> </w:t>
      </w:r>
      <w:r w:rsidR="00F40082" w:rsidRPr="00FD3285">
        <w:rPr>
          <w:rFonts w:ascii="Bookman Old Style" w:hAnsi="Bookman Old Style" w:cs="Arial"/>
          <w:sz w:val="28"/>
          <w:szCs w:val="28"/>
        </w:rPr>
        <w:t>P</w:t>
      </w:r>
      <w:r w:rsidR="00B531CE" w:rsidRPr="00FD3285">
        <w:rPr>
          <w:rFonts w:ascii="Bookman Old Style" w:hAnsi="Bookman Old Style" w:cs="Arial"/>
          <w:sz w:val="28"/>
          <w:szCs w:val="28"/>
        </w:rPr>
        <w:t>ayment</w:t>
      </w:r>
      <w:r w:rsidR="00F40082">
        <w:rPr>
          <w:rFonts w:ascii="Bookman Old Style" w:hAnsi="Bookman Old Style" w:cs="Arial"/>
          <w:sz w:val="28"/>
          <w:szCs w:val="28"/>
        </w:rPr>
        <w:t xml:space="preserve"> </w:t>
      </w:r>
      <w:r w:rsidR="00B531CE" w:rsidRPr="00FD3285">
        <w:rPr>
          <w:rFonts w:ascii="Bookman Old Style" w:hAnsi="Bookman Old Style" w:cs="Arial"/>
          <w:sz w:val="28"/>
          <w:szCs w:val="28"/>
        </w:rPr>
        <w:t>in lieu of notice was made as shown on pages 3 and 4 of the same Bundle.</w:t>
      </w:r>
      <w:r w:rsidR="00C94F36" w:rsidRPr="00FD3285">
        <w:rPr>
          <w:rFonts w:ascii="Bookman Old Style" w:hAnsi="Bookman Old Style" w:cs="Arial"/>
          <w:sz w:val="28"/>
          <w:szCs w:val="28"/>
        </w:rPr>
        <w:t xml:space="preserve"> </w:t>
      </w:r>
      <w:r w:rsidR="00B531CE" w:rsidRPr="00FD3285">
        <w:rPr>
          <w:rFonts w:ascii="Bookman Old Style" w:hAnsi="Bookman Old Style" w:cs="Arial"/>
          <w:sz w:val="28"/>
          <w:szCs w:val="28"/>
        </w:rPr>
        <w:t xml:space="preserve">Charles </w:t>
      </w:r>
      <w:r w:rsidR="00F40082">
        <w:rPr>
          <w:rFonts w:ascii="Bookman Old Style" w:hAnsi="Bookman Old Style" w:cs="Arial"/>
          <w:sz w:val="28"/>
          <w:szCs w:val="28"/>
        </w:rPr>
        <w:t xml:space="preserve">Kabesha was also paid three </w:t>
      </w:r>
      <w:r w:rsidR="00B531CE" w:rsidRPr="00FD3285">
        <w:rPr>
          <w:rFonts w:ascii="Bookman Old Style" w:hAnsi="Bookman Old Style" w:cs="Arial"/>
          <w:sz w:val="28"/>
          <w:szCs w:val="28"/>
        </w:rPr>
        <w:t>months</w:t>
      </w:r>
      <w:r w:rsidR="00F40082">
        <w:rPr>
          <w:rFonts w:ascii="Bookman Old Style" w:hAnsi="Bookman Old Style" w:cs="Arial"/>
          <w:sz w:val="28"/>
          <w:szCs w:val="28"/>
        </w:rPr>
        <w:t>’</w:t>
      </w:r>
      <w:r w:rsidR="00B531CE" w:rsidRPr="00FD3285">
        <w:rPr>
          <w:rFonts w:ascii="Bookman Old Style" w:hAnsi="Bookman Old Style" w:cs="Arial"/>
          <w:sz w:val="28"/>
          <w:szCs w:val="28"/>
        </w:rPr>
        <w:t xml:space="preserve"> gratuity at 25% of his salary, leave days and housing allowance</w:t>
      </w:r>
      <w:r w:rsidR="00F40082">
        <w:rPr>
          <w:rFonts w:ascii="Bookman Old Style" w:hAnsi="Bookman Old Style" w:cs="Arial"/>
          <w:sz w:val="28"/>
          <w:szCs w:val="28"/>
        </w:rPr>
        <w:t xml:space="preserve"> as shown on</w:t>
      </w:r>
      <w:r w:rsidR="00B531CE" w:rsidRPr="00FD3285">
        <w:rPr>
          <w:rFonts w:ascii="Bookman Old Style" w:hAnsi="Bookman Old Style" w:cs="Arial"/>
          <w:sz w:val="28"/>
          <w:szCs w:val="28"/>
        </w:rPr>
        <w:t xml:space="preserve"> the payment requisition at page 5</w:t>
      </w:r>
      <w:r w:rsidR="00C94F36" w:rsidRPr="00FD3285">
        <w:rPr>
          <w:rFonts w:ascii="Bookman Old Style" w:hAnsi="Bookman Old Style" w:cs="Arial"/>
          <w:sz w:val="28"/>
          <w:szCs w:val="28"/>
        </w:rPr>
        <w:t>.</w:t>
      </w:r>
      <w:r w:rsidR="00F40082">
        <w:rPr>
          <w:rFonts w:ascii="Bookman Old Style" w:hAnsi="Bookman Old Style" w:cs="Arial"/>
          <w:sz w:val="28"/>
          <w:szCs w:val="28"/>
        </w:rPr>
        <w:t xml:space="preserve"> </w:t>
      </w:r>
      <w:r w:rsidR="00624C72" w:rsidRPr="00FD3285">
        <w:rPr>
          <w:rFonts w:ascii="Bookman Old Style" w:hAnsi="Bookman Old Style" w:cs="Arial"/>
          <w:sz w:val="28"/>
          <w:szCs w:val="28"/>
        </w:rPr>
        <w:t>He confirmed that Charles Kabesha died in February, 2007, three or four months after the termination of employment. He said Charles Kabesha was a close friend, so he told him about his medical condition. He confirmed that Charles Kabesha was employed as a machine operator and was operating at the detonator plant where they assemble accessories to initiate explosives</w:t>
      </w:r>
      <w:r w:rsidR="0095609B" w:rsidRPr="00FD3285">
        <w:rPr>
          <w:rFonts w:ascii="Bookman Old Style" w:hAnsi="Bookman Old Style" w:cs="Arial"/>
          <w:sz w:val="28"/>
          <w:szCs w:val="28"/>
        </w:rPr>
        <w:t>. He said there is no exposure to chemicals or dust in the plant. He had no idea where Charles Kabesha worked before he joined the defendant. He said from 1993 to date they have had no case of an employee contracting this disease and that safety for employees and the environment is their number one thing.</w:t>
      </w:r>
    </w:p>
    <w:p w:rsidR="00AC7146" w:rsidRPr="00FD3285" w:rsidRDefault="00AC7146" w:rsidP="00AC7146">
      <w:pPr>
        <w:spacing w:after="0" w:line="360" w:lineRule="auto"/>
        <w:jc w:val="both"/>
        <w:rPr>
          <w:rFonts w:ascii="Bookman Old Style" w:hAnsi="Bookman Old Style" w:cs="Arial"/>
          <w:sz w:val="28"/>
          <w:szCs w:val="28"/>
        </w:rPr>
      </w:pPr>
    </w:p>
    <w:p w:rsidR="00070A34" w:rsidRDefault="0095609B"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In cross-examination he accepted that he has not produced the letters from their medical centre to Ronald Ross hospital and from the latter hospital to them. He admitted that the letter from Ronald Ross hospital indicated that Mr. Kabesha should be on indefinite light duty</w:t>
      </w:r>
      <w:r w:rsidR="00070A34">
        <w:rPr>
          <w:rFonts w:ascii="Bookman Old Style" w:hAnsi="Bookman Old Style" w:cs="Arial"/>
          <w:sz w:val="28"/>
          <w:szCs w:val="28"/>
        </w:rPr>
        <w:t>;</w:t>
      </w:r>
      <w:r w:rsidRPr="00FD3285">
        <w:rPr>
          <w:rFonts w:ascii="Bookman Old Style" w:hAnsi="Bookman Old Style" w:cs="Arial"/>
          <w:sz w:val="28"/>
          <w:szCs w:val="28"/>
        </w:rPr>
        <w:t xml:space="preserve"> not termination</w:t>
      </w:r>
      <w:r w:rsidR="00070A34">
        <w:rPr>
          <w:rFonts w:ascii="Bookman Old Style" w:hAnsi="Bookman Old Style" w:cs="Arial"/>
          <w:sz w:val="28"/>
          <w:szCs w:val="28"/>
        </w:rPr>
        <w:t xml:space="preserve"> </w:t>
      </w:r>
      <w:r w:rsidRPr="00FD3285">
        <w:rPr>
          <w:rFonts w:ascii="Bookman Old Style" w:hAnsi="Bookman Old Style" w:cs="Arial"/>
          <w:sz w:val="28"/>
          <w:szCs w:val="28"/>
        </w:rPr>
        <w:t>a</w:t>
      </w:r>
      <w:r w:rsidR="00070A34">
        <w:rPr>
          <w:rFonts w:ascii="Bookman Old Style" w:hAnsi="Bookman Old Style" w:cs="Arial"/>
          <w:sz w:val="28"/>
          <w:szCs w:val="28"/>
        </w:rPr>
        <w:t>n</w:t>
      </w:r>
      <w:r w:rsidRPr="00FD3285">
        <w:rPr>
          <w:rFonts w:ascii="Bookman Old Style" w:hAnsi="Bookman Old Style" w:cs="Arial"/>
          <w:sz w:val="28"/>
          <w:szCs w:val="28"/>
        </w:rPr>
        <w:t xml:space="preserve">d that a medical board was not </w:t>
      </w:r>
      <w:r w:rsidR="00C94F36" w:rsidRPr="00FD3285">
        <w:rPr>
          <w:rFonts w:ascii="Bookman Old Style" w:hAnsi="Bookman Old Style" w:cs="Arial"/>
          <w:sz w:val="28"/>
          <w:szCs w:val="28"/>
        </w:rPr>
        <w:t>in</w:t>
      </w:r>
      <w:r w:rsidRPr="00FD3285">
        <w:rPr>
          <w:rFonts w:ascii="Bookman Old Style" w:hAnsi="Bookman Old Style" w:cs="Arial"/>
          <w:sz w:val="28"/>
          <w:szCs w:val="28"/>
        </w:rPr>
        <w:t xml:space="preserve">stituted to determine whether or not </w:t>
      </w:r>
      <w:r w:rsidR="00070A34">
        <w:rPr>
          <w:rFonts w:ascii="Bookman Old Style" w:hAnsi="Bookman Old Style" w:cs="Arial"/>
          <w:sz w:val="28"/>
          <w:szCs w:val="28"/>
        </w:rPr>
        <w:t>h</w:t>
      </w:r>
      <w:r w:rsidRPr="00FD3285">
        <w:rPr>
          <w:rFonts w:ascii="Bookman Old Style" w:hAnsi="Bookman Old Style" w:cs="Arial"/>
          <w:sz w:val="28"/>
          <w:szCs w:val="28"/>
        </w:rPr>
        <w:t>e</w:t>
      </w:r>
      <w:r w:rsidR="00070A34">
        <w:rPr>
          <w:rFonts w:ascii="Bookman Old Style" w:hAnsi="Bookman Old Style" w:cs="Arial"/>
          <w:sz w:val="28"/>
          <w:szCs w:val="28"/>
        </w:rPr>
        <w:t xml:space="preserve"> </w:t>
      </w:r>
      <w:r w:rsidRPr="00FD3285">
        <w:rPr>
          <w:rFonts w:ascii="Bookman Old Style" w:hAnsi="Bookman Old Style" w:cs="Arial"/>
          <w:sz w:val="28"/>
          <w:szCs w:val="28"/>
        </w:rPr>
        <w:t>was fit to work</w:t>
      </w:r>
      <w:r w:rsidR="00070A34">
        <w:rPr>
          <w:rFonts w:ascii="Bookman Old Style" w:hAnsi="Bookman Old Style" w:cs="Arial"/>
          <w:sz w:val="28"/>
          <w:szCs w:val="28"/>
        </w:rPr>
        <w:t>.</w:t>
      </w:r>
      <w:r w:rsidRPr="00FD3285">
        <w:rPr>
          <w:rFonts w:ascii="Bookman Old Style" w:hAnsi="Bookman Old Style" w:cs="Arial"/>
          <w:sz w:val="28"/>
          <w:szCs w:val="28"/>
        </w:rPr>
        <w:t xml:space="preserve"> </w:t>
      </w:r>
      <w:r w:rsidR="00A95B6D" w:rsidRPr="00FD3285">
        <w:rPr>
          <w:rFonts w:ascii="Bookman Old Style" w:hAnsi="Bookman Old Style" w:cs="Arial"/>
          <w:sz w:val="28"/>
          <w:szCs w:val="28"/>
        </w:rPr>
        <w:t>He a</w:t>
      </w:r>
      <w:r w:rsidR="00070A34">
        <w:rPr>
          <w:rFonts w:ascii="Bookman Old Style" w:hAnsi="Bookman Old Style" w:cs="Arial"/>
          <w:sz w:val="28"/>
          <w:szCs w:val="28"/>
        </w:rPr>
        <w:t>gre</w:t>
      </w:r>
      <w:r w:rsidR="00A95B6D" w:rsidRPr="00FD3285">
        <w:rPr>
          <w:rFonts w:ascii="Bookman Old Style" w:hAnsi="Bookman Old Style" w:cs="Arial"/>
          <w:sz w:val="28"/>
          <w:szCs w:val="28"/>
        </w:rPr>
        <w:t>ed that there were no minutes to show that Mr. Ka</w:t>
      </w:r>
      <w:r w:rsidR="00C94F36" w:rsidRPr="00FD3285">
        <w:rPr>
          <w:rFonts w:ascii="Bookman Old Style" w:hAnsi="Bookman Old Style" w:cs="Arial"/>
          <w:sz w:val="28"/>
          <w:szCs w:val="28"/>
        </w:rPr>
        <w:t>besha requested for termination</w:t>
      </w:r>
      <w:r w:rsidR="00070A34">
        <w:rPr>
          <w:rFonts w:ascii="Bookman Old Style" w:hAnsi="Bookman Old Style" w:cs="Arial"/>
          <w:sz w:val="28"/>
          <w:szCs w:val="28"/>
        </w:rPr>
        <w:t>. He s</w:t>
      </w:r>
      <w:r w:rsidR="00C94F36" w:rsidRPr="00FD3285">
        <w:rPr>
          <w:rFonts w:ascii="Bookman Old Style" w:hAnsi="Bookman Old Style" w:cs="Arial"/>
          <w:sz w:val="28"/>
          <w:szCs w:val="28"/>
        </w:rPr>
        <w:t>a</w:t>
      </w:r>
      <w:r w:rsidR="00070A34">
        <w:rPr>
          <w:rFonts w:ascii="Bookman Old Style" w:hAnsi="Bookman Old Style" w:cs="Arial"/>
          <w:sz w:val="28"/>
          <w:szCs w:val="28"/>
        </w:rPr>
        <w:t>i</w:t>
      </w:r>
      <w:r w:rsidR="00C94F36" w:rsidRPr="00FD3285">
        <w:rPr>
          <w:rFonts w:ascii="Bookman Old Style" w:hAnsi="Bookman Old Style" w:cs="Arial"/>
          <w:sz w:val="28"/>
          <w:szCs w:val="28"/>
        </w:rPr>
        <w:t xml:space="preserve">d </w:t>
      </w:r>
      <w:r w:rsidR="00A95B6D" w:rsidRPr="00FD3285">
        <w:rPr>
          <w:rFonts w:ascii="Bookman Old Style" w:hAnsi="Bookman Old Style" w:cs="Arial"/>
          <w:sz w:val="28"/>
          <w:szCs w:val="28"/>
        </w:rPr>
        <w:t>the discussions were verbal.</w:t>
      </w:r>
      <w:r w:rsidR="0045442F" w:rsidRPr="00FD3285">
        <w:rPr>
          <w:rFonts w:ascii="Bookman Old Style" w:hAnsi="Bookman Old Style" w:cs="Arial"/>
          <w:sz w:val="28"/>
          <w:szCs w:val="28"/>
        </w:rPr>
        <w:t xml:space="preserve"> </w:t>
      </w:r>
      <w:r w:rsidR="007B576B" w:rsidRPr="00FD3285">
        <w:rPr>
          <w:rFonts w:ascii="Bookman Old Style" w:hAnsi="Bookman Old Style" w:cs="Arial"/>
          <w:sz w:val="28"/>
          <w:szCs w:val="28"/>
        </w:rPr>
        <w:t xml:space="preserve">In re-examination he </w:t>
      </w:r>
      <w:r w:rsidR="00977C2A" w:rsidRPr="00FD3285">
        <w:rPr>
          <w:rFonts w:ascii="Bookman Old Style" w:hAnsi="Bookman Old Style" w:cs="Arial"/>
          <w:sz w:val="28"/>
          <w:szCs w:val="28"/>
        </w:rPr>
        <w:t>said</w:t>
      </w:r>
      <w:r w:rsidR="007B576B" w:rsidRPr="00FD3285">
        <w:rPr>
          <w:rFonts w:ascii="Bookman Old Style" w:hAnsi="Bookman Old Style" w:cs="Arial"/>
          <w:sz w:val="28"/>
          <w:szCs w:val="28"/>
        </w:rPr>
        <w:t xml:space="preserve"> they do not take minutes of informal meetings.</w:t>
      </w:r>
    </w:p>
    <w:p w:rsidR="00266F1E" w:rsidRDefault="0046604B"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The evidence of Misheck Kasoka (DW2) is that as union branch chairman he handle</w:t>
      </w:r>
      <w:r w:rsidR="005E366B">
        <w:rPr>
          <w:rFonts w:ascii="Bookman Old Style" w:hAnsi="Bookman Old Style" w:cs="Arial"/>
          <w:sz w:val="28"/>
          <w:szCs w:val="28"/>
        </w:rPr>
        <w:t>d</w:t>
      </w:r>
      <w:r w:rsidRPr="00FD3285">
        <w:rPr>
          <w:rFonts w:ascii="Bookman Old Style" w:hAnsi="Bookman Old Style" w:cs="Arial"/>
          <w:sz w:val="28"/>
          <w:szCs w:val="28"/>
        </w:rPr>
        <w:t xml:space="preserve"> grievances at work, interpret conditions of service to people and advise them on their rights at work and how they c</w:t>
      </w:r>
      <w:r w:rsidR="005E366B">
        <w:rPr>
          <w:rFonts w:ascii="Bookman Old Style" w:hAnsi="Bookman Old Style" w:cs="Arial"/>
          <w:sz w:val="28"/>
          <w:szCs w:val="28"/>
        </w:rPr>
        <w:t>ould</w:t>
      </w:r>
      <w:r w:rsidRPr="00FD3285">
        <w:rPr>
          <w:rFonts w:ascii="Bookman Old Style" w:hAnsi="Bookman Old Style" w:cs="Arial"/>
          <w:sz w:val="28"/>
          <w:szCs w:val="28"/>
        </w:rPr>
        <w:t xml:space="preserve"> approach management.</w:t>
      </w:r>
      <w:r w:rsidR="0045442F" w:rsidRPr="00FD3285">
        <w:rPr>
          <w:rFonts w:ascii="Bookman Old Style" w:hAnsi="Bookman Old Style" w:cs="Arial"/>
          <w:sz w:val="28"/>
          <w:szCs w:val="28"/>
        </w:rPr>
        <w:t xml:space="preserve"> </w:t>
      </w:r>
      <w:r w:rsidRPr="00FD3285">
        <w:rPr>
          <w:rFonts w:ascii="Bookman Old Style" w:hAnsi="Bookman Old Style" w:cs="Arial"/>
          <w:sz w:val="28"/>
          <w:szCs w:val="28"/>
        </w:rPr>
        <w:t xml:space="preserve">He confirmed that in </w:t>
      </w:r>
      <w:r w:rsidR="0021245C" w:rsidRPr="00FD3285">
        <w:rPr>
          <w:rFonts w:ascii="Bookman Old Style" w:hAnsi="Bookman Old Style" w:cs="Arial"/>
          <w:sz w:val="28"/>
          <w:szCs w:val="28"/>
        </w:rPr>
        <w:t xml:space="preserve">2006 the late Charles Kabesha went to their union branch office. He was the treasurer at the time. Charles Kabesha told him that his health was not okey and that the clinical officer referred him to Ronald Ross </w:t>
      </w:r>
      <w:r w:rsidR="005E366B">
        <w:rPr>
          <w:rFonts w:ascii="Bookman Old Style" w:hAnsi="Bookman Old Style" w:cs="Arial"/>
          <w:sz w:val="28"/>
          <w:szCs w:val="28"/>
        </w:rPr>
        <w:t>h</w:t>
      </w:r>
      <w:r w:rsidR="0021245C" w:rsidRPr="00FD3285">
        <w:rPr>
          <w:rFonts w:ascii="Bookman Old Style" w:hAnsi="Bookman Old Style" w:cs="Arial"/>
          <w:sz w:val="28"/>
          <w:szCs w:val="28"/>
        </w:rPr>
        <w:t>ospital where he was placed on light duty, but he could not manage looking at the diagnosis of T.B and the work shift at the plant. He requested that he be escorted to th</w:t>
      </w:r>
      <w:r w:rsidR="005E366B">
        <w:rPr>
          <w:rFonts w:ascii="Bookman Old Style" w:hAnsi="Bookman Old Style" w:cs="Arial"/>
          <w:sz w:val="28"/>
          <w:szCs w:val="28"/>
        </w:rPr>
        <w:t xml:space="preserve">e Human Resource Manager. He </w:t>
      </w:r>
      <w:r w:rsidR="0021245C" w:rsidRPr="00FD3285">
        <w:rPr>
          <w:rFonts w:ascii="Bookman Old Style" w:hAnsi="Bookman Old Style" w:cs="Arial"/>
          <w:sz w:val="28"/>
          <w:szCs w:val="28"/>
        </w:rPr>
        <w:t>asked Charles Kabesha what he wanted. The latter indicated that since he was on contract, it was better that t</w:t>
      </w:r>
      <w:r w:rsidR="005E366B">
        <w:rPr>
          <w:rFonts w:ascii="Bookman Old Style" w:hAnsi="Bookman Old Style" w:cs="Arial"/>
          <w:sz w:val="28"/>
          <w:szCs w:val="28"/>
        </w:rPr>
        <w:t xml:space="preserve">he contract be terminated. He </w:t>
      </w:r>
      <w:r w:rsidR="0021245C" w:rsidRPr="00FD3285">
        <w:rPr>
          <w:rFonts w:ascii="Bookman Old Style" w:hAnsi="Bookman Old Style" w:cs="Arial"/>
          <w:sz w:val="28"/>
          <w:szCs w:val="28"/>
        </w:rPr>
        <w:t xml:space="preserve">advised Charles Kabesha that T.B is treatable, but the latter said the problem was bigger. </w:t>
      </w:r>
    </w:p>
    <w:p w:rsidR="00266F1E" w:rsidRDefault="00266F1E" w:rsidP="00AC7146">
      <w:pPr>
        <w:spacing w:after="0" w:line="360" w:lineRule="auto"/>
        <w:jc w:val="both"/>
        <w:rPr>
          <w:rFonts w:ascii="Bookman Old Style" w:hAnsi="Bookman Old Style" w:cs="Arial"/>
          <w:sz w:val="28"/>
          <w:szCs w:val="28"/>
        </w:rPr>
      </w:pPr>
    </w:p>
    <w:p w:rsidR="00AC7146" w:rsidRPr="00FD3285" w:rsidRDefault="00266F1E"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T</w:t>
      </w:r>
      <w:r w:rsidR="0021245C" w:rsidRPr="00FD3285">
        <w:rPr>
          <w:rFonts w:ascii="Bookman Old Style" w:hAnsi="Bookman Old Style" w:cs="Arial"/>
          <w:sz w:val="28"/>
          <w:szCs w:val="28"/>
        </w:rPr>
        <w:t>hey</w:t>
      </w:r>
      <w:r>
        <w:rPr>
          <w:rFonts w:ascii="Bookman Old Style" w:hAnsi="Bookman Old Style" w:cs="Arial"/>
          <w:sz w:val="28"/>
          <w:szCs w:val="28"/>
        </w:rPr>
        <w:t xml:space="preserve"> </w:t>
      </w:r>
      <w:r w:rsidR="0021245C" w:rsidRPr="00FD3285">
        <w:rPr>
          <w:rFonts w:ascii="Bookman Old Style" w:hAnsi="Bookman Old Style" w:cs="Arial"/>
          <w:sz w:val="28"/>
          <w:szCs w:val="28"/>
        </w:rPr>
        <w:t xml:space="preserve">went to DW1 and explained what Charles Kabesha wanted. The latter also explained the position to DW1. </w:t>
      </w:r>
      <w:r>
        <w:rPr>
          <w:rFonts w:ascii="Bookman Old Style" w:hAnsi="Bookman Old Style" w:cs="Arial"/>
          <w:sz w:val="28"/>
          <w:szCs w:val="28"/>
        </w:rPr>
        <w:t xml:space="preserve">Later </w:t>
      </w:r>
      <w:r w:rsidR="0021245C" w:rsidRPr="00FD3285">
        <w:rPr>
          <w:rFonts w:ascii="Bookman Old Style" w:hAnsi="Bookman Old Style" w:cs="Arial"/>
          <w:sz w:val="28"/>
          <w:szCs w:val="28"/>
        </w:rPr>
        <w:t>he met Charles Kabesha in the compound</w:t>
      </w:r>
      <w:r>
        <w:rPr>
          <w:rFonts w:ascii="Bookman Old Style" w:hAnsi="Bookman Old Style" w:cs="Arial"/>
          <w:sz w:val="28"/>
          <w:szCs w:val="28"/>
        </w:rPr>
        <w:t>.</w:t>
      </w:r>
      <w:r w:rsidR="0021245C" w:rsidRPr="00FD3285">
        <w:rPr>
          <w:rFonts w:ascii="Bookman Old Style" w:hAnsi="Bookman Old Style" w:cs="Arial"/>
          <w:sz w:val="28"/>
          <w:szCs w:val="28"/>
        </w:rPr>
        <w:t xml:space="preserve"> </w:t>
      </w:r>
      <w:r w:rsidRPr="00FD3285">
        <w:rPr>
          <w:rFonts w:ascii="Bookman Old Style" w:hAnsi="Bookman Old Style" w:cs="Arial"/>
          <w:sz w:val="28"/>
          <w:szCs w:val="28"/>
        </w:rPr>
        <w:t>T</w:t>
      </w:r>
      <w:r w:rsidR="0021245C" w:rsidRPr="00FD3285">
        <w:rPr>
          <w:rFonts w:ascii="Bookman Old Style" w:hAnsi="Bookman Old Style" w:cs="Arial"/>
          <w:sz w:val="28"/>
          <w:szCs w:val="28"/>
        </w:rPr>
        <w:t>he</w:t>
      </w:r>
      <w:r>
        <w:rPr>
          <w:rFonts w:ascii="Bookman Old Style" w:hAnsi="Bookman Old Style" w:cs="Arial"/>
          <w:sz w:val="28"/>
          <w:szCs w:val="28"/>
        </w:rPr>
        <w:t xml:space="preserve"> </w:t>
      </w:r>
      <w:r w:rsidR="0021245C" w:rsidRPr="00FD3285">
        <w:rPr>
          <w:rFonts w:ascii="Bookman Old Style" w:hAnsi="Bookman Old Style" w:cs="Arial"/>
          <w:sz w:val="28"/>
          <w:szCs w:val="28"/>
        </w:rPr>
        <w:t>latter told him that he had stopped work</w:t>
      </w:r>
      <w:r>
        <w:rPr>
          <w:rFonts w:ascii="Bookman Old Style" w:hAnsi="Bookman Old Style" w:cs="Arial"/>
          <w:sz w:val="28"/>
          <w:szCs w:val="28"/>
        </w:rPr>
        <w:t>. He also learnt that h</w:t>
      </w:r>
      <w:r w:rsidR="00C93A36" w:rsidRPr="00FD3285">
        <w:rPr>
          <w:rFonts w:ascii="Bookman Old Style" w:hAnsi="Bookman Old Style" w:cs="Arial"/>
          <w:sz w:val="28"/>
          <w:szCs w:val="28"/>
        </w:rPr>
        <w:t>e had been paid. He confirmed that termination of contract can be by e</w:t>
      </w:r>
      <w:r>
        <w:rPr>
          <w:rFonts w:ascii="Bookman Old Style" w:hAnsi="Bookman Old Style" w:cs="Arial"/>
          <w:sz w:val="28"/>
          <w:szCs w:val="28"/>
        </w:rPr>
        <w:t>ith</w:t>
      </w:r>
      <w:r w:rsidR="00C93A36" w:rsidRPr="00FD3285">
        <w:rPr>
          <w:rFonts w:ascii="Bookman Old Style" w:hAnsi="Bookman Old Style" w:cs="Arial"/>
          <w:sz w:val="28"/>
          <w:szCs w:val="28"/>
        </w:rPr>
        <w:t xml:space="preserve">er </w:t>
      </w:r>
      <w:r>
        <w:rPr>
          <w:rFonts w:ascii="Bookman Old Style" w:hAnsi="Bookman Old Style" w:cs="Arial"/>
          <w:sz w:val="28"/>
          <w:szCs w:val="28"/>
        </w:rPr>
        <w:t>part</w:t>
      </w:r>
      <w:r w:rsidR="00C93A36" w:rsidRPr="00FD3285">
        <w:rPr>
          <w:rFonts w:ascii="Bookman Old Style" w:hAnsi="Bookman Old Style" w:cs="Arial"/>
          <w:sz w:val="28"/>
          <w:szCs w:val="28"/>
        </w:rPr>
        <w:t>y upon giving notice</w:t>
      </w:r>
      <w:r w:rsidR="00977C2A" w:rsidRPr="00FD3285">
        <w:rPr>
          <w:rFonts w:ascii="Bookman Old Style" w:hAnsi="Bookman Old Style" w:cs="Arial"/>
          <w:sz w:val="28"/>
          <w:szCs w:val="28"/>
        </w:rPr>
        <w:t>.</w:t>
      </w:r>
    </w:p>
    <w:p w:rsidR="00977C2A" w:rsidRPr="00FD3285" w:rsidRDefault="00977C2A" w:rsidP="00AC7146">
      <w:pPr>
        <w:spacing w:after="0" w:line="360" w:lineRule="auto"/>
        <w:jc w:val="both"/>
        <w:rPr>
          <w:rFonts w:ascii="Bookman Old Style" w:hAnsi="Bookman Old Style" w:cs="Arial"/>
          <w:sz w:val="28"/>
          <w:szCs w:val="28"/>
        </w:rPr>
      </w:pPr>
    </w:p>
    <w:p w:rsidR="00266F1E" w:rsidRDefault="00C93A36"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In cross-examinati</w:t>
      </w:r>
      <w:r w:rsidR="00266F1E">
        <w:rPr>
          <w:rFonts w:ascii="Bookman Old Style" w:hAnsi="Bookman Old Style" w:cs="Arial"/>
          <w:sz w:val="28"/>
          <w:szCs w:val="28"/>
        </w:rPr>
        <w:t xml:space="preserve">on he said he could not advise an </w:t>
      </w:r>
      <w:r w:rsidRPr="00FD3285">
        <w:rPr>
          <w:rFonts w:ascii="Bookman Old Style" w:hAnsi="Bookman Old Style" w:cs="Arial"/>
          <w:sz w:val="28"/>
          <w:szCs w:val="28"/>
        </w:rPr>
        <w:t xml:space="preserve">employee or employer to terminate the contract or force Charles Kabesha to stay on as his condition was very bad. He said he had only one meeting with DW1 and that the meeting was not recorded because he just escorted Charles Kabesha to explain what he wanted. </w:t>
      </w:r>
    </w:p>
    <w:p w:rsidR="00AC7146" w:rsidRPr="00FD3285" w:rsidRDefault="00C93A36"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In re-examination he said Charles Kabesha had papers from the hospital and that he wanted to stop work because he could not manage. He insisted that executive meetings are minuted, but not issues of grievances.</w:t>
      </w:r>
    </w:p>
    <w:p w:rsidR="00AC7146" w:rsidRPr="00FD3285" w:rsidRDefault="00AC7146" w:rsidP="00AC7146">
      <w:pPr>
        <w:spacing w:after="0" w:line="360" w:lineRule="auto"/>
        <w:jc w:val="both"/>
        <w:rPr>
          <w:rFonts w:ascii="Bookman Old Style" w:hAnsi="Bookman Old Style" w:cs="Arial"/>
          <w:sz w:val="28"/>
          <w:szCs w:val="28"/>
        </w:rPr>
      </w:pPr>
    </w:p>
    <w:p w:rsidR="00AC7146" w:rsidRPr="00FD3285" w:rsidRDefault="00C93A36"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On 14</w:t>
      </w:r>
      <w:r w:rsidRPr="00FD3285">
        <w:rPr>
          <w:rFonts w:ascii="Bookman Old Style" w:hAnsi="Bookman Old Style" w:cs="Arial"/>
          <w:sz w:val="28"/>
          <w:szCs w:val="28"/>
          <w:vertAlign w:val="superscript"/>
        </w:rPr>
        <w:t>th</w:t>
      </w:r>
      <w:r w:rsidRPr="00FD3285">
        <w:rPr>
          <w:rFonts w:ascii="Bookman Old Style" w:hAnsi="Bookman Old Style" w:cs="Arial"/>
          <w:sz w:val="28"/>
          <w:szCs w:val="28"/>
        </w:rPr>
        <w:t xml:space="preserve"> September, 2012, I conducted a site visit at the defendant company and the plant where the late Charles </w:t>
      </w:r>
      <w:r w:rsidR="00362C9E" w:rsidRPr="00FD3285">
        <w:rPr>
          <w:rFonts w:ascii="Bookman Old Style" w:hAnsi="Bookman Old Style" w:cs="Arial"/>
          <w:sz w:val="28"/>
          <w:szCs w:val="28"/>
        </w:rPr>
        <w:t>Kabesha</w:t>
      </w:r>
      <w:r w:rsidRPr="00FD3285">
        <w:rPr>
          <w:rFonts w:ascii="Bookman Old Style" w:hAnsi="Bookman Old Style" w:cs="Arial"/>
          <w:sz w:val="28"/>
          <w:szCs w:val="28"/>
        </w:rPr>
        <w:t xml:space="preserve"> worked. DW1 showed </w:t>
      </w:r>
      <w:r w:rsidR="00F8063A" w:rsidRPr="00FD3285">
        <w:rPr>
          <w:rFonts w:ascii="Bookman Old Style" w:hAnsi="Bookman Old Style" w:cs="Arial"/>
          <w:sz w:val="28"/>
          <w:szCs w:val="28"/>
        </w:rPr>
        <w:t>me</w:t>
      </w:r>
      <w:r w:rsidRPr="00FD3285">
        <w:rPr>
          <w:rFonts w:ascii="Bookman Old Style" w:hAnsi="Bookman Old Style" w:cs="Arial"/>
          <w:sz w:val="28"/>
          <w:szCs w:val="28"/>
        </w:rPr>
        <w:t xml:space="preserve"> where they keep materials which they import from South Africa such as glue, delay tags, cobra clips and connectors and carton boxes f</w:t>
      </w:r>
      <w:r w:rsidR="00207AC5">
        <w:rPr>
          <w:rFonts w:ascii="Bookman Old Style" w:hAnsi="Bookman Old Style" w:cs="Arial"/>
          <w:sz w:val="28"/>
          <w:szCs w:val="28"/>
        </w:rPr>
        <w:t>o</w:t>
      </w:r>
      <w:r w:rsidRPr="00FD3285">
        <w:rPr>
          <w:rFonts w:ascii="Bookman Old Style" w:hAnsi="Bookman Old Style" w:cs="Arial"/>
          <w:sz w:val="28"/>
          <w:szCs w:val="28"/>
        </w:rPr>
        <w:t>r</w:t>
      </w:r>
      <w:r w:rsidR="00207AC5">
        <w:rPr>
          <w:rFonts w:ascii="Bookman Old Style" w:hAnsi="Bookman Old Style" w:cs="Arial"/>
          <w:sz w:val="28"/>
          <w:szCs w:val="28"/>
        </w:rPr>
        <w:t xml:space="preserve"> p</w:t>
      </w:r>
      <w:r w:rsidRPr="00FD3285">
        <w:rPr>
          <w:rFonts w:ascii="Bookman Old Style" w:hAnsi="Bookman Old Style" w:cs="Arial"/>
          <w:sz w:val="28"/>
          <w:szCs w:val="28"/>
        </w:rPr>
        <w:t>a</w:t>
      </w:r>
      <w:r w:rsidR="00207AC5">
        <w:rPr>
          <w:rFonts w:ascii="Bookman Old Style" w:hAnsi="Bookman Old Style" w:cs="Arial"/>
          <w:sz w:val="28"/>
          <w:szCs w:val="28"/>
        </w:rPr>
        <w:t>ckaging</w:t>
      </w:r>
      <w:r w:rsidRPr="00FD3285">
        <w:rPr>
          <w:rFonts w:ascii="Bookman Old Style" w:hAnsi="Bookman Old Style" w:cs="Arial"/>
          <w:sz w:val="28"/>
          <w:szCs w:val="28"/>
        </w:rPr>
        <w:t xml:space="preserve">. He explained </w:t>
      </w:r>
      <w:r w:rsidR="000F5A73" w:rsidRPr="00FD3285">
        <w:rPr>
          <w:rFonts w:ascii="Bookman Old Style" w:hAnsi="Bookman Old Style" w:cs="Arial"/>
          <w:sz w:val="28"/>
          <w:szCs w:val="28"/>
        </w:rPr>
        <w:t xml:space="preserve">the manufacture process from the coiling machines, to putting tags and packing. He said machine operators interchange and that detonators manufactured in the plant are used to initiate explosives. He said they also make instantaneous electrical </w:t>
      </w:r>
      <w:r w:rsidR="00F8063A" w:rsidRPr="00FD3285">
        <w:rPr>
          <w:rFonts w:ascii="Bookman Old Style" w:hAnsi="Bookman Old Style" w:cs="Arial"/>
          <w:sz w:val="28"/>
          <w:szCs w:val="28"/>
        </w:rPr>
        <w:t>detonators using wire from Zamef</w:t>
      </w:r>
      <w:r w:rsidR="000F5A73" w:rsidRPr="00FD3285">
        <w:rPr>
          <w:rFonts w:ascii="Bookman Old Style" w:hAnsi="Bookman Old Style" w:cs="Arial"/>
          <w:sz w:val="28"/>
          <w:szCs w:val="28"/>
        </w:rPr>
        <w:t>a which are also used to initiate explosives.</w:t>
      </w:r>
    </w:p>
    <w:p w:rsidR="00AC7146" w:rsidRPr="00FD3285" w:rsidRDefault="00AC7146" w:rsidP="00AC7146">
      <w:pPr>
        <w:spacing w:after="0" w:line="360" w:lineRule="auto"/>
        <w:jc w:val="both"/>
        <w:rPr>
          <w:rFonts w:ascii="Bookman Old Style" w:hAnsi="Bookman Old Style" w:cs="Arial"/>
          <w:sz w:val="28"/>
          <w:szCs w:val="28"/>
        </w:rPr>
      </w:pPr>
    </w:p>
    <w:p w:rsidR="00207AC5" w:rsidRDefault="000F5A73"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In cross-examination he said there is also on site an emulsion plan</w:t>
      </w:r>
      <w:r w:rsidR="00F8063A" w:rsidRPr="00FD3285">
        <w:rPr>
          <w:rFonts w:ascii="Bookman Old Style" w:hAnsi="Bookman Old Style" w:cs="Arial"/>
          <w:sz w:val="28"/>
          <w:szCs w:val="28"/>
        </w:rPr>
        <w:t>t</w:t>
      </w:r>
      <w:r w:rsidRPr="00FD3285">
        <w:rPr>
          <w:rFonts w:ascii="Bookman Old Style" w:hAnsi="Bookman Old Style" w:cs="Arial"/>
          <w:sz w:val="28"/>
          <w:szCs w:val="28"/>
        </w:rPr>
        <w:t xml:space="preserve"> which was commissioned two years ago where they make emulsion or liquid explosives whose main ingredient is calcium nitrate or fertiliser and oil. He said Charles </w:t>
      </w:r>
      <w:r w:rsidR="00F8063A" w:rsidRPr="00FD3285">
        <w:rPr>
          <w:rFonts w:ascii="Bookman Old Style" w:hAnsi="Bookman Old Style" w:cs="Arial"/>
          <w:sz w:val="28"/>
          <w:szCs w:val="28"/>
        </w:rPr>
        <w:t>Kab</w:t>
      </w:r>
      <w:r w:rsidR="002D6B97" w:rsidRPr="00FD3285">
        <w:rPr>
          <w:rFonts w:ascii="Bookman Old Style" w:hAnsi="Bookman Old Style" w:cs="Arial"/>
          <w:sz w:val="28"/>
          <w:szCs w:val="28"/>
        </w:rPr>
        <w:t>esha was</w:t>
      </w:r>
      <w:r w:rsidRPr="00FD3285">
        <w:rPr>
          <w:rFonts w:ascii="Bookman Old Style" w:hAnsi="Bookman Old Style" w:cs="Arial"/>
          <w:sz w:val="28"/>
          <w:szCs w:val="28"/>
        </w:rPr>
        <w:t xml:space="preserve"> an operator at the detonator plant and not at the </w:t>
      </w:r>
      <w:r w:rsidR="002D6B97" w:rsidRPr="00FD3285">
        <w:rPr>
          <w:rFonts w:ascii="Bookman Old Style" w:hAnsi="Bookman Old Style" w:cs="Arial"/>
          <w:sz w:val="28"/>
          <w:szCs w:val="28"/>
        </w:rPr>
        <w:t>emulsion plant. He said they do not keep personal records in the plant.</w:t>
      </w:r>
      <w:r w:rsidR="0045442F" w:rsidRPr="00FD3285">
        <w:rPr>
          <w:rFonts w:ascii="Bookman Old Style" w:hAnsi="Bookman Old Style" w:cs="Arial"/>
          <w:sz w:val="28"/>
          <w:szCs w:val="28"/>
        </w:rPr>
        <w:t xml:space="preserve"> </w:t>
      </w:r>
      <w:r w:rsidR="002D6B97" w:rsidRPr="00FD3285">
        <w:rPr>
          <w:rFonts w:ascii="Bookman Old Style" w:hAnsi="Bookman Old Style" w:cs="Arial"/>
          <w:sz w:val="28"/>
          <w:szCs w:val="28"/>
        </w:rPr>
        <w:t xml:space="preserve">In re-examination he said from the contract of employment at page 2 of the plaintiff’s Bundle of </w:t>
      </w:r>
      <w:r w:rsidR="00F8063A" w:rsidRPr="00FD3285">
        <w:rPr>
          <w:rFonts w:ascii="Bookman Old Style" w:hAnsi="Bookman Old Style" w:cs="Arial"/>
          <w:sz w:val="28"/>
          <w:szCs w:val="28"/>
        </w:rPr>
        <w:t>Documents, the late Charles Kab</w:t>
      </w:r>
      <w:r w:rsidR="002D6B97" w:rsidRPr="00FD3285">
        <w:rPr>
          <w:rFonts w:ascii="Bookman Old Style" w:hAnsi="Bookman Old Style" w:cs="Arial"/>
          <w:sz w:val="28"/>
          <w:szCs w:val="28"/>
        </w:rPr>
        <w:t>esha was employed as machi</w:t>
      </w:r>
      <w:r w:rsidR="00F8063A" w:rsidRPr="00FD3285">
        <w:rPr>
          <w:rFonts w:ascii="Bookman Old Style" w:hAnsi="Bookman Old Style" w:cs="Arial"/>
          <w:sz w:val="28"/>
          <w:szCs w:val="28"/>
        </w:rPr>
        <w:t>ne operator</w:t>
      </w:r>
      <w:r w:rsidR="002D6B97" w:rsidRPr="00FD3285">
        <w:rPr>
          <w:rFonts w:ascii="Bookman Old Style" w:hAnsi="Bookman Old Style" w:cs="Arial"/>
          <w:sz w:val="28"/>
          <w:szCs w:val="28"/>
        </w:rPr>
        <w:t xml:space="preserve"> in the detonator plant. This in summary is the evidence </w:t>
      </w:r>
      <w:r w:rsidR="00207AC5">
        <w:rPr>
          <w:rFonts w:ascii="Bookman Old Style" w:hAnsi="Bookman Old Style" w:cs="Arial"/>
          <w:sz w:val="28"/>
          <w:szCs w:val="28"/>
        </w:rPr>
        <w:t>fr</w:t>
      </w:r>
      <w:r w:rsidR="002D6B97" w:rsidRPr="00FD3285">
        <w:rPr>
          <w:rFonts w:ascii="Bookman Old Style" w:hAnsi="Bookman Old Style" w:cs="Arial"/>
          <w:sz w:val="28"/>
          <w:szCs w:val="28"/>
        </w:rPr>
        <w:t>o</w:t>
      </w:r>
      <w:r w:rsidR="00207AC5">
        <w:rPr>
          <w:rFonts w:ascii="Bookman Old Style" w:hAnsi="Bookman Old Style" w:cs="Arial"/>
          <w:sz w:val="28"/>
          <w:szCs w:val="28"/>
        </w:rPr>
        <w:t>m both parties</w:t>
      </w:r>
      <w:r w:rsidR="002D6B97" w:rsidRPr="00FD3285">
        <w:rPr>
          <w:rFonts w:ascii="Bookman Old Style" w:hAnsi="Bookman Old Style" w:cs="Arial"/>
          <w:sz w:val="28"/>
          <w:szCs w:val="28"/>
        </w:rPr>
        <w:t>.</w:t>
      </w:r>
    </w:p>
    <w:p w:rsidR="00FE51D7" w:rsidRDefault="002D6B97"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I have received written submissions from lea</w:t>
      </w:r>
      <w:r w:rsidR="00F8063A" w:rsidRPr="00FD3285">
        <w:rPr>
          <w:rFonts w:ascii="Bookman Old Style" w:hAnsi="Bookman Old Style" w:cs="Arial"/>
          <w:sz w:val="28"/>
          <w:szCs w:val="28"/>
        </w:rPr>
        <w:t>rned counsel for the parties. I</w:t>
      </w:r>
      <w:r w:rsidRPr="00FD3285">
        <w:rPr>
          <w:rFonts w:ascii="Bookman Old Style" w:hAnsi="Bookman Old Style" w:cs="Arial"/>
          <w:sz w:val="28"/>
          <w:szCs w:val="28"/>
        </w:rPr>
        <w:t xml:space="preserve"> shall refer to the submissions in my judgment where necessary. </w:t>
      </w:r>
      <w:r w:rsidR="00D72FE1" w:rsidRPr="00FD3285">
        <w:rPr>
          <w:rFonts w:ascii="Bookman Old Style" w:hAnsi="Bookman Old Style" w:cs="Arial"/>
          <w:sz w:val="28"/>
          <w:szCs w:val="28"/>
        </w:rPr>
        <w:t>I</w:t>
      </w:r>
      <w:r w:rsidRPr="00FD3285">
        <w:rPr>
          <w:rFonts w:ascii="Bookman Old Style" w:hAnsi="Bookman Old Style" w:cs="Arial"/>
          <w:sz w:val="28"/>
          <w:szCs w:val="28"/>
        </w:rPr>
        <w:t>t</w:t>
      </w:r>
      <w:r w:rsidR="00D72FE1">
        <w:rPr>
          <w:rFonts w:ascii="Bookman Old Style" w:hAnsi="Bookman Old Style" w:cs="Arial"/>
          <w:sz w:val="28"/>
          <w:szCs w:val="28"/>
        </w:rPr>
        <w:t xml:space="preserve"> </w:t>
      </w:r>
      <w:r w:rsidRPr="00FD3285">
        <w:rPr>
          <w:rFonts w:ascii="Bookman Old Style" w:hAnsi="Bookman Old Style" w:cs="Arial"/>
          <w:sz w:val="28"/>
          <w:szCs w:val="28"/>
        </w:rPr>
        <w:t>is not in di</w:t>
      </w:r>
      <w:r w:rsidR="00F8063A" w:rsidRPr="00FD3285">
        <w:rPr>
          <w:rFonts w:ascii="Bookman Old Style" w:hAnsi="Bookman Old Style" w:cs="Arial"/>
          <w:sz w:val="28"/>
          <w:szCs w:val="28"/>
        </w:rPr>
        <w:t>spute that the late Charles Kab</w:t>
      </w:r>
      <w:r w:rsidRPr="00FD3285">
        <w:rPr>
          <w:rFonts w:ascii="Bookman Old Style" w:hAnsi="Bookman Old Style" w:cs="Arial"/>
          <w:sz w:val="28"/>
          <w:szCs w:val="28"/>
        </w:rPr>
        <w:t>esha was employed by the defendant on 6</w:t>
      </w:r>
      <w:r w:rsidRPr="00FD3285">
        <w:rPr>
          <w:rFonts w:ascii="Bookman Old Style" w:hAnsi="Bookman Old Style" w:cs="Arial"/>
          <w:sz w:val="28"/>
          <w:szCs w:val="28"/>
          <w:vertAlign w:val="superscript"/>
        </w:rPr>
        <w:t>th</w:t>
      </w:r>
      <w:r w:rsidRPr="00FD3285">
        <w:rPr>
          <w:rFonts w:ascii="Bookman Old Style" w:hAnsi="Bookman Old Style" w:cs="Arial"/>
          <w:sz w:val="28"/>
          <w:szCs w:val="28"/>
        </w:rPr>
        <w:t xml:space="preserve"> September, 2004 as machine operator on terms and conditions contained in the offer of contract of employment at page 2 of plaintiff’s Bundle of Documents. The initial period of contract was three months subject to extension by mutual agreement for further periods depending on his performance. The clause on termination of contract provided for termination by either party for any reason by giving thirty calendar days notice of such termination. The employee was entitled to be paid </w:t>
      </w:r>
      <w:r w:rsidR="00362C9E" w:rsidRPr="00FD3285">
        <w:rPr>
          <w:rFonts w:ascii="Bookman Old Style" w:hAnsi="Bookman Old Style" w:cs="Arial"/>
          <w:sz w:val="28"/>
          <w:szCs w:val="28"/>
        </w:rPr>
        <w:t>pro</w:t>
      </w:r>
      <w:r w:rsidR="00207AC5">
        <w:rPr>
          <w:rFonts w:ascii="Bookman Old Style" w:hAnsi="Bookman Old Style" w:cs="Arial"/>
          <w:sz w:val="28"/>
          <w:szCs w:val="28"/>
        </w:rPr>
        <w:t xml:space="preserve"> </w:t>
      </w:r>
      <w:r w:rsidR="00362C9E" w:rsidRPr="00FD3285">
        <w:rPr>
          <w:rFonts w:ascii="Bookman Old Style" w:hAnsi="Bookman Old Style" w:cs="Arial"/>
          <w:sz w:val="28"/>
          <w:szCs w:val="28"/>
        </w:rPr>
        <w:t>rat</w:t>
      </w:r>
      <w:r w:rsidR="00207AC5">
        <w:rPr>
          <w:rFonts w:ascii="Bookman Old Style" w:hAnsi="Bookman Old Style" w:cs="Arial"/>
          <w:sz w:val="28"/>
          <w:szCs w:val="28"/>
        </w:rPr>
        <w:t>a</w:t>
      </w:r>
      <w:r w:rsidRPr="00FD3285">
        <w:rPr>
          <w:rFonts w:ascii="Bookman Old Style" w:hAnsi="Bookman Old Style" w:cs="Arial"/>
          <w:sz w:val="28"/>
          <w:szCs w:val="28"/>
        </w:rPr>
        <w:t xml:space="preserve"> for actual days worked and accrued leave days. </w:t>
      </w:r>
      <w:r w:rsidR="00543109" w:rsidRPr="00FD3285">
        <w:rPr>
          <w:rFonts w:ascii="Bookman Old Style" w:hAnsi="Bookman Old Style" w:cs="Arial"/>
          <w:sz w:val="28"/>
          <w:szCs w:val="28"/>
        </w:rPr>
        <w:t>T</w:t>
      </w:r>
      <w:r w:rsidRPr="00FD3285">
        <w:rPr>
          <w:rFonts w:ascii="Bookman Old Style" w:hAnsi="Bookman Old Style" w:cs="Arial"/>
          <w:sz w:val="28"/>
          <w:szCs w:val="28"/>
        </w:rPr>
        <w:t>he</w:t>
      </w:r>
      <w:r w:rsidR="00543109">
        <w:rPr>
          <w:rFonts w:ascii="Bookman Old Style" w:hAnsi="Bookman Old Style" w:cs="Arial"/>
          <w:sz w:val="28"/>
          <w:szCs w:val="28"/>
        </w:rPr>
        <w:t xml:space="preserve"> </w:t>
      </w:r>
      <w:r w:rsidR="00D72FE1" w:rsidRPr="00FD3285">
        <w:rPr>
          <w:rFonts w:ascii="Bookman Old Style" w:hAnsi="Bookman Old Style" w:cs="Arial"/>
          <w:sz w:val="28"/>
          <w:szCs w:val="28"/>
        </w:rPr>
        <w:t>three months</w:t>
      </w:r>
      <w:r w:rsidR="00D72FE1">
        <w:rPr>
          <w:rFonts w:ascii="Bookman Old Style" w:hAnsi="Bookman Old Style" w:cs="Arial"/>
          <w:sz w:val="28"/>
          <w:szCs w:val="28"/>
        </w:rPr>
        <w:t>’</w:t>
      </w:r>
      <w:r w:rsidR="00D72FE1" w:rsidRPr="00FD3285">
        <w:rPr>
          <w:rFonts w:ascii="Bookman Old Style" w:hAnsi="Bookman Old Style" w:cs="Arial"/>
          <w:sz w:val="28"/>
          <w:szCs w:val="28"/>
        </w:rPr>
        <w:t xml:space="preserve"> </w:t>
      </w:r>
      <w:r w:rsidRPr="00FD3285">
        <w:rPr>
          <w:rFonts w:ascii="Bookman Old Style" w:hAnsi="Bookman Old Style" w:cs="Arial"/>
          <w:sz w:val="28"/>
          <w:szCs w:val="28"/>
        </w:rPr>
        <w:t xml:space="preserve">contract of employment was extended </w:t>
      </w:r>
      <w:r w:rsidR="00543109">
        <w:rPr>
          <w:rFonts w:ascii="Bookman Old Style" w:hAnsi="Bookman Old Style" w:cs="Arial"/>
          <w:sz w:val="28"/>
          <w:szCs w:val="28"/>
        </w:rPr>
        <w:t>twice.</w:t>
      </w:r>
      <w:r w:rsidRPr="00FD3285">
        <w:rPr>
          <w:rFonts w:ascii="Bookman Old Style" w:hAnsi="Bookman Old Style" w:cs="Arial"/>
          <w:sz w:val="28"/>
          <w:szCs w:val="28"/>
        </w:rPr>
        <w:t xml:space="preserve"> </w:t>
      </w:r>
    </w:p>
    <w:p w:rsidR="00FE51D7" w:rsidRDefault="00FE51D7" w:rsidP="00AC7146">
      <w:pPr>
        <w:spacing w:after="0" w:line="360" w:lineRule="auto"/>
        <w:jc w:val="both"/>
        <w:rPr>
          <w:rFonts w:ascii="Bookman Old Style" w:hAnsi="Bookman Old Style" w:cs="Arial"/>
          <w:sz w:val="28"/>
          <w:szCs w:val="28"/>
        </w:rPr>
      </w:pPr>
    </w:p>
    <w:p w:rsidR="00D72FE1" w:rsidRDefault="00543109"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O</w:t>
      </w:r>
      <w:r w:rsidR="007A14FD" w:rsidRPr="00FD3285">
        <w:rPr>
          <w:rFonts w:ascii="Bookman Old Style" w:hAnsi="Bookman Old Style" w:cs="Arial"/>
          <w:sz w:val="28"/>
          <w:szCs w:val="28"/>
        </w:rPr>
        <w:t>n</w:t>
      </w:r>
      <w:r>
        <w:rPr>
          <w:rFonts w:ascii="Bookman Old Style" w:hAnsi="Bookman Old Style" w:cs="Arial"/>
          <w:sz w:val="28"/>
          <w:szCs w:val="28"/>
        </w:rPr>
        <w:t xml:space="preserve"> </w:t>
      </w:r>
      <w:r w:rsidR="007A14FD" w:rsidRPr="00FD3285">
        <w:rPr>
          <w:rFonts w:ascii="Bookman Old Style" w:hAnsi="Bookman Old Style" w:cs="Arial"/>
          <w:sz w:val="28"/>
          <w:szCs w:val="28"/>
        </w:rPr>
        <w:t>1</w:t>
      </w:r>
      <w:r w:rsidR="007A14FD" w:rsidRPr="00FD3285">
        <w:rPr>
          <w:rFonts w:ascii="Bookman Old Style" w:hAnsi="Bookman Old Style" w:cs="Arial"/>
          <w:sz w:val="28"/>
          <w:szCs w:val="28"/>
          <w:vertAlign w:val="superscript"/>
        </w:rPr>
        <w:t>st</w:t>
      </w:r>
      <w:r w:rsidR="007A14FD" w:rsidRPr="00FD3285">
        <w:rPr>
          <w:rFonts w:ascii="Bookman Old Style" w:hAnsi="Bookman Old Style" w:cs="Arial"/>
          <w:sz w:val="28"/>
          <w:szCs w:val="28"/>
        </w:rPr>
        <w:t xml:space="preserve"> August, 2005 </w:t>
      </w:r>
      <w:r>
        <w:rPr>
          <w:rFonts w:ascii="Bookman Old Style" w:hAnsi="Bookman Old Style" w:cs="Arial"/>
          <w:sz w:val="28"/>
          <w:szCs w:val="28"/>
        </w:rPr>
        <w:t>t</w:t>
      </w:r>
      <w:r w:rsidRPr="00FD3285">
        <w:rPr>
          <w:rFonts w:ascii="Bookman Old Style" w:hAnsi="Bookman Old Style" w:cs="Arial"/>
          <w:sz w:val="28"/>
          <w:szCs w:val="28"/>
        </w:rPr>
        <w:t>he contract was extended</w:t>
      </w:r>
      <w:r w:rsidRPr="00543109">
        <w:rPr>
          <w:rFonts w:ascii="Bookman Old Style" w:hAnsi="Bookman Old Style" w:cs="Arial"/>
          <w:sz w:val="28"/>
          <w:szCs w:val="28"/>
        </w:rPr>
        <w:t xml:space="preserve"> </w:t>
      </w:r>
      <w:r w:rsidRPr="00FD3285">
        <w:rPr>
          <w:rFonts w:ascii="Bookman Old Style" w:hAnsi="Bookman Old Style" w:cs="Arial"/>
          <w:sz w:val="28"/>
          <w:szCs w:val="28"/>
        </w:rPr>
        <w:t xml:space="preserve">for one year </w:t>
      </w:r>
      <w:r w:rsidR="007A14FD" w:rsidRPr="00FD3285">
        <w:rPr>
          <w:rFonts w:ascii="Bookman Old Style" w:hAnsi="Bookman Old Style" w:cs="Arial"/>
          <w:sz w:val="28"/>
          <w:szCs w:val="28"/>
        </w:rPr>
        <w:t>to 31</w:t>
      </w:r>
      <w:r w:rsidR="007A14FD" w:rsidRPr="00FD3285">
        <w:rPr>
          <w:rFonts w:ascii="Bookman Old Style" w:hAnsi="Bookman Old Style" w:cs="Arial"/>
          <w:sz w:val="28"/>
          <w:szCs w:val="28"/>
          <w:vertAlign w:val="superscript"/>
        </w:rPr>
        <w:t>st</w:t>
      </w:r>
      <w:r w:rsidR="007A14FD" w:rsidRPr="00FD3285">
        <w:rPr>
          <w:rFonts w:ascii="Bookman Old Style" w:hAnsi="Bookman Old Style" w:cs="Arial"/>
          <w:sz w:val="28"/>
          <w:szCs w:val="28"/>
        </w:rPr>
        <w:t xml:space="preserve"> July, 2006. There is no dispute that the contract was lastly extended on 14</w:t>
      </w:r>
      <w:r w:rsidR="007A14FD" w:rsidRPr="00FD3285">
        <w:rPr>
          <w:rFonts w:ascii="Bookman Old Style" w:hAnsi="Bookman Old Style" w:cs="Arial"/>
          <w:sz w:val="28"/>
          <w:szCs w:val="28"/>
          <w:vertAlign w:val="superscript"/>
        </w:rPr>
        <w:t>th</w:t>
      </w:r>
      <w:r w:rsidR="007A14FD" w:rsidRPr="00FD3285">
        <w:rPr>
          <w:rFonts w:ascii="Bookman Old Style" w:hAnsi="Bookman Old Style" w:cs="Arial"/>
          <w:sz w:val="28"/>
          <w:szCs w:val="28"/>
        </w:rPr>
        <w:t xml:space="preserve"> August</w:t>
      </w:r>
      <w:r w:rsidR="00FE51D7">
        <w:rPr>
          <w:rFonts w:ascii="Bookman Old Style" w:hAnsi="Bookman Old Style" w:cs="Arial"/>
          <w:sz w:val="28"/>
          <w:szCs w:val="28"/>
        </w:rPr>
        <w:t>,</w:t>
      </w:r>
      <w:r w:rsidR="007A14FD" w:rsidRPr="00FD3285">
        <w:rPr>
          <w:rFonts w:ascii="Bookman Old Style" w:hAnsi="Bookman Old Style" w:cs="Arial"/>
          <w:sz w:val="28"/>
          <w:szCs w:val="28"/>
        </w:rPr>
        <w:t xml:space="preserve"> 2006 for the period 8</w:t>
      </w:r>
      <w:r w:rsidR="007A14FD" w:rsidRPr="00FD3285">
        <w:rPr>
          <w:rFonts w:ascii="Bookman Old Style" w:hAnsi="Bookman Old Style" w:cs="Arial"/>
          <w:sz w:val="28"/>
          <w:szCs w:val="28"/>
          <w:vertAlign w:val="superscript"/>
        </w:rPr>
        <w:t>th</w:t>
      </w:r>
      <w:r w:rsidR="007A14FD" w:rsidRPr="00FD3285">
        <w:rPr>
          <w:rFonts w:ascii="Bookman Old Style" w:hAnsi="Bookman Old Style" w:cs="Arial"/>
          <w:sz w:val="28"/>
          <w:szCs w:val="28"/>
        </w:rPr>
        <w:t xml:space="preserve"> August</w:t>
      </w:r>
      <w:r w:rsidR="00FE51D7">
        <w:rPr>
          <w:rFonts w:ascii="Bookman Old Style" w:hAnsi="Bookman Old Style" w:cs="Arial"/>
          <w:sz w:val="28"/>
          <w:szCs w:val="28"/>
        </w:rPr>
        <w:t>,</w:t>
      </w:r>
      <w:r w:rsidR="007A14FD" w:rsidRPr="00FD3285">
        <w:rPr>
          <w:rFonts w:ascii="Bookman Old Style" w:hAnsi="Bookman Old Style" w:cs="Arial"/>
          <w:sz w:val="28"/>
          <w:szCs w:val="28"/>
        </w:rPr>
        <w:t xml:space="preserve"> 2006 to 7</w:t>
      </w:r>
      <w:r w:rsidR="007A14FD" w:rsidRPr="00FD3285">
        <w:rPr>
          <w:rFonts w:ascii="Bookman Old Style" w:hAnsi="Bookman Old Style" w:cs="Arial"/>
          <w:sz w:val="28"/>
          <w:szCs w:val="28"/>
          <w:vertAlign w:val="superscript"/>
        </w:rPr>
        <w:t>th</w:t>
      </w:r>
      <w:r w:rsidR="007A14FD" w:rsidRPr="00FD3285">
        <w:rPr>
          <w:rFonts w:ascii="Bookman Old Style" w:hAnsi="Bookman Old Style" w:cs="Arial"/>
          <w:sz w:val="28"/>
          <w:szCs w:val="28"/>
        </w:rPr>
        <w:t xml:space="preserve"> August</w:t>
      </w:r>
      <w:r w:rsidR="00FE51D7">
        <w:rPr>
          <w:rFonts w:ascii="Bookman Old Style" w:hAnsi="Bookman Old Style" w:cs="Arial"/>
          <w:sz w:val="28"/>
          <w:szCs w:val="28"/>
        </w:rPr>
        <w:t>,</w:t>
      </w:r>
      <w:r w:rsidR="007A14FD" w:rsidRPr="00FD3285">
        <w:rPr>
          <w:rFonts w:ascii="Bookman Old Style" w:hAnsi="Bookman Old Style" w:cs="Arial"/>
          <w:sz w:val="28"/>
          <w:szCs w:val="28"/>
        </w:rPr>
        <w:t xml:space="preserve"> 2007. The </w:t>
      </w:r>
      <w:r w:rsidR="00FE51D7">
        <w:rPr>
          <w:rFonts w:ascii="Bookman Old Style" w:hAnsi="Bookman Old Style" w:cs="Arial"/>
          <w:sz w:val="28"/>
          <w:szCs w:val="28"/>
        </w:rPr>
        <w:t xml:space="preserve">original </w:t>
      </w:r>
      <w:r w:rsidR="007A14FD" w:rsidRPr="00FD3285">
        <w:rPr>
          <w:rFonts w:ascii="Bookman Old Style" w:hAnsi="Bookman Old Style" w:cs="Arial"/>
          <w:sz w:val="28"/>
          <w:szCs w:val="28"/>
        </w:rPr>
        <w:t>clause on termination of contract was retained and all other terms and conditions of s</w:t>
      </w:r>
      <w:r w:rsidR="00D72FE1">
        <w:rPr>
          <w:rFonts w:ascii="Bookman Old Style" w:hAnsi="Bookman Old Style" w:cs="Arial"/>
          <w:sz w:val="28"/>
          <w:szCs w:val="28"/>
        </w:rPr>
        <w:t xml:space="preserve">ervice remained the same. I find </w:t>
      </w:r>
      <w:r w:rsidR="007A14FD" w:rsidRPr="00FD3285">
        <w:rPr>
          <w:rFonts w:ascii="Bookman Old Style" w:hAnsi="Bookman Old Style" w:cs="Arial"/>
          <w:sz w:val="28"/>
          <w:szCs w:val="28"/>
        </w:rPr>
        <w:t xml:space="preserve">that </w:t>
      </w:r>
      <w:r w:rsidR="00D72FE1">
        <w:rPr>
          <w:rFonts w:ascii="Bookman Old Style" w:hAnsi="Bookman Old Style" w:cs="Arial"/>
          <w:sz w:val="28"/>
          <w:szCs w:val="28"/>
        </w:rPr>
        <w:t xml:space="preserve">on </w:t>
      </w:r>
      <w:r w:rsidR="00FE51D7" w:rsidRPr="00FD3285">
        <w:rPr>
          <w:rFonts w:ascii="Bookman Old Style" w:hAnsi="Bookman Old Style" w:cs="Arial"/>
          <w:sz w:val="28"/>
          <w:szCs w:val="28"/>
        </w:rPr>
        <w:t>18</w:t>
      </w:r>
      <w:r w:rsidR="00FE51D7" w:rsidRPr="00FD3285">
        <w:rPr>
          <w:rFonts w:ascii="Bookman Old Style" w:hAnsi="Bookman Old Style" w:cs="Arial"/>
          <w:sz w:val="28"/>
          <w:szCs w:val="28"/>
          <w:vertAlign w:val="superscript"/>
        </w:rPr>
        <w:t>th</w:t>
      </w:r>
      <w:r w:rsidR="00FE51D7" w:rsidRPr="00FD3285">
        <w:rPr>
          <w:rFonts w:ascii="Bookman Old Style" w:hAnsi="Bookman Old Style" w:cs="Arial"/>
          <w:sz w:val="28"/>
          <w:szCs w:val="28"/>
        </w:rPr>
        <w:t xml:space="preserve"> September, 2006</w:t>
      </w:r>
      <w:r w:rsidR="00FE51D7">
        <w:rPr>
          <w:rFonts w:ascii="Bookman Old Style" w:hAnsi="Bookman Old Style" w:cs="Arial"/>
          <w:sz w:val="28"/>
          <w:szCs w:val="28"/>
        </w:rPr>
        <w:t>,</w:t>
      </w:r>
      <w:r w:rsidR="00FE51D7" w:rsidRPr="00FD3285">
        <w:rPr>
          <w:rFonts w:ascii="Bookman Old Style" w:hAnsi="Bookman Old Style" w:cs="Arial"/>
          <w:sz w:val="28"/>
          <w:szCs w:val="28"/>
        </w:rPr>
        <w:t xml:space="preserve"> </w:t>
      </w:r>
      <w:r w:rsidR="007A14FD" w:rsidRPr="00FD3285">
        <w:rPr>
          <w:rFonts w:ascii="Bookman Old Style" w:hAnsi="Bookman Old Style" w:cs="Arial"/>
          <w:sz w:val="28"/>
          <w:szCs w:val="28"/>
        </w:rPr>
        <w:t>one month and four days later, the contract of employment was terminated with immediate effect as shown in the termination letter at page 13 of the plaintiff’s Bundle of Documents.</w:t>
      </w:r>
      <w:r w:rsidR="00FE51D7">
        <w:rPr>
          <w:rFonts w:ascii="Bookman Old Style" w:hAnsi="Bookman Old Style" w:cs="Arial"/>
          <w:sz w:val="28"/>
          <w:szCs w:val="28"/>
        </w:rPr>
        <w:t xml:space="preserve"> </w:t>
      </w:r>
      <w:r w:rsidR="00FE51D7" w:rsidRPr="00FD3285">
        <w:rPr>
          <w:rFonts w:ascii="Bookman Old Style" w:hAnsi="Bookman Old Style" w:cs="Arial"/>
          <w:sz w:val="28"/>
          <w:szCs w:val="28"/>
        </w:rPr>
        <w:t>F</w:t>
      </w:r>
      <w:r w:rsidR="007A14FD" w:rsidRPr="00FD3285">
        <w:rPr>
          <w:rFonts w:ascii="Bookman Old Style" w:hAnsi="Bookman Old Style" w:cs="Arial"/>
          <w:sz w:val="28"/>
          <w:szCs w:val="28"/>
        </w:rPr>
        <w:t>ollowing</w:t>
      </w:r>
      <w:r w:rsidR="00FE51D7">
        <w:rPr>
          <w:rFonts w:ascii="Bookman Old Style" w:hAnsi="Bookman Old Style" w:cs="Arial"/>
          <w:sz w:val="28"/>
          <w:szCs w:val="28"/>
        </w:rPr>
        <w:t xml:space="preserve"> </w:t>
      </w:r>
      <w:r w:rsidR="007A14FD" w:rsidRPr="00FD3285">
        <w:rPr>
          <w:rFonts w:ascii="Bookman Old Style" w:hAnsi="Bookman Old Style" w:cs="Arial"/>
          <w:sz w:val="28"/>
          <w:szCs w:val="28"/>
        </w:rPr>
        <w:t>the termination Charles Kabesha was examined at University Teaching Hospital</w:t>
      </w:r>
      <w:r w:rsidR="00D72FE1">
        <w:rPr>
          <w:rFonts w:ascii="Bookman Old Style" w:hAnsi="Bookman Old Style" w:cs="Arial"/>
          <w:sz w:val="28"/>
          <w:szCs w:val="28"/>
        </w:rPr>
        <w:t>.</w:t>
      </w:r>
      <w:r w:rsidR="007A14FD" w:rsidRPr="00FD3285">
        <w:rPr>
          <w:rFonts w:ascii="Bookman Old Style" w:hAnsi="Bookman Old Style" w:cs="Arial"/>
          <w:sz w:val="28"/>
          <w:szCs w:val="28"/>
        </w:rPr>
        <w:t xml:space="preserve"> </w:t>
      </w:r>
      <w:r w:rsidR="00D72FE1" w:rsidRPr="00FD3285">
        <w:rPr>
          <w:rFonts w:ascii="Bookman Old Style" w:hAnsi="Bookman Old Style" w:cs="Arial"/>
          <w:sz w:val="28"/>
          <w:szCs w:val="28"/>
        </w:rPr>
        <w:t>T</w:t>
      </w:r>
      <w:r w:rsidR="007A14FD" w:rsidRPr="00FD3285">
        <w:rPr>
          <w:rFonts w:ascii="Bookman Old Style" w:hAnsi="Bookman Old Style" w:cs="Arial"/>
          <w:sz w:val="28"/>
          <w:szCs w:val="28"/>
        </w:rPr>
        <w:t>he</w:t>
      </w:r>
      <w:r w:rsidR="00D72FE1">
        <w:rPr>
          <w:rFonts w:ascii="Bookman Old Style" w:hAnsi="Bookman Old Style" w:cs="Arial"/>
          <w:sz w:val="28"/>
          <w:szCs w:val="28"/>
        </w:rPr>
        <w:t xml:space="preserve"> </w:t>
      </w:r>
      <w:r w:rsidR="007A14FD" w:rsidRPr="00FD3285">
        <w:rPr>
          <w:rFonts w:ascii="Bookman Old Style" w:hAnsi="Bookman Old Style" w:cs="Arial"/>
          <w:sz w:val="28"/>
          <w:szCs w:val="28"/>
        </w:rPr>
        <w:t>medical report at page</w:t>
      </w:r>
      <w:r w:rsidR="00F8063A" w:rsidRPr="00FD3285">
        <w:rPr>
          <w:rFonts w:ascii="Bookman Old Style" w:hAnsi="Bookman Old Style" w:cs="Arial"/>
          <w:sz w:val="28"/>
          <w:szCs w:val="28"/>
        </w:rPr>
        <w:t>s</w:t>
      </w:r>
      <w:r w:rsidR="007A14FD" w:rsidRPr="00FD3285">
        <w:rPr>
          <w:rFonts w:ascii="Bookman Old Style" w:hAnsi="Bookman Old Style" w:cs="Arial"/>
          <w:sz w:val="28"/>
          <w:szCs w:val="28"/>
        </w:rPr>
        <w:t xml:space="preserve"> 15 to 16 of the plaintiff’s Bundle was issued. </w:t>
      </w:r>
      <w:r w:rsidR="00D72FE1" w:rsidRPr="00FD3285">
        <w:rPr>
          <w:rFonts w:ascii="Bookman Old Style" w:hAnsi="Bookman Old Style" w:cs="Arial"/>
          <w:sz w:val="28"/>
          <w:szCs w:val="28"/>
        </w:rPr>
        <w:t>T</w:t>
      </w:r>
      <w:r w:rsidR="007A14FD" w:rsidRPr="00FD3285">
        <w:rPr>
          <w:rFonts w:ascii="Bookman Old Style" w:hAnsi="Bookman Old Style" w:cs="Arial"/>
          <w:sz w:val="28"/>
          <w:szCs w:val="28"/>
        </w:rPr>
        <w:t>he</w:t>
      </w:r>
      <w:r w:rsidR="00D72FE1">
        <w:rPr>
          <w:rFonts w:ascii="Bookman Old Style" w:hAnsi="Bookman Old Style" w:cs="Arial"/>
          <w:sz w:val="28"/>
          <w:szCs w:val="28"/>
        </w:rPr>
        <w:t xml:space="preserve"> </w:t>
      </w:r>
      <w:r w:rsidR="007A14FD" w:rsidRPr="00FD3285">
        <w:rPr>
          <w:rFonts w:ascii="Bookman Old Style" w:hAnsi="Bookman Old Style" w:cs="Arial"/>
          <w:sz w:val="28"/>
          <w:szCs w:val="28"/>
        </w:rPr>
        <w:t>conclusion was advanced occupational lung disease.</w:t>
      </w:r>
    </w:p>
    <w:p w:rsidR="00AC7146" w:rsidRPr="00FD3285" w:rsidRDefault="00D72FE1"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As testified by the plaintiff, i</w:t>
      </w:r>
      <w:r w:rsidR="007A14FD" w:rsidRPr="00FD3285">
        <w:rPr>
          <w:rFonts w:ascii="Bookman Old Style" w:hAnsi="Bookman Old Style" w:cs="Arial"/>
          <w:sz w:val="28"/>
          <w:szCs w:val="28"/>
        </w:rPr>
        <w:t xml:space="preserve">t was recommended that the patient be put on long term intermittent oxygen therapy, a trial of nifedipine and frusemide for the pulmonary hypertension, and </w:t>
      </w:r>
      <w:r>
        <w:rPr>
          <w:rFonts w:ascii="Bookman Old Style" w:hAnsi="Bookman Old Style" w:cs="Arial"/>
          <w:sz w:val="28"/>
          <w:szCs w:val="28"/>
        </w:rPr>
        <w:t xml:space="preserve">that </w:t>
      </w:r>
      <w:r w:rsidR="007A14FD" w:rsidRPr="00FD3285">
        <w:rPr>
          <w:rFonts w:ascii="Bookman Old Style" w:hAnsi="Bookman Old Style" w:cs="Arial"/>
          <w:sz w:val="28"/>
          <w:szCs w:val="28"/>
        </w:rPr>
        <w:t xml:space="preserve">a medical board be instituted to advise on whether </w:t>
      </w:r>
      <w:r w:rsidR="001E441B">
        <w:rPr>
          <w:rFonts w:ascii="Bookman Old Style" w:hAnsi="Bookman Old Style" w:cs="Arial"/>
          <w:sz w:val="28"/>
          <w:szCs w:val="28"/>
        </w:rPr>
        <w:t xml:space="preserve">or not </w:t>
      </w:r>
      <w:r w:rsidR="007A14FD" w:rsidRPr="00FD3285">
        <w:rPr>
          <w:rFonts w:ascii="Bookman Old Style" w:hAnsi="Bookman Old Style" w:cs="Arial"/>
          <w:sz w:val="28"/>
          <w:szCs w:val="28"/>
        </w:rPr>
        <w:t>the patient should continue</w:t>
      </w:r>
      <w:r w:rsidR="00B854D1">
        <w:rPr>
          <w:rFonts w:ascii="Bookman Old Style" w:hAnsi="Bookman Old Style" w:cs="Arial"/>
          <w:sz w:val="28"/>
          <w:szCs w:val="28"/>
        </w:rPr>
        <w:t xml:space="preserve"> to work</w:t>
      </w:r>
      <w:r w:rsidR="007A14FD" w:rsidRPr="00FD3285">
        <w:rPr>
          <w:rFonts w:ascii="Bookman Old Style" w:hAnsi="Bookman Old Style" w:cs="Arial"/>
          <w:sz w:val="28"/>
          <w:szCs w:val="28"/>
        </w:rPr>
        <w:t xml:space="preserve">. There is no dispute that the late Charles Kabesha’s contract of employment </w:t>
      </w:r>
      <w:r w:rsidR="00F228F6" w:rsidRPr="00FD3285">
        <w:rPr>
          <w:rFonts w:ascii="Bookman Old Style" w:hAnsi="Bookman Old Style" w:cs="Arial"/>
          <w:sz w:val="28"/>
          <w:szCs w:val="28"/>
        </w:rPr>
        <w:t>was terminated on medical grounds without a medical board being instituted.</w:t>
      </w:r>
    </w:p>
    <w:p w:rsidR="00AC7146" w:rsidRPr="00FD3285" w:rsidRDefault="00AC7146" w:rsidP="00AC7146">
      <w:pPr>
        <w:spacing w:after="0" w:line="360" w:lineRule="auto"/>
        <w:jc w:val="both"/>
        <w:rPr>
          <w:rFonts w:ascii="Bookman Old Style" w:hAnsi="Bookman Old Style" w:cs="Arial"/>
          <w:sz w:val="28"/>
          <w:szCs w:val="28"/>
        </w:rPr>
      </w:pPr>
    </w:p>
    <w:p w:rsidR="00AC7146" w:rsidRPr="00FD3285" w:rsidRDefault="00F228F6"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 xml:space="preserve">From the </w:t>
      </w:r>
      <w:r w:rsidR="00034945" w:rsidRPr="00FD3285">
        <w:rPr>
          <w:rFonts w:ascii="Bookman Old Style" w:hAnsi="Bookman Old Style" w:cs="Arial"/>
          <w:sz w:val="28"/>
          <w:szCs w:val="28"/>
        </w:rPr>
        <w:t xml:space="preserve">pleadings and the evidence I think that </w:t>
      </w:r>
      <w:r w:rsidR="00B854D1">
        <w:rPr>
          <w:rFonts w:ascii="Bookman Old Style" w:hAnsi="Bookman Old Style" w:cs="Arial"/>
          <w:sz w:val="28"/>
          <w:szCs w:val="28"/>
        </w:rPr>
        <w:t xml:space="preserve">two main </w:t>
      </w:r>
      <w:r w:rsidR="00034945" w:rsidRPr="00FD3285">
        <w:rPr>
          <w:rFonts w:ascii="Bookman Old Style" w:hAnsi="Bookman Old Style" w:cs="Arial"/>
          <w:sz w:val="28"/>
          <w:szCs w:val="28"/>
        </w:rPr>
        <w:t>question</w:t>
      </w:r>
      <w:r w:rsidR="00F8063A" w:rsidRPr="00FD3285">
        <w:rPr>
          <w:rFonts w:ascii="Bookman Old Style" w:hAnsi="Bookman Old Style" w:cs="Arial"/>
          <w:sz w:val="28"/>
          <w:szCs w:val="28"/>
        </w:rPr>
        <w:t>s</w:t>
      </w:r>
      <w:r w:rsidR="00034945" w:rsidRPr="00FD3285">
        <w:rPr>
          <w:rFonts w:ascii="Bookman Old Style" w:hAnsi="Bookman Old Style" w:cs="Arial"/>
          <w:sz w:val="28"/>
          <w:szCs w:val="28"/>
        </w:rPr>
        <w:t xml:space="preserve"> </w:t>
      </w:r>
      <w:r w:rsidR="00B854D1">
        <w:rPr>
          <w:rFonts w:ascii="Bookman Old Style" w:hAnsi="Bookman Old Style" w:cs="Arial"/>
          <w:sz w:val="28"/>
          <w:szCs w:val="28"/>
        </w:rPr>
        <w:t xml:space="preserve">arise </w:t>
      </w:r>
      <w:r w:rsidR="00034945" w:rsidRPr="00FD3285">
        <w:rPr>
          <w:rFonts w:ascii="Bookman Old Style" w:hAnsi="Bookman Old Style" w:cs="Arial"/>
          <w:sz w:val="28"/>
          <w:szCs w:val="28"/>
        </w:rPr>
        <w:t>for de</w:t>
      </w:r>
      <w:r w:rsidR="00B854D1">
        <w:rPr>
          <w:rFonts w:ascii="Bookman Old Style" w:hAnsi="Bookman Old Style" w:cs="Arial"/>
          <w:sz w:val="28"/>
          <w:szCs w:val="28"/>
        </w:rPr>
        <w:t>c</w:t>
      </w:r>
      <w:r w:rsidR="00034945" w:rsidRPr="00FD3285">
        <w:rPr>
          <w:rFonts w:ascii="Bookman Old Style" w:hAnsi="Bookman Old Style" w:cs="Arial"/>
          <w:sz w:val="28"/>
          <w:szCs w:val="28"/>
        </w:rPr>
        <w:t>i</w:t>
      </w:r>
      <w:r w:rsidR="00B854D1">
        <w:rPr>
          <w:rFonts w:ascii="Bookman Old Style" w:hAnsi="Bookman Old Style" w:cs="Arial"/>
          <w:sz w:val="28"/>
          <w:szCs w:val="28"/>
        </w:rPr>
        <w:t>s</w:t>
      </w:r>
      <w:r w:rsidR="00034945" w:rsidRPr="00FD3285">
        <w:rPr>
          <w:rFonts w:ascii="Bookman Old Style" w:hAnsi="Bookman Old Style" w:cs="Arial"/>
          <w:sz w:val="28"/>
          <w:szCs w:val="28"/>
        </w:rPr>
        <w:t>ion, that is to say:</w:t>
      </w:r>
    </w:p>
    <w:p w:rsidR="007A14FD" w:rsidRPr="00FD3285" w:rsidRDefault="00034945" w:rsidP="00E45E9F">
      <w:pPr>
        <w:pStyle w:val="ListParagraph"/>
        <w:numPr>
          <w:ilvl w:val="0"/>
          <w:numId w:val="1"/>
        </w:numPr>
        <w:spacing w:line="240" w:lineRule="auto"/>
        <w:jc w:val="both"/>
        <w:rPr>
          <w:rFonts w:ascii="Bookman Old Style" w:hAnsi="Bookman Old Style" w:cs="Arial"/>
          <w:sz w:val="28"/>
          <w:szCs w:val="28"/>
        </w:rPr>
      </w:pPr>
      <w:r w:rsidRPr="00FD3285">
        <w:rPr>
          <w:rFonts w:ascii="Bookman Old Style" w:hAnsi="Bookman Old Style" w:cs="Arial"/>
          <w:sz w:val="28"/>
          <w:szCs w:val="28"/>
        </w:rPr>
        <w:t>Whether the late Charles Kabesha’s contract of employment was wrongfully terminated</w:t>
      </w:r>
    </w:p>
    <w:p w:rsidR="00034945" w:rsidRDefault="00034945" w:rsidP="00E45E9F">
      <w:pPr>
        <w:pStyle w:val="ListParagraph"/>
        <w:numPr>
          <w:ilvl w:val="0"/>
          <w:numId w:val="1"/>
        </w:numPr>
        <w:spacing w:line="240" w:lineRule="auto"/>
        <w:jc w:val="both"/>
        <w:rPr>
          <w:rFonts w:ascii="Bookman Old Style" w:hAnsi="Bookman Old Style" w:cs="Arial"/>
          <w:sz w:val="28"/>
          <w:szCs w:val="28"/>
        </w:rPr>
      </w:pPr>
      <w:r w:rsidRPr="00FD3285">
        <w:rPr>
          <w:rFonts w:ascii="Bookman Old Style" w:hAnsi="Bookman Old Style" w:cs="Arial"/>
          <w:sz w:val="28"/>
          <w:szCs w:val="28"/>
        </w:rPr>
        <w:t>Whether the late Charles Kabesha is entitled to damages for the disease known as “Pneumoconiosis” allegedly contracted at the defendant company</w:t>
      </w:r>
    </w:p>
    <w:p w:rsidR="00B854D1" w:rsidRPr="00B854D1" w:rsidRDefault="00B854D1" w:rsidP="00B854D1">
      <w:pPr>
        <w:spacing w:line="360" w:lineRule="auto"/>
        <w:jc w:val="both"/>
        <w:rPr>
          <w:rFonts w:ascii="Bookman Old Style" w:hAnsi="Bookman Old Style" w:cs="Arial"/>
          <w:sz w:val="28"/>
          <w:szCs w:val="28"/>
        </w:rPr>
      </w:pPr>
      <w:r>
        <w:rPr>
          <w:rFonts w:ascii="Bookman Old Style" w:hAnsi="Bookman Old Style" w:cs="Arial"/>
          <w:sz w:val="28"/>
          <w:szCs w:val="28"/>
        </w:rPr>
        <w:t>The other two issues</w:t>
      </w:r>
      <w:r w:rsidRPr="00B854D1">
        <w:rPr>
          <w:rFonts w:ascii="Bookman Old Style" w:hAnsi="Bookman Old Style" w:cs="Arial"/>
          <w:sz w:val="28"/>
          <w:szCs w:val="28"/>
        </w:rPr>
        <w:t xml:space="preserve"> </w:t>
      </w:r>
      <w:r w:rsidRPr="00FD3285">
        <w:rPr>
          <w:rFonts w:ascii="Bookman Old Style" w:hAnsi="Bookman Old Style" w:cs="Arial"/>
          <w:sz w:val="28"/>
          <w:szCs w:val="28"/>
        </w:rPr>
        <w:t>are as put by Mr. Chabu in his submissions</w:t>
      </w:r>
      <w:r>
        <w:rPr>
          <w:rFonts w:ascii="Bookman Old Style" w:hAnsi="Bookman Old Style" w:cs="Arial"/>
          <w:sz w:val="28"/>
          <w:szCs w:val="28"/>
        </w:rPr>
        <w:t xml:space="preserve"> are dependent on the resolution of the first two issues in the plaintiff’s favour. These are:</w:t>
      </w:r>
    </w:p>
    <w:p w:rsidR="00034945" w:rsidRPr="00FD3285" w:rsidRDefault="00034945" w:rsidP="00E45E9F">
      <w:pPr>
        <w:pStyle w:val="ListParagraph"/>
        <w:numPr>
          <w:ilvl w:val="0"/>
          <w:numId w:val="1"/>
        </w:numPr>
        <w:spacing w:line="240" w:lineRule="auto"/>
        <w:jc w:val="both"/>
        <w:rPr>
          <w:rFonts w:ascii="Bookman Old Style" w:hAnsi="Bookman Old Style" w:cs="Arial"/>
          <w:sz w:val="28"/>
          <w:szCs w:val="28"/>
        </w:rPr>
      </w:pPr>
      <w:r w:rsidRPr="00FD3285">
        <w:rPr>
          <w:rFonts w:ascii="Bookman Old Style" w:hAnsi="Bookman Old Style" w:cs="Arial"/>
          <w:sz w:val="28"/>
          <w:szCs w:val="28"/>
        </w:rPr>
        <w:t>Whether the plaintiff is entitled to a refund of medical expenses and full costs of procurement of oxygen therapy</w:t>
      </w:r>
    </w:p>
    <w:p w:rsidR="00034945" w:rsidRPr="00FD3285" w:rsidRDefault="00034945" w:rsidP="00E45E9F">
      <w:pPr>
        <w:pStyle w:val="ListParagraph"/>
        <w:numPr>
          <w:ilvl w:val="0"/>
          <w:numId w:val="1"/>
        </w:numPr>
        <w:spacing w:line="240" w:lineRule="auto"/>
        <w:jc w:val="both"/>
        <w:rPr>
          <w:rFonts w:ascii="Bookman Old Style" w:hAnsi="Bookman Old Style" w:cs="Arial"/>
          <w:sz w:val="28"/>
          <w:szCs w:val="28"/>
        </w:rPr>
      </w:pPr>
      <w:r w:rsidRPr="00FD3285">
        <w:rPr>
          <w:rFonts w:ascii="Bookman Old Style" w:hAnsi="Bookman Old Style" w:cs="Arial"/>
          <w:sz w:val="28"/>
          <w:szCs w:val="28"/>
        </w:rPr>
        <w:t>Whether the plaintiff is entitled to damages for anguish and mental torture and terminal benefits and allowances</w:t>
      </w:r>
    </w:p>
    <w:p w:rsidR="00B854D1" w:rsidRDefault="00B854D1" w:rsidP="00B250DE">
      <w:pPr>
        <w:spacing w:line="360" w:lineRule="auto"/>
        <w:jc w:val="both"/>
        <w:rPr>
          <w:rFonts w:ascii="Bookman Old Style" w:hAnsi="Bookman Old Style" w:cs="Arial"/>
          <w:sz w:val="28"/>
          <w:szCs w:val="28"/>
        </w:rPr>
      </w:pPr>
    </w:p>
    <w:p w:rsidR="00B854D1" w:rsidRDefault="00203291" w:rsidP="00B854D1">
      <w:pPr>
        <w:spacing w:line="360" w:lineRule="auto"/>
        <w:jc w:val="both"/>
        <w:rPr>
          <w:rFonts w:ascii="Bookman Old Style" w:hAnsi="Bookman Old Style" w:cs="Arial"/>
          <w:sz w:val="28"/>
          <w:szCs w:val="28"/>
        </w:rPr>
      </w:pPr>
      <w:r w:rsidRPr="00FD3285">
        <w:rPr>
          <w:rFonts w:ascii="Bookman Old Style" w:hAnsi="Bookman Old Style" w:cs="Arial"/>
          <w:sz w:val="28"/>
          <w:szCs w:val="28"/>
        </w:rPr>
        <w:t>On the first question of whether the termination of the contract of em</w:t>
      </w:r>
      <w:r w:rsidR="00F8063A" w:rsidRPr="00FD3285">
        <w:rPr>
          <w:rFonts w:ascii="Bookman Old Style" w:hAnsi="Bookman Old Style" w:cs="Arial"/>
          <w:sz w:val="28"/>
          <w:szCs w:val="28"/>
        </w:rPr>
        <w:t>ployment was wrongful, Mr. Chali</w:t>
      </w:r>
      <w:r w:rsidRPr="00FD3285">
        <w:rPr>
          <w:rFonts w:ascii="Bookman Old Style" w:hAnsi="Bookman Old Style" w:cs="Arial"/>
          <w:sz w:val="28"/>
          <w:szCs w:val="28"/>
        </w:rPr>
        <w:t xml:space="preserve"> has quoted from paragraph 302 of Halsbury’s Laws of England, </w:t>
      </w:r>
      <w:r w:rsidR="00B854D1">
        <w:rPr>
          <w:rFonts w:ascii="Bookman Old Style" w:hAnsi="Bookman Old Style" w:cs="Arial"/>
          <w:sz w:val="28"/>
          <w:szCs w:val="28"/>
        </w:rPr>
        <w:t>F</w:t>
      </w:r>
      <w:r w:rsidRPr="00FD3285">
        <w:rPr>
          <w:rFonts w:ascii="Bookman Old Style" w:hAnsi="Bookman Old Style" w:cs="Arial"/>
          <w:sz w:val="28"/>
          <w:szCs w:val="28"/>
        </w:rPr>
        <w:t>ourth edition which defines wrongful dismissal as:</w:t>
      </w:r>
    </w:p>
    <w:p w:rsidR="00203291" w:rsidRPr="00B854D1" w:rsidRDefault="00203291" w:rsidP="00107240">
      <w:pPr>
        <w:spacing w:line="240" w:lineRule="auto"/>
        <w:ind w:left="720"/>
        <w:jc w:val="both"/>
        <w:rPr>
          <w:rFonts w:ascii="Bookman Old Style" w:hAnsi="Bookman Old Style" w:cs="Arial"/>
          <w:sz w:val="24"/>
          <w:szCs w:val="24"/>
        </w:rPr>
      </w:pPr>
      <w:r w:rsidRPr="00B854D1">
        <w:rPr>
          <w:rFonts w:ascii="Bookman Old Style" w:hAnsi="Bookman Old Style" w:cs="Arial"/>
          <w:sz w:val="24"/>
          <w:szCs w:val="24"/>
        </w:rPr>
        <w:lastRenderedPageBreak/>
        <w:t>“a dismissal in breach of the relevant provision in the contract of employment relating to the expiration of the term for which an employee is engaged. To entitle the employee to sue for damages, two conditions must normally be fulfilled namely.</w:t>
      </w:r>
    </w:p>
    <w:p w:rsidR="00203291" w:rsidRPr="00B854D1" w:rsidRDefault="00203291" w:rsidP="00203291">
      <w:pPr>
        <w:pStyle w:val="ListParagraph"/>
        <w:numPr>
          <w:ilvl w:val="0"/>
          <w:numId w:val="3"/>
        </w:numPr>
        <w:spacing w:line="240" w:lineRule="auto"/>
        <w:ind w:left="1080"/>
        <w:jc w:val="both"/>
        <w:rPr>
          <w:rFonts w:ascii="Bookman Old Style" w:hAnsi="Bookman Old Style" w:cs="Arial"/>
          <w:sz w:val="24"/>
          <w:szCs w:val="24"/>
        </w:rPr>
      </w:pPr>
      <w:r w:rsidRPr="00B854D1">
        <w:rPr>
          <w:rFonts w:ascii="Bookman Old Style" w:hAnsi="Bookman Old Style" w:cs="Arial"/>
          <w:sz w:val="24"/>
          <w:szCs w:val="24"/>
        </w:rPr>
        <w:t xml:space="preserve">The employee must have been engaged for a fixed period or for a period terminable by notice, as the case may be and </w:t>
      </w:r>
    </w:p>
    <w:p w:rsidR="00203291" w:rsidRPr="00B854D1" w:rsidRDefault="00203291" w:rsidP="00AC7146">
      <w:pPr>
        <w:pStyle w:val="ListParagraph"/>
        <w:numPr>
          <w:ilvl w:val="0"/>
          <w:numId w:val="3"/>
        </w:numPr>
        <w:spacing w:after="0" w:line="240" w:lineRule="auto"/>
        <w:ind w:left="1080"/>
        <w:jc w:val="both"/>
        <w:rPr>
          <w:rFonts w:ascii="Bookman Old Style" w:hAnsi="Bookman Old Style" w:cs="Arial"/>
          <w:sz w:val="24"/>
          <w:szCs w:val="24"/>
        </w:rPr>
      </w:pPr>
      <w:r w:rsidRPr="00B854D1">
        <w:rPr>
          <w:rFonts w:ascii="Bookman Old Style" w:hAnsi="Bookman Old Style" w:cs="Arial"/>
          <w:sz w:val="24"/>
          <w:szCs w:val="24"/>
        </w:rPr>
        <w:t>His dismissal must be wrongful, that is to say without sufficient cause to permit his employer to dismiss him summarily clearly, the plaintiff was engaged by the defendant on a fixed term contract basis which was terminated prematurely by payment in lieu of notice.”</w:t>
      </w:r>
    </w:p>
    <w:p w:rsidR="00C93A36" w:rsidRPr="00FD3285" w:rsidRDefault="00C93A36" w:rsidP="00AC7146">
      <w:pPr>
        <w:spacing w:after="0" w:line="360" w:lineRule="auto"/>
        <w:jc w:val="both"/>
        <w:rPr>
          <w:rFonts w:ascii="Bookman Old Style" w:hAnsi="Bookman Old Style" w:cs="Arial"/>
          <w:sz w:val="28"/>
          <w:szCs w:val="28"/>
        </w:rPr>
      </w:pPr>
    </w:p>
    <w:p w:rsidR="002B4B63" w:rsidRPr="00FD3285" w:rsidRDefault="00107240"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t>Couns</w:t>
      </w:r>
      <w:r w:rsidR="00203291" w:rsidRPr="00FD3285">
        <w:rPr>
          <w:rFonts w:ascii="Bookman Old Style" w:hAnsi="Bookman Old Style" w:cs="Arial"/>
          <w:sz w:val="28"/>
          <w:szCs w:val="28"/>
        </w:rPr>
        <w:t>e</w:t>
      </w:r>
      <w:r>
        <w:rPr>
          <w:rFonts w:ascii="Bookman Old Style" w:hAnsi="Bookman Old Style" w:cs="Arial"/>
          <w:sz w:val="28"/>
          <w:szCs w:val="28"/>
        </w:rPr>
        <w:t xml:space="preserve">l </w:t>
      </w:r>
      <w:r w:rsidR="00203291" w:rsidRPr="00FD3285">
        <w:rPr>
          <w:rFonts w:ascii="Bookman Old Style" w:hAnsi="Bookman Old Style" w:cs="Arial"/>
          <w:sz w:val="28"/>
          <w:szCs w:val="28"/>
        </w:rPr>
        <w:t>submits that the late Charles Kabesha’s contract was terminated on medical grounds without constituting a medical board to determine as to whether or not he was fit to work and that an employee can only be discharged on medical grounds upon recommendation of a registered medical practitioner or by a board. He contends that there being no medical board or recommendation by a certified medical practitioner, the termination was wrongful and that the plaintiff has proved his case.</w:t>
      </w:r>
    </w:p>
    <w:p w:rsidR="002B4B63" w:rsidRPr="00FD3285" w:rsidRDefault="002B4B63" w:rsidP="00AC7146">
      <w:pPr>
        <w:spacing w:after="0" w:line="360" w:lineRule="auto"/>
        <w:jc w:val="both"/>
        <w:rPr>
          <w:rFonts w:ascii="Bookman Old Style" w:hAnsi="Bookman Old Style" w:cs="Arial"/>
          <w:sz w:val="28"/>
          <w:szCs w:val="28"/>
        </w:rPr>
      </w:pPr>
    </w:p>
    <w:p w:rsidR="00107240" w:rsidRDefault="003045B2"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On the other hand it is the submission of Mr. Chabu that the defendant lawfully terminated the contract of service by paying the late Charles Kabesha one month</w:t>
      </w:r>
      <w:r w:rsidR="00107240">
        <w:rPr>
          <w:rFonts w:ascii="Bookman Old Style" w:hAnsi="Bookman Old Style" w:cs="Arial"/>
          <w:sz w:val="28"/>
          <w:szCs w:val="28"/>
        </w:rPr>
        <w:t>’s salary</w:t>
      </w:r>
      <w:r w:rsidRPr="00FD3285">
        <w:rPr>
          <w:rFonts w:ascii="Bookman Old Style" w:hAnsi="Bookman Old Style" w:cs="Arial"/>
          <w:sz w:val="28"/>
          <w:szCs w:val="28"/>
        </w:rPr>
        <w:t xml:space="preserve"> in lieu of notice. Counsel has referred me to section 36(1)(c) and (2)  of the Employment A</w:t>
      </w:r>
      <w:r w:rsidR="004B25F8" w:rsidRPr="00FD3285">
        <w:rPr>
          <w:rFonts w:ascii="Bookman Old Style" w:hAnsi="Bookman Old Style" w:cs="Arial"/>
          <w:sz w:val="28"/>
          <w:szCs w:val="28"/>
        </w:rPr>
        <w:t>ct, Cap 268 as amended by Act No</w:t>
      </w:r>
      <w:r w:rsidRPr="00FD3285">
        <w:rPr>
          <w:rFonts w:ascii="Bookman Old Style" w:hAnsi="Bookman Old Style" w:cs="Arial"/>
          <w:sz w:val="28"/>
          <w:szCs w:val="28"/>
        </w:rPr>
        <w:t xml:space="preserve">. 15 of </w:t>
      </w:r>
      <w:r w:rsidR="004B25F8" w:rsidRPr="00FD3285">
        <w:rPr>
          <w:rFonts w:ascii="Bookman Old Style" w:hAnsi="Bookman Old Style" w:cs="Arial"/>
          <w:sz w:val="28"/>
          <w:szCs w:val="28"/>
        </w:rPr>
        <w:t xml:space="preserve">1997 which provide that a written contract of service shall be terminated in any manner in which a contract of service may be lawfully terminated or deemed to be terminated and on the report of a registered medical practitioner where owing to sickness or accident an employee is unable to fulfill a written contract of service. </w:t>
      </w:r>
    </w:p>
    <w:p w:rsidR="00AC7146" w:rsidRPr="00FD3285" w:rsidRDefault="004B25F8"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 xml:space="preserve">Counsel has also referred to </w:t>
      </w:r>
      <w:r w:rsidRPr="00FD3285">
        <w:rPr>
          <w:rFonts w:ascii="Bookman Old Style" w:hAnsi="Bookman Old Style" w:cs="Arial"/>
          <w:i/>
          <w:sz w:val="28"/>
          <w:szCs w:val="28"/>
        </w:rPr>
        <w:t>Agholor v Cheesebrough Pond’s (Zambia) Limi</w:t>
      </w:r>
      <w:r w:rsidR="008541F0" w:rsidRPr="00FD3285">
        <w:rPr>
          <w:rFonts w:ascii="Bookman Old Style" w:hAnsi="Bookman Old Style" w:cs="Arial"/>
          <w:i/>
          <w:sz w:val="28"/>
          <w:szCs w:val="28"/>
        </w:rPr>
        <w:t xml:space="preserve">ted </w:t>
      </w:r>
      <w:r w:rsidR="008541F0" w:rsidRPr="00FD3285">
        <w:rPr>
          <w:rFonts w:ascii="Bookman Old Style" w:hAnsi="Bookman Old Style" w:cs="Arial"/>
          <w:sz w:val="28"/>
          <w:szCs w:val="28"/>
        </w:rPr>
        <w:t>(1)</w:t>
      </w:r>
      <w:r w:rsidR="008541F0" w:rsidRPr="00FD3285">
        <w:rPr>
          <w:rFonts w:ascii="Bookman Old Style" w:hAnsi="Bookman Old Style" w:cs="Arial"/>
          <w:i/>
          <w:sz w:val="28"/>
          <w:szCs w:val="28"/>
        </w:rPr>
        <w:t xml:space="preserve"> </w:t>
      </w:r>
      <w:r w:rsidRPr="00FD3285">
        <w:rPr>
          <w:rFonts w:ascii="Bookman Old Style" w:hAnsi="Bookman Old Style" w:cs="Arial"/>
          <w:i/>
          <w:sz w:val="28"/>
          <w:szCs w:val="28"/>
        </w:rPr>
        <w:t>and Gerald Musonda Mum</w:t>
      </w:r>
      <w:r w:rsidR="008541F0" w:rsidRPr="00FD3285">
        <w:rPr>
          <w:rFonts w:ascii="Bookman Old Style" w:hAnsi="Bookman Old Style" w:cs="Arial"/>
          <w:i/>
          <w:sz w:val="28"/>
          <w:szCs w:val="28"/>
        </w:rPr>
        <w:t xml:space="preserve">ba v Maamba Colloiers Limited </w:t>
      </w:r>
      <w:r w:rsidR="008541F0" w:rsidRPr="00FD3285">
        <w:rPr>
          <w:rFonts w:ascii="Bookman Old Style" w:hAnsi="Bookman Old Style" w:cs="Arial"/>
          <w:sz w:val="28"/>
          <w:szCs w:val="28"/>
        </w:rPr>
        <w:t>(2</w:t>
      </w:r>
      <w:r w:rsidRPr="00FD3285">
        <w:rPr>
          <w:rFonts w:ascii="Bookman Old Style" w:hAnsi="Bookman Old Style" w:cs="Arial"/>
          <w:sz w:val="28"/>
          <w:szCs w:val="28"/>
        </w:rPr>
        <w:t>) where it was held that in every pure master and servant contract there is an implied right to terminate on notice, and that if a master gives a reason for termination he is not obliged to substantiate it as it is the giving of notice or pay in lieu that terminates the employment.</w:t>
      </w:r>
      <w:r w:rsidR="002F6E4D">
        <w:rPr>
          <w:rFonts w:ascii="Bookman Old Style" w:hAnsi="Bookman Old Style" w:cs="Arial"/>
          <w:sz w:val="28"/>
          <w:szCs w:val="28"/>
        </w:rPr>
        <w:t xml:space="preserve"> H</w:t>
      </w:r>
      <w:r w:rsidRPr="00FD3285">
        <w:rPr>
          <w:rFonts w:ascii="Bookman Old Style" w:hAnsi="Bookman Old Style" w:cs="Arial"/>
          <w:sz w:val="28"/>
          <w:szCs w:val="28"/>
        </w:rPr>
        <w:t>e</w:t>
      </w:r>
      <w:r w:rsidR="002F6E4D">
        <w:rPr>
          <w:rFonts w:ascii="Bookman Old Style" w:hAnsi="Bookman Old Style" w:cs="Arial"/>
          <w:sz w:val="28"/>
          <w:szCs w:val="28"/>
        </w:rPr>
        <w:t xml:space="preserve"> </w:t>
      </w:r>
      <w:r w:rsidRPr="00FD3285">
        <w:rPr>
          <w:rFonts w:ascii="Bookman Old Style" w:hAnsi="Bookman Old Style" w:cs="Arial"/>
          <w:sz w:val="28"/>
          <w:szCs w:val="28"/>
        </w:rPr>
        <w:t>further contends that the late Charles Kabesha had come up with an agreement with the defendant for his employment to be terminated after discussions relating to his health</w:t>
      </w:r>
      <w:r w:rsidR="002F6E4D">
        <w:rPr>
          <w:rFonts w:ascii="Bookman Old Style" w:hAnsi="Bookman Old Style" w:cs="Arial"/>
          <w:sz w:val="28"/>
          <w:szCs w:val="28"/>
        </w:rPr>
        <w:t xml:space="preserve"> and </w:t>
      </w:r>
      <w:r w:rsidRPr="00FD3285">
        <w:rPr>
          <w:rFonts w:ascii="Bookman Old Style" w:hAnsi="Bookman Old Style" w:cs="Arial"/>
          <w:sz w:val="28"/>
          <w:szCs w:val="28"/>
        </w:rPr>
        <w:t xml:space="preserve">that it is not a requirement under the Employment Act for </w:t>
      </w:r>
      <w:r w:rsidR="00F8063A" w:rsidRPr="00FD3285">
        <w:rPr>
          <w:rFonts w:ascii="Bookman Old Style" w:hAnsi="Bookman Old Style" w:cs="Arial"/>
          <w:sz w:val="28"/>
          <w:szCs w:val="28"/>
        </w:rPr>
        <w:t xml:space="preserve">a </w:t>
      </w:r>
      <w:r w:rsidRPr="00FD3285">
        <w:rPr>
          <w:rFonts w:ascii="Bookman Old Style" w:hAnsi="Bookman Old Style" w:cs="Arial"/>
          <w:sz w:val="28"/>
          <w:szCs w:val="28"/>
        </w:rPr>
        <w:t xml:space="preserve">medical board to be </w:t>
      </w:r>
      <w:r w:rsidR="00F8063A" w:rsidRPr="00FD3285">
        <w:rPr>
          <w:rFonts w:ascii="Bookman Old Style" w:hAnsi="Bookman Old Style" w:cs="Arial"/>
          <w:sz w:val="28"/>
          <w:szCs w:val="28"/>
        </w:rPr>
        <w:t>i</w:t>
      </w:r>
      <w:r w:rsidRPr="00FD3285">
        <w:rPr>
          <w:rFonts w:ascii="Bookman Old Style" w:hAnsi="Bookman Old Style" w:cs="Arial"/>
          <w:sz w:val="28"/>
          <w:szCs w:val="28"/>
        </w:rPr>
        <w:t xml:space="preserve">nstituted prior to termination of an employee’s employment </w:t>
      </w:r>
      <w:r w:rsidR="002F6E4D">
        <w:rPr>
          <w:rFonts w:ascii="Bookman Old Style" w:hAnsi="Bookman Old Style" w:cs="Arial"/>
          <w:sz w:val="28"/>
          <w:szCs w:val="28"/>
        </w:rPr>
        <w:t xml:space="preserve">contract </w:t>
      </w:r>
      <w:r w:rsidRPr="00FD3285">
        <w:rPr>
          <w:rFonts w:ascii="Bookman Old Style" w:hAnsi="Bookman Old Style" w:cs="Arial"/>
          <w:sz w:val="28"/>
          <w:szCs w:val="28"/>
        </w:rPr>
        <w:t xml:space="preserve">on account of sickness </w:t>
      </w:r>
      <w:r w:rsidR="00F8063A" w:rsidRPr="00FD3285">
        <w:rPr>
          <w:rFonts w:ascii="Bookman Old Style" w:hAnsi="Bookman Old Style" w:cs="Arial"/>
          <w:sz w:val="28"/>
          <w:szCs w:val="28"/>
        </w:rPr>
        <w:t>as</w:t>
      </w:r>
      <w:r w:rsidRPr="00FD3285">
        <w:rPr>
          <w:rFonts w:ascii="Bookman Old Style" w:hAnsi="Bookman Old Style" w:cs="Arial"/>
          <w:sz w:val="28"/>
          <w:szCs w:val="28"/>
        </w:rPr>
        <w:t xml:space="preserve"> the contract may be terminated on the report of a registered medical practitioner.</w:t>
      </w:r>
    </w:p>
    <w:p w:rsidR="00107240" w:rsidRDefault="00107240" w:rsidP="00AC7146">
      <w:pPr>
        <w:spacing w:after="0" w:line="360" w:lineRule="auto"/>
        <w:jc w:val="both"/>
        <w:rPr>
          <w:rFonts w:ascii="Bookman Old Style" w:hAnsi="Bookman Old Style" w:cs="Arial"/>
          <w:sz w:val="28"/>
          <w:szCs w:val="28"/>
        </w:rPr>
      </w:pPr>
    </w:p>
    <w:p w:rsidR="002F6E4D" w:rsidRDefault="0064146F"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In the alternative counsel contends that even if th</w:t>
      </w:r>
      <w:r w:rsidR="00107240">
        <w:rPr>
          <w:rFonts w:ascii="Bookman Old Style" w:hAnsi="Bookman Old Style" w:cs="Arial"/>
          <w:sz w:val="28"/>
          <w:szCs w:val="28"/>
        </w:rPr>
        <w:t>ere was such a requirement for i</w:t>
      </w:r>
      <w:r w:rsidRPr="00FD3285">
        <w:rPr>
          <w:rFonts w:ascii="Bookman Old Style" w:hAnsi="Bookman Old Style" w:cs="Arial"/>
          <w:sz w:val="28"/>
          <w:szCs w:val="28"/>
        </w:rPr>
        <w:t xml:space="preserve">nstitution of a medical board prior to termination, failure to comply with such requirement would not render the termination wrongful. </w:t>
      </w:r>
      <w:r w:rsidR="00107240">
        <w:rPr>
          <w:rFonts w:ascii="Bookman Old Style" w:hAnsi="Bookman Old Style" w:cs="Arial"/>
          <w:sz w:val="28"/>
          <w:szCs w:val="28"/>
        </w:rPr>
        <w:t>H</w:t>
      </w:r>
      <w:r w:rsidRPr="00FD3285">
        <w:rPr>
          <w:rFonts w:ascii="Bookman Old Style" w:hAnsi="Bookman Old Style" w:cs="Arial"/>
          <w:sz w:val="28"/>
          <w:szCs w:val="28"/>
        </w:rPr>
        <w:t>e</w:t>
      </w:r>
      <w:r w:rsidR="00107240">
        <w:rPr>
          <w:rFonts w:ascii="Bookman Old Style" w:hAnsi="Bookman Old Style" w:cs="Arial"/>
          <w:sz w:val="28"/>
          <w:szCs w:val="28"/>
        </w:rPr>
        <w:t xml:space="preserve"> </w:t>
      </w:r>
      <w:r w:rsidRPr="00FD3285">
        <w:rPr>
          <w:rFonts w:ascii="Bookman Old Style" w:hAnsi="Bookman Old Style" w:cs="Arial"/>
          <w:sz w:val="28"/>
          <w:szCs w:val="28"/>
        </w:rPr>
        <w:t xml:space="preserve">relies on </w:t>
      </w:r>
      <w:r w:rsidR="000161A6" w:rsidRPr="00FD3285">
        <w:rPr>
          <w:rFonts w:ascii="Bookman Old Style" w:hAnsi="Bookman Old Style" w:cs="Arial"/>
          <w:i/>
          <w:sz w:val="28"/>
          <w:szCs w:val="28"/>
        </w:rPr>
        <w:t xml:space="preserve">Hapeeza v Zambia Oxygen Limited </w:t>
      </w:r>
      <w:r w:rsidR="000161A6" w:rsidRPr="00FD3285">
        <w:rPr>
          <w:rFonts w:ascii="Bookman Old Style" w:hAnsi="Bookman Old Style" w:cs="Arial"/>
          <w:sz w:val="28"/>
          <w:szCs w:val="28"/>
        </w:rPr>
        <w:t>(4)</w:t>
      </w:r>
      <w:r w:rsidR="000161A6" w:rsidRPr="00FD3285">
        <w:rPr>
          <w:rFonts w:ascii="Bookman Old Style" w:hAnsi="Bookman Old Style" w:cs="Arial"/>
          <w:i/>
          <w:sz w:val="28"/>
          <w:szCs w:val="28"/>
        </w:rPr>
        <w:t xml:space="preserve"> and Zambia Airways v Musengule (</w:t>
      </w:r>
      <w:r w:rsidR="000161A6" w:rsidRPr="00FD3285">
        <w:rPr>
          <w:rFonts w:ascii="Bookman Old Style" w:hAnsi="Bookman Old Style" w:cs="Arial"/>
          <w:sz w:val="28"/>
          <w:szCs w:val="28"/>
        </w:rPr>
        <w:t>5). Counsel submits that the termination of the contract was justified as the deceased was paid full salary in lieu of notice after the disc</w:t>
      </w:r>
      <w:r w:rsidR="00344166" w:rsidRPr="00FD3285">
        <w:rPr>
          <w:rFonts w:ascii="Bookman Old Style" w:hAnsi="Bookman Old Style" w:cs="Arial"/>
          <w:sz w:val="28"/>
          <w:szCs w:val="28"/>
        </w:rPr>
        <w:t>ussions relating to his illness</w:t>
      </w:r>
      <w:r w:rsidR="000161A6" w:rsidRPr="00FD3285">
        <w:rPr>
          <w:rFonts w:ascii="Bookman Old Style" w:hAnsi="Bookman Old Style" w:cs="Arial"/>
          <w:sz w:val="28"/>
          <w:szCs w:val="28"/>
        </w:rPr>
        <w:t>.</w:t>
      </w:r>
      <w:r w:rsidR="00E45E9F" w:rsidRPr="00FD3285">
        <w:rPr>
          <w:rFonts w:ascii="Bookman Old Style" w:hAnsi="Bookman Old Style" w:cs="Arial"/>
          <w:sz w:val="28"/>
          <w:szCs w:val="28"/>
        </w:rPr>
        <w:t xml:space="preserve"> </w:t>
      </w:r>
      <w:r w:rsidR="00107240">
        <w:rPr>
          <w:rFonts w:ascii="Bookman Old Style" w:hAnsi="Bookman Old Style" w:cs="Arial"/>
          <w:sz w:val="28"/>
          <w:szCs w:val="28"/>
        </w:rPr>
        <w:t>Quite rightly a</w:t>
      </w:r>
      <w:r w:rsidR="000161A6" w:rsidRPr="00FD3285">
        <w:rPr>
          <w:rFonts w:ascii="Bookman Old Style" w:hAnsi="Bookman Old Style" w:cs="Arial"/>
          <w:sz w:val="28"/>
          <w:szCs w:val="28"/>
        </w:rPr>
        <w:t>s submitted by Mr. Chabu</w:t>
      </w:r>
      <w:r w:rsidR="00BA4C96" w:rsidRPr="00FD3285">
        <w:rPr>
          <w:rFonts w:ascii="Bookman Old Style" w:hAnsi="Bookman Old Style" w:cs="Arial"/>
          <w:sz w:val="28"/>
          <w:szCs w:val="28"/>
        </w:rPr>
        <w:t>,</w:t>
      </w:r>
      <w:r w:rsidR="000161A6" w:rsidRPr="00FD3285">
        <w:rPr>
          <w:rFonts w:ascii="Bookman Old Style" w:hAnsi="Bookman Old Style" w:cs="Arial"/>
          <w:sz w:val="28"/>
          <w:szCs w:val="28"/>
        </w:rPr>
        <w:t xml:space="preserve"> under section </w:t>
      </w:r>
      <w:r w:rsidR="00BA4C96" w:rsidRPr="00FD3285">
        <w:rPr>
          <w:rFonts w:ascii="Bookman Old Style" w:hAnsi="Bookman Old Style" w:cs="Arial"/>
          <w:sz w:val="28"/>
          <w:szCs w:val="28"/>
        </w:rPr>
        <w:t>3</w:t>
      </w:r>
      <w:r w:rsidR="000161A6" w:rsidRPr="00FD3285">
        <w:rPr>
          <w:rFonts w:ascii="Bookman Old Style" w:hAnsi="Bookman Old Style" w:cs="Arial"/>
          <w:sz w:val="28"/>
          <w:szCs w:val="28"/>
        </w:rPr>
        <w:t>6(</w:t>
      </w:r>
      <w:r w:rsidR="00107240">
        <w:rPr>
          <w:rFonts w:ascii="Bookman Old Style" w:hAnsi="Bookman Old Style" w:cs="Arial"/>
          <w:sz w:val="28"/>
          <w:szCs w:val="28"/>
        </w:rPr>
        <w:t>1</w:t>
      </w:r>
      <w:r w:rsidR="000161A6" w:rsidRPr="00FD3285">
        <w:rPr>
          <w:rFonts w:ascii="Bookman Old Style" w:hAnsi="Bookman Old Style" w:cs="Arial"/>
          <w:sz w:val="28"/>
          <w:szCs w:val="28"/>
        </w:rPr>
        <w:t>)(c) and (2) of the Employment Act, the contract of employment can be terminated in any manner in which a contract of service may be lawfully terminated</w:t>
      </w:r>
      <w:r w:rsidR="00140ACB" w:rsidRPr="00FD3285">
        <w:rPr>
          <w:rFonts w:ascii="Bookman Old Style" w:hAnsi="Bookman Old Style" w:cs="Arial"/>
          <w:sz w:val="28"/>
          <w:szCs w:val="28"/>
        </w:rPr>
        <w:t xml:space="preserve">. </w:t>
      </w:r>
    </w:p>
    <w:p w:rsidR="00E45E9F" w:rsidRDefault="00140ACB"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Further where</w:t>
      </w:r>
      <w:r w:rsidR="000161A6" w:rsidRPr="00FD3285">
        <w:rPr>
          <w:rFonts w:ascii="Bookman Old Style" w:hAnsi="Bookman Old Style" w:cs="Arial"/>
          <w:sz w:val="28"/>
          <w:szCs w:val="28"/>
        </w:rPr>
        <w:t xml:space="preserve"> owing to sickness or accident an employee is unable to fulfill a written contract of service, the contract may be terminated on the report of a registered medical </w:t>
      </w:r>
      <w:r w:rsidRPr="00FD3285">
        <w:rPr>
          <w:rFonts w:ascii="Bookman Old Style" w:hAnsi="Bookman Old Style" w:cs="Arial"/>
          <w:sz w:val="28"/>
          <w:szCs w:val="28"/>
        </w:rPr>
        <w:t>doctor</w:t>
      </w:r>
      <w:r w:rsidR="000161A6" w:rsidRPr="00FD3285">
        <w:rPr>
          <w:rFonts w:ascii="Bookman Old Style" w:hAnsi="Bookman Old Style" w:cs="Arial"/>
          <w:sz w:val="28"/>
          <w:szCs w:val="28"/>
        </w:rPr>
        <w:t xml:space="preserve">. </w:t>
      </w:r>
      <w:r w:rsidRPr="00FD3285">
        <w:rPr>
          <w:rFonts w:ascii="Bookman Old Style" w:hAnsi="Bookman Old Style" w:cs="Arial"/>
          <w:sz w:val="28"/>
          <w:szCs w:val="28"/>
        </w:rPr>
        <w:t xml:space="preserve">Applying section 36(1)(c) of the Employment Act to the present case, I have no doubt that the defendant had the right to terminate the late Charles Kabesha’s contract of employment by giving </w:t>
      </w:r>
      <w:r w:rsidR="00107240">
        <w:rPr>
          <w:rFonts w:ascii="Bookman Old Style" w:hAnsi="Bookman Old Style" w:cs="Arial"/>
          <w:sz w:val="28"/>
          <w:szCs w:val="28"/>
        </w:rPr>
        <w:t xml:space="preserve">thirty </w:t>
      </w:r>
      <w:r w:rsidRPr="00FD3285">
        <w:rPr>
          <w:rFonts w:ascii="Bookman Old Style" w:hAnsi="Bookman Old Style" w:cs="Arial"/>
          <w:sz w:val="28"/>
          <w:szCs w:val="28"/>
        </w:rPr>
        <w:t>calendar days notice of the termination</w:t>
      </w:r>
      <w:r w:rsidR="00107240">
        <w:rPr>
          <w:rFonts w:ascii="Bookman Old Style" w:hAnsi="Bookman Old Style" w:cs="Arial"/>
          <w:sz w:val="28"/>
          <w:szCs w:val="28"/>
        </w:rPr>
        <w:t>.</w:t>
      </w:r>
      <w:r w:rsidRPr="00FD3285">
        <w:rPr>
          <w:rFonts w:ascii="Bookman Old Style" w:hAnsi="Bookman Old Style" w:cs="Arial"/>
          <w:sz w:val="28"/>
          <w:szCs w:val="28"/>
        </w:rPr>
        <w:t xml:space="preserve"> </w:t>
      </w:r>
      <w:r w:rsidR="00107240">
        <w:rPr>
          <w:rFonts w:ascii="Bookman Old Style" w:hAnsi="Bookman Old Style" w:cs="Arial"/>
          <w:sz w:val="28"/>
          <w:szCs w:val="28"/>
        </w:rPr>
        <w:t>I be</w:t>
      </w:r>
      <w:r w:rsidR="00C62DE7">
        <w:rPr>
          <w:rFonts w:ascii="Bookman Old Style" w:hAnsi="Bookman Old Style" w:cs="Arial"/>
          <w:sz w:val="28"/>
          <w:szCs w:val="28"/>
        </w:rPr>
        <w:t>lieve that there was als</w:t>
      </w:r>
      <w:r w:rsidRPr="00FD3285">
        <w:rPr>
          <w:rFonts w:ascii="Bookman Old Style" w:hAnsi="Bookman Old Style" w:cs="Arial"/>
          <w:sz w:val="28"/>
          <w:szCs w:val="28"/>
        </w:rPr>
        <w:t>o</w:t>
      </w:r>
      <w:r w:rsidR="00C62DE7">
        <w:rPr>
          <w:rFonts w:ascii="Bookman Old Style" w:hAnsi="Bookman Old Style" w:cs="Arial"/>
          <w:sz w:val="28"/>
          <w:szCs w:val="28"/>
        </w:rPr>
        <w:t xml:space="preserve"> an implied </w:t>
      </w:r>
      <w:r w:rsidRPr="00FD3285">
        <w:rPr>
          <w:rFonts w:ascii="Bookman Old Style" w:hAnsi="Bookman Old Style" w:cs="Arial"/>
          <w:sz w:val="28"/>
          <w:szCs w:val="28"/>
        </w:rPr>
        <w:t>r</w:t>
      </w:r>
      <w:r w:rsidR="00C62DE7">
        <w:rPr>
          <w:rFonts w:ascii="Bookman Old Style" w:hAnsi="Bookman Old Style" w:cs="Arial"/>
          <w:sz w:val="28"/>
          <w:szCs w:val="28"/>
        </w:rPr>
        <w:t>ight to terminate</w:t>
      </w:r>
      <w:r w:rsidRPr="00FD3285">
        <w:rPr>
          <w:rFonts w:ascii="Bookman Old Style" w:hAnsi="Bookman Old Style" w:cs="Arial"/>
          <w:sz w:val="28"/>
          <w:szCs w:val="28"/>
        </w:rPr>
        <w:t xml:space="preserve"> by payment in lieu of notice. Admittedly Charles Kabesha was paid in lieu of notice</w:t>
      </w:r>
      <w:r w:rsidR="00C62DE7">
        <w:rPr>
          <w:rFonts w:ascii="Bookman Old Style" w:hAnsi="Bookman Old Style" w:cs="Arial"/>
          <w:sz w:val="28"/>
          <w:szCs w:val="28"/>
        </w:rPr>
        <w:t>,</w:t>
      </w:r>
      <w:r w:rsidRPr="00FD3285">
        <w:rPr>
          <w:rFonts w:ascii="Bookman Old Style" w:hAnsi="Bookman Old Style" w:cs="Arial"/>
          <w:sz w:val="28"/>
          <w:szCs w:val="28"/>
        </w:rPr>
        <w:t xml:space="preserve"> for the actual days worked and up to October </w:t>
      </w:r>
      <w:r w:rsidR="00BA4C96" w:rsidRPr="00FD3285">
        <w:rPr>
          <w:rFonts w:ascii="Bookman Old Style" w:hAnsi="Bookman Old Style" w:cs="Arial"/>
          <w:sz w:val="28"/>
          <w:szCs w:val="28"/>
        </w:rPr>
        <w:t xml:space="preserve">2006. He was also paid gratuity, housing allowance and leave days. </w:t>
      </w:r>
      <w:r w:rsidRPr="00FD3285">
        <w:rPr>
          <w:rFonts w:ascii="Bookman Old Style" w:hAnsi="Bookman Old Style" w:cs="Arial"/>
          <w:sz w:val="28"/>
          <w:szCs w:val="28"/>
        </w:rPr>
        <w:t xml:space="preserve"> </w:t>
      </w:r>
    </w:p>
    <w:p w:rsidR="00C62DE7" w:rsidRPr="00FD3285" w:rsidRDefault="00C62DE7" w:rsidP="00AC7146">
      <w:pPr>
        <w:spacing w:after="0" w:line="360" w:lineRule="auto"/>
        <w:jc w:val="both"/>
        <w:rPr>
          <w:rFonts w:ascii="Bookman Old Style" w:hAnsi="Bookman Old Style" w:cs="Arial"/>
          <w:sz w:val="28"/>
          <w:szCs w:val="28"/>
        </w:rPr>
      </w:pPr>
    </w:p>
    <w:p w:rsidR="002F6E4D" w:rsidRDefault="00140ACB"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Of course</w:t>
      </w:r>
      <w:r w:rsidR="00C62DE7">
        <w:rPr>
          <w:rFonts w:ascii="Bookman Old Style" w:hAnsi="Bookman Old Style" w:cs="Arial"/>
          <w:sz w:val="28"/>
          <w:szCs w:val="28"/>
        </w:rPr>
        <w:t>,</w:t>
      </w:r>
      <w:r w:rsidRPr="00FD3285">
        <w:rPr>
          <w:rFonts w:ascii="Bookman Old Style" w:hAnsi="Bookman Old Style" w:cs="Arial"/>
          <w:sz w:val="28"/>
          <w:szCs w:val="28"/>
        </w:rPr>
        <w:t xml:space="preserve"> as submitted by Mr. Chabu, there is no general obligation on the part of the employer to inform the employee of the reasons of his or her dismissal or of the termination of the contract of employment. Such obligation only exists for termination on the grounds related to conduct or performance of the employee </w:t>
      </w:r>
      <w:r w:rsidR="00843E8E" w:rsidRPr="00FD3285">
        <w:rPr>
          <w:rFonts w:ascii="Bookman Old Style" w:hAnsi="Bookman Old Style" w:cs="Arial"/>
          <w:sz w:val="28"/>
          <w:szCs w:val="28"/>
        </w:rPr>
        <w:t>[</w:t>
      </w:r>
      <w:r w:rsidR="00C62DE7">
        <w:rPr>
          <w:rFonts w:ascii="Bookman Old Style" w:hAnsi="Bookman Old Style" w:cs="Arial"/>
          <w:sz w:val="28"/>
          <w:szCs w:val="28"/>
        </w:rPr>
        <w:t xml:space="preserve">see </w:t>
      </w:r>
      <w:r w:rsidRPr="00FD3285">
        <w:rPr>
          <w:rFonts w:ascii="Bookman Old Style" w:hAnsi="Bookman Old Style" w:cs="Arial"/>
          <w:sz w:val="28"/>
          <w:szCs w:val="28"/>
        </w:rPr>
        <w:t xml:space="preserve">section 26A Employment </w:t>
      </w:r>
      <w:r w:rsidR="00C62DE7">
        <w:rPr>
          <w:rFonts w:ascii="Bookman Old Style" w:hAnsi="Bookman Old Style" w:cs="Arial"/>
          <w:sz w:val="28"/>
          <w:szCs w:val="28"/>
        </w:rPr>
        <w:t>(</w:t>
      </w:r>
      <w:r w:rsidRPr="00FD3285">
        <w:rPr>
          <w:rFonts w:ascii="Bookman Old Style" w:hAnsi="Bookman Old Style" w:cs="Arial"/>
          <w:sz w:val="28"/>
          <w:szCs w:val="28"/>
        </w:rPr>
        <w:t>Amendment</w:t>
      </w:r>
      <w:r w:rsidR="00C62DE7">
        <w:rPr>
          <w:rFonts w:ascii="Bookman Old Style" w:hAnsi="Bookman Old Style" w:cs="Arial"/>
          <w:sz w:val="28"/>
          <w:szCs w:val="28"/>
        </w:rPr>
        <w:t>)</w:t>
      </w:r>
      <w:r w:rsidR="00843E8E" w:rsidRPr="00FD3285">
        <w:rPr>
          <w:rFonts w:ascii="Bookman Old Style" w:hAnsi="Bookman Old Style" w:cs="Arial"/>
          <w:sz w:val="28"/>
          <w:szCs w:val="28"/>
        </w:rPr>
        <w:t xml:space="preserve"> Act No. 15 of 1997]</w:t>
      </w:r>
      <w:r w:rsidRPr="00FD3285">
        <w:rPr>
          <w:rFonts w:ascii="Bookman Old Style" w:hAnsi="Bookman Old Style" w:cs="Arial"/>
          <w:sz w:val="28"/>
          <w:szCs w:val="28"/>
        </w:rPr>
        <w:t xml:space="preserve">. Even then failure to give an employee the opportunity to be heard or failure to notify a proper officer after dismissing an employee as required by the Employment Act does not render the dismissal wrongful or null and void </w:t>
      </w:r>
      <w:r w:rsidR="00C155B2" w:rsidRPr="00FD3285">
        <w:rPr>
          <w:rFonts w:ascii="Bookman Old Style" w:hAnsi="Bookman Old Style" w:cs="Arial"/>
          <w:sz w:val="28"/>
          <w:szCs w:val="28"/>
        </w:rPr>
        <w:t>[</w:t>
      </w:r>
      <w:r w:rsidR="00C62DE7">
        <w:rPr>
          <w:rFonts w:ascii="Bookman Old Style" w:hAnsi="Bookman Old Style" w:cs="Arial"/>
          <w:sz w:val="28"/>
          <w:szCs w:val="28"/>
        </w:rPr>
        <w:t xml:space="preserve">see </w:t>
      </w:r>
      <w:r w:rsidRPr="00FD3285">
        <w:rPr>
          <w:rFonts w:ascii="Bookman Old Style" w:hAnsi="Bookman Old Style" w:cs="Arial"/>
          <w:i/>
          <w:sz w:val="28"/>
          <w:szCs w:val="28"/>
        </w:rPr>
        <w:t>Hapeeza v Zambia Oxygen Limited</w:t>
      </w:r>
      <w:r w:rsidRPr="00FD3285">
        <w:rPr>
          <w:rFonts w:ascii="Bookman Old Style" w:hAnsi="Bookman Old Style" w:cs="Arial"/>
          <w:sz w:val="28"/>
          <w:szCs w:val="28"/>
        </w:rPr>
        <w:t xml:space="preserve"> (</w:t>
      </w:r>
      <w:r w:rsidR="00C155B2" w:rsidRPr="00FD3285">
        <w:rPr>
          <w:rFonts w:ascii="Bookman Old Style" w:hAnsi="Bookman Old Style" w:cs="Arial"/>
          <w:sz w:val="28"/>
          <w:szCs w:val="28"/>
        </w:rPr>
        <w:t>4</w:t>
      </w:r>
      <w:r w:rsidRPr="00FD3285">
        <w:rPr>
          <w:rFonts w:ascii="Bookman Old Style" w:hAnsi="Bookman Old Style" w:cs="Arial"/>
          <w:sz w:val="28"/>
          <w:szCs w:val="28"/>
        </w:rPr>
        <w:t xml:space="preserve">) and </w:t>
      </w:r>
      <w:r w:rsidRPr="00FD3285">
        <w:rPr>
          <w:rFonts w:ascii="Bookman Old Style" w:hAnsi="Bookman Old Style" w:cs="Arial"/>
          <w:i/>
          <w:sz w:val="28"/>
          <w:szCs w:val="28"/>
        </w:rPr>
        <w:t>Zambia Airways v Musengule</w:t>
      </w:r>
      <w:r w:rsidRPr="00FD3285">
        <w:rPr>
          <w:rFonts w:ascii="Bookman Old Style" w:hAnsi="Bookman Old Style" w:cs="Arial"/>
          <w:sz w:val="28"/>
          <w:szCs w:val="28"/>
        </w:rPr>
        <w:t xml:space="preserve"> (</w:t>
      </w:r>
      <w:r w:rsidR="00C155B2" w:rsidRPr="00FD3285">
        <w:rPr>
          <w:rFonts w:ascii="Bookman Old Style" w:hAnsi="Bookman Old Style" w:cs="Arial"/>
          <w:sz w:val="28"/>
          <w:szCs w:val="28"/>
        </w:rPr>
        <w:t>5</w:t>
      </w:r>
      <w:r w:rsidRPr="00FD3285">
        <w:rPr>
          <w:rFonts w:ascii="Bookman Old Style" w:hAnsi="Bookman Old Style" w:cs="Arial"/>
          <w:sz w:val="28"/>
          <w:szCs w:val="28"/>
        </w:rPr>
        <w:t>)</w:t>
      </w:r>
      <w:r w:rsidR="00C155B2" w:rsidRPr="00FD3285">
        <w:rPr>
          <w:rFonts w:ascii="Bookman Old Style" w:hAnsi="Bookman Old Style" w:cs="Arial"/>
          <w:sz w:val="28"/>
          <w:szCs w:val="28"/>
        </w:rPr>
        <w:t>]</w:t>
      </w:r>
      <w:r w:rsidR="00551FE5" w:rsidRPr="00FD3285">
        <w:rPr>
          <w:rFonts w:ascii="Bookman Old Style" w:hAnsi="Bookman Old Style" w:cs="Arial"/>
          <w:sz w:val="28"/>
          <w:szCs w:val="28"/>
        </w:rPr>
        <w:t>.</w:t>
      </w:r>
      <w:r w:rsidR="002F6E4D">
        <w:rPr>
          <w:rFonts w:ascii="Bookman Old Style" w:hAnsi="Bookman Old Style" w:cs="Arial"/>
          <w:sz w:val="28"/>
          <w:szCs w:val="28"/>
        </w:rPr>
        <w:t xml:space="preserve"> </w:t>
      </w:r>
      <w:r w:rsidR="00C62DE7" w:rsidRPr="00FD3285">
        <w:rPr>
          <w:rFonts w:ascii="Bookman Old Style" w:hAnsi="Bookman Old Style" w:cs="Arial"/>
          <w:sz w:val="28"/>
          <w:szCs w:val="28"/>
        </w:rPr>
        <w:t>I</w:t>
      </w:r>
      <w:r w:rsidR="00551FE5" w:rsidRPr="00FD3285">
        <w:rPr>
          <w:rFonts w:ascii="Bookman Old Style" w:hAnsi="Bookman Old Style" w:cs="Arial"/>
          <w:sz w:val="28"/>
          <w:szCs w:val="28"/>
        </w:rPr>
        <w:t>t</w:t>
      </w:r>
      <w:r w:rsidR="00C62DE7">
        <w:rPr>
          <w:rFonts w:ascii="Bookman Old Style" w:hAnsi="Bookman Old Style" w:cs="Arial"/>
          <w:sz w:val="28"/>
          <w:szCs w:val="28"/>
        </w:rPr>
        <w:t xml:space="preserve"> </w:t>
      </w:r>
      <w:r w:rsidR="00551FE5" w:rsidRPr="00FD3285">
        <w:rPr>
          <w:rFonts w:ascii="Bookman Old Style" w:hAnsi="Bookman Old Style" w:cs="Arial"/>
          <w:sz w:val="28"/>
          <w:szCs w:val="28"/>
        </w:rPr>
        <w:t>is a</w:t>
      </w:r>
      <w:r w:rsidR="00FE483A">
        <w:rPr>
          <w:rFonts w:ascii="Bookman Old Style" w:hAnsi="Bookman Old Style" w:cs="Arial"/>
          <w:sz w:val="28"/>
          <w:szCs w:val="28"/>
        </w:rPr>
        <w:t xml:space="preserve"> fact </w:t>
      </w:r>
      <w:r w:rsidR="00717649">
        <w:rPr>
          <w:rFonts w:ascii="Bookman Old Style" w:hAnsi="Bookman Old Style" w:cs="Arial"/>
          <w:sz w:val="28"/>
          <w:szCs w:val="28"/>
        </w:rPr>
        <w:t xml:space="preserve">that </w:t>
      </w:r>
      <w:r w:rsidR="00551FE5" w:rsidRPr="00FD3285">
        <w:rPr>
          <w:rFonts w:ascii="Bookman Old Style" w:hAnsi="Bookman Old Style" w:cs="Arial"/>
          <w:sz w:val="28"/>
          <w:szCs w:val="28"/>
        </w:rPr>
        <w:t>t</w:t>
      </w:r>
      <w:r w:rsidR="00717649">
        <w:rPr>
          <w:rFonts w:ascii="Bookman Old Style" w:hAnsi="Bookman Old Style" w:cs="Arial"/>
          <w:sz w:val="28"/>
          <w:szCs w:val="28"/>
        </w:rPr>
        <w:t>h</w:t>
      </w:r>
      <w:r w:rsidR="00551FE5" w:rsidRPr="00FD3285">
        <w:rPr>
          <w:rFonts w:ascii="Bookman Old Style" w:hAnsi="Bookman Old Style" w:cs="Arial"/>
          <w:sz w:val="28"/>
          <w:szCs w:val="28"/>
        </w:rPr>
        <w:t xml:space="preserve">e termination of contract was based on </w:t>
      </w:r>
      <w:r w:rsidR="00B258BC">
        <w:rPr>
          <w:rFonts w:ascii="Bookman Old Style" w:hAnsi="Bookman Old Style" w:cs="Arial"/>
          <w:sz w:val="28"/>
          <w:szCs w:val="28"/>
        </w:rPr>
        <w:t>the</w:t>
      </w:r>
      <w:r w:rsidR="00551FE5" w:rsidRPr="00FD3285">
        <w:rPr>
          <w:rFonts w:ascii="Bookman Old Style" w:hAnsi="Bookman Old Style" w:cs="Arial"/>
          <w:sz w:val="28"/>
          <w:szCs w:val="28"/>
        </w:rPr>
        <w:t xml:space="preserve"> medical report from Ronald Ross </w:t>
      </w:r>
      <w:r w:rsidR="00C62DE7">
        <w:rPr>
          <w:rFonts w:ascii="Bookman Old Style" w:hAnsi="Bookman Old Style" w:cs="Arial"/>
          <w:sz w:val="28"/>
          <w:szCs w:val="28"/>
        </w:rPr>
        <w:t>h</w:t>
      </w:r>
      <w:r w:rsidR="00551FE5" w:rsidRPr="00FD3285">
        <w:rPr>
          <w:rFonts w:ascii="Bookman Old Style" w:hAnsi="Bookman Old Style" w:cs="Arial"/>
          <w:sz w:val="28"/>
          <w:szCs w:val="28"/>
        </w:rPr>
        <w:t xml:space="preserve">ospital recommending that the late Charles Kabesha needed enough rest for an indefinite period of time. </w:t>
      </w:r>
      <w:r w:rsidR="00B258BC">
        <w:rPr>
          <w:rFonts w:ascii="Bookman Old Style" w:hAnsi="Bookman Old Style" w:cs="Arial"/>
          <w:sz w:val="28"/>
          <w:szCs w:val="28"/>
        </w:rPr>
        <w:t xml:space="preserve"> </w:t>
      </w:r>
    </w:p>
    <w:p w:rsidR="00FE483A" w:rsidRDefault="00B258BC"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I have no doubt that</w:t>
      </w:r>
      <w:r w:rsidR="00551FE5" w:rsidRPr="00FD3285">
        <w:rPr>
          <w:rFonts w:ascii="Bookman Old Style" w:hAnsi="Bookman Old Style" w:cs="Arial"/>
          <w:sz w:val="28"/>
          <w:szCs w:val="28"/>
        </w:rPr>
        <w:t xml:space="preserve"> where owing to sickness or accident an employee is unable to fulfill a written contract of service, the contract may be terminated on the report of a registered medical doctor. </w:t>
      </w:r>
      <w:r w:rsidR="00FE483A">
        <w:rPr>
          <w:rFonts w:ascii="Bookman Old Style" w:hAnsi="Bookman Old Style" w:cs="Arial"/>
          <w:sz w:val="28"/>
          <w:szCs w:val="28"/>
        </w:rPr>
        <w:t xml:space="preserve">The </w:t>
      </w:r>
      <w:r>
        <w:rPr>
          <w:rFonts w:ascii="Bookman Old Style" w:hAnsi="Bookman Old Style" w:cs="Arial"/>
          <w:sz w:val="28"/>
          <w:szCs w:val="28"/>
        </w:rPr>
        <w:t xml:space="preserve">letter </w:t>
      </w:r>
      <w:r w:rsidR="00FE483A">
        <w:rPr>
          <w:rFonts w:ascii="Bookman Old Style" w:hAnsi="Bookman Old Style" w:cs="Arial"/>
          <w:sz w:val="28"/>
          <w:szCs w:val="28"/>
        </w:rPr>
        <w:t>f</w:t>
      </w:r>
      <w:r w:rsidR="00551FE5" w:rsidRPr="00FD3285">
        <w:rPr>
          <w:rFonts w:ascii="Bookman Old Style" w:hAnsi="Bookman Old Style" w:cs="Arial"/>
          <w:sz w:val="28"/>
          <w:szCs w:val="28"/>
        </w:rPr>
        <w:t>r</w:t>
      </w:r>
      <w:r w:rsidR="00FE483A">
        <w:rPr>
          <w:rFonts w:ascii="Bookman Old Style" w:hAnsi="Bookman Old Style" w:cs="Arial"/>
          <w:sz w:val="28"/>
          <w:szCs w:val="28"/>
        </w:rPr>
        <w:t>om</w:t>
      </w:r>
      <w:r w:rsidRPr="00B258BC">
        <w:rPr>
          <w:rFonts w:ascii="Bookman Old Style" w:hAnsi="Bookman Old Style" w:cs="Arial"/>
          <w:sz w:val="28"/>
          <w:szCs w:val="28"/>
        </w:rPr>
        <w:t xml:space="preserve"> </w:t>
      </w:r>
      <w:r w:rsidRPr="00FD3285">
        <w:rPr>
          <w:rFonts w:ascii="Bookman Old Style" w:hAnsi="Bookman Old Style" w:cs="Arial"/>
          <w:sz w:val="28"/>
          <w:szCs w:val="28"/>
        </w:rPr>
        <w:t xml:space="preserve">Ronald Ross </w:t>
      </w:r>
      <w:r>
        <w:rPr>
          <w:rFonts w:ascii="Bookman Old Style" w:hAnsi="Bookman Old Style" w:cs="Arial"/>
          <w:sz w:val="28"/>
          <w:szCs w:val="28"/>
        </w:rPr>
        <w:t>h</w:t>
      </w:r>
      <w:r w:rsidRPr="00FD3285">
        <w:rPr>
          <w:rFonts w:ascii="Bookman Old Style" w:hAnsi="Bookman Old Style" w:cs="Arial"/>
          <w:sz w:val="28"/>
          <w:szCs w:val="28"/>
        </w:rPr>
        <w:t>ospital</w:t>
      </w:r>
      <w:r w:rsidR="00551FE5" w:rsidRPr="00FD3285">
        <w:rPr>
          <w:rFonts w:ascii="Bookman Old Style" w:hAnsi="Bookman Old Style" w:cs="Arial"/>
          <w:sz w:val="28"/>
          <w:szCs w:val="28"/>
        </w:rPr>
        <w:t xml:space="preserve"> has not been produced. However, it is clear to me from paragraph 10 of the amended statement of claim that there was a sick note and recommendation from </w:t>
      </w:r>
      <w:r w:rsidR="00FE483A">
        <w:rPr>
          <w:rFonts w:ascii="Bookman Old Style" w:hAnsi="Bookman Old Style" w:cs="Arial"/>
          <w:sz w:val="28"/>
          <w:szCs w:val="28"/>
        </w:rPr>
        <w:t xml:space="preserve">that </w:t>
      </w:r>
      <w:r w:rsidR="00C62DE7">
        <w:rPr>
          <w:rFonts w:ascii="Bookman Old Style" w:hAnsi="Bookman Old Style" w:cs="Arial"/>
          <w:sz w:val="28"/>
          <w:szCs w:val="28"/>
        </w:rPr>
        <w:t>h</w:t>
      </w:r>
      <w:r w:rsidR="00551FE5" w:rsidRPr="00FD3285">
        <w:rPr>
          <w:rFonts w:ascii="Bookman Old Style" w:hAnsi="Bookman Old Style" w:cs="Arial"/>
          <w:sz w:val="28"/>
          <w:szCs w:val="28"/>
        </w:rPr>
        <w:t xml:space="preserve">ospital. It will </w:t>
      </w:r>
      <w:r w:rsidR="00FE483A">
        <w:rPr>
          <w:rFonts w:ascii="Bookman Old Style" w:hAnsi="Bookman Old Style" w:cs="Arial"/>
          <w:sz w:val="28"/>
          <w:szCs w:val="28"/>
        </w:rPr>
        <w:t xml:space="preserve">also </w:t>
      </w:r>
      <w:r w:rsidR="00551FE5" w:rsidRPr="00FD3285">
        <w:rPr>
          <w:rFonts w:ascii="Bookman Old Style" w:hAnsi="Bookman Old Style" w:cs="Arial"/>
          <w:sz w:val="28"/>
          <w:szCs w:val="28"/>
        </w:rPr>
        <w:t xml:space="preserve">be noted that the medical report from </w:t>
      </w:r>
      <w:r w:rsidR="00FE483A">
        <w:rPr>
          <w:rFonts w:ascii="Bookman Old Style" w:hAnsi="Bookman Old Style" w:cs="Arial"/>
          <w:sz w:val="28"/>
          <w:szCs w:val="28"/>
        </w:rPr>
        <w:t xml:space="preserve">the </w:t>
      </w:r>
      <w:r w:rsidR="00551FE5" w:rsidRPr="00FD3285">
        <w:rPr>
          <w:rFonts w:ascii="Bookman Old Style" w:hAnsi="Bookman Old Style" w:cs="Arial"/>
          <w:sz w:val="28"/>
          <w:szCs w:val="28"/>
        </w:rPr>
        <w:t xml:space="preserve">University Teaching Hospital </w:t>
      </w:r>
      <w:r w:rsidR="00FE483A">
        <w:rPr>
          <w:rFonts w:ascii="Bookman Old Style" w:hAnsi="Bookman Old Style" w:cs="Arial"/>
          <w:sz w:val="28"/>
          <w:szCs w:val="28"/>
        </w:rPr>
        <w:t xml:space="preserve">is </w:t>
      </w:r>
      <w:r w:rsidR="00551FE5" w:rsidRPr="00FD3285">
        <w:rPr>
          <w:rFonts w:ascii="Bookman Old Style" w:hAnsi="Bookman Old Style" w:cs="Arial"/>
          <w:sz w:val="28"/>
          <w:szCs w:val="28"/>
        </w:rPr>
        <w:t>dated 18</w:t>
      </w:r>
      <w:r w:rsidR="00551FE5" w:rsidRPr="00FD3285">
        <w:rPr>
          <w:rFonts w:ascii="Bookman Old Style" w:hAnsi="Bookman Old Style" w:cs="Arial"/>
          <w:sz w:val="28"/>
          <w:szCs w:val="28"/>
          <w:vertAlign w:val="superscript"/>
        </w:rPr>
        <w:t>th</w:t>
      </w:r>
      <w:r w:rsidR="00551FE5" w:rsidRPr="00FD3285">
        <w:rPr>
          <w:rFonts w:ascii="Bookman Old Style" w:hAnsi="Bookman Old Style" w:cs="Arial"/>
          <w:sz w:val="28"/>
          <w:szCs w:val="28"/>
        </w:rPr>
        <w:t xml:space="preserve"> December, 2006, two months after the contract of employment </w:t>
      </w:r>
      <w:r w:rsidR="00C62DE7">
        <w:rPr>
          <w:rFonts w:ascii="Bookman Old Style" w:hAnsi="Bookman Old Style" w:cs="Arial"/>
          <w:sz w:val="28"/>
          <w:szCs w:val="28"/>
        </w:rPr>
        <w:t>was</w:t>
      </w:r>
      <w:r w:rsidR="00551FE5" w:rsidRPr="00FD3285">
        <w:rPr>
          <w:rFonts w:ascii="Bookman Old Style" w:hAnsi="Bookman Old Style" w:cs="Arial"/>
          <w:sz w:val="28"/>
          <w:szCs w:val="28"/>
        </w:rPr>
        <w:t xml:space="preserve"> terminated. It was </w:t>
      </w:r>
      <w:r w:rsidR="00316C6B" w:rsidRPr="00FD3285">
        <w:rPr>
          <w:rFonts w:ascii="Bookman Old Style" w:hAnsi="Bookman Old Style" w:cs="Arial"/>
          <w:sz w:val="28"/>
          <w:szCs w:val="28"/>
        </w:rPr>
        <w:t xml:space="preserve">in that medical report that a recommendation was made for a medical board to be instituted to advise on whether or not Charles Kabesha should continue </w:t>
      </w:r>
      <w:r w:rsidR="00C62DE7">
        <w:rPr>
          <w:rFonts w:ascii="Bookman Old Style" w:hAnsi="Bookman Old Style" w:cs="Arial"/>
          <w:sz w:val="28"/>
          <w:szCs w:val="28"/>
        </w:rPr>
        <w:t xml:space="preserve">to </w:t>
      </w:r>
      <w:r w:rsidR="00316C6B" w:rsidRPr="00FD3285">
        <w:rPr>
          <w:rFonts w:ascii="Bookman Old Style" w:hAnsi="Bookman Old Style" w:cs="Arial"/>
          <w:sz w:val="28"/>
          <w:szCs w:val="28"/>
        </w:rPr>
        <w:t>work.</w:t>
      </w:r>
      <w:r>
        <w:rPr>
          <w:rFonts w:ascii="Bookman Old Style" w:hAnsi="Bookman Old Style" w:cs="Arial"/>
          <w:sz w:val="28"/>
          <w:szCs w:val="28"/>
        </w:rPr>
        <w:t xml:space="preserve"> </w:t>
      </w:r>
    </w:p>
    <w:p w:rsidR="00FE483A" w:rsidRDefault="00FE483A" w:rsidP="00AC7146">
      <w:pPr>
        <w:spacing w:after="0" w:line="360" w:lineRule="auto"/>
        <w:jc w:val="both"/>
        <w:rPr>
          <w:rFonts w:ascii="Bookman Old Style" w:hAnsi="Bookman Old Style" w:cs="Arial"/>
          <w:sz w:val="28"/>
          <w:szCs w:val="28"/>
        </w:rPr>
      </w:pPr>
    </w:p>
    <w:p w:rsidR="002F6E4D" w:rsidRDefault="00316C6B" w:rsidP="00B3198A">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In my view a contract of employment may be validly terminated on the basis of an employee’s illness when that illness had demonstrated an adverse impact on</w:t>
      </w:r>
      <w:r w:rsidR="006269BF" w:rsidRPr="00FD3285">
        <w:rPr>
          <w:rFonts w:ascii="Bookman Old Style" w:hAnsi="Bookman Old Style" w:cs="Arial"/>
          <w:sz w:val="28"/>
          <w:szCs w:val="28"/>
        </w:rPr>
        <w:t xml:space="preserve"> the employee to perform the inherent requirement of their job. In the Australian case of </w:t>
      </w:r>
      <w:r w:rsidR="006269BF" w:rsidRPr="00FD3285">
        <w:rPr>
          <w:rFonts w:ascii="Bookman Old Style" w:hAnsi="Bookman Old Style" w:cs="Arial"/>
          <w:i/>
          <w:sz w:val="28"/>
          <w:szCs w:val="28"/>
        </w:rPr>
        <w:t xml:space="preserve">Smith and Others v Moore Paragon Australia Limited </w:t>
      </w:r>
      <w:r w:rsidR="006269BF" w:rsidRPr="00FD3285">
        <w:rPr>
          <w:rFonts w:ascii="Bookman Old Style" w:hAnsi="Bookman Old Style" w:cs="Arial"/>
          <w:sz w:val="28"/>
          <w:szCs w:val="28"/>
        </w:rPr>
        <w:t>(</w:t>
      </w:r>
      <w:r w:rsidR="00D5627E" w:rsidRPr="00FD3285">
        <w:rPr>
          <w:rFonts w:ascii="Bookman Old Style" w:hAnsi="Bookman Old Style" w:cs="Arial"/>
          <w:sz w:val="28"/>
          <w:szCs w:val="28"/>
        </w:rPr>
        <w:t>5</w:t>
      </w:r>
      <w:r w:rsidR="006269BF" w:rsidRPr="00FD3285">
        <w:rPr>
          <w:rFonts w:ascii="Bookman Old Style" w:hAnsi="Bookman Old Style" w:cs="Arial"/>
          <w:sz w:val="28"/>
          <w:szCs w:val="28"/>
        </w:rPr>
        <w:t>), the Federal Court stated that “the traditional view was that when an employee is so incapacitated by illness or injury that he or she cannot work at least in the longer term, the contract may be frustrated and thus terminated by operation of law and not at the initiative of the employer.”</w:t>
      </w:r>
      <w:r w:rsidR="00E45E9F" w:rsidRPr="00FD3285">
        <w:rPr>
          <w:rFonts w:ascii="Bookman Old Style" w:hAnsi="Bookman Old Style" w:cs="Arial"/>
          <w:sz w:val="28"/>
          <w:szCs w:val="28"/>
        </w:rPr>
        <w:t xml:space="preserve"> </w:t>
      </w:r>
      <w:r w:rsidR="00717649">
        <w:rPr>
          <w:rFonts w:ascii="Bookman Old Style" w:hAnsi="Bookman Old Style" w:cs="Arial"/>
          <w:sz w:val="28"/>
          <w:szCs w:val="28"/>
        </w:rPr>
        <w:t>This is the doctrine of frustration of contract.</w:t>
      </w:r>
      <w:r w:rsidR="002F6E4D">
        <w:rPr>
          <w:rFonts w:ascii="Bookman Old Style" w:hAnsi="Bookman Old Style" w:cs="Arial"/>
          <w:sz w:val="28"/>
          <w:szCs w:val="28"/>
        </w:rPr>
        <w:t xml:space="preserve"> </w:t>
      </w:r>
      <w:r w:rsidR="006269BF" w:rsidRPr="00FD3285">
        <w:rPr>
          <w:rFonts w:ascii="Bookman Old Style" w:hAnsi="Bookman Old Style" w:cs="Arial"/>
          <w:sz w:val="28"/>
          <w:szCs w:val="28"/>
        </w:rPr>
        <w:t xml:space="preserve">It is also clear that considerations are given to the nature of the illness, the period of time involved and what performance of the contract would look like in the future. </w:t>
      </w:r>
    </w:p>
    <w:p w:rsidR="00B3198A" w:rsidRDefault="002F6E4D" w:rsidP="00B3198A">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I</w:t>
      </w:r>
      <w:r w:rsidR="00B40853" w:rsidRPr="00FD3285">
        <w:rPr>
          <w:rFonts w:ascii="Bookman Old Style" w:hAnsi="Bookman Old Style" w:cs="Arial"/>
          <w:sz w:val="28"/>
          <w:szCs w:val="28"/>
        </w:rPr>
        <w:t>f</w:t>
      </w:r>
      <w:r>
        <w:rPr>
          <w:rFonts w:ascii="Bookman Old Style" w:hAnsi="Bookman Old Style" w:cs="Arial"/>
          <w:sz w:val="28"/>
          <w:szCs w:val="28"/>
        </w:rPr>
        <w:t xml:space="preserve"> </w:t>
      </w:r>
      <w:r w:rsidR="00B40853" w:rsidRPr="00FD3285">
        <w:rPr>
          <w:rFonts w:ascii="Bookman Old Style" w:hAnsi="Bookman Old Style" w:cs="Arial"/>
          <w:sz w:val="28"/>
          <w:szCs w:val="28"/>
        </w:rPr>
        <w:t xml:space="preserve">the employee demonstrates that they are able to perform the duties and responsibility of that job, even after a period of absence from work, a termination of employment will not be valid and will be harsh and unreasonable. </w:t>
      </w:r>
      <w:r w:rsidR="006269BF" w:rsidRPr="00FD3285">
        <w:rPr>
          <w:rFonts w:ascii="Bookman Old Style" w:hAnsi="Bookman Old Style" w:cs="Arial"/>
          <w:sz w:val="28"/>
          <w:szCs w:val="28"/>
        </w:rPr>
        <w:t>If an employer has dismissed an employee due to persistent illness the court will consider if the dismissal was fair. Relevant consideration will include whether there was fair consultation with the employee</w:t>
      </w:r>
      <w:r w:rsidR="00FF586D" w:rsidRPr="00FD3285">
        <w:rPr>
          <w:rFonts w:ascii="Bookman Old Style" w:hAnsi="Bookman Old Style" w:cs="Arial"/>
          <w:sz w:val="28"/>
          <w:szCs w:val="28"/>
        </w:rPr>
        <w:t xml:space="preserve"> for the true medical position and whether the employer sought a reliable medical opinion before making his decision. [</w:t>
      </w:r>
      <w:r w:rsidR="00CD1CA2">
        <w:rPr>
          <w:rFonts w:ascii="Bookman Old Style" w:hAnsi="Bookman Old Style" w:cs="Arial"/>
          <w:sz w:val="28"/>
          <w:szCs w:val="28"/>
        </w:rPr>
        <w:t>S</w:t>
      </w:r>
      <w:r w:rsidR="00FF586D" w:rsidRPr="00FD3285">
        <w:rPr>
          <w:rFonts w:ascii="Bookman Old Style" w:hAnsi="Bookman Old Style" w:cs="Arial"/>
          <w:sz w:val="28"/>
          <w:szCs w:val="28"/>
        </w:rPr>
        <w:t xml:space="preserve">ee </w:t>
      </w:r>
      <w:r w:rsidR="00FF586D" w:rsidRPr="00FD3285">
        <w:rPr>
          <w:rFonts w:ascii="Bookman Old Style" w:hAnsi="Bookman Old Style" w:cs="Arial"/>
          <w:i/>
          <w:sz w:val="28"/>
          <w:szCs w:val="28"/>
        </w:rPr>
        <w:t xml:space="preserve">Marshal v Harland &amp; Wolff Limited </w:t>
      </w:r>
      <w:r w:rsidR="00FF586D" w:rsidRPr="00FD3285">
        <w:rPr>
          <w:rFonts w:ascii="Bookman Old Style" w:hAnsi="Bookman Old Style" w:cs="Arial"/>
          <w:sz w:val="28"/>
          <w:szCs w:val="28"/>
        </w:rPr>
        <w:t>(6)].</w:t>
      </w:r>
    </w:p>
    <w:p w:rsidR="00B3198A" w:rsidRDefault="00B3198A" w:rsidP="00B3198A">
      <w:pPr>
        <w:spacing w:after="0" w:line="360" w:lineRule="auto"/>
        <w:jc w:val="both"/>
        <w:rPr>
          <w:rFonts w:ascii="Bookman Old Style" w:hAnsi="Bookman Old Style" w:cs="Arial"/>
          <w:sz w:val="28"/>
          <w:szCs w:val="28"/>
        </w:rPr>
      </w:pPr>
    </w:p>
    <w:p w:rsidR="00587272" w:rsidRDefault="00FF586D"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In th</w:t>
      </w:r>
      <w:r w:rsidR="002F6E4D">
        <w:rPr>
          <w:rFonts w:ascii="Bookman Old Style" w:hAnsi="Bookman Old Style" w:cs="Arial"/>
          <w:sz w:val="28"/>
          <w:szCs w:val="28"/>
        </w:rPr>
        <w:t>i</w:t>
      </w:r>
      <w:r w:rsidRPr="00FD3285">
        <w:rPr>
          <w:rFonts w:ascii="Bookman Old Style" w:hAnsi="Bookman Old Style" w:cs="Arial"/>
          <w:sz w:val="28"/>
          <w:szCs w:val="28"/>
        </w:rPr>
        <w:t>s</w:t>
      </w:r>
      <w:r w:rsidR="003637CA">
        <w:rPr>
          <w:rFonts w:ascii="Bookman Old Style" w:hAnsi="Bookman Old Style" w:cs="Arial"/>
          <w:sz w:val="28"/>
          <w:szCs w:val="28"/>
        </w:rPr>
        <w:t xml:space="preserve"> a medical</w:t>
      </w:r>
      <w:r w:rsidR="002F6E4D">
        <w:rPr>
          <w:rFonts w:ascii="Bookman Old Style" w:hAnsi="Bookman Old Style" w:cs="Arial"/>
          <w:sz w:val="28"/>
          <w:szCs w:val="28"/>
        </w:rPr>
        <w:t xml:space="preserve"> </w:t>
      </w:r>
      <w:r w:rsidRPr="00FD3285">
        <w:rPr>
          <w:rFonts w:ascii="Bookman Old Style" w:hAnsi="Bookman Old Style" w:cs="Arial"/>
          <w:sz w:val="28"/>
          <w:szCs w:val="28"/>
        </w:rPr>
        <w:t xml:space="preserve">board was not instituted to determine whether or not the late Charles Kabesha was fit to work and that there was no recommendation by a certified medical practitioner. </w:t>
      </w:r>
      <w:r w:rsidR="00CD1CA2">
        <w:rPr>
          <w:rFonts w:ascii="Bookman Old Style" w:hAnsi="Bookman Old Style" w:cs="Arial"/>
          <w:sz w:val="28"/>
          <w:szCs w:val="28"/>
        </w:rPr>
        <w:t>I ought to add that this requirement is not mandatory.</w:t>
      </w:r>
      <w:r w:rsidRPr="00FD3285">
        <w:rPr>
          <w:rFonts w:ascii="Bookman Old Style" w:hAnsi="Bookman Old Style" w:cs="Arial"/>
          <w:sz w:val="28"/>
          <w:szCs w:val="28"/>
        </w:rPr>
        <w:t xml:space="preserve"> It is submitted on behalf of the plaintiff that the termination was wrongful as the required procedure were not followed. I do not agree with this submission. The </w:t>
      </w:r>
      <w:r w:rsidR="00B40853" w:rsidRPr="00FD3285">
        <w:rPr>
          <w:rFonts w:ascii="Bookman Old Style" w:hAnsi="Bookman Old Style" w:cs="Arial"/>
          <w:sz w:val="28"/>
          <w:szCs w:val="28"/>
        </w:rPr>
        <w:t xml:space="preserve">reasons are </w:t>
      </w:r>
      <w:r w:rsidRPr="00FD3285">
        <w:rPr>
          <w:rFonts w:ascii="Bookman Old Style" w:hAnsi="Bookman Old Style" w:cs="Arial"/>
          <w:sz w:val="28"/>
          <w:szCs w:val="28"/>
        </w:rPr>
        <w:t>simple</w:t>
      </w:r>
      <w:r w:rsidR="00B40853" w:rsidRPr="00FD3285">
        <w:rPr>
          <w:rFonts w:ascii="Bookman Old Style" w:hAnsi="Bookman Old Style" w:cs="Arial"/>
          <w:sz w:val="28"/>
          <w:szCs w:val="28"/>
        </w:rPr>
        <w:t>. First</w:t>
      </w:r>
      <w:r w:rsidR="00CD1CA2">
        <w:rPr>
          <w:rFonts w:ascii="Bookman Old Style" w:hAnsi="Bookman Old Style" w:cs="Arial"/>
          <w:sz w:val="28"/>
          <w:szCs w:val="28"/>
        </w:rPr>
        <w:t>,</w:t>
      </w:r>
      <w:r w:rsidRPr="00FD3285">
        <w:rPr>
          <w:rFonts w:ascii="Bookman Old Style" w:hAnsi="Bookman Old Style" w:cs="Arial"/>
          <w:sz w:val="28"/>
          <w:szCs w:val="28"/>
        </w:rPr>
        <w:t xml:space="preserve"> there is un</w:t>
      </w:r>
      <w:r w:rsidR="00CD1CA2">
        <w:rPr>
          <w:rFonts w:ascii="Bookman Old Style" w:hAnsi="Bookman Old Style" w:cs="Arial"/>
          <w:sz w:val="28"/>
          <w:szCs w:val="28"/>
        </w:rPr>
        <w:t>challen</w:t>
      </w:r>
      <w:r w:rsidRPr="00FD3285">
        <w:rPr>
          <w:rFonts w:ascii="Bookman Old Style" w:hAnsi="Bookman Old Style" w:cs="Arial"/>
          <w:sz w:val="28"/>
          <w:szCs w:val="28"/>
        </w:rPr>
        <w:t xml:space="preserve">ged evidence by the defence that it was in fact the late Charles Kabesha who requested </w:t>
      </w:r>
      <w:r w:rsidR="002F6E4D">
        <w:rPr>
          <w:rFonts w:ascii="Bookman Old Style" w:hAnsi="Bookman Old Style" w:cs="Arial"/>
          <w:sz w:val="28"/>
          <w:szCs w:val="28"/>
        </w:rPr>
        <w:t>f</w:t>
      </w:r>
      <w:r w:rsidRPr="00FD3285">
        <w:rPr>
          <w:rFonts w:ascii="Bookman Old Style" w:hAnsi="Bookman Old Style" w:cs="Arial"/>
          <w:sz w:val="28"/>
          <w:szCs w:val="28"/>
        </w:rPr>
        <w:t>o</w:t>
      </w:r>
      <w:r w:rsidR="002F6E4D">
        <w:rPr>
          <w:rFonts w:ascii="Bookman Old Style" w:hAnsi="Bookman Old Style" w:cs="Arial"/>
          <w:sz w:val="28"/>
          <w:szCs w:val="28"/>
        </w:rPr>
        <w:t>r</w:t>
      </w:r>
      <w:r w:rsidRPr="00FD3285">
        <w:rPr>
          <w:rFonts w:ascii="Bookman Old Style" w:hAnsi="Bookman Old Style" w:cs="Arial"/>
          <w:sz w:val="28"/>
          <w:szCs w:val="28"/>
        </w:rPr>
        <w:t xml:space="preserve"> </w:t>
      </w:r>
      <w:r w:rsidR="002F6E4D">
        <w:rPr>
          <w:rFonts w:ascii="Bookman Old Style" w:hAnsi="Bookman Old Style" w:cs="Arial"/>
          <w:sz w:val="28"/>
          <w:szCs w:val="28"/>
        </w:rPr>
        <w:t>t</w:t>
      </w:r>
      <w:r w:rsidRPr="00FD3285">
        <w:rPr>
          <w:rFonts w:ascii="Bookman Old Style" w:hAnsi="Bookman Old Style" w:cs="Arial"/>
          <w:sz w:val="28"/>
          <w:szCs w:val="28"/>
        </w:rPr>
        <w:t>e</w:t>
      </w:r>
      <w:r w:rsidR="002F6E4D">
        <w:rPr>
          <w:rFonts w:ascii="Bookman Old Style" w:hAnsi="Bookman Old Style" w:cs="Arial"/>
          <w:sz w:val="28"/>
          <w:szCs w:val="28"/>
        </w:rPr>
        <w:t>rmi</w:t>
      </w:r>
      <w:r w:rsidRPr="00FD3285">
        <w:rPr>
          <w:rFonts w:ascii="Bookman Old Style" w:hAnsi="Bookman Old Style" w:cs="Arial"/>
          <w:sz w:val="28"/>
          <w:szCs w:val="28"/>
        </w:rPr>
        <w:t>n</w:t>
      </w:r>
      <w:r w:rsidR="002F6E4D">
        <w:rPr>
          <w:rFonts w:ascii="Bookman Old Style" w:hAnsi="Bookman Old Style" w:cs="Arial"/>
          <w:sz w:val="28"/>
          <w:szCs w:val="28"/>
        </w:rPr>
        <w:t>ation of</w:t>
      </w:r>
      <w:r w:rsidRPr="00FD3285">
        <w:rPr>
          <w:rFonts w:ascii="Bookman Old Style" w:hAnsi="Bookman Old Style" w:cs="Arial"/>
          <w:sz w:val="28"/>
          <w:szCs w:val="28"/>
        </w:rPr>
        <w:t xml:space="preserve"> his contract because he could not cope with the indefinite light duty that had been recommended by Ronald Ross </w:t>
      </w:r>
      <w:r w:rsidR="00CD1CA2">
        <w:rPr>
          <w:rFonts w:ascii="Bookman Old Style" w:hAnsi="Bookman Old Style" w:cs="Arial"/>
          <w:sz w:val="28"/>
          <w:szCs w:val="28"/>
        </w:rPr>
        <w:t>h</w:t>
      </w:r>
      <w:r w:rsidRPr="00FD3285">
        <w:rPr>
          <w:rFonts w:ascii="Bookman Old Style" w:hAnsi="Bookman Old Style" w:cs="Arial"/>
          <w:sz w:val="28"/>
          <w:szCs w:val="28"/>
        </w:rPr>
        <w:t xml:space="preserve">ospital. </w:t>
      </w:r>
      <w:r w:rsidRPr="003637CA">
        <w:rPr>
          <w:rFonts w:ascii="Bookman Old Style" w:hAnsi="Bookman Old Style" w:cs="Arial"/>
          <w:sz w:val="28"/>
          <w:szCs w:val="28"/>
        </w:rPr>
        <w:t>Second</w:t>
      </w:r>
      <w:r w:rsidR="00CD1CA2" w:rsidRPr="003637CA">
        <w:rPr>
          <w:rFonts w:ascii="Bookman Old Style" w:hAnsi="Bookman Old Style" w:cs="Arial"/>
          <w:sz w:val="28"/>
          <w:szCs w:val="28"/>
        </w:rPr>
        <w:t>,</w:t>
      </w:r>
      <w:r w:rsidRPr="003637CA">
        <w:rPr>
          <w:rFonts w:ascii="Bookman Old Style" w:hAnsi="Bookman Old Style" w:cs="Arial"/>
          <w:sz w:val="28"/>
          <w:szCs w:val="28"/>
        </w:rPr>
        <w:t xml:space="preserve"> </w:t>
      </w:r>
      <w:r w:rsidR="003637CA">
        <w:rPr>
          <w:rFonts w:ascii="Bookman Old Style" w:hAnsi="Bookman Old Style" w:cs="Arial"/>
          <w:sz w:val="28"/>
          <w:szCs w:val="28"/>
        </w:rPr>
        <w:t xml:space="preserve">at </w:t>
      </w:r>
      <w:r w:rsidRPr="003637CA">
        <w:rPr>
          <w:rFonts w:ascii="Bookman Old Style" w:hAnsi="Bookman Old Style" w:cs="Arial"/>
          <w:sz w:val="28"/>
          <w:szCs w:val="28"/>
        </w:rPr>
        <w:t>the</w:t>
      </w:r>
      <w:r w:rsidR="003637CA">
        <w:rPr>
          <w:rFonts w:ascii="Bookman Old Style" w:hAnsi="Bookman Old Style" w:cs="Arial"/>
          <w:sz w:val="28"/>
          <w:szCs w:val="28"/>
        </w:rPr>
        <w:t xml:space="preserve"> tim</w:t>
      </w:r>
      <w:r w:rsidRPr="003637CA">
        <w:rPr>
          <w:rFonts w:ascii="Bookman Old Style" w:hAnsi="Bookman Old Style" w:cs="Arial"/>
          <w:sz w:val="28"/>
          <w:szCs w:val="28"/>
        </w:rPr>
        <w:t>e o</w:t>
      </w:r>
      <w:r w:rsidR="003637CA">
        <w:rPr>
          <w:rFonts w:ascii="Bookman Old Style" w:hAnsi="Bookman Old Style" w:cs="Arial"/>
          <w:sz w:val="28"/>
          <w:szCs w:val="28"/>
        </w:rPr>
        <w:t>f te</w:t>
      </w:r>
      <w:r w:rsidRPr="003637CA">
        <w:rPr>
          <w:rFonts w:ascii="Bookman Old Style" w:hAnsi="Bookman Old Style" w:cs="Arial"/>
          <w:sz w:val="28"/>
          <w:szCs w:val="28"/>
        </w:rPr>
        <w:t>r</w:t>
      </w:r>
      <w:r w:rsidR="003637CA">
        <w:rPr>
          <w:rFonts w:ascii="Bookman Old Style" w:hAnsi="Bookman Old Style" w:cs="Arial"/>
          <w:sz w:val="28"/>
          <w:szCs w:val="28"/>
        </w:rPr>
        <w:t>m</w:t>
      </w:r>
      <w:r w:rsidRPr="003637CA">
        <w:rPr>
          <w:rFonts w:ascii="Bookman Old Style" w:hAnsi="Bookman Old Style" w:cs="Arial"/>
          <w:sz w:val="28"/>
          <w:szCs w:val="28"/>
        </w:rPr>
        <w:t>i</w:t>
      </w:r>
      <w:r w:rsidR="003637CA">
        <w:rPr>
          <w:rFonts w:ascii="Bookman Old Style" w:hAnsi="Bookman Old Style" w:cs="Arial"/>
          <w:sz w:val="28"/>
          <w:szCs w:val="28"/>
        </w:rPr>
        <w:t>nat</w:t>
      </w:r>
      <w:r w:rsidRPr="003637CA">
        <w:rPr>
          <w:rFonts w:ascii="Bookman Old Style" w:hAnsi="Bookman Old Style" w:cs="Arial"/>
          <w:sz w:val="28"/>
          <w:szCs w:val="28"/>
        </w:rPr>
        <w:t>ion</w:t>
      </w:r>
      <w:r w:rsidR="003637CA" w:rsidRPr="003637CA">
        <w:rPr>
          <w:rFonts w:ascii="Bookman Old Style" w:hAnsi="Bookman Old Style" w:cs="Arial"/>
          <w:sz w:val="28"/>
          <w:szCs w:val="28"/>
        </w:rPr>
        <w:t xml:space="preserve"> </w:t>
      </w:r>
      <w:r w:rsidRPr="003637CA">
        <w:rPr>
          <w:rFonts w:ascii="Bookman Old Style" w:hAnsi="Bookman Old Style" w:cs="Arial"/>
          <w:sz w:val="28"/>
          <w:szCs w:val="28"/>
        </w:rPr>
        <w:t>the</w:t>
      </w:r>
      <w:r w:rsidR="003637CA">
        <w:rPr>
          <w:rFonts w:ascii="Bookman Old Style" w:hAnsi="Bookman Old Style" w:cs="Arial"/>
          <w:sz w:val="28"/>
          <w:szCs w:val="28"/>
        </w:rPr>
        <w:t>re was no evidence that the TB was work related</w:t>
      </w:r>
      <w:r w:rsidRPr="003637CA">
        <w:rPr>
          <w:rFonts w:ascii="Bookman Old Style" w:hAnsi="Bookman Old Style" w:cs="Arial"/>
          <w:sz w:val="28"/>
          <w:szCs w:val="28"/>
        </w:rPr>
        <w:t xml:space="preserve">. </w:t>
      </w:r>
      <w:r w:rsidRPr="00FD3285">
        <w:rPr>
          <w:rFonts w:ascii="Bookman Old Style" w:hAnsi="Bookman Old Style" w:cs="Arial"/>
          <w:sz w:val="28"/>
          <w:szCs w:val="28"/>
        </w:rPr>
        <w:t xml:space="preserve">DW2, the union official who escorted the late Charles Kabesha to DW1’s office, </w:t>
      </w:r>
      <w:r w:rsidR="00345F47">
        <w:rPr>
          <w:rFonts w:ascii="Bookman Old Style" w:hAnsi="Bookman Old Style" w:cs="Arial"/>
          <w:sz w:val="28"/>
          <w:szCs w:val="28"/>
        </w:rPr>
        <w:t xml:space="preserve">said in evidence that </w:t>
      </w:r>
      <w:r w:rsidRPr="00FD3285">
        <w:rPr>
          <w:rFonts w:ascii="Bookman Old Style" w:hAnsi="Bookman Old Style" w:cs="Arial"/>
          <w:sz w:val="28"/>
          <w:szCs w:val="28"/>
        </w:rPr>
        <w:t xml:space="preserve">Charles Kabesha told him that since he was on contract it was better that the contract be terminated. </w:t>
      </w:r>
      <w:r w:rsidR="002F6E4D">
        <w:rPr>
          <w:rFonts w:ascii="Bookman Old Style" w:hAnsi="Bookman Old Style" w:cs="Arial"/>
          <w:sz w:val="28"/>
          <w:szCs w:val="28"/>
        </w:rPr>
        <w:t xml:space="preserve">He </w:t>
      </w:r>
      <w:r w:rsidRPr="00FD3285">
        <w:rPr>
          <w:rFonts w:ascii="Bookman Old Style" w:hAnsi="Bookman Old Style" w:cs="Arial"/>
          <w:sz w:val="28"/>
          <w:szCs w:val="28"/>
        </w:rPr>
        <w:t xml:space="preserve">even advised Kabesha that T.B is </w:t>
      </w:r>
      <w:r w:rsidR="00C27061" w:rsidRPr="00FD3285">
        <w:rPr>
          <w:rFonts w:ascii="Bookman Old Style" w:hAnsi="Bookman Old Style" w:cs="Arial"/>
          <w:sz w:val="28"/>
          <w:szCs w:val="28"/>
        </w:rPr>
        <w:t xml:space="preserve">treatable, but he stated that the problem was bigger. </w:t>
      </w:r>
    </w:p>
    <w:p w:rsidR="00B40853" w:rsidRPr="00FD3285" w:rsidRDefault="00C27061"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In fact the letter of termin</w:t>
      </w:r>
      <w:r w:rsidR="00587272">
        <w:rPr>
          <w:rFonts w:ascii="Bookman Old Style" w:hAnsi="Bookman Old Style" w:cs="Arial"/>
          <w:sz w:val="28"/>
          <w:szCs w:val="28"/>
        </w:rPr>
        <w:t xml:space="preserve">ation </w:t>
      </w:r>
      <w:r w:rsidRPr="00FD3285">
        <w:rPr>
          <w:rFonts w:ascii="Bookman Old Style" w:hAnsi="Bookman Old Style" w:cs="Arial"/>
          <w:sz w:val="28"/>
          <w:szCs w:val="28"/>
        </w:rPr>
        <w:t xml:space="preserve">clearly indicated that the contract was being terminated with immediate effect as per their discussion and the medical report from Ronald Ross hospital. </w:t>
      </w:r>
      <w:r w:rsidR="00D12084" w:rsidRPr="00FD3285">
        <w:rPr>
          <w:rFonts w:ascii="Bookman Old Style" w:hAnsi="Bookman Old Style" w:cs="Arial"/>
          <w:sz w:val="28"/>
          <w:szCs w:val="28"/>
        </w:rPr>
        <w:t>T</w:t>
      </w:r>
      <w:r w:rsidRPr="00FD3285">
        <w:rPr>
          <w:rFonts w:ascii="Bookman Old Style" w:hAnsi="Bookman Old Style" w:cs="Arial"/>
          <w:sz w:val="28"/>
          <w:szCs w:val="28"/>
        </w:rPr>
        <w:t>he</w:t>
      </w:r>
      <w:r w:rsidR="00D12084">
        <w:rPr>
          <w:rFonts w:ascii="Bookman Old Style" w:hAnsi="Bookman Old Style" w:cs="Arial"/>
          <w:sz w:val="28"/>
          <w:szCs w:val="28"/>
        </w:rPr>
        <w:t xml:space="preserve"> </w:t>
      </w:r>
      <w:r w:rsidRPr="00FD3285">
        <w:rPr>
          <w:rFonts w:ascii="Bookman Old Style" w:hAnsi="Bookman Old Style" w:cs="Arial"/>
          <w:sz w:val="28"/>
          <w:szCs w:val="28"/>
        </w:rPr>
        <w:t>late Charles Kabesha accepted that mode of exit and signed the letter. It s</w:t>
      </w:r>
      <w:r w:rsidR="00D12084">
        <w:rPr>
          <w:rFonts w:ascii="Bookman Old Style" w:hAnsi="Bookman Old Style" w:cs="Arial"/>
          <w:sz w:val="28"/>
          <w:szCs w:val="28"/>
        </w:rPr>
        <w:t>e</w:t>
      </w:r>
      <w:r w:rsidRPr="00FD3285">
        <w:rPr>
          <w:rFonts w:ascii="Bookman Old Style" w:hAnsi="Bookman Old Style" w:cs="Arial"/>
          <w:sz w:val="28"/>
          <w:szCs w:val="28"/>
        </w:rPr>
        <w:t>e</w:t>
      </w:r>
      <w:r w:rsidR="00D12084">
        <w:rPr>
          <w:rFonts w:ascii="Bookman Old Style" w:hAnsi="Bookman Old Style" w:cs="Arial"/>
          <w:sz w:val="28"/>
          <w:szCs w:val="28"/>
        </w:rPr>
        <w:t>ms</w:t>
      </w:r>
      <w:r w:rsidRPr="00FD3285">
        <w:rPr>
          <w:rFonts w:ascii="Bookman Old Style" w:hAnsi="Bookman Old Style" w:cs="Arial"/>
          <w:sz w:val="28"/>
          <w:szCs w:val="28"/>
        </w:rPr>
        <w:t xml:space="preserve"> that he had a change of heart later and sued his employer </w:t>
      </w:r>
      <w:r w:rsidR="00D12084">
        <w:rPr>
          <w:rFonts w:ascii="Bookman Old Style" w:hAnsi="Bookman Old Style" w:cs="Arial"/>
          <w:sz w:val="28"/>
          <w:szCs w:val="28"/>
        </w:rPr>
        <w:t>by</w:t>
      </w:r>
      <w:r w:rsidR="00D12084" w:rsidRPr="00FD3285">
        <w:rPr>
          <w:rFonts w:ascii="Bookman Old Style" w:hAnsi="Bookman Old Style" w:cs="Arial"/>
          <w:sz w:val="28"/>
          <w:szCs w:val="28"/>
        </w:rPr>
        <w:t xml:space="preserve"> his brother-in-law </w:t>
      </w:r>
      <w:r w:rsidRPr="00FD3285">
        <w:rPr>
          <w:rFonts w:ascii="Bookman Old Style" w:hAnsi="Bookman Old Style" w:cs="Arial"/>
          <w:sz w:val="28"/>
          <w:szCs w:val="28"/>
        </w:rPr>
        <w:t>for damages for wrongful termination of e</w:t>
      </w:r>
      <w:r w:rsidR="00D12084">
        <w:rPr>
          <w:rFonts w:ascii="Bookman Old Style" w:hAnsi="Bookman Old Style" w:cs="Arial"/>
          <w:sz w:val="28"/>
          <w:szCs w:val="28"/>
        </w:rPr>
        <w:t>mpl</w:t>
      </w:r>
      <w:r w:rsidRPr="00FD3285">
        <w:rPr>
          <w:rFonts w:ascii="Bookman Old Style" w:hAnsi="Bookman Old Style" w:cs="Arial"/>
          <w:sz w:val="28"/>
          <w:szCs w:val="28"/>
        </w:rPr>
        <w:t>o</w:t>
      </w:r>
      <w:r w:rsidR="00D12084">
        <w:rPr>
          <w:rFonts w:ascii="Bookman Old Style" w:hAnsi="Bookman Old Style" w:cs="Arial"/>
          <w:sz w:val="28"/>
          <w:szCs w:val="28"/>
        </w:rPr>
        <w:t>yme</w:t>
      </w:r>
      <w:r w:rsidRPr="00FD3285">
        <w:rPr>
          <w:rFonts w:ascii="Bookman Old Style" w:hAnsi="Bookman Old Style" w:cs="Arial"/>
          <w:sz w:val="28"/>
          <w:szCs w:val="28"/>
        </w:rPr>
        <w:t xml:space="preserve">nt. The truth of the matter is that he requested for termination of his contract of employment which was done in accordance with the termination </w:t>
      </w:r>
      <w:r w:rsidR="00345F47" w:rsidRPr="00FD3285">
        <w:rPr>
          <w:rFonts w:ascii="Bookman Old Style" w:hAnsi="Bookman Old Style" w:cs="Arial"/>
          <w:sz w:val="28"/>
          <w:szCs w:val="28"/>
        </w:rPr>
        <w:t xml:space="preserve">clause </w:t>
      </w:r>
      <w:r w:rsidRPr="00FD3285">
        <w:rPr>
          <w:rFonts w:ascii="Bookman Old Style" w:hAnsi="Bookman Old Style" w:cs="Arial"/>
          <w:sz w:val="28"/>
          <w:szCs w:val="28"/>
        </w:rPr>
        <w:t xml:space="preserve">in </w:t>
      </w:r>
      <w:r w:rsidR="00345F47">
        <w:rPr>
          <w:rFonts w:ascii="Bookman Old Style" w:hAnsi="Bookman Old Style" w:cs="Arial"/>
          <w:sz w:val="28"/>
          <w:szCs w:val="28"/>
        </w:rPr>
        <w:t>t</w:t>
      </w:r>
      <w:r w:rsidRPr="00FD3285">
        <w:rPr>
          <w:rFonts w:ascii="Bookman Old Style" w:hAnsi="Bookman Old Style" w:cs="Arial"/>
          <w:sz w:val="28"/>
          <w:szCs w:val="28"/>
        </w:rPr>
        <w:t>h</w:t>
      </w:r>
      <w:r w:rsidR="00345F47">
        <w:rPr>
          <w:rFonts w:ascii="Bookman Old Style" w:hAnsi="Bookman Old Style" w:cs="Arial"/>
          <w:sz w:val="28"/>
          <w:szCs w:val="28"/>
        </w:rPr>
        <w:t>e</w:t>
      </w:r>
      <w:r w:rsidRPr="00FD3285">
        <w:rPr>
          <w:rFonts w:ascii="Bookman Old Style" w:hAnsi="Bookman Old Style" w:cs="Arial"/>
          <w:sz w:val="28"/>
          <w:szCs w:val="28"/>
        </w:rPr>
        <w:t xml:space="preserve"> contract</w:t>
      </w:r>
      <w:r w:rsidR="00B40853" w:rsidRPr="00FD3285">
        <w:rPr>
          <w:rFonts w:ascii="Bookman Old Style" w:hAnsi="Bookman Old Style" w:cs="Arial"/>
          <w:sz w:val="28"/>
          <w:szCs w:val="28"/>
        </w:rPr>
        <w:t xml:space="preserve"> of employment</w:t>
      </w:r>
      <w:r w:rsidRPr="00FD3285">
        <w:rPr>
          <w:rFonts w:ascii="Bookman Old Style" w:hAnsi="Bookman Old Style" w:cs="Arial"/>
          <w:sz w:val="28"/>
          <w:szCs w:val="28"/>
        </w:rPr>
        <w:t xml:space="preserve">. </w:t>
      </w:r>
    </w:p>
    <w:p w:rsidR="00B40853" w:rsidRPr="00FD3285" w:rsidRDefault="00B40853" w:rsidP="00AC7146">
      <w:pPr>
        <w:spacing w:after="0" w:line="360" w:lineRule="auto"/>
        <w:jc w:val="both"/>
        <w:rPr>
          <w:rFonts w:ascii="Bookman Old Style" w:hAnsi="Bookman Old Style" w:cs="Arial"/>
          <w:sz w:val="28"/>
          <w:szCs w:val="28"/>
        </w:rPr>
      </w:pPr>
    </w:p>
    <w:p w:rsidR="0051339A" w:rsidRDefault="00345F47"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t>I b</w:t>
      </w:r>
      <w:r w:rsidR="00C27061" w:rsidRPr="00FD3285">
        <w:rPr>
          <w:rFonts w:ascii="Bookman Old Style" w:hAnsi="Bookman Old Style" w:cs="Arial"/>
          <w:sz w:val="28"/>
          <w:szCs w:val="28"/>
        </w:rPr>
        <w:t>e</w:t>
      </w:r>
      <w:r>
        <w:rPr>
          <w:rFonts w:ascii="Bookman Old Style" w:hAnsi="Bookman Old Style" w:cs="Arial"/>
          <w:sz w:val="28"/>
          <w:szCs w:val="28"/>
        </w:rPr>
        <w:t>lieve that</w:t>
      </w:r>
      <w:r w:rsidR="00C27061" w:rsidRPr="00FD3285">
        <w:rPr>
          <w:rFonts w:ascii="Bookman Old Style" w:hAnsi="Bookman Old Style" w:cs="Arial"/>
          <w:sz w:val="28"/>
          <w:szCs w:val="28"/>
        </w:rPr>
        <w:t xml:space="preserve"> if the </w:t>
      </w:r>
      <w:r w:rsidR="00D12084">
        <w:rPr>
          <w:rFonts w:ascii="Bookman Old Style" w:hAnsi="Bookman Old Style" w:cs="Arial"/>
          <w:sz w:val="28"/>
          <w:szCs w:val="28"/>
        </w:rPr>
        <w:t>d</w:t>
      </w:r>
      <w:r w:rsidR="00C27061" w:rsidRPr="00FD3285">
        <w:rPr>
          <w:rFonts w:ascii="Bookman Old Style" w:hAnsi="Bookman Old Style" w:cs="Arial"/>
          <w:sz w:val="28"/>
          <w:szCs w:val="28"/>
        </w:rPr>
        <w:t>e</w:t>
      </w:r>
      <w:r w:rsidR="00D12084">
        <w:rPr>
          <w:rFonts w:ascii="Bookman Old Style" w:hAnsi="Bookman Old Style" w:cs="Arial"/>
          <w:sz w:val="28"/>
          <w:szCs w:val="28"/>
        </w:rPr>
        <w:t>fendant</w:t>
      </w:r>
      <w:r w:rsidR="00C27061" w:rsidRPr="00FD3285">
        <w:rPr>
          <w:rFonts w:ascii="Bookman Old Style" w:hAnsi="Bookman Old Style" w:cs="Arial"/>
          <w:sz w:val="28"/>
          <w:szCs w:val="28"/>
        </w:rPr>
        <w:t xml:space="preserve"> had no intention of keeping the late Charles Kabesha in employment, the contract</w:t>
      </w:r>
      <w:r w:rsidRPr="00345F47">
        <w:rPr>
          <w:rFonts w:ascii="Bookman Old Style" w:hAnsi="Bookman Old Style" w:cs="Arial"/>
          <w:sz w:val="28"/>
          <w:szCs w:val="28"/>
        </w:rPr>
        <w:t xml:space="preserve"> </w:t>
      </w:r>
      <w:r w:rsidR="000E5F39">
        <w:rPr>
          <w:rFonts w:ascii="Bookman Old Style" w:hAnsi="Bookman Old Style" w:cs="Arial"/>
          <w:sz w:val="28"/>
          <w:szCs w:val="28"/>
        </w:rPr>
        <w:t>c</w:t>
      </w:r>
      <w:r w:rsidR="00C27061" w:rsidRPr="00FD3285">
        <w:rPr>
          <w:rFonts w:ascii="Bookman Old Style" w:hAnsi="Bookman Old Style" w:cs="Arial"/>
          <w:sz w:val="28"/>
          <w:szCs w:val="28"/>
        </w:rPr>
        <w:t>ould not have been renewed a month earlier</w:t>
      </w:r>
      <w:r>
        <w:rPr>
          <w:rFonts w:ascii="Bookman Old Style" w:hAnsi="Bookman Old Style" w:cs="Arial"/>
          <w:sz w:val="28"/>
          <w:szCs w:val="28"/>
        </w:rPr>
        <w:t>.</w:t>
      </w:r>
      <w:r w:rsidR="00C27061" w:rsidRPr="00FD3285">
        <w:rPr>
          <w:rFonts w:ascii="Bookman Old Style" w:hAnsi="Bookman Old Style" w:cs="Arial"/>
          <w:sz w:val="28"/>
          <w:szCs w:val="28"/>
        </w:rPr>
        <w:t xml:space="preserve"> DW1 was aware from July</w:t>
      </w:r>
      <w:r>
        <w:rPr>
          <w:rFonts w:ascii="Bookman Old Style" w:hAnsi="Bookman Old Style" w:cs="Arial"/>
          <w:sz w:val="28"/>
          <w:szCs w:val="28"/>
        </w:rPr>
        <w:t>,</w:t>
      </w:r>
      <w:r w:rsidR="00C27061" w:rsidRPr="00FD3285">
        <w:rPr>
          <w:rFonts w:ascii="Bookman Old Style" w:hAnsi="Bookman Old Style" w:cs="Arial"/>
          <w:sz w:val="28"/>
          <w:szCs w:val="28"/>
        </w:rPr>
        <w:t xml:space="preserve"> 2006 that the late Charles Kabesha was unwell. </w:t>
      </w:r>
      <w:r>
        <w:rPr>
          <w:rFonts w:ascii="Bookman Old Style" w:hAnsi="Bookman Old Style" w:cs="Arial"/>
          <w:sz w:val="28"/>
          <w:szCs w:val="28"/>
        </w:rPr>
        <w:t xml:space="preserve">It is not disputed that the two were personal friends or that </w:t>
      </w:r>
      <w:r w:rsidR="000E5F39" w:rsidRPr="00FD3285">
        <w:rPr>
          <w:rFonts w:ascii="Bookman Old Style" w:hAnsi="Bookman Old Style" w:cs="Arial"/>
          <w:sz w:val="28"/>
          <w:szCs w:val="28"/>
        </w:rPr>
        <w:t xml:space="preserve">Charles Kabesha </w:t>
      </w:r>
      <w:r w:rsidR="000E5F39">
        <w:rPr>
          <w:rFonts w:ascii="Bookman Old Style" w:hAnsi="Bookman Old Style" w:cs="Arial"/>
          <w:sz w:val="28"/>
          <w:szCs w:val="28"/>
        </w:rPr>
        <w:t xml:space="preserve">had explained his condition to him. </w:t>
      </w:r>
      <w:r w:rsidR="000E5F39" w:rsidRPr="00FD3285">
        <w:rPr>
          <w:rFonts w:ascii="Bookman Old Style" w:hAnsi="Bookman Old Style" w:cs="Arial"/>
          <w:sz w:val="28"/>
          <w:szCs w:val="28"/>
        </w:rPr>
        <w:t>T</w:t>
      </w:r>
      <w:r w:rsidR="00B40853" w:rsidRPr="00FD3285">
        <w:rPr>
          <w:rFonts w:ascii="Bookman Old Style" w:hAnsi="Bookman Old Style" w:cs="Arial"/>
          <w:sz w:val="28"/>
          <w:szCs w:val="28"/>
        </w:rPr>
        <w:t>he</w:t>
      </w:r>
      <w:r w:rsidR="000E5F39">
        <w:rPr>
          <w:rFonts w:ascii="Bookman Old Style" w:hAnsi="Bookman Old Style" w:cs="Arial"/>
          <w:sz w:val="28"/>
          <w:szCs w:val="28"/>
        </w:rPr>
        <w:t xml:space="preserve"> </w:t>
      </w:r>
      <w:r w:rsidR="00B40853" w:rsidRPr="00FD3285">
        <w:rPr>
          <w:rFonts w:ascii="Bookman Old Style" w:hAnsi="Bookman Old Style" w:cs="Arial"/>
          <w:sz w:val="28"/>
          <w:szCs w:val="28"/>
        </w:rPr>
        <w:t>medical report from UTH indicat</w:t>
      </w:r>
      <w:r w:rsidR="000E5F39">
        <w:rPr>
          <w:rFonts w:ascii="Bookman Old Style" w:hAnsi="Bookman Old Style" w:cs="Arial"/>
          <w:sz w:val="28"/>
          <w:szCs w:val="28"/>
        </w:rPr>
        <w:t>es that</w:t>
      </w:r>
      <w:r w:rsidR="00B40853" w:rsidRPr="00FD3285">
        <w:rPr>
          <w:rFonts w:ascii="Bookman Old Style" w:hAnsi="Bookman Old Style" w:cs="Arial"/>
          <w:sz w:val="28"/>
          <w:szCs w:val="28"/>
        </w:rPr>
        <w:t xml:space="preserve"> Charles Kabesha had a history of difficult</w:t>
      </w:r>
      <w:r w:rsidR="000E5F39">
        <w:rPr>
          <w:rFonts w:ascii="Bookman Old Style" w:hAnsi="Bookman Old Style" w:cs="Arial"/>
          <w:sz w:val="28"/>
          <w:szCs w:val="28"/>
        </w:rPr>
        <w:t>ies</w:t>
      </w:r>
      <w:r w:rsidR="00B40853" w:rsidRPr="00FD3285">
        <w:rPr>
          <w:rFonts w:ascii="Bookman Old Style" w:hAnsi="Bookman Old Style" w:cs="Arial"/>
          <w:sz w:val="28"/>
          <w:szCs w:val="28"/>
        </w:rPr>
        <w:t xml:space="preserve"> in breathing for four months and was on TB medication for three months. </w:t>
      </w:r>
      <w:r w:rsidR="00C27061" w:rsidRPr="00FD3285">
        <w:rPr>
          <w:rFonts w:ascii="Bookman Old Style" w:hAnsi="Bookman Old Style" w:cs="Arial"/>
          <w:sz w:val="28"/>
          <w:szCs w:val="28"/>
        </w:rPr>
        <w:t xml:space="preserve">On these </w:t>
      </w:r>
      <w:r w:rsidR="00975AF6" w:rsidRPr="00FD3285">
        <w:rPr>
          <w:rFonts w:ascii="Bookman Old Style" w:hAnsi="Bookman Old Style" w:cs="Arial"/>
          <w:sz w:val="28"/>
          <w:szCs w:val="28"/>
        </w:rPr>
        <w:t>considerations</w:t>
      </w:r>
      <w:r w:rsidR="000E5F39">
        <w:rPr>
          <w:rFonts w:ascii="Bookman Old Style" w:hAnsi="Bookman Old Style" w:cs="Arial"/>
          <w:sz w:val="28"/>
          <w:szCs w:val="28"/>
        </w:rPr>
        <w:t>,</w:t>
      </w:r>
      <w:r w:rsidR="00975AF6" w:rsidRPr="00FD3285">
        <w:rPr>
          <w:rFonts w:ascii="Bookman Old Style" w:hAnsi="Bookman Old Style" w:cs="Arial"/>
          <w:sz w:val="28"/>
          <w:szCs w:val="28"/>
        </w:rPr>
        <w:t xml:space="preserve"> I find and hold that the plaintiff has failed to prove on a balance of probabilities that the termination of the contract of employment was wrongful. T</w:t>
      </w:r>
      <w:r w:rsidR="00D12084">
        <w:rPr>
          <w:rFonts w:ascii="Bookman Old Style" w:hAnsi="Bookman Old Style" w:cs="Arial"/>
          <w:sz w:val="28"/>
          <w:szCs w:val="28"/>
        </w:rPr>
        <w:t>herefore t</w:t>
      </w:r>
      <w:r w:rsidR="00975AF6" w:rsidRPr="00FD3285">
        <w:rPr>
          <w:rFonts w:ascii="Bookman Old Style" w:hAnsi="Bookman Old Style" w:cs="Arial"/>
          <w:sz w:val="28"/>
          <w:szCs w:val="28"/>
        </w:rPr>
        <w:t>his claim is dismissed.</w:t>
      </w:r>
    </w:p>
    <w:p w:rsidR="00587272" w:rsidRDefault="00587272" w:rsidP="00AC7146">
      <w:pPr>
        <w:spacing w:after="0" w:line="360" w:lineRule="auto"/>
        <w:jc w:val="both"/>
        <w:rPr>
          <w:rFonts w:ascii="Bookman Old Style" w:hAnsi="Bookman Old Style" w:cs="Arial"/>
          <w:sz w:val="28"/>
          <w:szCs w:val="28"/>
        </w:rPr>
      </w:pPr>
    </w:p>
    <w:p w:rsidR="00587272" w:rsidRDefault="00975AF6"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I turn now to the second question of whether the late Charles Kabesha contracted the disease known as “</w:t>
      </w:r>
      <w:r w:rsidR="00555968" w:rsidRPr="00FD3285">
        <w:rPr>
          <w:rFonts w:ascii="Bookman Old Style" w:hAnsi="Bookman Old Style" w:cs="Arial"/>
          <w:sz w:val="28"/>
          <w:szCs w:val="28"/>
        </w:rPr>
        <w:t>pneumoconiosis</w:t>
      </w:r>
      <w:r w:rsidRPr="00FD3285">
        <w:rPr>
          <w:rFonts w:ascii="Bookman Old Style" w:hAnsi="Bookman Old Style" w:cs="Arial"/>
          <w:sz w:val="28"/>
          <w:szCs w:val="28"/>
        </w:rPr>
        <w:t xml:space="preserve">” </w:t>
      </w:r>
      <w:r w:rsidR="00B40853" w:rsidRPr="00FD3285">
        <w:rPr>
          <w:rFonts w:ascii="Bookman Old Style" w:hAnsi="Bookman Old Style" w:cs="Arial"/>
          <w:sz w:val="28"/>
          <w:szCs w:val="28"/>
        </w:rPr>
        <w:t xml:space="preserve">from the defendant’s </w:t>
      </w:r>
      <w:r w:rsidR="00555968" w:rsidRPr="00FD3285">
        <w:rPr>
          <w:rFonts w:ascii="Bookman Old Style" w:hAnsi="Bookman Old Style" w:cs="Arial"/>
          <w:sz w:val="28"/>
          <w:szCs w:val="28"/>
        </w:rPr>
        <w:t>premises. Mr. Chali has raised th</w:t>
      </w:r>
      <w:r w:rsidR="006A3E89">
        <w:rPr>
          <w:rFonts w:ascii="Bookman Old Style" w:hAnsi="Bookman Old Style" w:cs="Arial"/>
          <w:sz w:val="28"/>
          <w:szCs w:val="28"/>
        </w:rPr>
        <w:t>i</w:t>
      </w:r>
      <w:r w:rsidR="00555968" w:rsidRPr="00FD3285">
        <w:rPr>
          <w:rFonts w:ascii="Bookman Old Style" w:hAnsi="Bookman Old Style" w:cs="Arial"/>
          <w:sz w:val="28"/>
          <w:szCs w:val="28"/>
        </w:rPr>
        <w:t>s question in his submission</w:t>
      </w:r>
      <w:r w:rsidR="00B40853" w:rsidRPr="00FD3285">
        <w:rPr>
          <w:rFonts w:ascii="Bookman Old Style" w:hAnsi="Bookman Old Style" w:cs="Arial"/>
          <w:sz w:val="28"/>
          <w:szCs w:val="28"/>
        </w:rPr>
        <w:t>s</w:t>
      </w:r>
      <w:r w:rsidR="00555968" w:rsidRPr="00FD3285">
        <w:rPr>
          <w:rFonts w:ascii="Bookman Old Style" w:hAnsi="Bookman Old Style" w:cs="Arial"/>
          <w:sz w:val="28"/>
          <w:szCs w:val="28"/>
        </w:rPr>
        <w:t xml:space="preserve">, </w:t>
      </w:r>
      <w:r w:rsidR="00587272">
        <w:rPr>
          <w:rFonts w:ascii="Bookman Old Style" w:hAnsi="Bookman Old Style" w:cs="Arial"/>
          <w:sz w:val="28"/>
          <w:szCs w:val="28"/>
        </w:rPr>
        <w:t xml:space="preserve">but </w:t>
      </w:r>
      <w:r w:rsidR="00555968" w:rsidRPr="00FD3285">
        <w:rPr>
          <w:rFonts w:ascii="Bookman Old Style" w:hAnsi="Bookman Old Style" w:cs="Arial"/>
          <w:sz w:val="28"/>
          <w:szCs w:val="28"/>
        </w:rPr>
        <w:t xml:space="preserve">he has not addressed the issue in argument. </w:t>
      </w:r>
    </w:p>
    <w:p w:rsidR="00975AF6" w:rsidRPr="00FD3285" w:rsidRDefault="00555968"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On the other hand Mr. Chabu has submitted first</w:t>
      </w:r>
      <w:r w:rsidR="00D12084">
        <w:rPr>
          <w:rFonts w:ascii="Bookman Old Style" w:hAnsi="Bookman Old Style" w:cs="Arial"/>
          <w:sz w:val="28"/>
          <w:szCs w:val="28"/>
        </w:rPr>
        <w:t>,</w:t>
      </w:r>
      <w:r w:rsidRPr="00FD3285">
        <w:rPr>
          <w:rFonts w:ascii="Bookman Old Style" w:hAnsi="Bookman Old Style" w:cs="Arial"/>
          <w:sz w:val="28"/>
          <w:szCs w:val="28"/>
        </w:rPr>
        <w:t xml:space="preserve"> that the High Court has no jurisdiction to determine</w:t>
      </w:r>
      <w:r w:rsidR="00E40458" w:rsidRPr="00FD3285">
        <w:rPr>
          <w:rFonts w:ascii="Bookman Old Style" w:hAnsi="Bookman Old Style" w:cs="Arial"/>
          <w:sz w:val="28"/>
          <w:szCs w:val="28"/>
        </w:rPr>
        <w:t xml:space="preserve"> the c</w:t>
      </w:r>
      <w:r w:rsidR="00D12084">
        <w:rPr>
          <w:rFonts w:ascii="Bookman Old Style" w:hAnsi="Bookman Old Style" w:cs="Arial"/>
          <w:sz w:val="28"/>
          <w:szCs w:val="28"/>
        </w:rPr>
        <w:t>laim</w:t>
      </w:r>
      <w:r w:rsidR="00E40458" w:rsidRPr="00FD3285">
        <w:rPr>
          <w:rFonts w:ascii="Bookman Old Style" w:hAnsi="Bookman Old Style" w:cs="Arial"/>
          <w:sz w:val="28"/>
          <w:szCs w:val="28"/>
        </w:rPr>
        <w:t xml:space="preserve"> for damages for </w:t>
      </w:r>
      <w:r w:rsidR="00D12084">
        <w:rPr>
          <w:rFonts w:ascii="Bookman Old Style" w:hAnsi="Bookman Old Style" w:cs="Arial"/>
          <w:sz w:val="28"/>
          <w:szCs w:val="28"/>
        </w:rPr>
        <w:t>p</w:t>
      </w:r>
      <w:r w:rsidR="00432613" w:rsidRPr="00FD3285">
        <w:rPr>
          <w:rFonts w:ascii="Bookman Old Style" w:hAnsi="Bookman Old Style" w:cs="Arial"/>
          <w:sz w:val="28"/>
          <w:szCs w:val="28"/>
        </w:rPr>
        <w:t>neumoconiosis</w:t>
      </w:r>
      <w:r w:rsidR="00E40458" w:rsidRPr="00FD3285">
        <w:rPr>
          <w:rFonts w:ascii="Bookman Old Style" w:hAnsi="Bookman Old Style" w:cs="Arial"/>
          <w:sz w:val="28"/>
          <w:szCs w:val="28"/>
        </w:rPr>
        <w:t xml:space="preserve"> or silicosis on the ground that sections 82(1)(2)(3), 91,95 and 96 of the Workers Compensation Act, Cap 27</w:t>
      </w:r>
      <w:r w:rsidR="00B40853" w:rsidRPr="00FD3285">
        <w:rPr>
          <w:rFonts w:ascii="Bookman Old Style" w:hAnsi="Bookman Old Style" w:cs="Arial"/>
          <w:sz w:val="28"/>
          <w:szCs w:val="28"/>
        </w:rPr>
        <w:t>1</w:t>
      </w:r>
      <w:r w:rsidR="00E40458" w:rsidRPr="00FD3285">
        <w:rPr>
          <w:rFonts w:ascii="Bookman Old Style" w:hAnsi="Bookman Old Style" w:cs="Arial"/>
          <w:sz w:val="28"/>
          <w:szCs w:val="28"/>
        </w:rPr>
        <w:t xml:space="preserve"> provides the procedure for presentation of the said claim by bringing the same before the Commissioner established under tha</w:t>
      </w:r>
      <w:r w:rsidR="006A3E89">
        <w:rPr>
          <w:rFonts w:ascii="Bookman Old Style" w:hAnsi="Bookman Old Style" w:cs="Arial"/>
          <w:sz w:val="28"/>
          <w:szCs w:val="28"/>
        </w:rPr>
        <w:t>t</w:t>
      </w:r>
      <w:r w:rsidR="00E40458" w:rsidRPr="00FD3285">
        <w:rPr>
          <w:rFonts w:ascii="Bookman Old Style" w:hAnsi="Bookman Old Style" w:cs="Arial"/>
          <w:sz w:val="28"/>
          <w:szCs w:val="28"/>
        </w:rPr>
        <w:t xml:space="preserve"> Act; and that the </w:t>
      </w:r>
      <w:r w:rsidR="001C7050">
        <w:rPr>
          <w:rFonts w:ascii="Bookman Old Style" w:hAnsi="Bookman Old Style" w:cs="Arial"/>
          <w:sz w:val="28"/>
          <w:szCs w:val="28"/>
        </w:rPr>
        <w:t>P</w:t>
      </w:r>
      <w:r w:rsidR="00432613" w:rsidRPr="00FD3285">
        <w:rPr>
          <w:rFonts w:ascii="Bookman Old Style" w:hAnsi="Bookman Old Style" w:cs="Arial"/>
          <w:sz w:val="28"/>
          <w:szCs w:val="28"/>
        </w:rPr>
        <w:t>neumoconiosis</w:t>
      </w:r>
      <w:r w:rsidR="00E40458" w:rsidRPr="00FD3285">
        <w:rPr>
          <w:rFonts w:ascii="Bookman Old Style" w:hAnsi="Bookman Old Style" w:cs="Arial"/>
          <w:sz w:val="28"/>
          <w:szCs w:val="28"/>
        </w:rPr>
        <w:t xml:space="preserve"> Act, Cap 217 indicates that the claim has to be presented to the Pneumoconiosis Medical and Research Bureau.</w:t>
      </w:r>
    </w:p>
    <w:p w:rsidR="00E40458" w:rsidRPr="00FD3285" w:rsidRDefault="00E40458" w:rsidP="00AC7146">
      <w:pPr>
        <w:spacing w:after="0" w:line="360" w:lineRule="auto"/>
        <w:jc w:val="both"/>
        <w:rPr>
          <w:rFonts w:ascii="Bookman Old Style" w:hAnsi="Bookman Old Style" w:cs="Arial"/>
          <w:sz w:val="28"/>
          <w:szCs w:val="28"/>
        </w:rPr>
      </w:pPr>
    </w:p>
    <w:p w:rsidR="00E40458" w:rsidRPr="00FD3285" w:rsidRDefault="00E40458"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 xml:space="preserve">Counsel has also referred me to </w:t>
      </w:r>
      <w:r w:rsidRPr="00FD3285">
        <w:rPr>
          <w:rFonts w:ascii="Bookman Old Style" w:hAnsi="Bookman Old Style" w:cs="Arial"/>
          <w:i/>
          <w:sz w:val="28"/>
          <w:szCs w:val="28"/>
        </w:rPr>
        <w:t xml:space="preserve">Barclays Bank (Zambia) Limited v Walisko and Company and Another </w:t>
      </w:r>
      <w:r w:rsidRPr="00FD3285">
        <w:rPr>
          <w:rFonts w:ascii="Bookman Old Style" w:hAnsi="Bookman Old Style" w:cs="Arial"/>
          <w:sz w:val="28"/>
          <w:szCs w:val="28"/>
        </w:rPr>
        <w:t>(7)</w:t>
      </w:r>
      <w:r w:rsidRPr="00FD3285">
        <w:rPr>
          <w:rFonts w:ascii="Bookman Old Style" w:hAnsi="Bookman Old Style" w:cs="Arial"/>
          <w:i/>
          <w:sz w:val="28"/>
          <w:szCs w:val="28"/>
        </w:rPr>
        <w:t xml:space="preserve"> </w:t>
      </w:r>
      <w:r w:rsidRPr="00FD3285">
        <w:rPr>
          <w:rFonts w:ascii="Bookman Old Style" w:hAnsi="Bookman Old Style" w:cs="Arial"/>
          <w:sz w:val="28"/>
          <w:szCs w:val="28"/>
        </w:rPr>
        <w:t>where it was held:</w:t>
      </w:r>
    </w:p>
    <w:p w:rsidR="00E40458" w:rsidRPr="001C7050" w:rsidRDefault="00E40458" w:rsidP="00E40458">
      <w:pPr>
        <w:spacing w:after="0" w:line="240" w:lineRule="auto"/>
        <w:ind w:left="720"/>
        <w:jc w:val="both"/>
        <w:rPr>
          <w:rFonts w:ascii="Bookman Old Style" w:hAnsi="Bookman Old Style" w:cs="Arial"/>
          <w:sz w:val="24"/>
          <w:szCs w:val="24"/>
        </w:rPr>
      </w:pPr>
      <w:r w:rsidRPr="00FD3285">
        <w:rPr>
          <w:rFonts w:ascii="Bookman Old Style" w:hAnsi="Bookman Old Style" w:cs="Arial"/>
          <w:sz w:val="28"/>
          <w:szCs w:val="28"/>
        </w:rPr>
        <w:t>“</w:t>
      </w:r>
      <w:r w:rsidRPr="001C7050">
        <w:rPr>
          <w:rFonts w:ascii="Bookman Old Style" w:hAnsi="Bookman Old Style" w:cs="Arial"/>
          <w:sz w:val="24"/>
          <w:szCs w:val="24"/>
        </w:rPr>
        <w:t>Where an Act of Parliament has specifically laid down the method by which proceedings must be begun, there is no option as to which procedure to adopt. The plaintiff is bound to commence his action by the procedure laid down by the Act.”</w:t>
      </w:r>
    </w:p>
    <w:p w:rsidR="00140ACB" w:rsidRPr="00FD3285" w:rsidRDefault="00140ACB" w:rsidP="00AC7146">
      <w:pPr>
        <w:spacing w:after="0" w:line="360" w:lineRule="auto"/>
        <w:jc w:val="both"/>
        <w:rPr>
          <w:rFonts w:ascii="Bookman Old Style" w:hAnsi="Bookman Old Style" w:cs="Arial"/>
          <w:sz w:val="28"/>
          <w:szCs w:val="28"/>
        </w:rPr>
      </w:pPr>
    </w:p>
    <w:p w:rsidR="004E643C" w:rsidRDefault="00E40458"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 xml:space="preserve">Counsel has further cited </w:t>
      </w:r>
      <w:r w:rsidRPr="00FD3285">
        <w:rPr>
          <w:rFonts w:ascii="Bookman Old Style" w:hAnsi="Bookman Old Style" w:cs="Arial"/>
          <w:i/>
          <w:sz w:val="28"/>
          <w:szCs w:val="28"/>
        </w:rPr>
        <w:t xml:space="preserve">New Plast Industries v The Commissioner of Lands and Another </w:t>
      </w:r>
      <w:r w:rsidRPr="00FD3285">
        <w:rPr>
          <w:rFonts w:ascii="Bookman Old Style" w:hAnsi="Bookman Old Style" w:cs="Arial"/>
          <w:sz w:val="28"/>
          <w:szCs w:val="28"/>
        </w:rPr>
        <w:t>(8)</w:t>
      </w:r>
      <w:r w:rsidRPr="00FD3285">
        <w:rPr>
          <w:rFonts w:ascii="Bookman Old Style" w:hAnsi="Bookman Old Style" w:cs="Arial"/>
          <w:i/>
          <w:sz w:val="28"/>
          <w:szCs w:val="28"/>
        </w:rPr>
        <w:t xml:space="preserve"> and Faramco Limited and Others v Kaunda Investments Limited </w:t>
      </w:r>
      <w:r w:rsidRPr="00FD3285">
        <w:rPr>
          <w:rFonts w:ascii="Bookman Old Style" w:hAnsi="Bookman Old Style" w:cs="Arial"/>
          <w:sz w:val="28"/>
          <w:szCs w:val="28"/>
        </w:rPr>
        <w:t>(9)</w:t>
      </w:r>
      <w:r w:rsidRPr="00FD3285">
        <w:rPr>
          <w:rFonts w:ascii="Bookman Old Style" w:hAnsi="Bookman Old Style" w:cs="Arial"/>
          <w:i/>
          <w:sz w:val="28"/>
          <w:szCs w:val="28"/>
        </w:rPr>
        <w:t xml:space="preserve"> </w:t>
      </w:r>
      <w:r w:rsidRPr="00FD3285">
        <w:rPr>
          <w:rFonts w:ascii="Bookman Old Style" w:hAnsi="Bookman Old Style" w:cs="Arial"/>
          <w:sz w:val="28"/>
          <w:szCs w:val="28"/>
        </w:rPr>
        <w:t>for the same principle of law. He has urged me to take judicial notice of the provisions under the Workers Compensation Ac</w:t>
      </w:r>
      <w:r w:rsidR="001C7050">
        <w:rPr>
          <w:rFonts w:ascii="Bookman Old Style" w:hAnsi="Bookman Old Style" w:cs="Arial"/>
          <w:sz w:val="28"/>
          <w:szCs w:val="28"/>
        </w:rPr>
        <w:t xml:space="preserve">t which he has cited in </w:t>
      </w:r>
      <w:r w:rsidR="00065B46">
        <w:rPr>
          <w:rFonts w:ascii="Bookman Old Style" w:hAnsi="Bookman Old Style" w:cs="Arial"/>
          <w:sz w:val="28"/>
          <w:szCs w:val="28"/>
        </w:rPr>
        <w:t>d</w:t>
      </w:r>
      <w:r w:rsidR="001C7050">
        <w:rPr>
          <w:rFonts w:ascii="Bookman Old Style" w:hAnsi="Bookman Old Style" w:cs="Arial"/>
          <w:sz w:val="28"/>
          <w:szCs w:val="28"/>
        </w:rPr>
        <w:t>et</w:t>
      </w:r>
      <w:r w:rsidR="00065B46">
        <w:rPr>
          <w:rFonts w:ascii="Bookman Old Style" w:hAnsi="Bookman Old Style" w:cs="Arial"/>
          <w:sz w:val="28"/>
          <w:szCs w:val="28"/>
        </w:rPr>
        <w:t>ail</w:t>
      </w:r>
      <w:r w:rsidRPr="00FD3285">
        <w:rPr>
          <w:rFonts w:ascii="Bookman Old Style" w:hAnsi="Bookman Old Style" w:cs="Arial"/>
          <w:sz w:val="28"/>
          <w:szCs w:val="28"/>
        </w:rPr>
        <w:t>.</w:t>
      </w:r>
    </w:p>
    <w:p w:rsidR="00587272" w:rsidRDefault="00587272" w:rsidP="00AC7146">
      <w:pPr>
        <w:spacing w:after="0" w:line="360" w:lineRule="auto"/>
        <w:jc w:val="both"/>
        <w:rPr>
          <w:rFonts w:ascii="Bookman Old Style" w:hAnsi="Bookman Old Style" w:cs="Arial"/>
          <w:sz w:val="28"/>
          <w:szCs w:val="28"/>
        </w:rPr>
      </w:pPr>
    </w:p>
    <w:p w:rsidR="00587272" w:rsidRDefault="00587272"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t>Clearly Mr. Chabu is not aware that t</w:t>
      </w:r>
      <w:r w:rsidR="00065B46">
        <w:rPr>
          <w:rFonts w:ascii="Bookman Old Style" w:hAnsi="Bookman Old Style" w:cs="Arial"/>
          <w:sz w:val="28"/>
          <w:szCs w:val="28"/>
        </w:rPr>
        <w:t>he</w:t>
      </w:r>
      <w:r w:rsidR="00DA57E8">
        <w:rPr>
          <w:rFonts w:ascii="Bookman Old Style" w:hAnsi="Bookman Old Style" w:cs="Arial"/>
          <w:sz w:val="28"/>
          <w:szCs w:val="28"/>
        </w:rPr>
        <w:t xml:space="preserve"> </w:t>
      </w:r>
      <w:r w:rsidR="00065B46">
        <w:rPr>
          <w:rFonts w:ascii="Bookman Old Style" w:hAnsi="Bookman Old Style" w:cs="Arial"/>
          <w:sz w:val="28"/>
          <w:szCs w:val="28"/>
        </w:rPr>
        <w:t>Pneumoconiosis Act, Cap 217 and th</w:t>
      </w:r>
      <w:r w:rsidR="00E40458" w:rsidRPr="00FD3285">
        <w:rPr>
          <w:rFonts w:ascii="Bookman Old Style" w:hAnsi="Bookman Old Style" w:cs="Arial"/>
          <w:sz w:val="28"/>
          <w:szCs w:val="28"/>
        </w:rPr>
        <w:t xml:space="preserve">e </w:t>
      </w:r>
      <w:r w:rsidR="00065B46">
        <w:rPr>
          <w:rFonts w:ascii="Bookman Old Style" w:hAnsi="Bookman Old Style" w:cs="Arial"/>
          <w:sz w:val="28"/>
          <w:szCs w:val="28"/>
        </w:rPr>
        <w:t xml:space="preserve">Workers Compensation Act, Cap 271 were repealed </w:t>
      </w:r>
      <w:r w:rsidR="00077BF0">
        <w:rPr>
          <w:rFonts w:ascii="Bookman Old Style" w:hAnsi="Bookman Old Style" w:cs="Arial"/>
          <w:sz w:val="28"/>
          <w:szCs w:val="28"/>
        </w:rPr>
        <w:t>under</w:t>
      </w:r>
      <w:r w:rsidR="00065B46">
        <w:rPr>
          <w:rFonts w:ascii="Bookman Old Style" w:hAnsi="Bookman Old Style" w:cs="Arial"/>
          <w:sz w:val="28"/>
          <w:szCs w:val="28"/>
        </w:rPr>
        <w:t xml:space="preserve"> </w:t>
      </w:r>
      <w:r w:rsidR="005566F1">
        <w:rPr>
          <w:rFonts w:ascii="Bookman Old Style" w:hAnsi="Bookman Old Style" w:cs="Arial"/>
          <w:sz w:val="28"/>
          <w:szCs w:val="28"/>
        </w:rPr>
        <w:t xml:space="preserve">section 153 of </w:t>
      </w:r>
      <w:r w:rsidR="00791ECA">
        <w:rPr>
          <w:rFonts w:ascii="Bookman Old Style" w:hAnsi="Bookman Old Style" w:cs="Arial"/>
          <w:sz w:val="28"/>
          <w:szCs w:val="28"/>
        </w:rPr>
        <w:t>the Workers</w:t>
      </w:r>
      <w:r w:rsidR="00077BF0">
        <w:rPr>
          <w:rFonts w:ascii="Bookman Old Style" w:hAnsi="Bookman Old Style" w:cs="Arial"/>
          <w:sz w:val="28"/>
          <w:szCs w:val="28"/>
        </w:rPr>
        <w:t>’</w:t>
      </w:r>
      <w:r w:rsidR="00791ECA">
        <w:rPr>
          <w:rFonts w:ascii="Bookman Old Style" w:hAnsi="Bookman Old Style" w:cs="Arial"/>
          <w:sz w:val="28"/>
          <w:szCs w:val="28"/>
        </w:rPr>
        <w:t xml:space="preserve"> Compensation Act, No. 10 of 1999</w:t>
      </w:r>
      <w:r w:rsidR="00225588">
        <w:rPr>
          <w:rFonts w:ascii="Bookman Old Style" w:hAnsi="Bookman Old Style" w:cs="Arial"/>
          <w:sz w:val="28"/>
          <w:szCs w:val="28"/>
        </w:rPr>
        <w:t xml:space="preserve"> (the Act).</w:t>
      </w:r>
      <w:r w:rsidR="00225588" w:rsidRPr="00225588">
        <w:rPr>
          <w:rFonts w:ascii="Bookman Old Style" w:hAnsi="Bookman Old Style" w:cs="Arial"/>
          <w:sz w:val="28"/>
          <w:szCs w:val="28"/>
        </w:rPr>
        <w:t xml:space="preserve"> </w:t>
      </w:r>
      <w:r w:rsidR="00225588">
        <w:rPr>
          <w:rFonts w:ascii="Bookman Old Style" w:hAnsi="Bookman Old Style" w:cs="Arial"/>
          <w:sz w:val="28"/>
          <w:szCs w:val="28"/>
        </w:rPr>
        <w:t>The Act merged the functions of the Workers</w:t>
      </w:r>
      <w:r w:rsidR="00077BF0">
        <w:rPr>
          <w:rFonts w:ascii="Bookman Old Style" w:hAnsi="Bookman Old Style" w:cs="Arial"/>
          <w:sz w:val="28"/>
          <w:szCs w:val="28"/>
        </w:rPr>
        <w:t>’</w:t>
      </w:r>
      <w:r w:rsidR="00225588">
        <w:rPr>
          <w:rFonts w:ascii="Bookman Old Style" w:hAnsi="Bookman Old Style" w:cs="Arial"/>
          <w:sz w:val="28"/>
          <w:szCs w:val="28"/>
        </w:rPr>
        <w:t xml:space="preserve"> Compensation </w:t>
      </w:r>
      <w:r w:rsidR="00077BF0">
        <w:rPr>
          <w:rFonts w:ascii="Bookman Old Style" w:hAnsi="Bookman Old Style" w:cs="Arial"/>
          <w:sz w:val="28"/>
          <w:szCs w:val="28"/>
        </w:rPr>
        <w:t xml:space="preserve">Fund Control </w:t>
      </w:r>
      <w:r w:rsidR="00225588">
        <w:rPr>
          <w:rFonts w:ascii="Bookman Old Style" w:hAnsi="Bookman Old Style" w:cs="Arial"/>
          <w:sz w:val="28"/>
          <w:szCs w:val="28"/>
        </w:rPr>
        <w:t>Board and</w:t>
      </w:r>
      <w:r w:rsidR="00225588" w:rsidRPr="00791ECA">
        <w:rPr>
          <w:rFonts w:ascii="Bookman Old Style" w:hAnsi="Bookman Old Style" w:cs="Arial"/>
          <w:sz w:val="28"/>
          <w:szCs w:val="28"/>
        </w:rPr>
        <w:t xml:space="preserve"> </w:t>
      </w:r>
      <w:r w:rsidR="00225588">
        <w:rPr>
          <w:rFonts w:ascii="Bookman Old Style" w:hAnsi="Bookman Old Style" w:cs="Arial"/>
          <w:sz w:val="28"/>
          <w:szCs w:val="28"/>
        </w:rPr>
        <w:t>the Pneumoconiosis Compensation Board</w:t>
      </w:r>
      <w:r>
        <w:rPr>
          <w:rFonts w:ascii="Bookman Old Style" w:hAnsi="Bookman Old Style" w:cs="Arial"/>
          <w:sz w:val="28"/>
          <w:szCs w:val="28"/>
        </w:rPr>
        <w:t>.</w:t>
      </w:r>
    </w:p>
    <w:p w:rsidR="005566F1" w:rsidRDefault="00587272"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The Act</w:t>
      </w:r>
      <w:r w:rsidR="00225588">
        <w:rPr>
          <w:rFonts w:ascii="Bookman Old Style" w:hAnsi="Bookman Old Style" w:cs="Arial"/>
          <w:sz w:val="28"/>
          <w:szCs w:val="28"/>
        </w:rPr>
        <w:t xml:space="preserve"> </w:t>
      </w:r>
      <w:r w:rsidR="00332EBA">
        <w:rPr>
          <w:rFonts w:ascii="Bookman Old Style" w:hAnsi="Bookman Old Style" w:cs="Arial"/>
          <w:sz w:val="28"/>
          <w:szCs w:val="28"/>
        </w:rPr>
        <w:t>p</w:t>
      </w:r>
      <w:r w:rsidR="00791ECA">
        <w:rPr>
          <w:rFonts w:ascii="Bookman Old Style" w:hAnsi="Bookman Old Style" w:cs="Arial"/>
          <w:sz w:val="28"/>
          <w:szCs w:val="28"/>
        </w:rPr>
        <w:t>r</w:t>
      </w:r>
      <w:r w:rsidR="00332EBA">
        <w:rPr>
          <w:rFonts w:ascii="Bookman Old Style" w:hAnsi="Bookman Old Style" w:cs="Arial"/>
          <w:sz w:val="28"/>
          <w:szCs w:val="28"/>
        </w:rPr>
        <w:t>ovi</w:t>
      </w:r>
      <w:r>
        <w:rPr>
          <w:rFonts w:ascii="Bookman Old Style" w:hAnsi="Bookman Old Style" w:cs="Arial"/>
          <w:sz w:val="28"/>
          <w:szCs w:val="28"/>
        </w:rPr>
        <w:t>de</w:t>
      </w:r>
      <w:r w:rsidR="00791ECA">
        <w:rPr>
          <w:rFonts w:ascii="Bookman Old Style" w:hAnsi="Bookman Old Style" w:cs="Arial"/>
          <w:sz w:val="28"/>
          <w:szCs w:val="28"/>
        </w:rPr>
        <w:t xml:space="preserve">s </w:t>
      </w:r>
      <w:r w:rsidR="00332EBA">
        <w:rPr>
          <w:rFonts w:ascii="Bookman Old Style" w:hAnsi="Bookman Old Style" w:cs="Arial"/>
          <w:sz w:val="28"/>
          <w:szCs w:val="28"/>
        </w:rPr>
        <w:t xml:space="preserve">for </w:t>
      </w:r>
      <w:r w:rsidR="00791ECA">
        <w:rPr>
          <w:rFonts w:ascii="Bookman Old Style" w:hAnsi="Bookman Old Style" w:cs="Arial"/>
          <w:sz w:val="28"/>
          <w:szCs w:val="28"/>
        </w:rPr>
        <w:t>compensation of workers or in the event of death</w:t>
      </w:r>
      <w:r w:rsidR="00F37AF6">
        <w:rPr>
          <w:rFonts w:ascii="Bookman Old Style" w:hAnsi="Bookman Old Style" w:cs="Arial"/>
          <w:sz w:val="28"/>
          <w:szCs w:val="28"/>
        </w:rPr>
        <w:t>,</w:t>
      </w:r>
      <w:r w:rsidR="00791ECA">
        <w:rPr>
          <w:rFonts w:ascii="Bookman Old Style" w:hAnsi="Bookman Old Style" w:cs="Arial"/>
          <w:sz w:val="28"/>
          <w:szCs w:val="28"/>
        </w:rPr>
        <w:t xml:space="preserve"> of </w:t>
      </w:r>
      <w:r w:rsidR="00F37AF6">
        <w:rPr>
          <w:rFonts w:ascii="Bookman Old Style" w:hAnsi="Bookman Old Style" w:cs="Arial"/>
          <w:sz w:val="28"/>
          <w:szCs w:val="28"/>
        </w:rPr>
        <w:t xml:space="preserve">the </w:t>
      </w:r>
      <w:r w:rsidR="00791ECA">
        <w:rPr>
          <w:rFonts w:ascii="Bookman Old Style" w:hAnsi="Bookman Old Style" w:cs="Arial"/>
          <w:sz w:val="28"/>
          <w:szCs w:val="28"/>
        </w:rPr>
        <w:t>worker</w:t>
      </w:r>
      <w:r w:rsidR="00F37AF6">
        <w:rPr>
          <w:rFonts w:ascii="Bookman Old Style" w:hAnsi="Bookman Old Style" w:cs="Arial"/>
          <w:sz w:val="28"/>
          <w:szCs w:val="28"/>
        </w:rPr>
        <w:t>’</w:t>
      </w:r>
      <w:r w:rsidR="00791ECA">
        <w:rPr>
          <w:rFonts w:ascii="Bookman Old Style" w:hAnsi="Bookman Old Style" w:cs="Arial"/>
          <w:sz w:val="28"/>
          <w:szCs w:val="28"/>
        </w:rPr>
        <w:t>s</w:t>
      </w:r>
      <w:r w:rsidR="00F37AF6">
        <w:rPr>
          <w:rFonts w:ascii="Bookman Old Style" w:hAnsi="Bookman Old Style" w:cs="Arial"/>
          <w:sz w:val="28"/>
          <w:szCs w:val="28"/>
        </w:rPr>
        <w:t xml:space="preserve"> immediate family </w:t>
      </w:r>
      <w:r w:rsidR="00791ECA">
        <w:rPr>
          <w:rFonts w:ascii="Bookman Old Style" w:hAnsi="Bookman Old Style" w:cs="Arial"/>
          <w:sz w:val="28"/>
          <w:szCs w:val="28"/>
        </w:rPr>
        <w:t xml:space="preserve">for </w:t>
      </w:r>
      <w:r w:rsidR="00225588">
        <w:rPr>
          <w:rFonts w:ascii="Bookman Old Style" w:hAnsi="Bookman Old Style" w:cs="Arial"/>
          <w:sz w:val="28"/>
          <w:szCs w:val="28"/>
        </w:rPr>
        <w:t>accidents or disabilities suffered and</w:t>
      </w:r>
      <w:r w:rsidR="00791ECA">
        <w:rPr>
          <w:rFonts w:ascii="Bookman Old Style" w:hAnsi="Bookman Old Style" w:cs="Arial"/>
          <w:sz w:val="28"/>
          <w:szCs w:val="28"/>
        </w:rPr>
        <w:t xml:space="preserve"> diseases contracted </w:t>
      </w:r>
      <w:r w:rsidR="0090348F">
        <w:rPr>
          <w:rFonts w:ascii="Bookman Old Style" w:hAnsi="Bookman Old Style" w:cs="Arial"/>
          <w:sz w:val="28"/>
          <w:szCs w:val="28"/>
        </w:rPr>
        <w:t xml:space="preserve">(occupational diseases) </w:t>
      </w:r>
      <w:r w:rsidR="00225588">
        <w:rPr>
          <w:rFonts w:ascii="Bookman Old Style" w:hAnsi="Bookman Old Style" w:cs="Arial"/>
          <w:sz w:val="28"/>
          <w:szCs w:val="28"/>
        </w:rPr>
        <w:t>dur</w:t>
      </w:r>
      <w:r w:rsidR="00791ECA">
        <w:rPr>
          <w:rFonts w:ascii="Bookman Old Style" w:hAnsi="Bookman Old Style" w:cs="Arial"/>
          <w:sz w:val="28"/>
          <w:szCs w:val="28"/>
        </w:rPr>
        <w:t>in</w:t>
      </w:r>
      <w:r w:rsidR="00225588">
        <w:rPr>
          <w:rFonts w:ascii="Bookman Old Style" w:hAnsi="Bookman Old Style" w:cs="Arial"/>
          <w:sz w:val="28"/>
          <w:szCs w:val="28"/>
        </w:rPr>
        <w:t>g the course of</w:t>
      </w:r>
      <w:r w:rsidR="00791ECA">
        <w:rPr>
          <w:rFonts w:ascii="Bookman Old Style" w:hAnsi="Bookman Old Style" w:cs="Arial"/>
          <w:sz w:val="28"/>
          <w:szCs w:val="28"/>
        </w:rPr>
        <w:t xml:space="preserve"> employment. </w:t>
      </w:r>
      <w:r w:rsidR="0001447C">
        <w:rPr>
          <w:rFonts w:ascii="Bookman Old Style" w:hAnsi="Bookman Old Style" w:cs="Arial"/>
          <w:sz w:val="28"/>
          <w:szCs w:val="28"/>
        </w:rPr>
        <w:t xml:space="preserve">Each employer pays a certain amount to the Fund every year. A Commissioner is appointed to administer the Fund and </w:t>
      </w:r>
      <w:r w:rsidR="00F37AF6">
        <w:rPr>
          <w:rFonts w:ascii="Bookman Old Style" w:hAnsi="Bookman Old Style" w:cs="Arial"/>
          <w:sz w:val="28"/>
          <w:szCs w:val="28"/>
        </w:rPr>
        <w:t xml:space="preserve">approve claims by workers. </w:t>
      </w:r>
      <w:r w:rsidR="0090348F">
        <w:rPr>
          <w:rFonts w:ascii="Bookman Old Style" w:hAnsi="Bookman Old Style" w:cs="Arial"/>
          <w:sz w:val="28"/>
          <w:szCs w:val="28"/>
        </w:rPr>
        <w:t xml:space="preserve">For the proper administration of the workers compensation scheme, employers are required </w:t>
      </w:r>
      <w:r>
        <w:rPr>
          <w:rFonts w:ascii="Bookman Old Style" w:hAnsi="Bookman Old Style" w:cs="Arial"/>
          <w:sz w:val="28"/>
          <w:szCs w:val="28"/>
        </w:rPr>
        <w:t>by s.</w:t>
      </w:r>
      <w:r w:rsidR="0045510A">
        <w:rPr>
          <w:rFonts w:ascii="Bookman Old Style" w:hAnsi="Bookman Old Style" w:cs="Arial"/>
          <w:sz w:val="28"/>
          <w:szCs w:val="28"/>
        </w:rPr>
        <w:t xml:space="preserve"> 88(1) of the Act </w:t>
      </w:r>
      <w:r w:rsidR="0090348F">
        <w:rPr>
          <w:rFonts w:ascii="Bookman Old Style" w:hAnsi="Bookman Old Style" w:cs="Arial"/>
          <w:sz w:val="28"/>
          <w:szCs w:val="28"/>
        </w:rPr>
        <w:t>to take responsible</w:t>
      </w:r>
      <w:r w:rsidR="0045510A">
        <w:rPr>
          <w:rFonts w:ascii="Bookman Old Style" w:hAnsi="Bookman Old Style" w:cs="Arial"/>
          <w:sz w:val="28"/>
          <w:szCs w:val="28"/>
        </w:rPr>
        <w:t xml:space="preserve"> action by reporting all accidents and diseases at work, including those that do not result in disabilities or death, as soon as possible after occurrence. </w:t>
      </w:r>
    </w:p>
    <w:p w:rsidR="005566F1" w:rsidRDefault="005566F1" w:rsidP="00AC7146">
      <w:pPr>
        <w:spacing w:after="0" w:line="360" w:lineRule="auto"/>
        <w:jc w:val="both"/>
        <w:rPr>
          <w:rFonts w:ascii="Bookman Old Style" w:hAnsi="Bookman Old Style" w:cs="Arial"/>
          <w:sz w:val="28"/>
          <w:szCs w:val="28"/>
        </w:rPr>
      </w:pPr>
    </w:p>
    <w:p w:rsidR="00077BF0" w:rsidRDefault="005566F1"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t>Coming back to</w:t>
      </w:r>
      <w:r w:rsidRPr="005566F1">
        <w:rPr>
          <w:rFonts w:ascii="Bookman Old Style" w:hAnsi="Bookman Old Style" w:cs="Arial"/>
          <w:sz w:val="28"/>
          <w:szCs w:val="28"/>
        </w:rPr>
        <w:t xml:space="preserve"> </w:t>
      </w:r>
      <w:r>
        <w:rPr>
          <w:rFonts w:ascii="Bookman Old Style" w:hAnsi="Bookman Old Style" w:cs="Arial"/>
          <w:sz w:val="28"/>
          <w:szCs w:val="28"/>
        </w:rPr>
        <w:t xml:space="preserve">Mr. Chabu’s </w:t>
      </w:r>
      <w:r w:rsidR="00DA57E8">
        <w:rPr>
          <w:rFonts w:ascii="Bookman Old Style" w:hAnsi="Bookman Old Style" w:cs="Arial"/>
          <w:sz w:val="28"/>
          <w:szCs w:val="28"/>
        </w:rPr>
        <w:t>arg</w:t>
      </w:r>
      <w:r>
        <w:rPr>
          <w:rFonts w:ascii="Bookman Old Style" w:hAnsi="Bookman Old Style" w:cs="Arial"/>
          <w:sz w:val="28"/>
          <w:szCs w:val="28"/>
        </w:rPr>
        <w:t>um</w:t>
      </w:r>
      <w:r w:rsidR="00DA57E8">
        <w:rPr>
          <w:rFonts w:ascii="Bookman Old Style" w:hAnsi="Bookman Old Style" w:cs="Arial"/>
          <w:sz w:val="28"/>
          <w:szCs w:val="28"/>
        </w:rPr>
        <w:t>e</w:t>
      </w:r>
      <w:r>
        <w:rPr>
          <w:rFonts w:ascii="Bookman Old Style" w:hAnsi="Bookman Old Style" w:cs="Arial"/>
          <w:sz w:val="28"/>
          <w:szCs w:val="28"/>
        </w:rPr>
        <w:t>n</w:t>
      </w:r>
      <w:r w:rsidR="00DA57E8">
        <w:rPr>
          <w:rFonts w:ascii="Bookman Old Style" w:hAnsi="Bookman Old Style" w:cs="Arial"/>
          <w:sz w:val="28"/>
          <w:szCs w:val="28"/>
        </w:rPr>
        <w:t>t</w:t>
      </w:r>
      <w:r>
        <w:rPr>
          <w:rFonts w:ascii="Bookman Old Style" w:hAnsi="Bookman Old Style" w:cs="Arial"/>
          <w:sz w:val="28"/>
          <w:szCs w:val="28"/>
        </w:rPr>
        <w:t xml:space="preserve"> that the High Court has no jurisdiction to determine the claim for damages for pneumoconiosis or silicosis, s</w:t>
      </w:r>
      <w:r w:rsidR="00332EBA">
        <w:rPr>
          <w:rFonts w:ascii="Bookman Old Style" w:hAnsi="Bookman Old Style" w:cs="Arial"/>
          <w:sz w:val="28"/>
          <w:szCs w:val="28"/>
        </w:rPr>
        <w:t>ection 6 of the Act provides a</w:t>
      </w:r>
      <w:r w:rsidR="00A37D2F">
        <w:rPr>
          <w:rFonts w:ascii="Bookman Old Style" w:hAnsi="Bookman Old Style" w:cs="Arial"/>
          <w:sz w:val="28"/>
          <w:szCs w:val="28"/>
        </w:rPr>
        <w:t>s follows:</w:t>
      </w:r>
    </w:p>
    <w:p w:rsidR="004A3BB7" w:rsidRDefault="00A37D2F" w:rsidP="004A3BB7">
      <w:pPr>
        <w:spacing w:after="0" w:line="240" w:lineRule="auto"/>
        <w:ind w:left="720"/>
        <w:jc w:val="both"/>
        <w:rPr>
          <w:rFonts w:ascii="Bookman Old Style" w:hAnsi="Bookman Old Style" w:cs="Arial"/>
          <w:sz w:val="24"/>
          <w:szCs w:val="24"/>
        </w:rPr>
      </w:pPr>
      <w:r>
        <w:rPr>
          <w:rFonts w:ascii="Bookman Old Style" w:hAnsi="Bookman Old Style" w:cs="Arial"/>
          <w:sz w:val="28"/>
          <w:szCs w:val="28"/>
        </w:rPr>
        <w:t>“</w:t>
      </w:r>
      <w:r w:rsidR="004A3BB7">
        <w:rPr>
          <w:rFonts w:ascii="Bookman Old Style" w:hAnsi="Bookman Old Style" w:cs="Arial"/>
          <w:sz w:val="28"/>
          <w:szCs w:val="28"/>
        </w:rPr>
        <w:t xml:space="preserve">(1) </w:t>
      </w:r>
      <w:r w:rsidR="00077BF0">
        <w:rPr>
          <w:rFonts w:ascii="Bookman Old Style" w:hAnsi="Bookman Old Style" w:cs="Arial"/>
          <w:sz w:val="28"/>
          <w:szCs w:val="28"/>
        </w:rPr>
        <w:t>W</w:t>
      </w:r>
      <w:r w:rsidR="00332EBA" w:rsidRPr="004A3BB7">
        <w:rPr>
          <w:rFonts w:ascii="Bookman Old Style" w:hAnsi="Bookman Old Style" w:cs="Arial"/>
          <w:sz w:val="24"/>
          <w:szCs w:val="24"/>
        </w:rPr>
        <w:t xml:space="preserve">here any injury is caused or disease contracted by a worker by the negligence, breach of statutory duty or other wrongful act or omission </w:t>
      </w:r>
      <w:r w:rsidRPr="004A3BB7">
        <w:rPr>
          <w:rFonts w:ascii="Bookman Old Style" w:hAnsi="Bookman Old Style" w:cs="Arial"/>
          <w:sz w:val="24"/>
          <w:szCs w:val="24"/>
        </w:rPr>
        <w:t>of the employer, or of any person for whose act or default the employer is responsible, nothing in this Act shall limit or in any way affect any civil liability of the employer independently of this Act</w:t>
      </w:r>
    </w:p>
    <w:p w:rsidR="00CF0997" w:rsidRDefault="004A3BB7" w:rsidP="004A3BB7">
      <w:pPr>
        <w:spacing w:after="0" w:line="240" w:lineRule="auto"/>
        <w:ind w:left="720"/>
        <w:jc w:val="both"/>
        <w:rPr>
          <w:rFonts w:ascii="Bookman Old Style" w:hAnsi="Bookman Old Style" w:cs="Arial"/>
          <w:sz w:val="24"/>
          <w:szCs w:val="24"/>
        </w:rPr>
      </w:pPr>
      <w:r>
        <w:rPr>
          <w:rFonts w:ascii="Bookman Old Style" w:hAnsi="Bookman Old Style" w:cs="Arial"/>
          <w:sz w:val="24"/>
          <w:szCs w:val="24"/>
        </w:rPr>
        <w:t>(2)</w:t>
      </w:r>
      <w:r w:rsidR="00077BF0">
        <w:rPr>
          <w:rFonts w:ascii="Bookman Old Style" w:hAnsi="Bookman Old Style" w:cs="Arial"/>
          <w:sz w:val="24"/>
          <w:szCs w:val="24"/>
        </w:rPr>
        <w:t xml:space="preserve"> Any damages awarded to a worker in an action under common law or under any law in respect of any negligence, breach of statutory duty, wrongful act or omission, under sub-section (1), shall be reduced by the value, as decided by the court, of any compensation which has been paid</w:t>
      </w:r>
      <w:r w:rsidR="002479C2">
        <w:rPr>
          <w:rFonts w:ascii="Bookman Old Style" w:hAnsi="Bookman Old Style" w:cs="Arial"/>
          <w:sz w:val="24"/>
          <w:szCs w:val="24"/>
        </w:rPr>
        <w:t xml:space="preserve"> or is payable to the Fund under this Act in respect of injury sustained or disease contracted by the worker.</w:t>
      </w:r>
      <w:r w:rsidR="00A37D2F" w:rsidRPr="004A3BB7">
        <w:rPr>
          <w:rFonts w:ascii="Bookman Old Style" w:hAnsi="Bookman Old Style" w:cs="Arial"/>
          <w:sz w:val="24"/>
          <w:szCs w:val="24"/>
        </w:rPr>
        <w:t>”</w:t>
      </w:r>
    </w:p>
    <w:p w:rsidR="00587272" w:rsidRDefault="00587272">
      <w:pPr>
        <w:rPr>
          <w:rFonts w:ascii="Bookman Old Style" w:hAnsi="Bookman Old Style" w:cs="Arial"/>
          <w:sz w:val="24"/>
          <w:szCs w:val="24"/>
        </w:rPr>
      </w:pPr>
    </w:p>
    <w:p w:rsidR="00587272" w:rsidRDefault="00CF0997"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t>I ag</w:t>
      </w:r>
      <w:r w:rsidR="00E40458" w:rsidRPr="00FD3285">
        <w:rPr>
          <w:rFonts w:ascii="Bookman Old Style" w:hAnsi="Bookman Old Style" w:cs="Arial"/>
          <w:sz w:val="28"/>
          <w:szCs w:val="28"/>
        </w:rPr>
        <w:t>re</w:t>
      </w:r>
      <w:r>
        <w:rPr>
          <w:rFonts w:ascii="Bookman Old Style" w:hAnsi="Bookman Old Style" w:cs="Arial"/>
          <w:sz w:val="28"/>
          <w:szCs w:val="28"/>
        </w:rPr>
        <w:t>e</w:t>
      </w:r>
      <w:r w:rsidR="00E40458" w:rsidRPr="00FD3285">
        <w:rPr>
          <w:rFonts w:ascii="Bookman Old Style" w:hAnsi="Bookman Old Style" w:cs="Arial"/>
          <w:sz w:val="28"/>
          <w:szCs w:val="28"/>
        </w:rPr>
        <w:t xml:space="preserve"> with </w:t>
      </w:r>
      <w:r>
        <w:rPr>
          <w:rFonts w:ascii="Bookman Old Style" w:hAnsi="Bookman Old Style" w:cs="Arial"/>
          <w:sz w:val="28"/>
          <w:szCs w:val="28"/>
        </w:rPr>
        <w:t xml:space="preserve">Mr. Chabu’s argument </w:t>
      </w:r>
      <w:r w:rsidR="00E40458" w:rsidRPr="00FD3285">
        <w:rPr>
          <w:rFonts w:ascii="Bookman Old Style" w:hAnsi="Bookman Old Style" w:cs="Arial"/>
          <w:sz w:val="28"/>
          <w:szCs w:val="28"/>
        </w:rPr>
        <w:t>that the claim for compensation for pneumoconiosis or silicosis ought to have been presented to Workers Compensation</w:t>
      </w:r>
      <w:r>
        <w:rPr>
          <w:rFonts w:ascii="Bookman Old Style" w:hAnsi="Bookman Old Style" w:cs="Arial"/>
          <w:sz w:val="28"/>
          <w:szCs w:val="28"/>
        </w:rPr>
        <w:t>. In my judgment the employer is required to report all accidents and diseases at work, including those that do not result in disabilities or death for the purpose of compensation.</w:t>
      </w:r>
    </w:p>
    <w:p w:rsidR="00835B69" w:rsidRPr="00FD3285" w:rsidRDefault="00CF0997"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lastRenderedPageBreak/>
        <w:t>However, I disagree entirely with</w:t>
      </w:r>
      <w:r w:rsidRPr="00CF0997">
        <w:rPr>
          <w:rFonts w:ascii="Bookman Old Style" w:hAnsi="Bookman Old Style" w:cs="Arial"/>
          <w:sz w:val="28"/>
          <w:szCs w:val="28"/>
        </w:rPr>
        <w:t xml:space="preserve"> </w:t>
      </w:r>
      <w:r>
        <w:rPr>
          <w:rFonts w:ascii="Bookman Old Style" w:hAnsi="Bookman Old Style" w:cs="Arial"/>
          <w:sz w:val="28"/>
          <w:szCs w:val="28"/>
        </w:rPr>
        <w:t xml:space="preserve">the submission </w:t>
      </w:r>
      <w:r w:rsidR="00C820CF">
        <w:rPr>
          <w:rFonts w:ascii="Bookman Old Style" w:hAnsi="Bookman Old Style" w:cs="Arial"/>
          <w:sz w:val="28"/>
          <w:szCs w:val="28"/>
        </w:rPr>
        <w:t xml:space="preserve">by counsel </w:t>
      </w:r>
      <w:r>
        <w:rPr>
          <w:rFonts w:ascii="Bookman Old Style" w:hAnsi="Bookman Old Style" w:cs="Arial"/>
          <w:sz w:val="28"/>
          <w:szCs w:val="28"/>
        </w:rPr>
        <w:t>that the High Court has no jurisdiction to make any order regarding such claim</w:t>
      </w:r>
      <w:r w:rsidR="00587272">
        <w:rPr>
          <w:rFonts w:ascii="Bookman Old Style" w:hAnsi="Bookman Old Style" w:cs="Arial"/>
          <w:sz w:val="28"/>
          <w:szCs w:val="28"/>
        </w:rPr>
        <w:t xml:space="preserve"> as</w:t>
      </w:r>
      <w:r w:rsidR="00E40458" w:rsidRPr="00FD3285">
        <w:rPr>
          <w:rFonts w:ascii="Bookman Old Style" w:hAnsi="Bookman Old Style" w:cs="Arial"/>
          <w:sz w:val="28"/>
          <w:szCs w:val="28"/>
        </w:rPr>
        <w:t xml:space="preserve"> </w:t>
      </w:r>
      <w:r w:rsidR="00587272">
        <w:rPr>
          <w:rFonts w:ascii="Bookman Old Style" w:hAnsi="Bookman Old Style" w:cs="Arial"/>
          <w:sz w:val="28"/>
          <w:szCs w:val="28"/>
        </w:rPr>
        <w:t>s.</w:t>
      </w:r>
      <w:r w:rsidR="00C820CF">
        <w:rPr>
          <w:rFonts w:ascii="Bookman Old Style" w:hAnsi="Bookman Old Style" w:cs="Arial"/>
          <w:sz w:val="28"/>
          <w:szCs w:val="28"/>
        </w:rPr>
        <w:t xml:space="preserve"> 6 of the act is very clear. </w:t>
      </w:r>
    </w:p>
    <w:p w:rsidR="00D2498B" w:rsidRDefault="00D2498B" w:rsidP="00AC7146">
      <w:pPr>
        <w:spacing w:after="0" w:line="360" w:lineRule="auto"/>
        <w:jc w:val="both"/>
        <w:rPr>
          <w:rFonts w:ascii="Bookman Old Style" w:hAnsi="Bookman Old Style" w:cs="Arial"/>
          <w:sz w:val="28"/>
          <w:szCs w:val="28"/>
        </w:rPr>
      </w:pPr>
    </w:p>
    <w:p w:rsidR="00587272" w:rsidRDefault="00835B69"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Mr. Chabu has submitted in the alternative that there is no evidence to prove that the late Charles Kabesha contracted the disease at the defendant’s premises. I agree entirely with counsel that the visit to the defendant’s premises and the plant where the late Charles Kabesha worked as machine operator did not reveal exposure to dust or silica and there is no report before me to show that there was presence of chemicals at the defendant company which could have caused the late Charles Kabesha’s illness.</w:t>
      </w:r>
      <w:r w:rsidR="00E048EB" w:rsidRPr="00FD3285">
        <w:rPr>
          <w:rFonts w:ascii="Bookman Old Style" w:hAnsi="Bookman Old Style" w:cs="Arial"/>
          <w:sz w:val="28"/>
          <w:szCs w:val="28"/>
        </w:rPr>
        <w:t xml:space="preserve"> </w:t>
      </w:r>
    </w:p>
    <w:p w:rsidR="00587272" w:rsidRDefault="00587272" w:rsidP="00AC7146">
      <w:pPr>
        <w:spacing w:after="0" w:line="360" w:lineRule="auto"/>
        <w:jc w:val="both"/>
        <w:rPr>
          <w:rFonts w:ascii="Bookman Old Style" w:hAnsi="Bookman Old Style" w:cs="Arial"/>
          <w:sz w:val="28"/>
          <w:szCs w:val="28"/>
        </w:rPr>
      </w:pPr>
    </w:p>
    <w:p w:rsidR="00587272" w:rsidRDefault="00835B69"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t>Moreover, it is very clear from PW2’s evidence that silicosis or pneumoconiosis</w:t>
      </w:r>
      <w:r w:rsidR="00613F16" w:rsidRPr="00FD3285">
        <w:rPr>
          <w:rFonts w:ascii="Bookman Old Style" w:hAnsi="Bookman Old Style" w:cs="Arial"/>
          <w:sz w:val="28"/>
          <w:szCs w:val="28"/>
        </w:rPr>
        <w:t xml:space="preserve"> are long term diseases and that the exposure to silica or chemicals generally has to be for a long</w:t>
      </w:r>
      <w:r w:rsidR="00D2498B">
        <w:rPr>
          <w:rFonts w:ascii="Bookman Old Style" w:hAnsi="Bookman Old Style" w:cs="Arial"/>
          <w:sz w:val="28"/>
          <w:szCs w:val="28"/>
        </w:rPr>
        <w:t>,</w:t>
      </w:r>
      <w:r w:rsidR="00613F16" w:rsidRPr="00FD3285">
        <w:rPr>
          <w:rFonts w:ascii="Bookman Old Style" w:hAnsi="Bookman Old Style" w:cs="Arial"/>
          <w:sz w:val="28"/>
          <w:szCs w:val="28"/>
        </w:rPr>
        <w:t xml:space="preserve"> long time such as 5 years or 10 years. The late Charles Kabesha joined the defendant in September, 2004. He worked for only 2 years. There is no evidence of where he worked before he joined the defendant </w:t>
      </w:r>
      <w:r w:rsidR="00D2498B">
        <w:rPr>
          <w:rFonts w:ascii="Bookman Old Style" w:hAnsi="Bookman Old Style" w:cs="Arial"/>
          <w:sz w:val="28"/>
          <w:szCs w:val="28"/>
        </w:rPr>
        <w:t>or</w:t>
      </w:r>
      <w:r w:rsidR="00613F16" w:rsidRPr="00FD3285">
        <w:rPr>
          <w:rFonts w:ascii="Bookman Old Style" w:hAnsi="Bookman Old Style" w:cs="Arial"/>
          <w:sz w:val="28"/>
          <w:szCs w:val="28"/>
        </w:rPr>
        <w:t xml:space="preserve"> evidence that he was not exposed to silica </w:t>
      </w:r>
      <w:r w:rsidR="00D2498B">
        <w:rPr>
          <w:rFonts w:ascii="Bookman Old Style" w:hAnsi="Bookman Old Style" w:cs="Arial"/>
          <w:sz w:val="28"/>
          <w:szCs w:val="28"/>
        </w:rPr>
        <w:t>or</w:t>
      </w:r>
      <w:r w:rsidR="00613F16" w:rsidRPr="00FD3285">
        <w:rPr>
          <w:rFonts w:ascii="Bookman Old Style" w:hAnsi="Bookman Old Style" w:cs="Arial"/>
          <w:sz w:val="28"/>
          <w:szCs w:val="28"/>
        </w:rPr>
        <w:t xml:space="preserve"> other chemicals in his residential area or where he had worked before.</w:t>
      </w:r>
      <w:r w:rsidR="00587272">
        <w:rPr>
          <w:rFonts w:ascii="Bookman Old Style" w:hAnsi="Bookman Old Style" w:cs="Arial"/>
          <w:sz w:val="28"/>
          <w:szCs w:val="28"/>
        </w:rPr>
        <w:t xml:space="preserve"> </w:t>
      </w:r>
      <w:r w:rsidR="00D2498B">
        <w:rPr>
          <w:rFonts w:ascii="Bookman Old Style" w:hAnsi="Bookman Old Style" w:cs="Arial"/>
          <w:sz w:val="28"/>
          <w:szCs w:val="28"/>
        </w:rPr>
        <w:t xml:space="preserve">Clearly </w:t>
      </w:r>
      <w:r w:rsidR="00613F16" w:rsidRPr="00FD3285">
        <w:rPr>
          <w:rFonts w:ascii="Bookman Old Style" w:hAnsi="Bookman Old Style" w:cs="Arial"/>
          <w:sz w:val="28"/>
          <w:szCs w:val="28"/>
        </w:rPr>
        <w:t xml:space="preserve">it is for the plaintiff to prove on a balance of probabilities that the late Charles Kabesha contracted the disease </w:t>
      </w:r>
      <w:r w:rsidR="00D64CF2" w:rsidRPr="00FD3285">
        <w:rPr>
          <w:rFonts w:ascii="Bookman Old Style" w:hAnsi="Bookman Old Style" w:cs="Arial"/>
          <w:sz w:val="28"/>
          <w:szCs w:val="28"/>
        </w:rPr>
        <w:t>from the defendant’s premises</w:t>
      </w:r>
      <w:r w:rsidR="00A81D83" w:rsidRPr="00FD3285">
        <w:rPr>
          <w:rFonts w:ascii="Bookman Old Style" w:hAnsi="Bookman Old Style" w:cs="Arial"/>
          <w:sz w:val="28"/>
          <w:szCs w:val="28"/>
        </w:rPr>
        <w:t>.</w:t>
      </w:r>
      <w:r w:rsidR="00D64CF2" w:rsidRPr="00FD3285">
        <w:rPr>
          <w:rFonts w:ascii="Bookman Old Style" w:hAnsi="Bookman Old Style" w:cs="Arial"/>
          <w:sz w:val="28"/>
          <w:szCs w:val="28"/>
        </w:rPr>
        <w:t xml:space="preserve"> </w:t>
      </w:r>
      <w:r w:rsidR="00D2498B">
        <w:rPr>
          <w:rFonts w:ascii="Bookman Old Style" w:hAnsi="Bookman Old Style" w:cs="Arial"/>
          <w:sz w:val="28"/>
          <w:szCs w:val="28"/>
        </w:rPr>
        <w:t>On the fac</w:t>
      </w:r>
      <w:r w:rsidR="00613F16" w:rsidRPr="00FD3285">
        <w:rPr>
          <w:rFonts w:ascii="Bookman Old Style" w:hAnsi="Bookman Old Style" w:cs="Arial"/>
          <w:sz w:val="28"/>
          <w:szCs w:val="28"/>
        </w:rPr>
        <w:t xml:space="preserve">ts </w:t>
      </w:r>
      <w:r w:rsidR="00A81D83" w:rsidRPr="00FD3285">
        <w:rPr>
          <w:rFonts w:ascii="Bookman Old Style" w:hAnsi="Bookman Old Style" w:cs="Arial"/>
          <w:sz w:val="28"/>
          <w:szCs w:val="28"/>
        </w:rPr>
        <w:t xml:space="preserve">I am not satisfied that the defendant is responsible for the late Charles Kabesha’s illness. </w:t>
      </w:r>
    </w:p>
    <w:p w:rsidR="00587272" w:rsidRDefault="00587272">
      <w:pPr>
        <w:rPr>
          <w:rFonts w:ascii="Bookman Old Style" w:hAnsi="Bookman Old Style" w:cs="Arial"/>
          <w:sz w:val="28"/>
          <w:szCs w:val="28"/>
        </w:rPr>
      </w:pPr>
      <w:r>
        <w:rPr>
          <w:rFonts w:ascii="Bookman Old Style" w:hAnsi="Bookman Old Style" w:cs="Arial"/>
          <w:sz w:val="28"/>
          <w:szCs w:val="28"/>
        </w:rPr>
        <w:br w:type="page"/>
      </w:r>
    </w:p>
    <w:p w:rsidR="00835B69" w:rsidRPr="00FD3285" w:rsidRDefault="00BB394A" w:rsidP="00AC7146">
      <w:pPr>
        <w:spacing w:after="0" w:line="360" w:lineRule="auto"/>
        <w:jc w:val="both"/>
        <w:rPr>
          <w:rFonts w:ascii="Bookman Old Style" w:hAnsi="Bookman Old Style" w:cs="Arial"/>
          <w:sz w:val="28"/>
          <w:szCs w:val="28"/>
        </w:rPr>
      </w:pPr>
      <w:r w:rsidRPr="00FD3285">
        <w:rPr>
          <w:rFonts w:ascii="Bookman Old Style" w:hAnsi="Bookman Old Style" w:cs="Arial"/>
          <w:sz w:val="28"/>
          <w:szCs w:val="28"/>
        </w:rPr>
        <w:lastRenderedPageBreak/>
        <w:t>Therefore the claim</w:t>
      </w:r>
      <w:r w:rsidR="00D64CF2" w:rsidRPr="00FD3285">
        <w:rPr>
          <w:rFonts w:ascii="Bookman Old Style" w:hAnsi="Bookman Old Style" w:cs="Arial"/>
          <w:sz w:val="28"/>
          <w:szCs w:val="28"/>
        </w:rPr>
        <w:t>s</w:t>
      </w:r>
      <w:r w:rsidRPr="00FD3285">
        <w:rPr>
          <w:rFonts w:ascii="Bookman Old Style" w:hAnsi="Bookman Old Style" w:cs="Arial"/>
          <w:sz w:val="28"/>
          <w:szCs w:val="28"/>
        </w:rPr>
        <w:t xml:space="preserve"> for </w:t>
      </w:r>
      <w:r w:rsidR="00D64CF2" w:rsidRPr="00FD3285">
        <w:rPr>
          <w:rFonts w:ascii="Bookman Old Style" w:hAnsi="Bookman Old Style" w:cs="Arial"/>
          <w:sz w:val="28"/>
          <w:szCs w:val="28"/>
        </w:rPr>
        <w:t xml:space="preserve">damages for pneumoconiosis </w:t>
      </w:r>
      <w:r w:rsidR="008C6A3B">
        <w:rPr>
          <w:rFonts w:ascii="Bookman Old Style" w:hAnsi="Bookman Old Style" w:cs="Arial"/>
          <w:sz w:val="28"/>
          <w:szCs w:val="28"/>
        </w:rPr>
        <w:t xml:space="preserve">or silicosis </w:t>
      </w:r>
      <w:r w:rsidR="00D64CF2" w:rsidRPr="00FD3285">
        <w:rPr>
          <w:rFonts w:ascii="Bookman Old Style" w:hAnsi="Bookman Old Style" w:cs="Arial"/>
          <w:sz w:val="28"/>
          <w:szCs w:val="28"/>
        </w:rPr>
        <w:t>purportedly contracted at the defendant’s premises and for refund</w:t>
      </w:r>
      <w:r w:rsidRPr="00FD3285">
        <w:rPr>
          <w:rFonts w:ascii="Bookman Old Style" w:hAnsi="Bookman Old Style" w:cs="Arial"/>
          <w:sz w:val="28"/>
          <w:szCs w:val="28"/>
        </w:rPr>
        <w:t xml:space="preserve"> of medical expenses and full costs of procurement</w:t>
      </w:r>
      <w:r w:rsidR="00D64CF2" w:rsidRPr="00FD3285">
        <w:rPr>
          <w:rFonts w:ascii="Bookman Old Style" w:hAnsi="Bookman Old Style" w:cs="Arial"/>
          <w:sz w:val="28"/>
          <w:szCs w:val="28"/>
        </w:rPr>
        <w:t xml:space="preserve"> of oxygen therapy equally fail</w:t>
      </w:r>
      <w:r w:rsidRPr="00FD3285">
        <w:rPr>
          <w:rFonts w:ascii="Bookman Old Style" w:hAnsi="Bookman Old Style" w:cs="Arial"/>
          <w:sz w:val="28"/>
          <w:szCs w:val="28"/>
        </w:rPr>
        <w:t xml:space="preserve"> and </w:t>
      </w:r>
      <w:r w:rsidR="00D64CF2" w:rsidRPr="00FD3285">
        <w:rPr>
          <w:rFonts w:ascii="Bookman Old Style" w:hAnsi="Bookman Old Style" w:cs="Arial"/>
          <w:sz w:val="28"/>
          <w:szCs w:val="28"/>
        </w:rPr>
        <w:t xml:space="preserve">are </w:t>
      </w:r>
      <w:r w:rsidRPr="00FD3285">
        <w:rPr>
          <w:rFonts w:ascii="Bookman Old Style" w:hAnsi="Bookman Old Style" w:cs="Arial"/>
          <w:sz w:val="28"/>
          <w:szCs w:val="28"/>
        </w:rPr>
        <w:t xml:space="preserve">dismissed. </w:t>
      </w:r>
    </w:p>
    <w:p w:rsidR="00BB394A" w:rsidRPr="00FD3285" w:rsidRDefault="00BB394A" w:rsidP="00AC7146">
      <w:pPr>
        <w:spacing w:after="0" w:line="360" w:lineRule="auto"/>
        <w:jc w:val="both"/>
        <w:rPr>
          <w:rFonts w:ascii="Bookman Old Style" w:hAnsi="Bookman Old Style" w:cs="Arial"/>
          <w:sz w:val="28"/>
          <w:szCs w:val="28"/>
        </w:rPr>
      </w:pPr>
    </w:p>
    <w:p w:rsidR="00BB394A" w:rsidRPr="00FD3285" w:rsidRDefault="00156560" w:rsidP="00AC7146">
      <w:pPr>
        <w:spacing w:after="0" w:line="360" w:lineRule="auto"/>
        <w:jc w:val="both"/>
        <w:rPr>
          <w:rFonts w:ascii="Bookman Old Style" w:hAnsi="Bookman Old Style" w:cs="Arial"/>
          <w:sz w:val="28"/>
          <w:szCs w:val="28"/>
        </w:rPr>
      </w:pPr>
      <w:r>
        <w:rPr>
          <w:rFonts w:ascii="Bookman Old Style" w:hAnsi="Bookman Old Style" w:cs="Arial"/>
          <w:sz w:val="28"/>
          <w:szCs w:val="28"/>
        </w:rPr>
        <w:t>With regard to</w:t>
      </w:r>
      <w:r w:rsidR="008C6A3B">
        <w:rPr>
          <w:rFonts w:ascii="Bookman Old Style" w:hAnsi="Bookman Old Style" w:cs="Arial"/>
          <w:sz w:val="28"/>
          <w:szCs w:val="28"/>
        </w:rPr>
        <w:t xml:space="preserve"> </w:t>
      </w:r>
      <w:r w:rsidR="008C6A3B" w:rsidRPr="00FD3285">
        <w:rPr>
          <w:rFonts w:ascii="Bookman Old Style" w:hAnsi="Bookman Old Style" w:cs="Arial"/>
          <w:sz w:val="28"/>
          <w:szCs w:val="28"/>
        </w:rPr>
        <w:t>the claim</w:t>
      </w:r>
      <w:r w:rsidR="00BB394A" w:rsidRPr="00FD3285">
        <w:rPr>
          <w:rFonts w:ascii="Bookman Old Style" w:hAnsi="Bookman Old Style" w:cs="Arial"/>
          <w:sz w:val="28"/>
          <w:szCs w:val="28"/>
        </w:rPr>
        <w:t xml:space="preserve"> for mental anguish and torture and for terminal benefits and allowances</w:t>
      </w:r>
      <w:r>
        <w:rPr>
          <w:rFonts w:ascii="Bookman Old Style" w:hAnsi="Bookman Old Style" w:cs="Arial"/>
          <w:sz w:val="28"/>
          <w:szCs w:val="28"/>
        </w:rPr>
        <w:t xml:space="preserve">, no </w:t>
      </w:r>
      <w:r w:rsidR="00BB394A" w:rsidRPr="00FD3285">
        <w:rPr>
          <w:rFonts w:ascii="Bookman Old Style" w:hAnsi="Bookman Old Style" w:cs="Arial"/>
          <w:sz w:val="28"/>
          <w:szCs w:val="28"/>
        </w:rPr>
        <w:t xml:space="preserve">evidence was led by the plaintiff. </w:t>
      </w:r>
      <w:r w:rsidR="008C6A3B" w:rsidRPr="00FD3285">
        <w:rPr>
          <w:rFonts w:ascii="Bookman Old Style" w:hAnsi="Bookman Old Style" w:cs="Arial"/>
          <w:sz w:val="28"/>
          <w:szCs w:val="28"/>
        </w:rPr>
        <w:t>A</w:t>
      </w:r>
      <w:r w:rsidR="00BB394A" w:rsidRPr="00FD3285">
        <w:rPr>
          <w:rFonts w:ascii="Bookman Old Style" w:hAnsi="Bookman Old Style" w:cs="Arial"/>
          <w:sz w:val="28"/>
          <w:szCs w:val="28"/>
        </w:rPr>
        <w:t>s</w:t>
      </w:r>
      <w:r w:rsidR="008C6A3B">
        <w:rPr>
          <w:rFonts w:ascii="Bookman Old Style" w:hAnsi="Bookman Old Style" w:cs="Arial"/>
          <w:sz w:val="28"/>
          <w:szCs w:val="28"/>
        </w:rPr>
        <w:t xml:space="preserve"> </w:t>
      </w:r>
      <w:r w:rsidR="00BB394A" w:rsidRPr="00FD3285">
        <w:rPr>
          <w:rFonts w:ascii="Bookman Old Style" w:hAnsi="Bookman Old Style" w:cs="Arial"/>
          <w:sz w:val="28"/>
          <w:szCs w:val="28"/>
        </w:rPr>
        <w:t>u</w:t>
      </w:r>
      <w:r>
        <w:rPr>
          <w:rFonts w:ascii="Bookman Old Style" w:hAnsi="Bookman Old Style" w:cs="Arial"/>
          <w:sz w:val="28"/>
          <w:szCs w:val="28"/>
        </w:rPr>
        <w:t>rg</w:t>
      </w:r>
      <w:r w:rsidR="00BB394A" w:rsidRPr="00FD3285">
        <w:rPr>
          <w:rFonts w:ascii="Bookman Old Style" w:hAnsi="Bookman Old Style" w:cs="Arial"/>
          <w:sz w:val="28"/>
          <w:szCs w:val="28"/>
        </w:rPr>
        <w:t xml:space="preserve">ed by Mr. Chabu the claim for mental anguish and torture could not have survived </w:t>
      </w:r>
      <w:r w:rsidR="009F0983" w:rsidRPr="00FD3285">
        <w:rPr>
          <w:rFonts w:ascii="Bookman Old Style" w:hAnsi="Bookman Old Style" w:cs="Arial"/>
          <w:sz w:val="28"/>
          <w:szCs w:val="28"/>
        </w:rPr>
        <w:t>the death of Charles Kabe</w:t>
      </w:r>
      <w:r>
        <w:rPr>
          <w:rFonts w:ascii="Bookman Old Style" w:hAnsi="Bookman Old Style" w:cs="Arial"/>
          <w:sz w:val="28"/>
          <w:szCs w:val="28"/>
        </w:rPr>
        <w:t>sh</w:t>
      </w:r>
      <w:r w:rsidR="009F0983" w:rsidRPr="00FD3285">
        <w:rPr>
          <w:rFonts w:ascii="Bookman Old Style" w:hAnsi="Bookman Old Style" w:cs="Arial"/>
          <w:sz w:val="28"/>
          <w:szCs w:val="28"/>
        </w:rPr>
        <w:t>a</w:t>
      </w:r>
      <w:r>
        <w:rPr>
          <w:rFonts w:ascii="Bookman Old Style" w:hAnsi="Bookman Old Style" w:cs="Arial"/>
          <w:sz w:val="28"/>
          <w:szCs w:val="28"/>
        </w:rPr>
        <w:t xml:space="preserve">. </w:t>
      </w:r>
      <w:r w:rsidR="0060106D">
        <w:rPr>
          <w:rFonts w:ascii="Bookman Old Style" w:hAnsi="Bookman Old Style" w:cs="Arial"/>
          <w:sz w:val="28"/>
          <w:szCs w:val="28"/>
        </w:rPr>
        <w:t xml:space="preserve">Further </w:t>
      </w:r>
      <w:r w:rsidR="009F0983" w:rsidRPr="00FD3285">
        <w:rPr>
          <w:rFonts w:ascii="Bookman Old Style" w:hAnsi="Bookman Old Style" w:cs="Arial"/>
          <w:sz w:val="28"/>
          <w:szCs w:val="28"/>
        </w:rPr>
        <w:t xml:space="preserve">there is no evidence of what </w:t>
      </w:r>
      <w:r w:rsidR="007C2DD1">
        <w:rPr>
          <w:rFonts w:ascii="Bookman Old Style" w:hAnsi="Bookman Old Style" w:cs="Arial"/>
          <w:sz w:val="28"/>
          <w:szCs w:val="28"/>
        </w:rPr>
        <w:t xml:space="preserve">more </w:t>
      </w:r>
      <w:r w:rsidR="009F0983" w:rsidRPr="00FD3285">
        <w:rPr>
          <w:rFonts w:ascii="Bookman Old Style" w:hAnsi="Bookman Old Style" w:cs="Arial"/>
          <w:sz w:val="28"/>
          <w:szCs w:val="28"/>
        </w:rPr>
        <w:t xml:space="preserve">the late Charles Kabesha was entitled to upon termination of his contract. </w:t>
      </w:r>
      <w:r w:rsidR="00D01B97" w:rsidRPr="00FD3285">
        <w:rPr>
          <w:rFonts w:ascii="Bookman Old Style" w:hAnsi="Bookman Old Style" w:cs="Arial"/>
          <w:sz w:val="28"/>
          <w:szCs w:val="28"/>
        </w:rPr>
        <w:t>H</w:t>
      </w:r>
      <w:r w:rsidR="009F0983" w:rsidRPr="00FD3285">
        <w:rPr>
          <w:rFonts w:ascii="Bookman Old Style" w:hAnsi="Bookman Old Style" w:cs="Arial"/>
          <w:sz w:val="28"/>
          <w:szCs w:val="28"/>
        </w:rPr>
        <w:t>e</w:t>
      </w:r>
      <w:r w:rsidR="00D01B97">
        <w:rPr>
          <w:rFonts w:ascii="Bookman Old Style" w:hAnsi="Bookman Old Style" w:cs="Arial"/>
          <w:sz w:val="28"/>
          <w:szCs w:val="28"/>
        </w:rPr>
        <w:t xml:space="preserve"> </w:t>
      </w:r>
      <w:r w:rsidR="009F0983" w:rsidRPr="00FD3285">
        <w:rPr>
          <w:rFonts w:ascii="Bookman Old Style" w:hAnsi="Bookman Old Style" w:cs="Arial"/>
          <w:sz w:val="28"/>
          <w:szCs w:val="28"/>
        </w:rPr>
        <w:t xml:space="preserve">was paid his salary up to October, 2006 with leave days, housing allowance and gratuity. Even if I were to find that </w:t>
      </w:r>
      <w:r w:rsidR="00D01B97">
        <w:rPr>
          <w:rFonts w:ascii="Bookman Old Style" w:hAnsi="Bookman Old Style" w:cs="Arial"/>
          <w:sz w:val="28"/>
          <w:szCs w:val="28"/>
        </w:rPr>
        <w:t xml:space="preserve">he </w:t>
      </w:r>
      <w:r w:rsidR="009F0983" w:rsidRPr="00FD3285">
        <w:rPr>
          <w:rFonts w:ascii="Bookman Old Style" w:hAnsi="Bookman Old Style" w:cs="Arial"/>
          <w:sz w:val="28"/>
          <w:szCs w:val="28"/>
        </w:rPr>
        <w:t xml:space="preserve">was entitled to medical discharge </w:t>
      </w:r>
      <w:r w:rsidR="008C6A3B">
        <w:rPr>
          <w:rFonts w:ascii="Bookman Old Style" w:hAnsi="Bookman Old Style" w:cs="Arial"/>
          <w:sz w:val="28"/>
          <w:szCs w:val="28"/>
        </w:rPr>
        <w:t xml:space="preserve">benefits </w:t>
      </w:r>
      <w:r w:rsidR="00D01B97">
        <w:rPr>
          <w:rFonts w:ascii="Bookman Old Style" w:hAnsi="Bookman Old Style" w:cs="Arial"/>
          <w:sz w:val="28"/>
          <w:szCs w:val="28"/>
        </w:rPr>
        <w:t>u</w:t>
      </w:r>
      <w:r w:rsidR="00AD6FB3" w:rsidRPr="00FD3285">
        <w:rPr>
          <w:rFonts w:ascii="Bookman Old Style" w:hAnsi="Bookman Old Style" w:cs="Arial"/>
          <w:sz w:val="28"/>
          <w:szCs w:val="28"/>
        </w:rPr>
        <w:t xml:space="preserve">nder the </w:t>
      </w:r>
      <w:r w:rsidR="00D64CF2" w:rsidRPr="00FD3285">
        <w:rPr>
          <w:rFonts w:ascii="Bookman Old Style" w:hAnsi="Bookman Old Style" w:cs="Arial"/>
          <w:sz w:val="28"/>
          <w:szCs w:val="28"/>
        </w:rPr>
        <w:t>M</w:t>
      </w:r>
      <w:r w:rsidR="00AD6FB3" w:rsidRPr="00FD3285">
        <w:rPr>
          <w:rFonts w:ascii="Bookman Old Style" w:hAnsi="Bookman Old Style" w:cs="Arial"/>
          <w:sz w:val="28"/>
          <w:szCs w:val="28"/>
        </w:rPr>
        <w:t>inimum Wages and Conditions of Service Act, perhaps he would have been entitled to three months</w:t>
      </w:r>
      <w:r w:rsidR="00D01B97">
        <w:rPr>
          <w:rFonts w:ascii="Bookman Old Style" w:hAnsi="Bookman Old Style" w:cs="Arial"/>
          <w:sz w:val="28"/>
          <w:szCs w:val="28"/>
        </w:rPr>
        <w:t>’</w:t>
      </w:r>
      <w:r w:rsidR="00AD6FB3" w:rsidRPr="00FD3285">
        <w:rPr>
          <w:rFonts w:ascii="Bookman Old Style" w:hAnsi="Bookman Old Style" w:cs="Arial"/>
          <w:sz w:val="28"/>
          <w:szCs w:val="28"/>
        </w:rPr>
        <w:t xml:space="preserve"> pay for each year served. Considering that he had worked for only one month on the renewed contract, his entitlement would not have been much. I conclude that the plaintiff has not proved h</w:t>
      </w:r>
      <w:r w:rsidR="007C2DD1">
        <w:rPr>
          <w:rFonts w:ascii="Bookman Old Style" w:hAnsi="Bookman Old Style" w:cs="Arial"/>
          <w:sz w:val="28"/>
          <w:szCs w:val="28"/>
        </w:rPr>
        <w:t>is</w:t>
      </w:r>
      <w:r w:rsidR="00AD6FB3" w:rsidRPr="00FD3285">
        <w:rPr>
          <w:rFonts w:ascii="Bookman Old Style" w:hAnsi="Bookman Old Style" w:cs="Arial"/>
          <w:sz w:val="28"/>
          <w:szCs w:val="28"/>
        </w:rPr>
        <w:t xml:space="preserve"> claim</w:t>
      </w:r>
      <w:r w:rsidR="007C2DD1">
        <w:rPr>
          <w:rFonts w:ascii="Bookman Old Style" w:hAnsi="Bookman Old Style" w:cs="Arial"/>
          <w:sz w:val="28"/>
          <w:szCs w:val="28"/>
        </w:rPr>
        <w:t>s</w:t>
      </w:r>
      <w:r w:rsidR="00AD6FB3" w:rsidRPr="00FD3285">
        <w:rPr>
          <w:rFonts w:ascii="Bookman Old Style" w:hAnsi="Bookman Old Style" w:cs="Arial"/>
          <w:sz w:val="28"/>
          <w:szCs w:val="28"/>
        </w:rPr>
        <w:t xml:space="preserve"> on the balance of probabilities and I dismiss t</w:t>
      </w:r>
      <w:r w:rsidR="007C2DD1">
        <w:rPr>
          <w:rFonts w:ascii="Bookman Old Style" w:hAnsi="Bookman Old Style" w:cs="Arial"/>
          <w:sz w:val="28"/>
          <w:szCs w:val="28"/>
        </w:rPr>
        <w:t>hem</w:t>
      </w:r>
      <w:r w:rsidR="00AD6FB3" w:rsidRPr="00FD3285">
        <w:rPr>
          <w:rFonts w:ascii="Bookman Old Style" w:hAnsi="Bookman Old Style" w:cs="Arial"/>
          <w:sz w:val="28"/>
          <w:szCs w:val="28"/>
        </w:rPr>
        <w:t>. Costs normally follow the event, but on</w:t>
      </w:r>
      <w:r w:rsidR="00D01B97">
        <w:rPr>
          <w:rFonts w:ascii="Bookman Old Style" w:hAnsi="Bookman Old Style" w:cs="Arial"/>
          <w:sz w:val="28"/>
          <w:szCs w:val="28"/>
        </w:rPr>
        <w:t xml:space="preserve"> the facts </w:t>
      </w:r>
      <w:r w:rsidR="00AD6FB3" w:rsidRPr="00FD3285">
        <w:rPr>
          <w:rFonts w:ascii="Bookman Old Style" w:hAnsi="Bookman Old Style" w:cs="Arial"/>
          <w:sz w:val="28"/>
          <w:szCs w:val="28"/>
        </w:rPr>
        <w:t xml:space="preserve">each party </w:t>
      </w:r>
      <w:r w:rsidR="00D01B97">
        <w:rPr>
          <w:rFonts w:ascii="Bookman Old Style" w:hAnsi="Bookman Old Style" w:cs="Arial"/>
          <w:sz w:val="28"/>
          <w:szCs w:val="28"/>
        </w:rPr>
        <w:t>shall</w:t>
      </w:r>
      <w:r w:rsidR="00AD6FB3" w:rsidRPr="00FD3285">
        <w:rPr>
          <w:rFonts w:ascii="Bookman Old Style" w:hAnsi="Bookman Old Style" w:cs="Arial"/>
          <w:sz w:val="28"/>
          <w:szCs w:val="28"/>
        </w:rPr>
        <w:t xml:space="preserve"> bear own costs.</w:t>
      </w:r>
    </w:p>
    <w:p w:rsidR="00AD6FB3" w:rsidRPr="00FD3285" w:rsidRDefault="00AD6FB3" w:rsidP="00AC7146">
      <w:pPr>
        <w:spacing w:after="0" w:line="360" w:lineRule="auto"/>
        <w:jc w:val="both"/>
        <w:rPr>
          <w:rFonts w:ascii="Bookman Old Style" w:hAnsi="Bookman Old Style" w:cs="Arial"/>
          <w:sz w:val="28"/>
          <w:szCs w:val="28"/>
        </w:rPr>
      </w:pPr>
    </w:p>
    <w:p w:rsidR="00AD6FB3" w:rsidRPr="00FD3285" w:rsidRDefault="00AD6FB3" w:rsidP="00AD6FB3">
      <w:pPr>
        <w:spacing w:after="0" w:line="360" w:lineRule="auto"/>
        <w:jc w:val="center"/>
        <w:rPr>
          <w:rFonts w:ascii="Bookman Old Style" w:hAnsi="Bookman Old Style" w:cs="Arial"/>
          <w:sz w:val="28"/>
          <w:szCs w:val="28"/>
        </w:rPr>
      </w:pPr>
      <w:r w:rsidRPr="00FD3285">
        <w:rPr>
          <w:rFonts w:ascii="Bookman Old Style" w:hAnsi="Bookman Old Style" w:cs="Arial"/>
          <w:sz w:val="28"/>
          <w:szCs w:val="28"/>
        </w:rPr>
        <w:t xml:space="preserve">Delivered in Open Court at Kitwe this </w:t>
      </w:r>
      <w:r w:rsidR="008C6A3B">
        <w:rPr>
          <w:rFonts w:ascii="Bookman Old Style" w:hAnsi="Bookman Old Style" w:cs="Arial"/>
          <w:sz w:val="28"/>
          <w:szCs w:val="28"/>
        </w:rPr>
        <w:t>7</w:t>
      </w:r>
      <w:r w:rsidR="00D64CF2" w:rsidRPr="00FD3285">
        <w:rPr>
          <w:rFonts w:ascii="Bookman Old Style" w:hAnsi="Bookman Old Style" w:cs="Arial"/>
          <w:sz w:val="28"/>
          <w:szCs w:val="28"/>
          <w:vertAlign w:val="superscript"/>
        </w:rPr>
        <w:t>th</w:t>
      </w:r>
      <w:r w:rsidR="00D64CF2" w:rsidRPr="00FD3285">
        <w:rPr>
          <w:rFonts w:ascii="Bookman Old Style" w:hAnsi="Bookman Old Style" w:cs="Arial"/>
          <w:sz w:val="28"/>
          <w:szCs w:val="28"/>
        </w:rPr>
        <w:t xml:space="preserve"> </w:t>
      </w:r>
      <w:r w:rsidRPr="00FD3285">
        <w:rPr>
          <w:rFonts w:ascii="Bookman Old Style" w:hAnsi="Bookman Old Style" w:cs="Arial"/>
          <w:sz w:val="28"/>
          <w:szCs w:val="28"/>
        </w:rPr>
        <w:t xml:space="preserve">day of </w:t>
      </w:r>
      <w:r w:rsidR="008C6A3B">
        <w:rPr>
          <w:rFonts w:ascii="Bookman Old Style" w:hAnsi="Bookman Old Style" w:cs="Arial"/>
          <w:sz w:val="28"/>
          <w:szCs w:val="28"/>
        </w:rPr>
        <w:t>June</w:t>
      </w:r>
      <w:r w:rsidRPr="00FD3285">
        <w:rPr>
          <w:rFonts w:ascii="Bookman Old Style" w:hAnsi="Bookman Old Style" w:cs="Arial"/>
          <w:sz w:val="28"/>
          <w:szCs w:val="28"/>
        </w:rPr>
        <w:t>, 2013</w:t>
      </w:r>
    </w:p>
    <w:p w:rsidR="00AD6FB3" w:rsidRPr="00FD3285" w:rsidRDefault="00AD6FB3" w:rsidP="00AC7146">
      <w:pPr>
        <w:spacing w:after="0" w:line="360" w:lineRule="auto"/>
        <w:jc w:val="both"/>
        <w:rPr>
          <w:rFonts w:ascii="Bookman Old Style" w:hAnsi="Bookman Old Style" w:cs="Arial"/>
          <w:sz w:val="28"/>
          <w:szCs w:val="28"/>
        </w:rPr>
      </w:pPr>
    </w:p>
    <w:p w:rsidR="00AD6FB3" w:rsidRPr="00FD3285" w:rsidRDefault="00AD6FB3" w:rsidP="00AD6FB3">
      <w:pPr>
        <w:spacing w:after="0" w:line="240" w:lineRule="auto"/>
        <w:jc w:val="center"/>
        <w:rPr>
          <w:rFonts w:ascii="Bookman Old Style" w:hAnsi="Bookman Old Style" w:cs="Arial"/>
          <w:sz w:val="28"/>
          <w:szCs w:val="28"/>
        </w:rPr>
      </w:pPr>
      <w:r w:rsidRPr="00FD3285">
        <w:rPr>
          <w:rFonts w:ascii="Bookman Old Style" w:hAnsi="Bookman Old Style" w:cs="Arial"/>
          <w:sz w:val="28"/>
          <w:szCs w:val="28"/>
        </w:rPr>
        <w:t>……………………………..</w:t>
      </w:r>
    </w:p>
    <w:p w:rsidR="00AD6FB3" w:rsidRPr="00FD3285" w:rsidRDefault="00AD6FB3" w:rsidP="00AD6FB3">
      <w:pPr>
        <w:spacing w:after="0" w:line="240" w:lineRule="auto"/>
        <w:jc w:val="center"/>
        <w:rPr>
          <w:rFonts w:ascii="Bookman Old Style" w:hAnsi="Bookman Old Style" w:cs="Arial"/>
          <w:b/>
          <w:sz w:val="28"/>
          <w:szCs w:val="28"/>
        </w:rPr>
      </w:pPr>
      <w:r w:rsidRPr="00FD3285">
        <w:rPr>
          <w:rFonts w:ascii="Bookman Old Style" w:hAnsi="Bookman Old Style" w:cs="Arial"/>
          <w:b/>
          <w:sz w:val="28"/>
          <w:szCs w:val="28"/>
        </w:rPr>
        <w:t>R.M.C. Kaoma</w:t>
      </w:r>
    </w:p>
    <w:p w:rsidR="00140ACB" w:rsidRPr="00FD3285" w:rsidRDefault="00AD6FB3" w:rsidP="00F9009F">
      <w:pPr>
        <w:spacing w:after="0" w:line="240" w:lineRule="auto"/>
        <w:jc w:val="center"/>
        <w:rPr>
          <w:rFonts w:ascii="Bookman Old Style" w:hAnsi="Bookman Old Style" w:cs="Arial"/>
          <w:sz w:val="28"/>
          <w:szCs w:val="28"/>
        </w:rPr>
      </w:pPr>
      <w:r w:rsidRPr="00FD3285">
        <w:rPr>
          <w:rFonts w:ascii="Bookman Old Style" w:hAnsi="Bookman Old Style" w:cs="Arial"/>
          <w:b/>
          <w:sz w:val="28"/>
          <w:szCs w:val="28"/>
          <w:u w:val="single"/>
        </w:rPr>
        <w:t>JUDGE</w:t>
      </w:r>
    </w:p>
    <w:p w:rsidR="00140ACB" w:rsidRPr="00FD3285" w:rsidRDefault="00140ACB" w:rsidP="00AC7146">
      <w:pPr>
        <w:spacing w:after="0" w:line="360" w:lineRule="auto"/>
        <w:jc w:val="both"/>
        <w:rPr>
          <w:rFonts w:ascii="Bookman Old Style" w:hAnsi="Bookman Old Style" w:cs="Arial"/>
          <w:sz w:val="28"/>
          <w:szCs w:val="28"/>
        </w:rPr>
      </w:pPr>
    </w:p>
    <w:sectPr w:rsidR="00140ACB" w:rsidRPr="00FD3285" w:rsidSect="00975AF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FB" w:rsidRDefault="00CD22FB" w:rsidP="00975AF6">
      <w:pPr>
        <w:spacing w:after="0" w:line="240" w:lineRule="auto"/>
      </w:pPr>
      <w:r>
        <w:separator/>
      </w:r>
    </w:p>
  </w:endnote>
  <w:endnote w:type="continuationSeparator" w:id="1">
    <w:p w:rsidR="00CD22FB" w:rsidRDefault="00CD22FB" w:rsidP="00975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FB" w:rsidRDefault="00CD22FB" w:rsidP="00975AF6">
      <w:pPr>
        <w:spacing w:after="0" w:line="240" w:lineRule="auto"/>
      </w:pPr>
      <w:r>
        <w:separator/>
      </w:r>
    </w:p>
  </w:footnote>
  <w:footnote w:type="continuationSeparator" w:id="1">
    <w:p w:rsidR="00CD22FB" w:rsidRDefault="00CD22FB" w:rsidP="00975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0797"/>
      <w:docPartObj>
        <w:docPartGallery w:val="Page Numbers (Top of Page)"/>
        <w:docPartUnique/>
      </w:docPartObj>
    </w:sdtPr>
    <w:sdtContent>
      <w:p w:rsidR="00077BF0" w:rsidRDefault="00077BF0">
        <w:pPr>
          <w:pStyle w:val="Header"/>
          <w:jc w:val="center"/>
        </w:pPr>
        <w:r>
          <w:t>J</w:t>
        </w:r>
        <w:fldSimple w:instr=" PAGE   \* MERGEFORMAT ">
          <w:r w:rsidR="00747EDA">
            <w:rPr>
              <w:noProof/>
            </w:rPr>
            <w:t>2</w:t>
          </w:r>
        </w:fldSimple>
      </w:p>
    </w:sdtContent>
  </w:sdt>
  <w:p w:rsidR="00077BF0" w:rsidRDefault="00077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0B04"/>
    <w:multiLevelType w:val="hybridMultilevel"/>
    <w:tmpl w:val="A44ECEE6"/>
    <w:lvl w:ilvl="0" w:tplc="0409000F">
      <w:start w:val="1"/>
      <w:numFmt w:val="decimal"/>
      <w:lvlText w:val="%1."/>
      <w:lvlJc w:val="left"/>
      <w:pPr>
        <w:ind w:left="3586" w:hanging="360"/>
      </w:pPr>
    </w:lvl>
    <w:lvl w:ilvl="1" w:tplc="04090019" w:tentative="1">
      <w:start w:val="1"/>
      <w:numFmt w:val="lowerLetter"/>
      <w:lvlText w:val="%2."/>
      <w:lvlJc w:val="left"/>
      <w:pPr>
        <w:ind w:left="4306" w:hanging="360"/>
      </w:pPr>
    </w:lvl>
    <w:lvl w:ilvl="2" w:tplc="0409001B" w:tentative="1">
      <w:start w:val="1"/>
      <w:numFmt w:val="lowerRoman"/>
      <w:lvlText w:val="%3."/>
      <w:lvlJc w:val="right"/>
      <w:pPr>
        <w:ind w:left="5026" w:hanging="180"/>
      </w:pPr>
    </w:lvl>
    <w:lvl w:ilvl="3" w:tplc="0409000F" w:tentative="1">
      <w:start w:val="1"/>
      <w:numFmt w:val="decimal"/>
      <w:lvlText w:val="%4."/>
      <w:lvlJc w:val="left"/>
      <w:pPr>
        <w:ind w:left="5746" w:hanging="360"/>
      </w:pPr>
    </w:lvl>
    <w:lvl w:ilvl="4" w:tplc="04090019" w:tentative="1">
      <w:start w:val="1"/>
      <w:numFmt w:val="lowerLetter"/>
      <w:lvlText w:val="%5."/>
      <w:lvlJc w:val="left"/>
      <w:pPr>
        <w:ind w:left="6466" w:hanging="360"/>
      </w:pPr>
    </w:lvl>
    <w:lvl w:ilvl="5" w:tplc="0409001B" w:tentative="1">
      <w:start w:val="1"/>
      <w:numFmt w:val="lowerRoman"/>
      <w:lvlText w:val="%6."/>
      <w:lvlJc w:val="right"/>
      <w:pPr>
        <w:ind w:left="7186" w:hanging="180"/>
      </w:pPr>
    </w:lvl>
    <w:lvl w:ilvl="6" w:tplc="0409000F" w:tentative="1">
      <w:start w:val="1"/>
      <w:numFmt w:val="decimal"/>
      <w:lvlText w:val="%7."/>
      <w:lvlJc w:val="left"/>
      <w:pPr>
        <w:ind w:left="7906" w:hanging="360"/>
      </w:pPr>
    </w:lvl>
    <w:lvl w:ilvl="7" w:tplc="04090019" w:tentative="1">
      <w:start w:val="1"/>
      <w:numFmt w:val="lowerLetter"/>
      <w:lvlText w:val="%8."/>
      <w:lvlJc w:val="left"/>
      <w:pPr>
        <w:ind w:left="8626" w:hanging="360"/>
      </w:pPr>
    </w:lvl>
    <w:lvl w:ilvl="8" w:tplc="0409001B" w:tentative="1">
      <w:start w:val="1"/>
      <w:numFmt w:val="lowerRoman"/>
      <w:lvlText w:val="%9."/>
      <w:lvlJc w:val="right"/>
      <w:pPr>
        <w:ind w:left="9346" w:hanging="180"/>
      </w:pPr>
    </w:lvl>
  </w:abstractNum>
  <w:abstractNum w:abstractNumId="1">
    <w:nsid w:val="1758308C"/>
    <w:multiLevelType w:val="hybridMultilevel"/>
    <w:tmpl w:val="D6B43472"/>
    <w:lvl w:ilvl="0" w:tplc="4356D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D6D30"/>
    <w:multiLevelType w:val="hybridMultilevel"/>
    <w:tmpl w:val="2508EF68"/>
    <w:lvl w:ilvl="0" w:tplc="0409000F">
      <w:start w:val="1"/>
      <w:numFmt w:val="decimal"/>
      <w:lvlText w:val="%1."/>
      <w:lvlJc w:val="left"/>
      <w:pPr>
        <w:ind w:left="3586" w:hanging="360"/>
      </w:pPr>
    </w:lvl>
    <w:lvl w:ilvl="1" w:tplc="04090019" w:tentative="1">
      <w:start w:val="1"/>
      <w:numFmt w:val="lowerLetter"/>
      <w:lvlText w:val="%2."/>
      <w:lvlJc w:val="left"/>
      <w:pPr>
        <w:ind w:left="4306" w:hanging="360"/>
      </w:pPr>
    </w:lvl>
    <w:lvl w:ilvl="2" w:tplc="0409001B" w:tentative="1">
      <w:start w:val="1"/>
      <w:numFmt w:val="lowerRoman"/>
      <w:lvlText w:val="%3."/>
      <w:lvlJc w:val="right"/>
      <w:pPr>
        <w:ind w:left="5026" w:hanging="180"/>
      </w:pPr>
    </w:lvl>
    <w:lvl w:ilvl="3" w:tplc="0409000F" w:tentative="1">
      <w:start w:val="1"/>
      <w:numFmt w:val="decimal"/>
      <w:lvlText w:val="%4."/>
      <w:lvlJc w:val="left"/>
      <w:pPr>
        <w:ind w:left="5746" w:hanging="360"/>
      </w:pPr>
    </w:lvl>
    <w:lvl w:ilvl="4" w:tplc="04090019" w:tentative="1">
      <w:start w:val="1"/>
      <w:numFmt w:val="lowerLetter"/>
      <w:lvlText w:val="%5."/>
      <w:lvlJc w:val="left"/>
      <w:pPr>
        <w:ind w:left="6466" w:hanging="360"/>
      </w:pPr>
    </w:lvl>
    <w:lvl w:ilvl="5" w:tplc="0409001B" w:tentative="1">
      <w:start w:val="1"/>
      <w:numFmt w:val="lowerRoman"/>
      <w:lvlText w:val="%6."/>
      <w:lvlJc w:val="right"/>
      <w:pPr>
        <w:ind w:left="7186" w:hanging="180"/>
      </w:pPr>
    </w:lvl>
    <w:lvl w:ilvl="6" w:tplc="0409000F" w:tentative="1">
      <w:start w:val="1"/>
      <w:numFmt w:val="decimal"/>
      <w:lvlText w:val="%7."/>
      <w:lvlJc w:val="left"/>
      <w:pPr>
        <w:ind w:left="7906" w:hanging="360"/>
      </w:pPr>
    </w:lvl>
    <w:lvl w:ilvl="7" w:tplc="04090019" w:tentative="1">
      <w:start w:val="1"/>
      <w:numFmt w:val="lowerLetter"/>
      <w:lvlText w:val="%8."/>
      <w:lvlJc w:val="left"/>
      <w:pPr>
        <w:ind w:left="8626" w:hanging="360"/>
      </w:pPr>
    </w:lvl>
    <w:lvl w:ilvl="8" w:tplc="0409001B" w:tentative="1">
      <w:start w:val="1"/>
      <w:numFmt w:val="lowerRoman"/>
      <w:lvlText w:val="%9."/>
      <w:lvlJc w:val="right"/>
      <w:pPr>
        <w:ind w:left="9346" w:hanging="180"/>
      </w:pPr>
    </w:lvl>
  </w:abstractNum>
  <w:abstractNum w:abstractNumId="3">
    <w:nsid w:val="29B126EF"/>
    <w:multiLevelType w:val="hybridMultilevel"/>
    <w:tmpl w:val="980442A2"/>
    <w:lvl w:ilvl="0" w:tplc="4356D0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63F63"/>
    <w:multiLevelType w:val="hybridMultilevel"/>
    <w:tmpl w:val="1944B1B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nsid w:val="33951110"/>
    <w:multiLevelType w:val="hybridMultilevel"/>
    <w:tmpl w:val="9392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A37CF"/>
    <w:multiLevelType w:val="hybridMultilevel"/>
    <w:tmpl w:val="7FB0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3342F"/>
    <w:multiLevelType w:val="hybridMultilevel"/>
    <w:tmpl w:val="44363C3E"/>
    <w:lvl w:ilvl="0" w:tplc="4356D0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1014"/>
    <w:rsid w:val="00007E0E"/>
    <w:rsid w:val="0001447C"/>
    <w:rsid w:val="00015159"/>
    <w:rsid w:val="000161A6"/>
    <w:rsid w:val="0002330A"/>
    <w:rsid w:val="00025BF3"/>
    <w:rsid w:val="00034945"/>
    <w:rsid w:val="00041FF3"/>
    <w:rsid w:val="000652A9"/>
    <w:rsid w:val="00065B46"/>
    <w:rsid w:val="00070A34"/>
    <w:rsid w:val="00077BF0"/>
    <w:rsid w:val="0008490F"/>
    <w:rsid w:val="000B257F"/>
    <w:rsid w:val="000E5F39"/>
    <w:rsid w:val="000F5A73"/>
    <w:rsid w:val="00107240"/>
    <w:rsid w:val="00114833"/>
    <w:rsid w:val="00140ACB"/>
    <w:rsid w:val="00156560"/>
    <w:rsid w:val="00177E20"/>
    <w:rsid w:val="001B7176"/>
    <w:rsid w:val="001C7050"/>
    <w:rsid w:val="001E441B"/>
    <w:rsid w:val="00203291"/>
    <w:rsid w:val="00207AC5"/>
    <w:rsid w:val="0021245C"/>
    <w:rsid w:val="0021317F"/>
    <w:rsid w:val="00225588"/>
    <w:rsid w:val="002479C2"/>
    <w:rsid w:val="00266F1E"/>
    <w:rsid w:val="002B4B63"/>
    <w:rsid w:val="002D6B97"/>
    <w:rsid w:val="002F6E4D"/>
    <w:rsid w:val="003045B2"/>
    <w:rsid w:val="00306041"/>
    <w:rsid w:val="00312260"/>
    <w:rsid w:val="00316C6B"/>
    <w:rsid w:val="00332EBA"/>
    <w:rsid w:val="00344166"/>
    <w:rsid w:val="00345F47"/>
    <w:rsid w:val="003562BE"/>
    <w:rsid w:val="00362C9E"/>
    <w:rsid w:val="003637CA"/>
    <w:rsid w:val="00366436"/>
    <w:rsid w:val="0038052C"/>
    <w:rsid w:val="003B4F43"/>
    <w:rsid w:val="003E5B84"/>
    <w:rsid w:val="0040392E"/>
    <w:rsid w:val="004072AE"/>
    <w:rsid w:val="00432613"/>
    <w:rsid w:val="0045442F"/>
    <w:rsid w:val="0045510A"/>
    <w:rsid w:val="0046604B"/>
    <w:rsid w:val="00485CCF"/>
    <w:rsid w:val="004A3BB7"/>
    <w:rsid w:val="004B25F8"/>
    <w:rsid w:val="004C2DE0"/>
    <w:rsid w:val="004E643C"/>
    <w:rsid w:val="004F257D"/>
    <w:rsid w:val="00511281"/>
    <w:rsid w:val="0051339A"/>
    <w:rsid w:val="00530FD2"/>
    <w:rsid w:val="00543109"/>
    <w:rsid w:val="00551014"/>
    <w:rsid w:val="00551FE5"/>
    <w:rsid w:val="00555968"/>
    <w:rsid w:val="005566F1"/>
    <w:rsid w:val="00587272"/>
    <w:rsid w:val="005C34B6"/>
    <w:rsid w:val="005E366B"/>
    <w:rsid w:val="0060106D"/>
    <w:rsid w:val="0060744A"/>
    <w:rsid w:val="00613F16"/>
    <w:rsid w:val="006233FB"/>
    <w:rsid w:val="00624C72"/>
    <w:rsid w:val="006269BF"/>
    <w:rsid w:val="0064146F"/>
    <w:rsid w:val="006A3E89"/>
    <w:rsid w:val="006B1043"/>
    <w:rsid w:val="006B3EC8"/>
    <w:rsid w:val="006D059C"/>
    <w:rsid w:val="00702AE6"/>
    <w:rsid w:val="00717649"/>
    <w:rsid w:val="00747EDA"/>
    <w:rsid w:val="00756FFC"/>
    <w:rsid w:val="00791ECA"/>
    <w:rsid w:val="007A14FD"/>
    <w:rsid w:val="007B576B"/>
    <w:rsid w:val="007C2DD1"/>
    <w:rsid w:val="007E5A3A"/>
    <w:rsid w:val="00800F62"/>
    <w:rsid w:val="00822FC7"/>
    <w:rsid w:val="008275FE"/>
    <w:rsid w:val="00835B69"/>
    <w:rsid w:val="00843E8E"/>
    <w:rsid w:val="008541F0"/>
    <w:rsid w:val="008B1133"/>
    <w:rsid w:val="008C6A3B"/>
    <w:rsid w:val="008F5B8C"/>
    <w:rsid w:val="008F5BE6"/>
    <w:rsid w:val="0090348F"/>
    <w:rsid w:val="0095609B"/>
    <w:rsid w:val="0095683F"/>
    <w:rsid w:val="0096345C"/>
    <w:rsid w:val="00975AF6"/>
    <w:rsid w:val="00977C2A"/>
    <w:rsid w:val="009837EA"/>
    <w:rsid w:val="009955F1"/>
    <w:rsid w:val="009E5BB3"/>
    <w:rsid w:val="009F0983"/>
    <w:rsid w:val="00A37D2F"/>
    <w:rsid w:val="00A81D83"/>
    <w:rsid w:val="00A916F7"/>
    <w:rsid w:val="00A95B6D"/>
    <w:rsid w:val="00AA26F0"/>
    <w:rsid w:val="00AB361E"/>
    <w:rsid w:val="00AC7146"/>
    <w:rsid w:val="00AD6FB3"/>
    <w:rsid w:val="00AE513D"/>
    <w:rsid w:val="00AF426E"/>
    <w:rsid w:val="00B250DE"/>
    <w:rsid w:val="00B258BC"/>
    <w:rsid w:val="00B3198A"/>
    <w:rsid w:val="00B33A9E"/>
    <w:rsid w:val="00B40853"/>
    <w:rsid w:val="00B531CE"/>
    <w:rsid w:val="00B81A41"/>
    <w:rsid w:val="00B854D1"/>
    <w:rsid w:val="00B862A4"/>
    <w:rsid w:val="00B9333B"/>
    <w:rsid w:val="00BA4C96"/>
    <w:rsid w:val="00BB394A"/>
    <w:rsid w:val="00BD32E8"/>
    <w:rsid w:val="00BD6BF7"/>
    <w:rsid w:val="00C0039E"/>
    <w:rsid w:val="00C02E98"/>
    <w:rsid w:val="00C155B2"/>
    <w:rsid w:val="00C27061"/>
    <w:rsid w:val="00C62DE7"/>
    <w:rsid w:val="00C71727"/>
    <w:rsid w:val="00C820CF"/>
    <w:rsid w:val="00C931AB"/>
    <w:rsid w:val="00C93A36"/>
    <w:rsid w:val="00C94F36"/>
    <w:rsid w:val="00CB7238"/>
    <w:rsid w:val="00CD1CA2"/>
    <w:rsid w:val="00CD22FB"/>
    <w:rsid w:val="00CE5372"/>
    <w:rsid w:val="00CF0997"/>
    <w:rsid w:val="00D01B97"/>
    <w:rsid w:val="00D12084"/>
    <w:rsid w:val="00D2498B"/>
    <w:rsid w:val="00D5627E"/>
    <w:rsid w:val="00D64CF2"/>
    <w:rsid w:val="00D72FE1"/>
    <w:rsid w:val="00DA57E8"/>
    <w:rsid w:val="00DC445C"/>
    <w:rsid w:val="00DD12C5"/>
    <w:rsid w:val="00E020F7"/>
    <w:rsid w:val="00E048EB"/>
    <w:rsid w:val="00E22029"/>
    <w:rsid w:val="00E40458"/>
    <w:rsid w:val="00E45E9F"/>
    <w:rsid w:val="00E715FD"/>
    <w:rsid w:val="00ED39ED"/>
    <w:rsid w:val="00EF69D0"/>
    <w:rsid w:val="00F228F6"/>
    <w:rsid w:val="00F37AF6"/>
    <w:rsid w:val="00F40082"/>
    <w:rsid w:val="00F570BE"/>
    <w:rsid w:val="00F8063A"/>
    <w:rsid w:val="00F9009F"/>
    <w:rsid w:val="00FD3285"/>
    <w:rsid w:val="00FE483A"/>
    <w:rsid w:val="00FE51D7"/>
    <w:rsid w:val="00FF5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45"/>
    <w:pPr>
      <w:ind w:left="720"/>
      <w:contextualSpacing/>
    </w:pPr>
  </w:style>
  <w:style w:type="paragraph" w:styleId="Header">
    <w:name w:val="header"/>
    <w:basedOn w:val="Normal"/>
    <w:link w:val="HeaderChar"/>
    <w:uiPriority w:val="99"/>
    <w:unhideWhenUsed/>
    <w:rsid w:val="0097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AF6"/>
  </w:style>
  <w:style w:type="paragraph" w:styleId="Footer">
    <w:name w:val="footer"/>
    <w:basedOn w:val="Normal"/>
    <w:link w:val="FooterChar"/>
    <w:uiPriority w:val="99"/>
    <w:semiHidden/>
    <w:unhideWhenUsed/>
    <w:rsid w:val="00975A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5AF6"/>
  </w:style>
  <w:style w:type="paragraph" w:styleId="Title">
    <w:name w:val="Title"/>
    <w:basedOn w:val="Normal"/>
    <w:next w:val="Normal"/>
    <w:link w:val="TitleChar"/>
    <w:uiPriority w:val="10"/>
    <w:qFormat/>
    <w:rsid w:val="00C02E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E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7719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5068</Words>
  <Characters>28889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33890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2013-05-24T15:44:00Z</cp:lastPrinted>
  <dcterms:created xsi:type="dcterms:W3CDTF">2013-12-10T14:11:00Z</dcterms:created>
  <dcterms:modified xsi:type="dcterms:W3CDTF">2013-12-10T14:11:00Z</dcterms:modified>
</cp:coreProperties>
</file>