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42F" w:rsidRPr="00B4004F" w:rsidRDefault="001F742F" w:rsidP="008A2A38">
      <w:pPr>
        <w:spacing w:after="0"/>
        <w:jc w:val="both"/>
        <w:rPr>
          <w:rFonts w:ascii="Book Antiqua" w:hAnsi="Book Antiqua"/>
          <w:sz w:val="24"/>
          <w:szCs w:val="24"/>
        </w:rPr>
      </w:pPr>
    </w:p>
    <w:p w:rsidR="00C2236B" w:rsidRPr="00B4004F" w:rsidRDefault="00C2236B" w:rsidP="008A2A38">
      <w:pPr>
        <w:spacing w:after="0"/>
        <w:jc w:val="both"/>
        <w:rPr>
          <w:rFonts w:ascii="Book Antiqua" w:hAnsi="Book Antiqua"/>
          <w:sz w:val="24"/>
          <w:szCs w:val="24"/>
        </w:rPr>
      </w:pPr>
      <w:r w:rsidRPr="00B4004F">
        <w:rPr>
          <w:rFonts w:ascii="Book Antiqua" w:hAnsi="Book Antiqua"/>
          <w:sz w:val="24"/>
          <w:szCs w:val="24"/>
        </w:rPr>
        <w:t xml:space="preserve">IN THE HIGH COURT FOR ZAMBIA </w:t>
      </w:r>
      <w:r w:rsidRPr="00B4004F">
        <w:rPr>
          <w:rFonts w:ascii="Book Antiqua" w:hAnsi="Book Antiqua"/>
          <w:sz w:val="24"/>
          <w:szCs w:val="24"/>
        </w:rPr>
        <w:tab/>
      </w:r>
      <w:r w:rsidRPr="00B4004F">
        <w:rPr>
          <w:rFonts w:ascii="Book Antiqua" w:hAnsi="Book Antiqua"/>
          <w:sz w:val="24"/>
          <w:szCs w:val="24"/>
        </w:rPr>
        <w:tab/>
      </w:r>
      <w:r w:rsidRPr="00B4004F">
        <w:rPr>
          <w:rFonts w:ascii="Book Antiqua" w:hAnsi="Book Antiqua"/>
          <w:sz w:val="24"/>
          <w:szCs w:val="24"/>
        </w:rPr>
        <w:tab/>
      </w:r>
      <w:r w:rsidR="006D63F4" w:rsidRPr="00B4004F">
        <w:rPr>
          <w:rFonts w:ascii="Book Antiqua" w:hAnsi="Book Antiqua"/>
          <w:sz w:val="24"/>
          <w:szCs w:val="24"/>
        </w:rPr>
        <w:tab/>
      </w:r>
      <w:r w:rsidR="00B4004F">
        <w:rPr>
          <w:rFonts w:ascii="Book Antiqua" w:hAnsi="Book Antiqua"/>
          <w:sz w:val="24"/>
          <w:szCs w:val="24"/>
        </w:rPr>
        <w:tab/>
      </w:r>
      <w:r w:rsidRPr="00B4004F">
        <w:rPr>
          <w:rFonts w:ascii="Book Antiqua" w:hAnsi="Book Antiqua"/>
          <w:b/>
          <w:sz w:val="24"/>
          <w:szCs w:val="24"/>
        </w:rPr>
        <w:t>2013/HPC/476</w:t>
      </w:r>
    </w:p>
    <w:p w:rsidR="00C2236B" w:rsidRPr="00B4004F" w:rsidRDefault="00C2236B" w:rsidP="008A2A38">
      <w:pPr>
        <w:spacing w:after="0"/>
        <w:jc w:val="both"/>
        <w:rPr>
          <w:rFonts w:ascii="Book Antiqua" w:hAnsi="Book Antiqua"/>
          <w:sz w:val="24"/>
          <w:szCs w:val="24"/>
        </w:rPr>
      </w:pPr>
      <w:r w:rsidRPr="00B4004F">
        <w:rPr>
          <w:rFonts w:ascii="Book Antiqua" w:hAnsi="Book Antiqua"/>
          <w:sz w:val="24"/>
          <w:szCs w:val="24"/>
        </w:rPr>
        <w:t xml:space="preserve">AT THE COMMERCIAL REGISTRY </w:t>
      </w:r>
    </w:p>
    <w:p w:rsidR="00C2236B" w:rsidRPr="00B4004F" w:rsidRDefault="00C2236B" w:rsidP="008A2A38">
      <w:pPr>
        <w:spacing w:after="0"/>
        <w:jc w:val="both"/>
        <w:rPr>
          <w:rFonts w:ascii="Book Antiqua" w:hAnsi="Book Antiqua"/>
          <w:sz w:val="24"/>
          <w:szCs w:val="24"/>
        </w:rPr>
      </w:pPr>
      <w:r w:rsidRPr="00B4004F">
        <w:rPr>
          <w:rFonts w:ascii="Book Antiqua" w:hAnsi="Book Antiqua"/>
          <w:sz w:val="24"/>
          <w:szCs w:val="24"/>
        </w:rPr>
        <w:t>HOLDEN AT LUSAKA</w:t>
      </w:r>
    </w:p>
    <w:p w:rsidR="008A2A38" w:rsidRPr="00B4004F" w:rsidRDefault="00C2236B" w:rsidP="008A2A38">
      <w:pPr>
        <w:spacing w:after="0"/>
        <w:jc w:val="both"/>
        <w:rPr>
          <w:rFonts w:ascii="Book Antiqua" w:hAnsi="Book Antiqua"/>
          <w:sz w:val="24"/>
          <w:szCs w:val="24"/>
        </w:rPr>
      </w:pPr>
      <w:r w:rsidRPr="00B4004F">
        <w:rPr>
          <w:rFonts w:ascii="Book Antiqua" w:hAnsi="Book Antiqua"/>
          <w:sz w:val="24"/>
          <w:szCs w:val="24"/>
        </w:rPr>
        <w:t>(</w:t>
      </w:r>
      <w:r w:rsidR="006D63F4" w:rsidRPr="00B4004F">
        <w:rPr>
          <w:rFonts w:ascii="Book Antiqua" w:hAnsi="Book Antiqua"/>
          <w:b/>
          <w:i/>
          <w:sz w:val="24"/>
          <w:szCs w:val="24"/>
        </w:rPr>
        <w:t>Civil Jurisdiction</w:t>
      </w:r>
      <w:r w:rsidRPr="00B4004F">
        <w:rPr>
          <w:rFonts w:ascii="Book Antiqua" w:hAnsi="Book Antiqua"/>
          <w:sz w:val="24"/>
          <w:szCs w:val="24"/>
        </w:rPr>
        <w:t>)</w:t>
      </w:r>
    </w:p>
    <w:p w:rsidR="008A2A38" w:rsidRPr="00B4004F" w:rsidRDefault="00C2236B" w:rsidP="0004067E">
      <w:pPr>
        <w:spacing w:before="240" w:after="0"/>
        <w:jc w:val="both"/>
        <w:rPr>
          <w:rFonts w:ascii="Book Antiqua" w:hAnsi="Book Antiqua"/>
          <w:sz w:val="24"/>
          <w:szCs w:val="24"/>
        </w:rPr>
      </w:pPr>
      <w:r w:rsidRPr="00B4004F">
        <w:rPr>
          <w:rFonts w:ascii="Book Antiqua" w:hAnsi="Book Antiqua"/>
          <w:b/>
          <w:sz w:val="24"/>
          <w:szCs w:val="24"/>
        </w:rPr>
        <w:t>BETWEEN</w:t>
      </w:r>
      <w:r w:rsidRPr="00B4004F">
        <w:rPr>
          <w:rFonts w:ascii="Book Antiqua" w:hAnsi="Book Antiqua"/>
          <w:sz w:val="24"/>
          <w:szCs w:val="24"/>
        </w:rPr>
        <w:t>:</w:t>
      </w:r>
    </w:p>
    <w:p w:rsidR="00C2236B" w:rsidRPr="00B4004F" w:rsidRDefault="00C2236B" w:rsidP="0004067E">
      <w:pPr>
        <w:spacing w:before="240" w:after="0"/>
        <w:jc w:val="both"/>
        <w:rPr>
          <w:rFonts w:ascii="Book Antiqua" w:hAnsi="Book Antiqua"/>
          <w:b/>
          <w:sz w:val="24"/>
          <w:szCs w:val="24"/>
        </w:rPr>
      </w:pPr>
      <w:r w:rsidRPr="00B4004F">
        <w:rPr>
          <w:rFonts w:ascii="Book Antiqua" w:hAnsi="Book Antiqua"/>
          <w:sz w:val="24"/>
          <w:szCs w:val="24"/>
        </w:rPr>
        <w:t xml:space="preserve">LYSOS IMPORT AND EXPORT LIMITED    </w:t>
      </w:r>
      <w:r w:rsidR="008A2A38" w:rsidRPr="00B4004F">
        <w:rPr>
          <w:rFonts w:ascii="Book Antiqua" w:hAnsi="Book Antiqua"/>
          <w:sz w:val="24"/>
          <w:szCs w:val="24"/>
        </w:rPr>
        <w:tab/>
      </w:r>
      <w:r w:rsidR="0004067E" w:rsidRPr="00B4004F">
        <w:rPr>
          <w:rFonts w:ascii="Book Antiqua" w:hAnsi="Book Antiqua"/>
          <w:sz w:val="24"/>
          <w:szCs w:val="24"/>
        </w:rPr>
        <w:tab/>
      </w:r>
      <w:r w:rsidR="0004067E" w:rsidRPr="00B4004F">
        <w:rPr>
          <w:rFonts w:ascii="Book Antiqua" w:hAnsi="Book Antiqua"/>
          <w:sz w:val="24"/>
          <w:szCs w:val="24"/>
        </w:rPr>
        <w:tab/>
      </w:r>
      <w:r w:rsidR="00B4004F">
        <w:rPr>
          <w:rFonts w:ascii="Book Antiqua" w:hAnsi="Book Antiqua"/>
          <w:sz w:val="24"/>
          <w:szCs w:val="24"/>
        </w:rPr>
        <w:tab/>
      </w:r>
      <w:r w:rsidR="00B4004F">
        <w:rPr>
          <w:rFonts w:ascii="Book Antiqua" w:hAnsi="Book Antiqua"/>
          <w:sz w:val="24"/>
          <w:szCs w:val="24"/>
        </w:rPr>
        <w:tab/>
      </w:r>
      <w:r w:rsidRPr="00B4004F">
        <w:rPr>
          <w:rFonts w:ascii="Book Antiqua" w:hAnsi="Book Antiqua"/>
          <w:sz w:val="24"/>
          <w:szCs w:val="24"/>
        </w:rPr>
        <w:t>PLAINTIFF</w:t>
      </w:r>
    </w:p>
    <w:p w:rsidR="00C2236B" w:rsidRPr="00B4004F" w:rsidRDefault="00C2236B" w:rsidP="0004067E">
      <w:pPr>
        <w:spacing w:before="240" w:after="0"/>
        <w:jc w:val="both"/>
        <w:rPr>
          <w:rFonts w:ascii="Book Antiqua" w:hAnsi="Book Antiqua"/>
          <w:b/>
          <w:sz w:val="24"/>
          <w:szCs w:val="24"/>
        </w:rPr>
      </w:pPr>
      <w:r w:rsidRPr="00B4004F">
        <w:rPr>
          <w:rFonts w:ascii="Book Antiqua" w:hAnsi="Book Antiqua"/>
          <w:b/>
          <w:sz w:val="24"/>
          <w:szCs w:val="24"/>
        </w:rPr>
        <w:t>A</w:t>
      </w:r>
      <w:r w:rsidR="006D63F4" w:rsidRPr="00B4004F">
        <w:rPr>
          <w:rFonts w:ascii="Book Antiqua" w:hAnsi="Book Antiqua"/>
          <w:b/>
          <w:sz w:val="24"/>
          <w:szCs w:val="24"/>
        </w:rPr>
        <w:t>nd</w:t>
      </w:r>
    </w:p>
    <w:p w:rsidR="00C2236B" w:rsidRPr="00B4004F" w:rsidRDefault="00C2236B" w:rsidP="0004067E">
      <w:pPr>
        <w:spacing w:before="240" w:after="0"/>
        <w:jc w:val="both"/>
        <w:rPr>
          <w:rFonts w:ascii="Book Antiqua" w:hAnsi="Book Antiqua"/>
          <w:sz w:val="24"/>
          <w:szCs w:val="24"/>
        </w:rPr>
      </w:pPr>
      <w:r w:rsidRPr="00B4004F">
        <w:rPr>
          <w:rFonts w:ascii="Book Antiqua" w:hAnsi="Book Antiqua"/>
          <w:sz w:val="24"/>
          <w:szCs w:val="24"/>
        </w:rPr>
        <w:t>BRANDS AFRICA CORPORATION LIMITED</w:t>
      </w:r>
      <w:r w:rsidR="00B4004F">
        <w:rPr>
          <w:rFonts w:ascii="Book Antiqua" w:hAnsi="Book Antiqua"/>
          <w:sz w:val="24"/>
          <w:szCs w:val="24"/>
        </w:rPr>
        <w:tab/>
      </w:r>
      <w:r w:rsidR="00B4004F">
        <w:rPr>
          <w:rFonts w:ascii="Book Antiqua" w:hAnsi="Book Antiqua"/>
          <w:sz w:val="24"/>
          <w:szCs w:val="24"/>
        </w:rPr>
        <w:tab/>
      </w:r>
      <w:r w:rsidR="00B4004F">
        <w:rPr>
          <w:rFonts w:ascii="Book Antiqua" w:hAnsi="Book Antiqua"/>
          <w:sz w:val="24"/>
          <w:szCs w:val="24"/>
        </w:rPr>
        <w:tab/>
      </w:r>
      <w:r w:rsidRPr="00B4004F">
        <w:rPr>
          <w:rFonts w:ascii="Book Antiqua" w:hAnsi="Book Antiqua"/>
          <w:sz w:val="24"/>
          <w:szCs w:val="24"/>
        </w:rPr>
        <w:t xml:space="preserve"> </w:t>
      </w:r>
      <w:r w:rsidRPr="00B4004F">
        <w:rPr>
          <w:rFonts w:ascii="Book Antiqua" w:hAnsi="Book Antiqua"/>
          <w:sz w:val="24"/>
          <w:szCs w:val="24"/>
        </w:rPr>
        <w:tab/>
        <w:t>1</w:t>
      </w:r>
      <w:r w:rsidRPr="00B4004F">
        <w:rPr>
          <w:rFonts w:ascii="Book Antiqua" w:hAnsi="Book Antiqua"/>
          <w:sz w:val="24"/>
          <w:szCs w:val="24"/>
          <w:vertAlign w:val="superscript"/>
        </w:rPr>
        <w:t>ST</w:t>
      </w:r>
      <w:r w:rsidRPr="00B4004F">
        <w:rPr>
          <w:rFonts w:ascii="Book Antiqua" w:hAnsi="Book Antiqua"/>
          <w:sz w:val="24"/>
          <w:szCs w:val="24"/>
        </w:rPr>
        <w:t xml:space="preserve"> DEFENDANT</w:t>
      </w:r>
    </w:p>
    <w:p w:rsidR="00B4004F" w:rsidRPr="00B4004F" w:rsidRDefault="00C2236B" w:rsidP="0004067E">
      <w:pPr>
        <w:spacing w:before="240" w:after="0"/>
        <w:jc w:val="both"/>
        <w:rPr>
          <w:rFonts w:ascii="Book Antiqua" w:hAnsi="Book Antiqua"/>
          <w:sz w:val="24"/>
          <w:szCs w:val="24"/>
        </w:rPr>
      </w:pPr>
      <w:r w:rsidRPr="00B4004F">
        <w:rPr>
          <w:rFonts w:ascii="Book Antiqua" w:hAnsi="Book Antiqua"/>
          <w:sz w:val="24"/>
          <w:szCs w:val="24"/>
        </w:rPr>
        <w:t>VAMBIRI INVESTMENT</w:t>
      </w:r>
      <w:r w:rsidR="0004067E" w:rsidRPr="00B4004F">
        <w:rPr>
          <w:rFonts w:ascii="Book Antiqua" w:hAnsi="Book Antiqua"/>
          <w:sz w:val="24"/>
          <w:szCs w:val="24"/>
        </w:rPr>
        <w:t>S</w:t>
      </w:r>
      <w:r w:rsidRPr="00B4004F">
        <w:rPr>
          <w:rFonts w:ascii="Book Antiqua" w:hAnsi="Book Antiqua"/>
          <w:sz w:val="24"/>
          <w:szCs w:val="24"/>
        </w:rPr>
        <w:t xml:space="preserve"> LIMITED </w:t>
      </w:r>
      <w:r w:rsidRPr="00B4004F">
        <w:rPr>
          <w:rFonts w:ascii="Book Antiqua" w:hAnsi="Book Antiqua"/>
          <w:sz w:val="24"/>
          <w:szCs w:val="24"/>
        </w:rPr>
        <w:tab/>
      </w:r>
      <w:r w:rsidRPr="00B4004F">
        <w:rPr>
          <w:rFonts w:ascii="Book Antiqua" w:hAnsi="Book Antiqua"/>
          <w:sz w:val="24"/>
          <w:szCs w:val="24"/>
        </w:rPr>
        <w:tab/>
      </w:r>
      <w:r w:rsidRPr="00B4004F">
        <w:rPr>
          <w:rFonts w:ascii="Book Antiqua" w:hAnsi="Book Antiqua"/>
          <w:sz w:val="24"/>
          <w:szCs w:val="24"/>
        </w:rPr>
        <w:tab/>
      </w:r>
      <w:r w:rsidR="00B4004F">
        <w:rPr>
          <w:rFonts w:ascii="Book Antiqua" w:hAnsi="Book Antiqua"/>
          <w:sz w:val="24"/>
          <w:szCs w:val="24"/>
        </w:rPr>
        <w:tab/>
      </w:r>
      <w:r w:rsidR="00B4004F">
        <w:rPr>
          <w:rFonts w:ascii="Book Antiqua" w:hAnsi="Book Antiqua"/>
          <w:sz w:val="24"/>
          <w:szCs w:val="24"/>
        </w:rPr>
        <w:tab/>
      </w:r>
      <w:r w:rsidRPr="00B4004F">
        <w:rPr>
          <w:rFonts w:ascii="Book Antiqua" w:hAnsi="Book Antiqua"/>
          <w:sz w:val="24"/>
          <w:szCs w:val="24"/>
        </w:rPr>
        <w:t>2</w:t>
      </w:r>
      <w:r w:rsidRPr="00B4004F">
        <w:rPr>
          <w:rFonts w:ascii="Book Antiqua" w:hAnsi="Book Antiqua"/>
          <w:sz w:val="24"/>
          <w:szCs w:val="24"/>
          <w:vertAlign w:val="superscript"/>
        </w:rPr>
        <w:t>ND</w:t>
      </w:r>
      <w:r w:rsidRPr="00B4004F">
        <w:rPr>
          <w:rFonts w:ascii="Book Antiqua" w:hAnsi="Book Antiqua"/>
          <w:sz w:val="24"/>
          <w:szCs w:val="24"/>
        </w:rPr>
        <w:t xml:space="preserve"> DEFENDANT</w:t>
      </w:r>
    </w:p>
    <w:p w:rsidR="008A2A38" w:rsidRPr="00B4004F" w:rsidRDefault="008A2A38" w:rsidP="005F456D">
      <w:pPr>
        <w:spacing w:after="0" w:line="240" w:lineRule="auto"/>
        <w:jc w:val="both"/>
        <w:rPr>
          <w:rFonts w:ascii="Bookman Old Style" w:eastAsia="Calibri" w:hAnsi="Bookman Old Style" w:cs="Tahoma"/>
          <w:b/>
          <w:i/>
          <w:sz w:val="24"/>
          <w:szCs w:val="24"/>
        </w:rPr>
      </w:pPr>
    </w:p>
    <w:p w:rsidR="005F456D" w:rsidRPr="00B4004F" w:rsidRDefault="005F456D" w:rsidP="005F456D">
      <w:pPr>
        <w:spacing w:after="0" w:line="240" w:lineRule="auto"/>
        <w:jc w:val="both"/>
        <w:rPr>
          <w:rFonts w:ascii="Bookman Old Style" w:eastAsia="Calibri" w:hAnsi="Bookman Old Style" w:cs="Tahoma"/>
          <w:b/>
          <w:i/>
          <w:sz w:val="24"/>
          <w:szCs w:val="24"/>
        </w:rPr>
      </w:pPr>
      <w:r w:rsidRPr="00B4004F">
        <w:rPr>
          <w:rFonts w:ascii="Bookman Old Style" w:eastAsia="Calibri" w:hAnsi="Bookman Old Style" w:cs="Tahoma"/>
          <w:b/>
          <w:i/>
          <w:sz w:val="24"/>
          <w:szCs w:val="24"/>
        </w:rPr>
        <w:t xml:space="preserve">Before the Hon. Mr. Justice Justin </w:t>
      </w:r>
      <w:proofErr w:type="spellStart"/>
      <w:r w:rsidRPr="00B4004F">
        <w:rPr>
          <w:rFonts w:ascii="Bookman Old Style" w:eastAsia="Calibri" w:hAnsi="Bookman Old Style" w:cs="Tahoma"/>
          <w:b/>
          <w:i/>
          <w:sz w:val="24"/>
          <w:szCs w:val="24"/>
        </w:rPr>
        <w:t>Chashi</w:t>
      </w:r>
      <w:proofErr w:type="spellEnd"/>
      <w:r w:rsidRPr="00B4004F">
        <w:rPr>
          <w:rFonts w:ascii="Bookman Old Style" w:eastAsia="Calibri" w:hAnsi="Bookman Old Style" w:cs="Tahoma"/>
          <w:b/>
          <w:i/>
          <w:sz w:val="24"/>
          <w:szCs w:val="24"/>
        </w:rPr>
        <w:t xml:space="preserve"> in Chambers on the 23</w:t>
      </w:r>
      <w:r w:rsidRPr="00B4004F">
        <w:rPr>
          <w:rFonts w:ascii="Bookman Old Style" w:eastAsia="Calibri" w:hAnsi="Bookman Old Style" w:cs="Tahoma"/>
          <w:b/>
          <w:i/>
          <w:sz w:val="24"/>
          <w:szCs w:val="24"/>
          <w:vertAlign w:val="superscript"/>
        </w:rPr>
        <w:t>rd</w:t>
      </w:r>
      <w:r w:rsidRPr="00B4004F">
        <w:rPr>
          <w:rFonts w:ascii="Bookman Old Style" w:eastAsia="Calibri" w:hAnsi="Bookman Old Style" w:cs="Tahoma"/>
          <w:b/>
          <w:i/>
          <w:sz w:val="24"/>
          <w:szCs w:val="24"/>
        </w:rPr>
        <w:t xml:space="preserve"> day of October</w:t>
      </w:r>
      <w:r w:rsidR="0004067E" w:rsidRPr="00B4004F">
        <w:rPr>
          <w:rFonts w:ascii="Bookman Old Style" w:eastAsia="Calibri" w:hAnsi="Bookman Old Style" w:cs="Tahoma"/>
          <w:b/>
          <w:i/>
          <w:sz w:val="24"/>
          <w:szCs w:val="24"/>
        </w:rPr>
        <w:t>, 2013</w:t>
      </w:r>
    </w:p>
    <w:p w:rsidR="00B4004F" w:rsidRPr="00B4004F" w:rsidRDefault="00B4004F" w:rsidP="005F456D">
      <w:pPr>
        <w:spacing w:after="0" w:line="240" w:lineRule="auto"/>
        <w:jc w:val="both"/>
        <w:rPr>
          <w:rFonts w:ascii="Bookman Old Style" w:eastAsia="Calibri" w:hAnsi="Bookman Old Style" w:cs="Tahoma"/>
          <w:b/>
          <w:sz w:val="24"/>
          <w:szCs w:val="24"/>
        </w:rPr>
      </w:pPr>
    </w:p>
    <w:p w:rsidR="005F456D" w:rsidRPr="00B4004F" w:rsidRDefault="005F456D" w:rsidP="001F742F">
      <w:pPr>
        <w:spacing w:after="0" w:line="240" w:lineRule="auto"/>
        <w:ind w:left="3750" w:hanging="3750"/>
        <w:jc w:val="both"/>
        <w:rPr>
          <w:rFonts w:ascii="Bookman Old Style" w:eastAsia="Calibri" w:hAnsi="Bookman Old Style" w:cs="Tahoma"/>
          <w:i/>
          <w:sz w:val="24"/>
          <w:szCs w:val="24"/>
        </w:rPr>
      </w:pPr>
      <w:r w:rsidRPr="00B4004F">
        <w:rPr>
          <w:rFonts w:ascii="Bookman Old Style" w:eastAsia="Calibri" w:hAnsi="Bookman Old Style" w:cs="Tahoma"/>
          <w:i/>
          <w:sz w:val="24"/>
          <w:szCs w:val="24"/>
        </w:rPr>
        <w:t xml:space="preserve">For the Plaintiff: </w:t>
      </w:r>
      <w:r w:rsidR="00FA56DC" w:rsidRPr="00B4004F">
        <w:rPr>
          <w:rFonts w:ascii="Bookman Old Style" w:eastAsia="Calibri" w:hAnsi="Bookman Old Style" w:cs="Tahoma"/>
          <w:i/>
          <w:sz w:val="24"/>
          <w:szCs w:val="24"/>
        </w:rPr>
        <w:tab/>
      </w:r>
      <w:r w:rsidRPr="00B4004F">
        <w:rPr>
          <w:rFonts w:ascii="Bookman Old Style" w:eastAsia="Calibri" w:hAnsi="Bookman Old Style" w:cs="Tahoma"/>
          <w:i/>
          <w:sz w:val="24"/>
          <w:szCs w:val="24"/>
        </w:rPr>
        <w:t xml:space="preserve">A. D. A. </w:t>
      </w:r>
      <w:proofErr w:type="spellStart"/>
      <w:r w:rsidRPr="00B4004F">
        <w:rPr>
          <w:rFonts w:ascii="Bookman Old Style" w:eastAsia="Calibri" w:hAnsi="Bookman Old Style" w:cs="Tahoma"/>
          <w:i/>
          <w:sz w:val="24"/>
          <w:szCs w:val="24"/>
        </w:rPr>
        <w:t>Theotis</w:t>
      </w:r>
      <w:proofErr w:type="spellEnd"/>
      <w:r w:rsidRPr="00B4004F">
        <w:rPr>
          <w:rFonts w:ascii="Bookman Old Style" w:eastAsia="Calibri" w:hAnsi="Bookman Old Style" w:cs="Tahoma"/>
          <w:i/>
          <w:sz w:val="24"/>
          <w:szCs w:val="24"/>
        </w:rPr>
        <w:t xml:space="preserve"> (</w:t>
      </w:r>
      <w:proofErr w:type="spellStart"/>
      <w:r w:rsidRPr="00B4004F">
        <w:rPr>
          <w:rFonts w:ascii="Bookman Old Style" w:eastAsia="Calibri" w:hAnsi="Bookman Old Style" w:cs="Tahoma"/>
          <w:i/>
          <w:sz w:val="24"/>
          <w:szCs w:val="24"/>
        </w:rPr>
        <w:t>Mrs</w:t>
      </w:r>
      <w:proofErr w:type="spellEnd"/>
      <w:r w:rsidRPr="00B4004F">
        <w:rPr>
          <w:rFonts w:ascii="Bookman Old Style" w:eastAsia="Calibri" w:hAnsi="Bookman Old Style" w:cs="Tahoma"/>
          <w:i/>
          <w:sz w:val="24"/>
          <w:szCs w:val="24"/>
        </w:rPr>
        <w:t xml:space="preserve">), </w:t>
      </w:r>
      <w:r w:rsidR="00833637" w:rsidRPr="00B4004F">
        <w:rPr>
          <w:rFonts w:ascii="Bookman Old Style" w:eastAsia="Calibri" w:hAnsi="Bookman Old Style" w:cs="Tahoma"/>
          <w:i/>
          <w:sz w:val="24"/>
          <w:szCs w:val="24"/>
        </w:rPr>
        <w:t>Messrs</w:t>
      </w:r>
      <w:r w:rsidR="003A5B6D" w:rsidRPr="00B4004F">
        <w:rPr>
          <w:rFonts w:ascii="Bookman Old Style" w:eastAsia="Calibri" w:hAnsi="Bookman Old Style" w:cs="Tahoma"/>
          <w:i/>
          <w:sz w:val="24"/>
          <w:szCs w:val="24"/>
        </w:rPr>
        <w:t xml:space="preserve"> </w:t>
      </w:r>
      <w:proofErr w:type="spellStart"/>
      <w:r w:rsidRPr="00B4004F">
        <w:rPr>
          <w:rFonts w:ascii="Bookman Old Style" w:eastAsia="Calibri" w:hAnsi="Bookman Old Style" w:cs="Tahoma"/>
          <w:i/>
          <w:sz w:val="24"/>
          <w:szCs w:val="24"/>
        </w:rPr>
        <w:t>Theotis</w:t>
      </w:r>
      <w:proofErr w:type="spellEnd"/>
      <w:r w:rsidR="003A5B6D" w:rsidRPr="00B4004F">
        <w:rPr>
          <w:rFonts w:ascii="Bookman Old Style" w:eastAsia="Calibri" w:hAnsi="Bookman Old Style" w:cs="Tahoma"/>
          <w:i/>
          <w:sz w:val="24"/>
          <w:szCs w:val="24"/>
        </w:rPr>
        <w:t xml:space="preserve"> </w:t>
      </w:r>
      <w:proofErr w:type="spellStart"/>
      <w:r w:rsidRPr="00B4004F">
        <w:rPr>
          <w:rFonts w:ascii="Bookman Old Style" w:eastAsia="Calibri" w:hAnsi="Bookman Old Style" w:cs="Tahoma"/>
          <w:i/>
          <w:sz w:val="24"/>
          <w:szCs w:val="24"/>
        </w:rPr>
        <w:t>Mataka</w:t>
      </w:r>
      <w:proofErr w:type="spellEnd"/>
      <w:r w:rsidR="003A5B6D" w:rsidRPr="00B4004F">
        <w:rPr>
          <w:rFonts w:ascii="Bookman Old Style" w:eastAsia="Calibri" w:hAnsi="Bookman Old Style" w:cs="Tahoma"/>
          <w:i/>
          <w:sz w:val="24"/>
          <w:szCs w:val="24"/>
        </w:rPr>
        <w:t xml:space="preserve"> </w:t>
      </w:r>
      <w:r w:rsidRPr="00B4004F">
        <w:rPr>
          <w:rFonts w:ascii="Bookman Old Style" w:eastAsia="Calibri" w:hAnsi="Bookman Old Style" w:cs="Tahoma"/>
          <w:i/>
          <w:sz w:val="24"/>
          <w:szCs w:val="24"/>
        </w:rPr>
        <w:t>an</w:t>
      </w:r>
      <w:bookmarkStart w:id="0" w:name="_GoBack"/>
      <w:bookmarkEnd w:id="0"/>
      <w:r w:rsidRPr="00B4004F">
        <w:rPr>
          <w:rFonts w:ascii="Bookman Old Style" w:eastAsia="Calibri" w:hAnsi="Bookman Old Style" w:cs="Tahoma"/>
          <w:i/>
          <w:sz w:val="24"/>
          <w:szCs w:val="24"/>
        </w:rPr>
        <w:t xml:space="preserve">d </w:t>
      </w:r>
      <w:proofErr w:type="spellStart"/>
      <w:r w:rsidRPr="00B4004F">
        <w:rPr>
          <w:rFonts w:ascii="Bookman Old Style" w:eastAsia="Calibri" w:hAnsi="Bookman Old Style" w:cs="Tahoma"/>
          <w:i/>
          <w:sz w:val="24"/>
          <w:szCs w:val="24"/>
        </w:rPr>
        <w:t>Sampa</w:t>
      </w:r>
      <w:proofErr w:type="spellEnd"/>
      <w:r w:rsidRPr="00B4004F">
        <w:rPr>
          <w:rFonts w:ascii="Bookman Old Style" w:eastAsia="Calibri" w:hAnsi="Bookman Old Style" w:cs="Tahoma"/>
          <w:i/>
          <w:sz w:val="24"/>
          <w:szCs w:val="24"/>
        </w:rPr>
        <w:t xml:space="preserve"> Legal Practitioners</w:t>
      </w:r>
    </w:p>
    <w:p w:rsidR="005F456D" w:rsidRPr="00B4004F" w:rsidRDefault="005F456D" w:rsidP="005F456D">
      <w:pPr>
        <w:spacing w:after="0" w:line="240" w:lineRule="auto"/>
        <w:jc w:val="both"/>
        <w:rPr>
          <w:rFonts w:ascii="Bookman Old Style" w:eastAsia="Calibri" w:hAnsi="Bookman Old Style" w:cs="Tahoma"/>
          <w:i/>
          <w:sz w:val="24"/>
          <w:szCs w:val="24"/>
        </w:rPr>
      </w:pPr>
      <w:r w:rsidRPr="00B4004F">
        <w:rPr>
          <w:rFonts w:ascii="Bookman Old Style" w:eastAsia="Calibri" w:hAnsi="Bookman Old Style" w:cs="Tahoma"/>
          <w:i/>
          <w:sz w:val="24"/>
          <w:szCs w:val="24"/>
        </w:rPr>
        <w:t xml:space="preserve">For </w:t>
      </w:r>
      <w:r w:rsidR="0004067E" w:rsidRPr="00B4004F">
        <w:rPr>
          <w:rFonts w:ascii="Bookman Old Style" w:eastAsia="Calibri" w:hAnsi="Bookman Old Style" w:cs="Tahoma"/>
          <w:i/>
          <w:sz w:val="24"/>
          <w:szCs w:val="24"/>
        </w:rPr>
        <w:t>the</w:t>
      </w:r>
      <w:r w:rsidRPr="00B4004F">
        <w:rPr>
          <w:rFonts w:ascii="Bookman Old Style" w:eastAsia="Calibri" w:hAnsi="Bookman Old Style" w:cs="Tahoma"/>
          <w:i/>
          <w:sz w:val="24"/>
          <w:szCs w:val="24"/>
        </w:rPr>
        <w:t>1</w:t>
      </w:r>
      <w:r w:rsidRPr="00B4004F">
        <w:rPr>
          <w:rFonts w:ascii="Bookman Old Style" w:eastAsia="Calibri" w:hAnsi="Bookman Old Style" w:cs="Tahoma"/>
          <w:i/>
          <w:sz w:val="24"/>
          <w:szCs w:val="24"/>
          <w:vertAlign w:val="superscript"/>
        </w:rPr>
        <w:t>st</w:t>
      </w:r>
      <w:r w:rsidRPr="00B4004F">
        <w:rPr>
          <w:rFonts w:ascii="Bookman Old Style" w:eastAsia="Calibri" w:hAnsi="Bookman Old Style" w:cs="Tahoma"/>
          <w:i/>
          <w:sz w:val="24"/>
          <w:szCs w:val="24"/>
        </w:rPr>
        <w:t xml:space="preserve"> and 2</w:t>
      </w:r>
      <w:r w:rsidRPr="00B4004F">
        <w:rPr>
          <w:rFonts w:ascii="Bookman Old Style" w:eastAsia="Calibri" w:hAnsi="Bookman Old Style" w:cs="Tahoma"/>
          <w:i/>
          <w:sz w:val="24"/>
          <w:szCs w:val="24"/>
          <w:vertAlign w:val="superscript"/>
        </w:rPr>
        <w:t>nd</w:t>
      </w:r>
      <w:r w:rsidRPr="00B4004F">
        <w:rPr>
          <w:rFonts w:ascii="Bookman Old Style" w:eastAsia="Calibri" w:hAnsi="Bookman Old Style" w:cs="Tahoma"/>
          <w:i/>
          <w:sz w:val="24"/>
          <w:szCs w:val="24"/>
        </w:rPr>
        <w:t xml:space="preserve"> Defendants: </w:t>
      </w:r>
      <w:r w:rsidR="00FA56DC" w:rsidRPr="00B4004F">
        <w:rPr>
          <w:rFonts w:ascii="Bookman Old Style" w:eastAsia="Calibri" w:hAnsi="Bookman Old Style" w:cs="Tahoma"/>
          <w:i/>
          <w:sz w:val="24"/>
          <w:szCs w:val="24"/>
        </w:rPr>
        <w:tab/>
      </w:r>
      <w:r w:rsidRPr="00B4004F">
        <w:rPr>
          <w:rFonts w:ascii="Bookman Old Style" w:eastAsia="Calibri" w:hAnsi="Bookman Old Style" w:cs="Tahoma"/>
          <w:i/>
          <w:sz w:val="24"/>
          <w:szCs w:val="24"/>
        </w:rPr>
        <w:t xml:space="preserve">M. </w:t>
      </w:r>
      <w:proofErr w:type="spellStart"/>
      <w:r w:rsidRPr="00B4004F">
        <w:rPr>
          <w:rFonts w:ascii="Bookman Old Style" w:eastAsia="Calibri" w:hAnsi="Bookman Old Style" w:cs="Tahoma"/>
          <w:i/>
          <w:sz w:val="24"/>
          <w:szCs w:val="24"/>
        </w:rPr>
        <w:t>Sakala</w:t>
      </w:r>
      <w:proofErr w:type="spellEnd"/>
      <w:r w:rsidRPr="00B4004F">
        <w:rPr>
          <w:rFonts w:ascii="Bookman Old Style" w:eastAsia="Calibri" w:hAnsi="Bookman Old Style" w:cs="Tahoma"/>
          <w:i/>
          <w:sz w:val="24"/>
          <w:szCs w:val="24"/>
        </w:rPr>
        <w:t xml:space="preserve">, </w:t>
      </w:r>
      <w:r w:rsidR="00833637" w:rsidRPr="00B4004F">
        <w:rPr>
          <w:rFonts w:ascii="Bookman Old Style" w:eastAsia="Calibri" w:hAnsi="Bookman Old Style" w:cs="Tahoma"/>
          <w:i/>
          <w:sz w:val="24"/>
          <w:szCs w:val="24"/>
        </w:rPr>
        <w:t>Messrs</w:t>
      </w:r>
      <w:r w:rsidR="003A5B6D" w:rsidRPr="00B4004F">
        <w:rPr>
          <w:rFonts w:ascii="Bookman Old Style" w:eastAsia="Calibri" w:hAnsi="Bookman Old Style" w:cs="Tahoma"/>
          <w:i/>
          <w:sz w:val="24"/>
          <w:szCs w:val="24"/>
        </w:rPr>
        <w:t xml:space="preserve"> </w:t>
      </w:r>
      <w:r w:rsidRPr="00B4004F">
        <w:rPr>
          <w:rFonts w:ascii="Bookman Old Style" w:eastAsia="Calibri" w:hAnsi="Bookman Old Style" w:cs="Tahoma"/>
          <w:i/>
          <w:sz w:val="24"/>
          <w:szCs w:val="24"/>
        </w:rPr>
        <w:t>Corpus Legal Practitioners</w:t>
      </w:r>
    </w:p>
    <w:p w:rsidR="005F456D" w:rsidRPr="00B4004F" w:rsidRDefault="005F456D" w:rsidP="005F456D">
      <w:pPr>
        <w:spacing w:after="0" w:line="240" w:lineRule="auto"/>
        <w:ind w:left="2880"/>
        <w:jc w:val="both"/>
        <w:rPr>
          <w:rFonts w:ascii="Bookman Old Style" w:eastAsia="Calibri" w:hAnsi="Bookman Old Style" w:cs="Tahoma"/>
          <w:i/>
          <w:sz w:val="24"/>
          <w:szCs w:val="24"/>
        </w:rPr>
      </w:pPr>
    </w:p>
    <w:p w:rsidR="005F456D" w:rsidRPr="00B4004F" w:rsidRDefault="005F456D" w:rsidP="005F456D">
      <w:pPr>
        <w:spacing w:after="0" w:line="240" w:lineRule="auto"/>
        <w:jc w:val="both"/>
        <w:rPr>
          <w:rFonts w:ascii="Bookman Old Style" w:eastAsia="Calibri" w:hAnsi="Bookman Old Style" w:cs="Tahoma"/>
          <w:sz w:val="24"/>
          <w:szCs w:val="24"/>
        </w:rPr>
      </w:pPr>
    </w:p>
    <w:p w:rsidR="005F456D" w:rsidRPr="00B4004F" w:rsidRDefault="005F456D" w:rsidP="005F456D">
      <w:pPr>
        <w:pBdr>
          <w:top w:val="single" w:sz="12" w:space="1" w:color="auto"/>
          <w:bottom w:val="single" w:sz="12" w:space="1" w:color="auto"/>
        </w:pBdr>
        <w:spacing w:after="0" w:line="360" w:lineRule="auto"/>
        <w:jc w:val="center"/>
        <w:rPr>
          <w:rFonts w:ascii="Bookman Old Style" w:eastAsia="Calibri" w:hAnsi="Bookman Old Style" w:cs="Tahoma"/>
          <w:b/>
          <w:sz w:val="24"/>
          <w:szCs w:val="24"/>
        </w:rPr>
      </w:pPr>
      <w:r w:rsidRPr="00B4004F">
        <w:rPr>
          <w:rFonts w:ascii="Bookman Old Style" w:eastAsia="Calibri" w:hAnsi="Bookman Old Style" w:cs="Tahoma"/>
          <w:b/>
          <w:sz w:val="24"/>
          <w:szCs w:val="24"/>
        </w:rPr>
        <w:t>RULING</w:t>
      </w:r>
    </w:p>
    <w:p w:rsidR="00B01436" w:rsidRPr="00B4004F" w:rsidRDefault="00B01436" w:rsidP="005F456D">
      <w:pPr>
        <w:spacing w:after="0" w:line="360" w:lineRule="auto"/>
        <w:jc w:val="both"/>
        <w:rPr>
          <w:rFonts w:ascii="Bookman Old Style" w:eastAsia="Calibri" w:hAnsi="Bookman Old Style" w:cs="Tahoma"/>
          <w:b/>
          <w:sz w:val="24"/>
          <w:szCs w:val="24"/>
        </w:rPr>
      </w:pPr>
    </w:p>
    <w:p w:rsidR="005F456D" w:rsidRPr="00B4004F" w:rsidRDefault="005F456D" w:rsidP="005F456D">
      <w:pPr>
        <w:spacing w:after="0" w:line="360" w:lineRule="auto"/>
        <w:jc w:val="both"/>
        <w:rPr>
          <w:rFonts w:ascii="Bookman Old Style" w:eastAsia="Calibri" w:hAnsi="Bookman Old Style" w:cs="Tahoma"/>
          <w:b/>
          <w:sz w:val="24"/>
          <w:szCs w:val="24"/>
          <w:u w:val="single"/>
        </w:rPr>
      </w:pPr>
      <w:r w:rsidRPr="00B4004F">
        <w:rPr>
          <w:rFonts w:ascii="Bookman Old Style" w:eastAsia="Calibri" w:hAnsi="Bookman Old Style" w:cs="Tahoma"/>
          <w:b/>
          <w:sz w:val="24"/>
          <w:szCs w:val="24"/>
          <w:u w:val="single"/>
        </w:rPr>
        <w:t>Cases referred to:</w:t>
      </w:r>
    </w:p>
    <w:p w:rsidR="00553FFC" w:rsidRPr="00B4004F" w:rsidRDefault="00FA56DC" w:rsidP="00D16720">
      <w:pPr>
        <w:pStyle w:val="ListParagraph"/>
        <w:numPr>
          <w:ilvl w:val="0"/>
          <w:numId w:val="3"/>
        </w:numPr>
        <w:spacing w:line="360" w:lineRule="auto"/>
        <w:rPr>
          <w:rFonts w:ascii="Bookman Old Style" w:eastAsia="Calibri" w:hAnsi="Bookman Old Style" w:cs="Times New Roman"/>
          <w:i/>
        </w:rPr>
      </w:pPr>
      <w:proofErr w:type="spellStart"/>
      <w:r w:rsidRPr="00B4004F">
        <w:rPr>
          <w:rFonts w:ascii="Bookman Old Style" w:eastAsia="Calibri" w:hAnsi="Bookman Old Style" w:cs="Times New Roman"/>
          <w:i/>
        </w:rPr>
        <w:t>Chikuta</w:t>
      </w:r>
      <w:proofErr w:type="spellEnd"/>
      <w:r w:rsidRPr="00B4004F">
        <w:rPr>
          <w:rFonts w:ascii="Bookman Old Style" w:eastAsia="Calibri" w:hAnsi="Bookman Old Style" w:cs="Times New Roman"/>
          <w:i/>
        </w:rPr>
        <w:t xml:space="preserve"> v. </w:t>
      </w:r>
      <w:proofErr w:type="spellStart"/>
      <w:r w:rsidRPr="00B4004F">
        <w:rPr>
          <w:rFonts w:ascii="Bookman Old Style" w:eastAsia="Calibri" w:hAnsi="Bookman Old Style" w:cs="Times New Roman"/>
          <w:i/>
        </w:rPr>
        <w:t>Chipata</w:t>
      </w:r>
      <w:proofErr w:type="spellEnd"/>
      <w:r w:rsidRPr="00B4004F">
        <w:rPr>
          <w:rFonts w:ascii="Bookman Old Style" w:eastAsia="Calibri" w:hAnsi="Bookman Old Style" w:cs="Times New Roman"/>
          <w:i/>
        </w:rPr>
        <w:t xml:space="preserve"> Rural Council </w:t>
      </w:r>
      <w:r w:rsidR="002A5E0B" w:rsidRPr="00B4004F">
        <w:rPr>
          <w:rFonts w:ascii="Bookman Old Style" w:eastAsia="Calibri" w:hAnsi="Bookman Old Style" w:cs="Times New Roman"/>
          <w:i/>
        </w:rPr>
        <w:t>(1974) Z.R. 241</w:t>
      </w:r>
    </w:p>
    <w:p w:rsidR="00553FFC" w:rsidRPr="00B4004F" w:rsidRDefault="00FA56DC" w:rsidP="00D16720">
      <w:pPr>
        <w:pStyle w:val="ListParagraph"/>
        <w:numPr>
          <w:ilvl w:val="0"/>
          <w:numId w:val="3"/>
        </w:numPr>
        <w:spacing w:line="360" w:lineRule="auto"/>
        <w:rPr>
          <w:rFonts w:ascii="Bookman Old Style" w:eastAsia="Calibri" w:hAnsi="Bookman Old Style" w:cs="Times New Roman"/>
          <w:i/>
        </w:rPr>
      </w:pPr>
      <w:r w:rsidRPr="00B4004F">
        <w:rPr>
          <w:rFonts w:ascii="Bookman Old Style" w:eastAsia="Calibri" w:hAnsi="Bookman Old Style" w:cs="Times New Roman"/>
          <w:i/>
        </w:rPr>
        <w:t xml:space="preserve">New </w:t>
      </w:r>
      <w:proofErr w:type="spellStart"/>
      <w:r w:rsidRPr="00B4004F">
        <w:rPr>
          <w:rFonts w:ascii="Bookman Old Style" w:eastAsia="Calibri" w:hAnsi="Bookman Old Style" w:cs="Times New Roman"/>
          <w:i/>
        </w:rPr>
        <w:t>Plast</w:t>
      </w:r>
      <w:proofErr w:type="spellEnd"/>
      <w:r w:rsidRPr="00B4004F">
        <w:rPr>
          <w:rFonts w:ascii="Bookman Old Style" w:eastAsia="Calibri" w:hAnsi="Bookman Old Style" w:cs="Times New Roman"/>
          <w:i/>
        </w:rPr>
        <w:t xml:space="preserve"> Industries v. the Commissioner of Lands and the Attorney General </w:t>
      </w:r>
      <w:r w:rsidR="00553FFC" w:rsidRPr="00B4004F">
        <w:rPr>
          <w:rFonts w:ascii="Bookman Old Style" w:eastAsia="Calibri" w:hAnsi="Bookman Old Style" w:cs="Times New Roman"/>
          <w:i/>
        </w:rPr>
        <w:t>(2001) Z.R. 51</w:t>
      </w:r>
    </w:p>
    <w:p w:rsidR="00553FFC" w:rsidRPr="00B4004F" w:rsidRDefault="00FA56DC" w:rsidP="00D16720">
      <w:pPr>
        <w:pStyle w:val="ListParagraph"/>
        <w:numPr>
          <w:ilvl w:val="0"/>
          <w:numId w:val="3"/>
        </w:numPr>
        <w:spacing w:line="360" w:lineRule="auto"/>
        <w:rPr>
          <w:rFonts w:ascii="Bookman Old Style" w:eastAsia="Calibri" w:hAnsi="Bookman Old Style" w:cs="Times New Roman"/>
          <w:i/>
        </w:rPr>
      </w:pPr>
      <w:r w:rsidRPr="00B4004F">
        <w:rPr>
          <w:rFonts w:ascii="Bookman Old Style" w:eastAsia="Calibri" w:hAnsi="Bookman Old Style" w:cs="Times New Roman"/>
          <w:i/>
        </w:rPr>
        <w:t>Shell &amp; B.P. Zambia Limi</w:t>
      </w:r>
      <w:r w:rsidR="00C807F4" w:rsidRPr="00B4004F">
        <w:rPr>
          <w:rFonts w:ascii="Bookman Old Style" w:eastAsia="Calibri" w:hAnsi="Bookman Old Style" w:cs="Times New Roman"/>
          <w:i/>
        </w:rPr>
        <w:t xml:space="preserve">ted v. </w:t>
      </w:r>
      <w:proofErr w:type="spellStart"/>
      <w:r w:rsidR="00C807F4" w:rsidRPr="00B4004F">
        <w:rPr>
          <w:rFonts w:ascii="Bookman Old Style" w:eastAsia="Calibri" w:hAnsi="Bookman Old Style" w:cs="Times New Roman"/>
          <w:i/>
        </w:rPr>
        <w:t>Conidaris</w:t>
      </w:r>
      <w:proofErr w:type="spellEnd"/>
      <w:r w:rsidR="00C807F4" w:rsidRPr="00B4004F">
        <w:rPr>
          <w:rFonts w:ascii="Bookman Old Style" w:eastAsia="Calibri" w:hAnsi="Bookman Old Style" w:cs="Times New Roman"/>
          <w:i/>
        </w:rPr>
        <w:t xml:space="preserve"> and Others(1975) Z.R. 174 </w:t>
      </w:r>
    </w:p>
    <w:p w:rsidR="00553FFC" w:rsidRPr="00B4004F" w:rsidRDefault="00FA56DC" w:rsidP="00D16720">
      <w:pPr>
        <w:pStyle w:val="ListParagraph"/>
        <w:numPr>
          <w:ilvl w:val="0"/>
          <w:numId w:val="3"/>
        </w:numPr>
        <w:spacing w:line="360" w:lineRule="auto"/>
        <w:rPr>
          <w:rFonts w:ascii="Bookman Old Style" w:eastAsia="Calibri" w:hAnsi="Bookman Old Style" w:cs="Times New Roman"/>
          <w:i/>
        </w:rPr>
      </w:pPr>
      <w:r w:rsidRPr="00B4004F">
        <w:rPr>
          <w:rFonts w:ascii="Bookman Old Style" w:eastAsia="Calibri" w:hAnsi="Bookman Old Style" w:cs="Times New Roman"/>
          <w:i/>
        </w:rPr>
        <w:t xml:space="preserve">American Cyanamid v. Ethicon Ltd </w:t>
      </w:r>
      <w:r w:rsidR="00C807F4" w:rsidRPr="00B4004F">
        <w:rPr>
          <w:rFonts w:ascii="Bookman Old Style" w:eastAsia="Calibri" w:hAnsi="Bookman Old Style" w:cs="Times New Roman"/>
          <w:i/>
        </w:rPr>
        <w:t>[1975] 2 W.L.R. 316.</w:t>
      </w:r>
    </w:p>
    <w:p w:rsidR="00553FFC" w:rsidRPr="00B4004F" w:rsidRDefault="00C807F4" w:rsidP="00D16720">
      <w:pPr>
        <w:pStyle w:val="ListParagraph"/>
        <w:numPr>
          <w:ilvl w:val="0"/>
          <w:numId w:val="3"/>
        </w:numPr>
        <w:spacing w:line="360" w:lineRule="auto"/>
        <w:rPr>
          <w:rFonts w:ascii="Bookman Old Style" w:eastAsia="Calibri" w:hAnsi="Bookman Old Style" w:cs="Times New Roman"/>
          <w:i/>
        </w:rPr>
      </w:pPr>
      <w:r w:rsidRPr="00B4004F">
        <w:rPr>
          <w:rFonts w:ascii="Bookman Old Style" w:eastAsia="Calibri" w:hAnsi="Bookman Old Style" w:cs="Times New Roman"/>
          <w:i/>
        </w:rPr>
        <w:t xml:space="preserve">Godfrey </w:t>
      </w:r>
      <w:proofErr w:type="spellStart"/>
      <w:r w:rsidRPr="00B4004F">
        <w:rPr>
          <w:rFonts w:ascii="Bookman Old Style" w:eastAsia="Calibri" w:hAnsi="Bookman Old Style" w:cs="Times New Roman"/>
          <w:i/>
        </w:rPr>
        <w:t>Miyanda</w:t>
      </w:r>
      <w:proofErr w:type="spellEnd"/>
      <w:r w:rsidRPr="00B4004F">
        <w:rPr>
          <w:rFonts w:ascii="Bookman Old Style" w:eastAsia="Calibri" w:hAnsi="Bookman Old Style" w:cs="Times New Roman"/>
          <w:i/>
        </w:rPr>
        <w:t xml:space="preserve"> v</w:t>
      </w:r>
      <w:r w:rsidR="00553FFC" w:rsidRPr="00B4004F">
        <w:rPr>
          <w:rFonts w:ascii="Bookman Old Style" w:eastAsia="Calibri" w:hAnsi="Bookman Old Style" w:cs="Times New Roman"/>
          <w:i/>
        </w:rPr>
        <w:t>. The High Court (1984) Z.R. 62</w:t>
      </w:r>
    </w:p>
    <w:p w:rsidR="00553FFC" w:rsidRPr="00B4004F" w:rsidRDefault="005E38B4" w:rsidP="00D16720">
      <w:pPr>
        <w:pStyle w:val="ListParagraph"/>
        <w:numPr>
          <w:ilvl w:val="0"/>
          <w:numId w:val="3"/>
        </w:numPr>
        <w:spacing w:line="360" w:lineRule="auto"/>
        <w:rPr>
          <w:rFonts w:ascii="Bookman Old Style" w:eastAsia="Calibri" w:hAnsi="Bookman Old Style" w:cs="Times New Roman"/>
          <w:i/>
        </w:rPr>
      </w:pPr>
      <w:r w:rsidRPr="00B4004F">
        <w:rPr>
          <w:rFonts w:ascii="Bookman Old Style" w:eastAsia="Calibri" w:hAnsi="Bookman Old Style" w:cs="Times New Roman"/>
          <w:i/>
        </w:rPr>
        <w:t>NFC Africa Mining Plc v. Techn</w:t>
      </w:r>
      <w:r w:rsidR="00C807F4" w:rsidRPr="00B4004F">
        <w:rPr>
          <w:rFonts w:ascii="Bookman Old Style" w:eastAsia="Calibri" w:hAnsi="Bookman Old Style" w:cs="Times New Roman"/>
          <w:i/>
        </w:rPr>
        <w:t>o Zambia Limited (2009) Z.R</w:t>
      </w:r>
      <w:r w:rsidRPr="00B4004F">
        <w:rPr>
          <w:rFonts w:ascii="Bookman Old Style" w:eastAsia="Calibri" w:hAnsi="Bookman Old Style" w:cs="Times New Roman"/>
          <w:i/>
        </w:rPr>
        <w:t>. 236</w:t>
      </w:r>
    </w:p>
    <w:p w:rsidR="00FA56DC" w:rsidRPr="00B4004F" w:rsidRDefault="00FA56DC" w:rsidP="00D16720">
      <w:pPr>
        <w:pStyle w:val="ListParagraph"/>
        <w:numPr>
          <w:ilvl w:val="0"/>
          <w:numId w:val="3"/>
        </w:numPr>
        <w:spacing w:line="360" w:lineRule="auto"/>
        <w:rPr>
          <w:rFonts w:ascii="Bookman Old Style" w:eastAsia="Calibri" w:hAnsi="Bookman Old Style" w:cs="Times New Roman"/>
          <w:i/>
        </w:rPr>
      </w:pPr>
      <w:r w:rsidRPr="00B4004F">
        <w:rPr>
          <w:rFonts w:ascii="Bookman Old Style" w:eastAsia="Calibri" w:hAnsi="Bookman Old Style" w:cs="Times New Roman"/>
          <w:i/>
        </w:rPr>
        <w:t xml:space="preserve">Leopold </w:t>
      </w:r>
      <w:proofErr w:type="spellStart"/>
      <w:r w:rsidRPr="00B4004F">
        <w:rPr>
          <w:rFonts w:ascii="Bookman Old Style" w:eastAsia="Calibri" w:hAnsi="Bookman Old Style" w:cs="Times New Roman"/>
          <w:i/>
        </w:rPr>
        <w:t>Walford</w:t>
      </w:r>
      <w:proofErr w:type="spellEnd"/>
      <w:r w:rsidRPr="00B4004F">
        <w:rPr>
          <w:rFonts w:ascii="Bookman Old Style" w:eastAsia="Calibri" w:hAnsi="Bookman Old Style" w:cs="Times New Roman"/>
          <w:i/>
        </w:rPr>
        <w:t xml:space="preserve"> (Z) Limited v. </w:t>
      </w:r>
      <w:proofErr w:type="spellStart"/>
      <w:r w:rsidRPr="00B4004F">
        <w:rPr>
          <w:rFonts w:ascii="Bookman Old Style" w:eastAsia="Calibri" w:hAnsi="Bookman Old Style" w:cs="Times New Roman"/>
          <w:i/>
        </w:rPr>
        <w:t>Unifreight</w:t>
      </w:r>
      <w:proofErr w:type="spellEnd"/>
      <w:r w:rsidRPr="00B4004F">
        <w:rPr>
          <w:rFonts w:ascii="Bookman Old Style" w:eastAsia="Calibri" w:hAnsi="Bookman Old Style" w:cs="Times New Roman"/>
          <w:i/>
        </w:rPr>
        <w:t xml:space="preserve"> (1985) Z.R. 203</w:t>
      </w:r>
    </w:p>
    <w:p w:rsidR="00264717" w:rsidRPr="00B4004F" w:rsidRDefault="005F456D" w:rsidP="00B4004F">
      <w:pPr>
        <w:rPr>
          <w:rFonts w:ascii="Bookman Old Style" w:eastAsia="Calibri" w:hAnsi="Bookman Old Style" w:cs="Times New Roman"/>
          <w:b/>
          <w:sz w:val="24"/>
          <w:szCs w:val="24"/>
          <w:u w:val="single"/>
        </w:rPr>
      </w:pPr>
      <w:r w:rsidRPr="00B4004F">
        <w:rPr>
          <w:rFonts w:ascii="Bookman Old Style" w:eastAsia="Calibri" w:hAnsi="Bookman Old Style" w:cs="Times New Roman"/>
          <w:b/>
          <w:sz w:val="24"/>
          <w:szCs w:val="24"/>
          <w:u w:val="single"/>
        </w:rPr>
        <w:t>Legislation referred to</w:t>
      </w:r>
      <w:r w:rsidR="00FA56DC" w:rsidRPr="00B4004F">
        <w:rPr>
          <w:rFonts w:ascii="Bookman Old Style" w:eastAsia="Calibri" w:hAnsi="Bookman Old Style" w:cs="Times New Roman"/>
          <w:b/>
          <w:sz w:val="24"/>
          <w:szCs w:val="24"/>
          <w:u w:val="single"/>
        </w:rPr>
        <w:t>:</w:t>
      </w:r>
    </w:p>
    <w:p w:rsidR="00B4004F" w:rsidRPr="00B4004F" w:rsidRDefault="005F456D" w:rsidP="00B4004F">
      <w:pPr>
        <w:pStyle w:val="ListParagraph"/>
        <w:numPr>
          <w:ilvl w:val="0"/>
          <w:numId w:val="3"/>
        </w:numPr>
        <w:spacing w:line="360" w:lineRule="auto"/>
        <w:rPr>
          <w:rFonts w:ascii="Bookman Old Style" w:eastAsia="Calibri" w:hAnsi="Bookman Old Style" w:cs="Times New Roman"/>
          <w:i/>
        </w:rPr>
      </w:pPr>
      <w:r w:rsidRPr="00B4004F">
        <w:rPr>
          <w:rFonts w:ascii="Bookman Old Style" w:eastAsia="Calibri" w:hAnsi="Bookman Old Style" w:cs="Times New Roman"/>
          <w:i/>
        </w:rPr>
        <w:t xml:space="preserve">The </w:t>
      </w:r>
      <w:r w:rsidR="008A2A38" w:rsidRPr="00B4004F">
        <w:rPr>
          <w:rFonts w:ascii="Bookman Old Style" w:eastAsia="Calibri" w:hAnsi="Bookman Old Style" w:cs="Times New Roman"/>
          <w:i/>
        </w:rPr>
        <w:t>High Court Rules, Chapter 127 of t</w:t>
      </w:r>
      <w:r w:rsidRPr="00B4004F">
        <w:rPr>
          <w:rFonts w:ascii="Bookman Old Style" w:eastAsia="Calibri" w:hAnsi="Bookman Old Style" w:cs="Times New Roman"/>
          <w:i/>
        </w:rPr>
        <w:t>he Laws of Zambia</w:t>
      </w:r>
    </w:p>
    <w:p w:rsidR="00B4004F" w:rsidRPr="00B4004F" w:rsidRDefault="008A2A38" w:rsidP="00B4004F">
      <w:pPr>
        <w:pStyle w:val="ListParagraph"/>
        <w:numPr>
          <w:ilvl w:val="0"/>
          <w:numId w:val="3"/>
        </w:numPr>
        <w:spacing w:line="360" w:lineRule="auto"/>
        <w:rPr>
          <w:rFonts w:ascii="Bookman Old Style" w:eastAsia="Calibri" w:hAnsi="Bookman Old Style" w:cs="Times New Roman"/>
          <w:i/>
        </w:rPr>
      </w:pPr>
      <w:r w:rsidRPr="00B4004F">
        <w:rPr>
          <w:rFonts w:ascii="Bookman Old Style" w:eastAsia="Calibri" w:hAnsi="Bookman Old Style" w:cs="Times New Roman"/>
          <w:i/>
        </w:rPr>
        <w:lastRenderedPageBreak/>
        <w:t>The</w:t>
      </w:r>
      <w:r w:rsidR="00553FFC" w:rsidRPr="00B4004F">
        <w:rPr>
          <w:rFonts w:ascii="Bookman Old Style" w:eastAsia="Calibri" w:hAnsi="Bookman Old Style" w:cs="Times New Roman"/>
          <w:i/>
        </w:rPr>
        <w:t xml:space="preserve"> Arbitration Act</w:t>
      </w:r>
      <w:r w:rsidRPr="00B4004F">
        <w:rPr>
          <w:rFonts w:ascii="Bookman Old Style" w:eastAsia="Calibri" w:hAnsi="Bookman Old Style" w:cs="Times New Roman"/>
          <w:i/>
        </w:rPr>
        <w:t xml:space="preserve"> No. 19 of 2000</w:t>
      </w:r>
    </w:p>
    <w:p w:rsidR="008A2A38" w:rsidRPr="00B4004F" w:rsidRDefault="008A2A38" w:rsidP="00B4004F">
      <w:pPr>
        <w:pStyle w:val="ListParagraph"/>
        <w:numPr>
          <w:ilvl w:val="0"/>
          <w:numId w:val="3"/>
        </w:numPr>
        <w:spacing w:line="360" w:lineRule="auto"/>
        <w:rPr>
          <w:rFonts w:ascii="Bookman Old Style" w:eastAsia="Calibri" w:hAnsi="Bookman Old Style" w:cs="Times New Roman"/>
          <w:i/>
        </w:rPr>
      </w:pPr>
      <w:r w:rsidRPr="00B4004F">
        <w:rPr>
          <w:rFonts w:ascii="Bookman Old Style" w:eastAsia="Calibri" w:hAnsi="Bookman Old Style" w:cs="Times New Roman"/>
          <w:i/>
        </w:rPr>
        <w:t>T</w:t>
      </w:r>
      <w:r w:rsidR="00553FFC" w:rsidRPr="00B4004F">
        <w:rPr>
          <w:rFonts w:ascii="Bookman Old Style" w:eastAsia="Calibri" w:hAnsi="Bookman Old Style" w:cs="Times New Roman"/>
          <w:i/>
        </w:rPr>
        <w:t>he Arbitrati</w:t>
      </w:r>
      <w:r w:rsidR="00705E33" w:rsidRPr="00B4004F">
        <w:rPr>
          <w:rFonts w:ascii="Bookman Old Style" w:eastAsia="Calibri" w:hAnsi="Bookman Old Style" w:cs="Times New Roman"/>
          <w:i/>
        </w:rPr>
        <w:t xml:space="preserve">on (Court Proceedings) Rules of </w:t>
      </w:r>
      <w:r w:rsidR="00553FFC" w:rsidRPr="00B4004F">
        <w:rPr>
          <w:rFonts w:ascii="Bookman Old Style" w:eastAsia="Calibri" w:hAnsi="Bookman Old Style" w:cs="Times New Roman"/>
          <w:i/>
        </w:rPr>
        <w:t>2001</w:t>
      </w:r>
    </w:p>
    <w:p w:rsidR="008A2A38" w:rsidRPr="00B4004F" w:rsidRDefault="00553FFC" w:rsidP="00B4004F">
      <w:pPr>
        <w:pStyle w:val="ListParagraph"/>
        <w:numPr>
          <w:ilvl w:val="0"/>
          <w:numId w:val="3"/>
        </w:numPr>
        <w:spacing w:after="0" w:line="360" w:lineRule="auto"/>
        <w:jc w:val="both"/>
        <w:rPr>
          <w:rFonts w:ascii="Bookman Old Style" w:eastAsia="Calibri" w:hAnsi="Bookman Old Style" w:cs="Times New Roman"/>
          <w:i/>
        </w:rPr>
      </w:pPr>
      <w:r w:rsidRPr="00B4004F">
        <w:rPr>
          <w:rFonts w:ascii="Bookman Old Style" w:eastAsia="Calibri" w:hAnsi="Bookman Old Style" w:cs="Times New Roman"/>
          <w:i/>
        </w:rPr>
        <w:t>The Companies Act</w:t>
      </w:r>
      <w:r w:rsidR="008A2A38" w:rsidRPr="00B4004F">
        <w:rPr>
          <w:rFonts w:ascii="Bookman Old Style" w:eastAsia="Calibri" w:hAnsi="Bookman Old Style" w:cs="Times New Roman"/>
          <w:i/>
        </w:rPr>
        <w:t>, Chapter 388 of the Laws of Zambia</w:t>
      </w:r>
    </w:p>
    <w:p w:rsidR="00B01436" w:rsidRPr="00790597" w:rsidRDefault="008A2A38" w:rsidP="00790597">
      <w:pPr>
        <w:pStyle w:val="ListParagraph"/>
        <w:numPr>
          <w:ilvl w:val="0"/>
          <w:numId w:val="3"/>
        </w:numPr>
        <w:spacing w:after="0" w:line="360" w:lineRule="auto"/>
        <w:jc w:val="both"/>
        <w:rPr>
          <w:rFonts w:ascii="Bookman Old Style" w:eastAsia="Calibri" w:hAnsi="Bookman Old Style" w:cs="Times New Roman"/>
          <w:i/>
        </w:rPr>
      </w:pPr>
      <w:r w:rsidRPr="00B4004F">
        <w:rPr>
          <w:rFonts w:ascii="Bookman Old Style" w:eastAsia="Calibri" w:hAnsi="Bookman Old Style" w:cs="Times New Roman"/>
          <w:i/>
        </w:rPr>
        <w:t xml:space="preserve">The Supreme Court Practice (White Book), 1999 </w:t>
      </w:r>
    </w:p>
    <w:p w:rsidR="00B01436" w:rsidRPr="00B01436" w:rsidRDefault="00B01436" w:rsidP="00B01436">
      <w:pPr>
        <w:pStyle w:val="ListParagraph"/>
        <w:spacing w:after="0" w:line="360" w:lineRule="auto"/>
        <w:jc w:val="both"/>
        <w:rPr>
          <w:rFonts w:ascii="Bookman Old Style" w:eastAsia="Calibri" w:hAnsi="Bookman Old Style" w:cs="Times New Roman"/>
          <w:i/>
        </w:rPr>
      </w:pPr>
    </w:p>
    <w:p w:rsidR="007F24F8" w:rsidRPr="00B4004F" w:rsidRDefault="007F24F8" w:rsidP="007F24F8">
      <w:pPr>
        <w:jc w:val="both"/>
        <w:rPr>
          <w:rFonts w:ascii="Book Antiqua" w:hAnsi="Book Antiqua"/>
          <w:sz w:val="24"/>
          <w:szCs w:val="24"/>
        </w:rPr>
      </w:pPr>
      <w:r w:rsidRPr="00B4004F">
        <w:rPr>
          <w:rFonts w:ascii="Book Antiqua" w:hAnsi="Book Antiqua"/>
          <w:sz w:val="24"/>
          <w:szCs w:val="24"/>
        </w:rPr>
        <w:t>The Plaintiff</w:t>
      </w:r>
      <w:r w:rsidR="00B14BA2" w:rsidRPr="00B4004F">
        <w:rPr>
          <w:rFonts w:ascii="Book Antiqua" w:hAnsi="Book Antiqua"/>
          <w:sz w:val="24"/>
          <w:szCs w:val="24"/>
        </w:rPr>
        <w:t>,</w:t>
      </w:r>
      <w:r w:rsidR="003A5B6D" w:rsidRPr="00B4004F">
        <w:rPr>
          <w:rFonts w:ascii="Book Antiqua" w:hAnsi="Book Antiqua"/>
          <w:sz w:val="24"/>
          <w:szCs w:val="24"/>
        </w:rPr>
        <w:t xml:space="preserve"> </w:t>
      </w:r>
      <w:proofErr w:type="spellStart"/>
      <w:r w:rsidR="00833637" w:rsidRPr="00B4004F">
        <w:rPr>
          <w:rFonts w:ascii="Book Antiqua" w:hAnsi="Book Antiqua"/>
          <w:b/>
          <w:sz w:val="24"/>
          <w:szCs w:val="24"/>
        </w:rPr>
        <w:t>Lysos</w:t>
      </w:r>
      <w:proofErr w:type="spellEnd"/>
      <w:r w:rsidR="00833637" w:rsidRPr="00B4004F">
        <w:rPr>
          <w:rFonts w:ascii="Book Antiqua" w:hAnsi="Book Antiqua"/>
          <w:b/>
          <w:sz w:val="24"/>
          <w:szCs w:val="24"/>
        </w:rPr>
        <w:t xml:space="preserve"> Import a</w:t>
      </w:r>
      <w:r w:rsidRPr="00B4004F">
        <w:rPr>
          <w:rFonts w:ascii="Book Antiqua" w:hAnsi="Book Antiqua"/>
          <w:b/>
          <w:sz w:val="24"/>
          <w:szCs w:val="24"/>
        </w:rPr>
        <w:t xml:space="preserve">nd Export </w:t>
      </w:r>
      <w:r w:rsidR="00833637" w:rsidRPr="00B4004F">
        <w:rPr>
          <w:rFonts w:ascii="Book Antiqua" w:hAnsi="Book Antiqua"/>
          <w:b/>
          <w:sz w:val="24"/>
          <w:szCs w:val="24"/>
        </w:rPr>
        <w:t>Limited</w:t>
      </w:r>
      <w:r w:rsidR="00833637" w:rsidRPr="00B4004F">
        <w:rPr>
          <w:rFonts w:ascii="Book Antiqua" w:hAnsi="Book Antiqua"/>
          <w:sz w:val="24"/>
          <w:szCs w:val="24"/>
        </w:rPr>
        <w:t xml:space="preserve"> commenced</w:t>
      </w:r>
      <w:r w:rsidRPr="00B4004F">
        <w:rPr>
          <w:rFonts w:ascii="Book Antiqua" w:hAnsi="Book Antiqua"/>
          <w:sz w:val="24"/>
          <w:szCs w:val="24"/>
        </w:rPr>
        <w:t xml:space="preserve"> this action on the 2</w:t>
      </w:r>
      <w:r w:rsidRPr="00B4004F">
        <w:rPr>
          <w:rFonts w:ascii="Book Antiqua" w:hAnsi="Book Antiqua"/>
          <w:sz w:val="24"/>
          <w:szCs w:val="24"/>
          <w:vertAlign w:val="superscript"/>
        </w:rPr>
        <w:t>nd</w:t>
      </w:r>
      <w:r w:rsidRPr="00B4004F">
        <w:rPr>
          <w:rFonts w:ascii="Book Antiqua" w:hAnsi="Book Antiqua"/>
          <w:sz w:val="24"/>
          <w:szCs w:val="24"/>
        </w:rPr>
        <w:t xml:space="preserve"> day of October, 2013 against the 1</w:t>
      </w:r>
      <w:r w:rsidRPr="00B4004F">
        <w:rPr>
          <w:rFonts w:ascii="Book Antiqua" w:hAnsi="Book Antiqua"/>
          <w:sz w:val="24"/>
          <w:szCs w:val="24"/>
          <w:vertAlign w:val="superscript"/>
        </w:rPr>
        <w:t>st</w:t>
      </w:r>
      <w:r w:rsidRPr="00B4004F">
        <w:rPr>
          <w:rFonts w:ascii="Book Antiqua" w:hAnsi="Book Antiqua"/>
          <w:sz w:val="24"/>
          <w:szCs w:val="24"/>
        </w:rPr>
        <w:t xml:space="preserve"> and 2</w:t>
      </w:r>
      <w:r w:rsidRPr="00B4004F">
        <w:rPr>
          <w:rFonts w:ascii="Book Antiqua" w:hAnsi="Book Antiqua"/>
          <w:sz w:val="24"/>
          <w:szCs w:val="24"/>
          <w:vertAlign w:val="superscript"/>
        </w:rPr>
        <w:t>nd</w:t>
      </w:r>
      <w:r w:rsidRPr="00B4004F">
        <w:rPr>
          <w:rFonts w:ascii="Book Antiqua" w:hAnsi="Book Antiqua"/>
          <w:sz w:val="24"/>
          <w:szCs w:val="24"/>
        </w:rPr>
        <w:t xml:space="preserve"> Defendants namely </w:t>
      </w:r>
      <w:r w:rsidR="00924B85" w:rsidRPr="00B4004F">
        <w:rPr>
          <w:rFonts w:ascii="Book Antiqua" w:hAnsi="Book Antiqua"/>
          <w:b/>
          <w:sz w:val="24"/>
          <w:szCs w:val="24"/>
        </w:rPr>
        <w:t>Brands Africa Corporation Limited</w:t>
      </w:r>
      <w:r w:rsidR="003A5B6D" w:rsidRPr="00B4004F">
        <w:rPr>
          <w:rFonts w:ascii="Book Antiqua" w:hAnsi="Book Antiqua"/>
          <w:b/>
          <w:sz w:val="24"/>
          <w:szCs w:val="24"/>
        </w:rPr>
        <w:t xml:space="preserve"> </w:t>
      </w:r>
      <w:r w:rsidRPr="00B4004F">
        <w:rPr>
          <w:rFonts w:ascii="Book Antiqua" w:hAnsi="Book Antiqua"/>
          <w:sz w:val="24"/>
          <w:szCs w:val="24"/>
        </w:rPr>
        <w:t xml:space="preserve">and </w:t>
      </w:r>
      <w:proofErr w:type="spellStart"/>
      <w:r w:rsidR="00924B85" w:rsidRPr="00B4004F">
        <w:rPr>
          <w:rFonts w:ascii="Book Antiqua" w:hAnsi="Book Antiqua"/>
          <w:b/>
          <w:sz w:val="24"/>
          <w:szCs w:val="24"/>
        </w:rPr>
        <w:t>Vambiri</w:t>
      </w:r>
      <w:proofErr w:type="spellEnd"/>
      <w:r w:rsidR="00924B85" w:rsidRPr="00B4004F">
        <w:rPr>
          <w:rFonts w:ascii="Book Antiqua" w:hAnsi="Book Antiqua"/>
          <w:b/>
          <w:sz w:val="24"/>
          <w:szCs w:val="24"/>
        </w:rPr>
        <w:t xml:space="preserve"> Investment</w:t>
      </w:r>
      <w:r w:rsidR="00705E33" w:rsidRPr="00B4004F">
        <w:rPr>
          <w:rFonts w:ascii="Book Antiqua" w:hAnsi="Book Antiqua"/>
          <w:b/>
          <w:sz w:val="24"/>
          <w:szCs w:val="24"/>
        </w:rPr>
        <w:t>s</w:t>
      </w:r>
      <w:r w:rsidR="00924B85" w:rsidRPr="00B4004F">
        <w:rPr>
          <w:rFonts w:ascii="Book Antiqua" w:hAnsi="Book Antiqua"/>
          <w:b/>
          <w:sz w:val="24"/>
          <w:szCs w:val="24"/>
        </w:rPr>
        <w:t xml:space="preserve"> Limited</w:t>
      </w:r>
      <w:r w:rsidRPr="00B4004F">
        <w:rPr>
          <w:rFonts w:ascii="Book Antiqua" w:hAnsi="Book Antiqua"/>
          <w:sz w:val="24"/>
          <w:szCs w:val="24"/>
        </w:rPr>
        <w:t xml:space="preserve">, respectively by way of </w:t>
      </w:r>
      <w:r w:rsidR="00924B85" w:rsidRPr="00B4004F">
        <w:rPr>
          <w:rFonts w:ascii="Book Antiqua" w:hAnsi="Book Antiqua"/>
          <w:sz w:val="24"/>
          <w:szCs w:val="24"/>
        </w:rPr>
        <w:t>W</w:t>
      </w:r>
      <w:r w:rsidRPr="00B4004F">
        <w:rPr>
          <w:rFonts w:ascii="Book Antiqua" w:hAnsi="Book Antiqua"/>
          <w:sz w:val="24"/>
          <w:szCs w:val="24"/>
        </w:rPr>
        <w:t>rit of</w:t>
      </w:r>
      <w:r w:rsidR="00924B85" w:rsidRPr="00B4004F">
        <w:rPr>
          <w:rFonts w:ascii="Book Antiqua" w:hAnsi="Book Antiqua"/>
          <w:sz w:val="24"/>
          <w:szCs w:val="24"/>
        </w:rPr>
        <w:t xml:space="preserve"> S</w:t>
      </w:r>
      <w:r w:rsidRPr="00B4004F">
        <w:rPr>
          <w:rFonts w:ascii="Book Antiqua" w:hAnsi="Book Antiqua"/>
          <w:sz w:val="24"/>
          <w:szCs w:val="24"/>
        </w:rPr>
        <w:t xml:space="preserve">ummons </w:t>
      </w:r>
      <w:r w:rsidR="00924B85" w:rsidRPr="00B4004F">
        <w:rPr>
          <w:rFonts w:ascii="Book Antiqua" w:hAnsi="Book Antiqua"/>
          <w:sz w:val="24"/>
          <w:szCs w:val="24"/>
        </w:rPr>
        <w:t>accompanied by a Statement of C</w:t>
      </w:r>
      <w:r w:rsidRPr="00B4004F">
        <w:rPr>
          <w:rFonts w:ascii="Book Antiqua" w:hAnsi="Book Antiqua"/>
          <w:sz w:val="24"/>
          <w:szCs w:val="24"/>
        </w:rPr>
        <w:t>laim seeking the following reliefs:</w:t>
      </w:r>
    </w:p>
    <w:p w:rsidR="005E6DA2" w:rsidRPr="00B4004F" w:rsidRDefault="007F24F8" w:rsidP="007F24F8">
      <w:pPr>
        <w:pStyle w:val="ListParagraph"/>
        <w:numPr>
          <w:ilvl w:val="0"/>
          <w:numId w:val="1"/>
        </w:numPr>
        <w:jc w:val="both"/>
        <w:rPr>
          <w:rFonts w:ascii="Book Antiqua" w:hAnsi="Book Antiqua"/>
          <w:i/>
          <w:sz w:val="24"/>
          <w:szCs w:val="24"/>
        </w:rPr>
      </w:pPr>
      <w:r w:rsidRPr="00B4004F">
        <w:rPr>
          <w:rFonts w:ascii="Book Antiqua" w:hAnsi="Book Antiqua"/>
          <w:i/>
          <w:sz w:val="24"/>
          <w:szCs w:val="24"/>
        </w:rPr>
        <w:t>A declaration that the 1</w:t>
      </w:r>
      <w:r w:rsidRPr="00B4004F">
        <w:rPr>
          <w:rFonts w:ascii="Book Antiqua" w:hAnsi="Book Antiqua"/>
          <w:i/>
          <w:sz w:val="24"/>
          <w:szCs w:val="24"/>
          <w:vertAlign w:val="superscript"/>
        </w:rPr>
        <w:t>st</w:t>
      </w:r>
      <w:r w:rsidRPr="00B4004F">
        <w:rPr>
          <w:rFonts w:ascii="Book Antiqua" w:hAnsi="Book Antiqua"/>
          <w:i/>
          <w:sz w:val="24"/>
          <w:szCs w:val="24"/>
        </w:rPr>
        <w:t xml:space="preserve"> and 2</w:t>
      </w:r>
      <w:r w:rsidRPr="00B4004F">
        <w:rPr>
          <w:rFonts w:ascii="Book Antiqua" w:hAnsi="Book Antiqua"/>
          <w:i/>
          <w:sz w:val="24"/>
          <w:szCs w:val="24"/>
          <w:vertAlign w:val="superscript"/>
        </w:rPr>
        <w:t>nd</w:t>
      </w:r>
      <w:r w:rsidRPr="00B4004F">
        <w:rPr>
          <w:rFonts w:ascii="Book Antiqua" w:hAnsi="Book Antiqua"/>
          <w:i/>
          <w:sz w:val="24"/>
          <w:szCs w:val="24"/>
        </w:rPr>
        <w:t xml:space="preserve"> Defendant</w:t>
      </w:r>
      <w:r w:rsidR="00705E33" w:rsidRPr="00B4004F">
        <w:rPr>
          <w:rFonts w:ascii="Book Antiqua" w:hAnsi="Book Antiqua"/>
          <w:i/>
          <w:sz w:val="24"/>
          <w:szCs w:val="24"/>
        </w:rPr>
        <w:t>s</w:t>
      </w:r>
      <w:r w:rsidR="005E6DA2" w:rsidRPr="00B4004F">
        <w:rPr>
          <w:rFonts w:ascii="Book Antiqua" w:hAnsi="Book Antiqua"/>
          <w:i/>
          <w:sz w:val="24"/>
          <w:szCs w:val="24"/>
        </w:rPr>
        <w:t xml:space="preserve"> are liable to make good the difference in the lost gross profit that had been projected and which never materialized as a result of the loss of the Proctor and Gamble agency as well as non-activation of other promised agencies;</w:t>
      </w:r>
    </w:p>
    <w:p w:rsidR="005E6DA2" w:rsidRPr="00B4004F" w:rsidRDefault="005E6DA2" w:rsidP="007F24F8">
      <w:pPr>
        <w:pStyle w:val="ListParagraph"/>
        <w:numPr>
          <w:ilvl w:val="0"/>
          <w:numId w:val="1"/>
        </w:numPr>
        <w:jc w:val="both"/>
        <w:rPr>
          <w:rFonts w:ascii="Book Antiqua" w:hAnsi="Book Antiqua"/>
          <w:i/>
          <w:sz w:val="24"/>
          <w:szCs w:val="24"/>
        </w:rPr>
      </w:pPr>
      <w:r w:rsidRPr="00B4004F">
        <w:rPr>
          <w:rFonts w:ascii="Book Antiqua" w:hAnsi="Book Antiqua"/>
          <w:i/>
          <w:sz w:val="24"/>
          <w:szCs w:val="24"/>
        </w:rPr>
        <w:t>In the alternative, a declaration that the shareholding structure should be redressed on the basis of the financial year</w:t>
      </w:r>
      <w:r w:rsidR="00705E33" w:rsidRPr="00B4004F">
        <w:rPr>
          <w:rFonts w:ascii="Book Antiqua" w:hAnsi="Book Antiqua"/>
          <w:i/>
          <w:sz w:val="24"/>
          <w:szCs w:val="24"/>
        </w:rPr>
        <w:t>,</w:t>
      </w:r>
      <w:r w:rsidRPr="00B4004F">
        <w:rPr>
          <w:rFonts w:ascii="Book Antiqua" w:hAnsi="Book Antiqua"/>
          <w:i/>
          <w:sz w:val="24"/>
          <w:szCs w:val="24"/>
        </w:rPr>
        <w:t xml:space="preserve"> 2012 gro</w:t>
      </w:r>
      <w:r w:rsidR="00705E33" w:rsidRPr="00B4004F">
        <w:rPr>
          <w:rFonts w:ascii="Book Antiqua" w:hAnsi="Book Antiqua"/>
          <w:i/>
          <w:sz w:val="24"/>
          <w:szCs w:val="24"/>
        </w:rPr>
        <w:t>ss profit results and that the S</w:t>
      </w:r>
      <w:r w:rsidRPr="00B4004F">
        <w:rPr>
          <w:rFonts w:ascii="Book Antiqua" w:hAnsi="Book Antiqua"/>
          <w:i/>
          <w:sz w:val="24"/>
          <w:szCs w:val="24"/>
        </w:rPr>
        <w:t>hareholders</w:t>
      </w:r>
      <w:r w:rsidR="00705E33" w:rsidRPr="00B4004F">
        <w:rPr>
          <w:rFonts w:ascii="Book Antiqua" w:hAnsi="Book Antiqua"/>
          <w:i/>
          <w:sz w:val="24"/>
          <w:szCs w:val="24"/>
        </w:rPr>
        <w:t>’ A</w:t>
      </w:r>
      <w:r w:rsidRPr="00B4004F">
        <w:rPr>
          <w:rFonts w:ascii="Book Antiqua" w:hAnsi="Book Antiqua"/>
          <w:i/>
          <w:sz w:val="24"/>
          <w:szCs w:val="24"/>
        </w:rPr>
        <w:t>greement be terminated and the business o</w:t>
      </w:r>
      <w:r w:rsidR="00705E33" w:rsidRPr="00B4004F">
        <w:rPr>
          <w:rFonts w:ascii="Book Antiqua" w:hAnsi="Book Antiqua"/>
          <w:i/>
          <w:sz w:val="24"/>
          <w:szCs w:val="24"/>
        </w:rPr>
        <w:t>perated in accordance with the Articles of A</w:t>
      </w:r>
      <w:r w:rsidRPr="00B4004F">
        <w:rPr>
          <w:rFonts w:ascii="Book Antiqua" w:hAnsi="Book Antiqua"/>
          <w:i/>
          <w:sz w:val="24"/>
          <w:szCs w:val="24"/>
        </w:rPr>
        <w:t>ssociation and normal business practice;</w:t>
      </w:r>
    </w:p>
    <w:p w:rsidR="005E6DA2" w:rsidRPr="00B4004F" w:rsidRDefault="005E6DA2" w:rsidP="007F24F8">
      <w:pPr>
        <w:pStyle w:val="ListParagraph"/>
        <w:numPr>
          <w:ilvl w:val="0"/>
          <w:numId w:val="1"/>
        </w:numPr>
        <w:jc w:val="both"/>
        <w:rPr>
          <w:rFonts w:ascii="Book Antiqua" w:hAnsi="Book Antiqua"/>
          <w:i/>
          <w:sz w:val="24"/>
          <w:szCs w:val="24"/>
        </w:rPr>
      </w:pPr>
      <w:r w:rsidRPr="00B4004F">
        <w:rPr>
          <w:rFonts w:ascii="Book Antiqua" w:hAnsi="Book Antiqua"/>
          <w:i/>
          <w:sz w:val="24"/>
          <w:szCs w:val="24"/>
        </w:rPr>
        <w:t>In the further alternative, that the business b</w:t>
      </w:r>
      <w:r w:rsidR="00705E33" w:rsidRPr="00B4004F">
        <w:rPr>
          <w:rFonts w:ascii="Book Antiqua" w:hAnsi="Book Antiqua"/>
          <w:i/>
          <w:sz w:val="24"/>
          <w:szCs w:val="24"/>
        </w:rPr>
        <w:t>e dissolved in accordance with Clause 17 of the S</w:t>
      </w:r>
      <w:r w:rsidRPr="00B4004F">
        <w:rPr>
          <w:rFonts w:ascii="Book Antiqua" w:hAnsi="Book Antiqua"/>
          <w:i/>
          <w:sz w:val="24"/>
          <w:szCs w:val="24"/>
        </w:rPr>
        <w:t>hareholder</w:t>
      </w:r>
      <w:r w:rsidR="00705E33" w:rsidRPr="00B4004F">
        <w:rPr>
          <w:rFonts w:ascii="Book Antiqua" w:hAnsi="Book Antiqua"/>
          <w:i/>
          <w:sz w:val="24"/>
          <w:szCs w:val="24"/>
        </w:rPr>
        <w:t>s’ A</w:t>
      </w:r>
      <w:r w:rsidRPr="00B4004F">
        <w:rPr>
          <w:rFonts w:ascii="Book Antiqua" w:hAnsi="Book Antiqua"/>
          <w:i/>
          <w:sz w:val="24"/>
          <w:szCs w:val="24"/>
        </w:rPr>
        <w:t>greement</w:t>
      </w:r>
      <w:r w:rsidR="00833637" w:rsidRPr="00B4004F">
        <w:rPr>
          <w:rFonts w:ascii="Book Antiqua" w:hAnsi="Book Antiqua"/>
          <w:i/>
          <w:sz w:val="24"/>
          <w:szCs w:val="24"/>
        </w:rPr>
        <w:t>;</w:t>
      </w:r>
    </w:p>
    <w:p w:rsidR="00C810C4" w:rsidRPr="00B4004F" w:rsidRDefault="005E6DA2" w:rsidP="007F24F8">
      <w:pPr>
        <w:pStyle w:val="ListParagraph"/>
        <w:numPr>
          <w:ilvl w:val="0"/>
          <w:numId w:val="1"/>
        </w:numPr>
        <w:jc w:val="both"/>
        <w:rPr>
          <w:rFonts w:ascii="Book Antiqua" w:hAnsi="Book Antiqua"/>
          <w:i/>
          <w:sz w:val="24"/>
          <w:szCs w:val="24"/>
        </w:rPr>
      </w:pPr>
      <w:r w:rsidRPr="00B4004F">
        <w:rPr>
          <w:rFonts w:ascii="Book Antiqua" w:hAnsi="Book Antiqua"/>
          <w:i/>
          <w:sz w:val="24"/>
          <w:szCs w:val="24"/>
        </w:rPr>
        <w:t xml:space="preserve">A </w:t>
      </w:r>
      <w:r w:rsidR="00705E33" w:rsidRPr="00B4004F">
        <w:rPr>
          <w:rFonts w:ascii="Book Antiqua" w:hAnsi="Book Antiqua"/>
          <w:i/>
          <w:sz w:val="24"/>
          <w:szCs w:val="24"/>
        </w:rPr>
        <w:t>declaration that Clause 10 of the S</w:t>
      </w:r>
      <w:r w:rsidR="00C810C4" w:rsidRPr="00B4004F">
        <w:rPr>
          <w:rFonts w:ascii="Book Antiqua" w:hAnsi="Book Antiqua"/>
          <w:i/>
          <w:sz w:val="24"/>
          <w:szCs w:val="24"/>
        </w:rPr>
        <w:t>hareholders</w:t>
      </w:r>
      <w:r w:rsidR="00705E33" w:rsidRPr="00B4004F">
        <w:rPr>
          <w:rFonts w:ascii="Book Antiqua" w:hAnsi="Book Antiqua"/>
          <w:i/>
          <w:sz w:val="24"/>
          <w:szCs w:val="24"/>
        </w:rPr>
        <w:t>’ A</w:t>
      </w:r>
      <w:r w:rsidR="00C810C4" w:rsidRPr="00B4004F">
        <w:rPr>
          <w:rFonts w:ascii="Book Antiqua" w:hAnsi="Book Antiqua"/>
          <w:i/>
          <w:sz w:val="24"/>
          <w:szCs w:val="24"/>
        </w:rPr>
        <w:t>greement be strictly observed;</w:t>
      </w:r>
    </w:p>
    <w:p w:rsidR="00C810C4" w:rsidRPr="00B4004F" w:rsidRDefault="00C810C4" w:rsidP="007F24F8">
      <w:pPr>
        <w:pStyle w:val="ListParagraph"/>
        <w:numPr>
          <w:ilvl w:val="0"/>
          <w:numId w:val="1"/>
        </w:numPr>
        <w:jc w:val="both"/>
        <w:rPr>
          <w:rFonts w:ascii="Book Antiqua" w:hAnsi="Book Antiqua"/>
          <w:i/>
          <w:sz w:val="24"/>
          <w:szCs w:val="24"/>
        </w:rPr>
      </w:pPr>
      <w:r w:rsidRPr="00B4004F">
        <w:rPr>
          <w:rFonts w:ascii="Book Antiqua" w:hAnsi="Book Antiqua"/>
          <w:i/>
          <w:sz w:val="24"/>
          <w:szCs w:val="24"/>
        </w:rPr>
        <w:t>A declaration that the 1</w:t>
      </w:r>
      <w:r w:rsidRPr="00B4004F">
        <w:rPr>
          <w:rFonts w:ascii="Book Antiqua" w:hAnsi="Book Antiqua"/>
          <w:i/>
          <w:sz w:val="24"/>
          <w:szCs w:val="24"/>
          <w:vertAlign w:val="superscript"/>
        </w:rPr>
        <w:t>st</w:t>
      </w:r>
      <w:r w:rsidRPr="00B4004F">
        <w:rPr>
          <w:rFonts w:ascii="Book Antiqua" w:hAnsi="Book Antiqua"/>
          <w:i/>
          <w:sz w:val="24"/>
          <w:szCs w:val="24"/>
        </w:rPr>
        <w:t xml:space="preserve"> Defendant provide</w:t>
      </w:r>
      <w:r w:rsidR="00705E33" w:rsidRPr="00B4004F">
        <w:rPr>
          <w:rFonts w:ascii="Book Antiqua" w:hAnsi="Book Antiqua"/>
          <w:i/>
          <w:sz w:val="24"/>
          <w:szCs w:val="24"/>
        </w:rPr>
        <w:t>s to F</w:t>
      </w:r>
      <w:r w:rsidRPr="00B4004F">
        <w:rPr>
          <w:rFonts w:ascii="Book Antiqua" w:hAnsi="Book Antiqua"/>
          <w:i/>
          <w:sz w:val="24"/>
          <w:szCs w:val="24"/>
        </w:rPr>
        <w:t>armers Wood Manufacturers and Transport</w:t>
      </w:r>
      <w:r w:rsidR="009535BC" w:rsidRPr="00B4004F">
        <w:rPr>
          <w:rFonts w:ascii="Book Antiqua" w:hAnsi="Book Antiqua"/>
          <w:i/>
          <w:sz w:val="24"/>
          <w:szCs w:val="24"/>
        </w:rPr>
        <w:t xml:space="preserve"> Limited the agreed shareholder</w:t>
      </w:r>
      <w:r w:rsidRPr="00B4004F">
        <w:rPr>
          <w:rFonts w:ascii="Book Antiqua" w:hAnsi="Book Antiqua"/>
          <w:i/>
          <w:sz w:val="24"/>
          <w:szCs w:val="24"/>
        </w:rPr>
        <w:t>s</w:t>
      </w:r>
      <w:r w:rsidR="009535BC" w:rsidRPr="00B4004F">
        <w:rPr>
          <w:rFonts w:ascii="Book Antiqua" w:hAnsi="Book Antiqua"/>
          <w:i/>
          <w:sz w:val="24"/>
          <w:szCs w:val="24"/>
        </w:rPr>
        <w:t>’</w:t>
      </w:r>
      <w:r w:rsidRPr="00B4004F">
        <w:rPr>
          <w:rFonts w:ascii="Book Antiqua" w:hAnsi="Book Antiqua"/>
          <w:i/>
          <w:sz w:val="24"/>
          <w:szCs w:val="24"/>
        </w:rPr>
        <w:t xml:space="preserve"> guarantee</w:t>
      </w:r>
      <w:r w:rsidR="00924B85" w:rsidRPr="00B4004F">
        <w:rPr>
          <w:rFonts w:ascii="Book Antiqua" w:hAnsi="Book Antiqua"/>
          <w:i/>
          <w:sz w:val="24"/>
          <w:szCs w:val="24"/>
        </w:rPr>
        <w:t>;</w:t>
      </w:r>
    </w:p>
    <w:p w:rsidR="00C810C4" w:rsidRPr="00B4004F" w:rsidRDefault="00C810C4" w:rsidP="007F24F8">
      <w:pPr>
        <w:pStyle w:val="ListParagraph"/>
        <w:numPr>
          <w:ilvl w:val="0"/>
          <w:numId w:val="1"/>
        </w:numPr>
        <w:jc w:val="both"/>
        <w:rPr>
          <w:rFonts w:ascii="Book Antiqua" w:hAnsi="Book Antiqua"/>
          <w:i/>
          <w:sz w:val="24"/>
          <w:szCs w:val="24"/>
        </w:rPr>
      </w:pPr>
      <w:r w:rsidRPr="00B4004F">
        <w:rPr>
          <w:rFonts w:ascii="Book Antiqua" w:hAnsi="Book Antiqua"/>
          <w:i/>
          <w:sz w:val="24"/>
          <w:szCs w:val="24"/>
        </w:rPr>
        <w:t>An order for an interim injunction to restrain the 1</w:t>
      </w:r>
      <w:r w:rsidRPr="00B4004F">
        <w:rPr>
          <w:rFonts w:ascii="Book Antiqua" w:hAnsi="Book Antiqua"/>
          <w:i/>
          <w:sz w:val="24"/>
          <w:szCs w:val="24"/>
          <w:vertAlign w:val="superscript"/>
        </w:rPr>
        <w:t>st</w:t>
      </w:r>
      <w:r w:rsidRPr="00B4004F">
        <w:rPr>
          <w:rFonts w:ascii="Book Antiqua" w:hAnsi="Book Antiqua"/>
          <w:i/>
          <w:sz w:val="24"/>
          <w:szCs w:val="24"/>
        </w:rPr>
        <w:t xml:space="preserve"> Defendant from changi</w:t>
      </w:r>
      <w:r w:rsidR="00833637" w:rsidRPr="00B4004F">
        <w:rPr>
          <w:rFonts w:ascii="Book Antiqua" w:hAnsi="Book Antiqua"/>
          <w:i/>
          <w:sz w:val="24"/>
          <w:szCs w:val="24"/>
        </w:rPr>
        <w:t>ng the bank signatories to the C</w:t>
      </w:r>
      <w:r w:rsidRPr="00B4004F">
        <w:rPr>
          <w:rFonts w:ascii="Book Antiqua" w:hAnsi="Book Antiqua"/>
          <w:i/>
          <w:sz w:val="24"/>
          <w:szCs w:val="24"/>
        </w:rPr>
        <w:t>ompany’s account pending determination of this matter</w:t>
      </w:r>
      <w:r w:rsidR="00924B85" w:rsidRPr="00B4004F">
        <w:rPr>
          <w:rFonts w:ascii="Book Antiqua" w:hAnsi="Book Antiqua"/>
          <w:i/>
          <w:sz w:val="24"/>
          <w:szCs w:val="24"/>
        </w:rPr>
        <w:t>;</w:t>
      </w:r>
    </w:p>
    <w:p w:rsidR="00C810C4" w:rsidRPr="00B4004F" w:rsidRDefault="009535BC" w:rsidP="007F24F8">
      <w:pPr>
        <w:pStyle w:val="ListParagraph"/>
        <w:numPr>
          <w:ilvl w:val="0"/>
          <w:numId w:val="1"/>
        </w:numPr>
        <w:jc w:val="both"/>
        <w:rPr>
          <w:rFonts w:ascii="Book Antiqua" w:hAnsi="Book Antiqua"/>
          <w:i/>
          <w:sz w:val="24"/>
          <w:szCs w:val="24"/>
        </w:rPr>
      </w:pPr>
      <w:r w:rsidRPr="00B4004F">
        <w:rPr>
          <w:rFonts w:ascii="Book Antiqua" w:hAnsi="Book Antiqua"/>
          <w:i/>
          <w:sz w:val="24"/>
          <w:szCs w:val="24"/>
        </w:rPr>
        <w:t>Any other relief the C</w:t>
      </w:r>
      <w:r w:rsidR="00C810C4" w:rsidRPr="00B4004F">
        <w:rPr>
          <w:rFonts w:ascii="Book Antiqua" w:hAnsi="Book Antiqua"/>
          <w:i/>
          <w:sz w:val="24"/>
          <w:szCs w:val="24"/>
        </w:rPr>
        <w:t>ourt may deem fit; and</w:t>
      </w:r>
    </w:p>
    <w:p w:rsidR="00264717" w:rsidRPr="00B4004F" w:rsidRDefault="007F24F8" w:rsidP="00B4004F">
      <w:pPr>
        <w:pStyle w:val="ListParagraph"/>
        <w:numPr>
          <w:ilvl w:val="0"/>
          <w:numId w:val="1"/>
        </w:numPr>
        <w:jc w:val="both"/>
        <w:rPr>
          <w:rFonts w:ascii="Book Antiqua" w:hAnsi="Book Antiqua"/>
          <w:i/>
          <w:sz w:val="24"/>
          <w:szCs w:val="24"/>
        </w:rPr>
      </w:pPr>
      <w:r w:rsidRPr="00B4004F">
        <w:rPr>
          <w:rFonts w:ascii="Book Antiqua" w:hAnsi="Book Antiqua"/>
          <w:i/>
          <w:sz w:val="24"/>
          <w:szCs w:val="24"/>
        </w:rPr>
        <w:t>Costs.</w:t>
      </w:r>
    </w:p>
    <w:p w:rsidR="007E206E" w:rsidRPr="00B4004F" w:rsidRDefault="00B14BA2" w:rsidP="00924B85">
      <w:pPr>
        <w:jc w:val="both"/>
        <w:rPr>
          <w:rFonts w:ascii="Book Antiqua" w:hAnsi="Book Antiqua"/>
          <w:sz w:val="24"/>
          <w:szCs w:val="24"/>
        </w:rPr>
      </w:pPr>
      <w:r w:rsidRPr="00B4004F">
        <w:rPr>
          <w:rFonts w:ascii="Book Antiqua" w:hAnsi="Book Antiqua"/>
          <w:sz w:val="24"/>
          <w:szCs w:val="24"/>
        </w:rPr>
        <w:t xml:space="preserve">Attendant to the Writ of Summons in pursuance of the sixth relief, the Plaintiff filed </w:t>
      </w:r>
      <w:r w:rsidRPr="00B4004F">
        <w:rPr>
          <w:rFonts w:ascii="Book Antiqua" w:hAnsi="Book Antiqua"/>
          <w:i/>
          <w:sz w:val="24"/>
          <w:szCs w:val="24"/>
        </w:rPr>
        <w:t>ex parte</w:t>
      </w:r>
      <w:r w:rsidRPr="00B4004F">
        <w:rPr>
          <w:rFonts w:ascii="Book Antiqua" w:hAnsi="Book Antiqua"/>
          <w:sz w:val="24"/>
          <w:szCs w:val="24"/>
        </w:rPr>
        <w:t xml:space="preserve"> summons for an order of interim </w:t>
      </w:r>
      <w:r w:rsidR="00833637" w:rsidRPr="00B4004F">
        <w:rPr>
          <w:rFonts w:ascii="Book Antiqua" w:hAnsi="Book Antiqua"/>
          <w:sz w:val="24"/>
          <w:szCs w:val="24"/>
        </w:rPr>
        <w:t>injunction. The</w:t>
      </w:r>
      <w:r w:rsidR="00F41F5D" w:rsidRPr="00B4004F">
        <w:rPr>
          <w:rFonts w:ascii="Book Antiqua" w:hAnsi="Book Antiqua"/>
          <w:sz w:val="24"/>
          <w:szCs w:val="24"/>
        </w:rPr>
        <w:t xml:space="preserve"> summons wa</w:t>
      </w:r>
      <w:r w:rsidR="00951B8D" w:rsidRPr="00B4004F">
        <w:rPr>
          <w:rFonts w:ascii="Book Antiqua" w:hAnsi="Book Antiqua"/>
          <w:sz w:val="24"/>
          <w:szCs w:val="24"/>
        </w:rPr>
        <w:t xml:space="preserve">s supported by an affidavit of even date deposed to </w:t>
      </w:r>
      <w:r w:rsidR="00347EDE" w:rsidRPr="00B4004F">
        <w:rPr>
          <w:rFonts w:ascii="Book Antiqua" w:hAnsi="Book Antiqua"/>
          <w:sz w:val="24"/>
          <w:szCs w:val="24"/>
        </w:rPr>
        <w:t xml:space="preserve">by </w:t>
      </w:r>
      <w:r w:rsidR="00347EDE" w:rsidRPr="00B4004F">
        <w:rPr>
          <w:rFonts w:ascii="Book Antiqua" w:hAnsi="Book Antiqua"/>
          <w:b/>
          <w:sz w:val="24"/>
          <w:szCs w:val="24"/>
        </w:rPr>
        <w:t>Andreas</w:t>
      </w:r>
      <w:r w:rsidR="003A5B6D" w:rsidRPr="00B4004F">
        <w:rPr>
          <w:rFonts w:ascii="Book Antiqua" w:hAnsi="Book Antiqua"/>
          <w:b/>
          <w:sz w:val="24"/>
          <w:szCs w:val="24"/>
        </w:rPr>
        <w:t xml:space="preserve"> </w:t>
      </w:r>
      <w:proofErr w:type="spellStart"/>
      <w:r w:rsidR="00951B8D" w:rsidRPr="00B4004F">
        <w:rPr>
          <w:rFonts w:ascii="Book Antiqua" w:hAnsi="Book Antiqua"/>
          <w:b/>
          <w:sz w:val="24"/>
          <w:szCs w:val="24"/>
        </w:rPr>
        <w:t>Savva</w:t>
      </w:r>
      <w:proofErr w:type="spellEnd"/>
      <w:r w:rsidR="003A5B6D" w:rsidRPr="00B4004F">
        <w:rPr>
          <w:rFonts w:ascii="Book Antiqua" w:hAnsi="Book Antiqua"/>
          <w:b/>
          <w:sz w:val="24"/>
          <w:szCs w:val="24"/>
        </w:rPr>
        <w:t xml:space="preserve"> </w:t>
      </w:r>
      <w:proofErr w:type="spellStart"/>
      <w:r w:rsidR="00951B8D" w:rsidRPr="00B4004F">
        <w:rPr>
          <w:rFonts w:ascii="Book Antiqua" w:hAnsi="Book Antiqua"/>
          <w:b/>
          <w:sz w:val="24"/>
          <w:szCs w:val="24"/>
        </w:rPr>
        <w:t>Damalis</w:t>
      </w:r>
      <w:proofErr w:type="spellEnd"/>
      <w:r w:rsidR="00951B8D" w:rsidRPr="00B4004F">
        <w:rPr>
          <w:rFonts w:ascii="Book Antiqua" w:hAnsi="Book Antiqua"/>
          <w:sz w:val="24"/>
          <w:szCs w:val="24"/>
        </w:rPr>
        <w:t xml:space="preserve"> in</w:t>
      </w:r>
      <w:r w:rsidR="009535BC" w:rsidRPr="00B4004F">
        <w:rPr>
          <w:rFonts w:ascii="Book Antiqua" w:hAnsi="Book Antiqua"/>
          <w:sz w:val="24"/>
          <w:szCs w:val="24"/>
        </w:rPr>
        <w:t xml:space="preserve"> his capacity as D</w:t>
      </w:r>
      <w:r w:rsidR="00951B8D" w:rsidRPr="00B4004F">
        <w:rPr>
          <w:rFonts w:ascii="Book Antiqua" w:hAnsi="Book Antiqua"/>
          <w:sz w:val="24"/>
          <w:szCs w:val="24"/>
        </w:rPr>
        <w:t xml:space="preserve">irector of the Plaintiff </w:t>
      </w:r>
      <w:r w:rsidR="006E65E2" w:rsidRPr="00B4004F">
        <w:rPr>
          <w:rFonts w:ascii="Book Antiqua" w:hAnsi="Book Antiqua"/>
          <w:sz w:val="24"/>
          <w:szCs w:val="24"/>
        </w:rPr>
        <w:t>Company,</w:t>
      </w:r>
      <w:r w:rsidR="00951B8D" w:rsidRPr="00B4004F">
        <w:rPr>
          <w:rFonts w:ascii="Book Antiqua" w:hAnsi="Book Antiqua"/>
          <w:sz w:val="24"/>
          <w:szCs w:val="24"/>
        </w:rPr>
        <w:t xml:space="preserve"> in which </w:t>
      </w:r>
      <w:r w:rsidR="006E65E2" w:rsidRPr="00B4004F">
        <w:rPr>
          <w:rFonts w:ascii="Book Antiqua" w:hAnsi="Book Antiqua"/>
          <w:sz w:val="24"/>
          <w:szCs w:val="24"/>
        </w:rPr>
        <w:t xml:space="preserve">affidavit </w:t>
      </w:r>
      <w:r w:rsidR="00951B8D" w:rsidRPr="00B4004F">
        <w:rPr>
          <w:rFonts w:ascii="Book Antiqua" w:hAnsi="Book Antiqua"/>
          <w:sz w:val="24"/>
          <w:szCs w:val="24"/>
        </w:rPr>
        <w:t xml:space="preserve">he asserts that the Plaintiff and </w:t>
      </w:r>
      <w:r w:rsidR="006E65E2" w:rsidRPr="00B4004F">
        <w:rPr>
          <w:rFonts w:ascii="Book Antiqua" w:hAnsi="Book Antiqua"/>
          <w:sz w:val="24"/>
          <w:szCs w:val="24"/>
        </w:rPr>
        <w:t xml:space="preserve">the </w:t>
      </w:r>
      <w:r w:rsidR="00951B8D" w:rsidRPr="00B4004F">
        <w:rPr>
          <w:rFonts w:ascii="Book Antiqua" w:hAnsi="Book Antiqua"/>
          <w:sz w:val="24"/>
          <w:szCs w:val="24"/>
        </w:rPr>
        <w:t xml:space="preserve">Defendants entered into an agreement to merge the operations of the Plaintiff </w:t>
      </w:r>
      <w:r w:rsidR="00347EDE" w:rsidRPr="00B4004F">
        <w:rPr>
          <w:rFonts w:ascii="Book Antiqua" w:hAnsi="Book Antiqua"/>
          <w:sz w:val="24"/>
          <w:szCs w:val="24"/>
        </w:rPr>
        <w:t>and the 2</w:t>
      </w:r>
      <w:r w:rsidR="00347EDE" w:rsidRPr="00B4004F">
        <w:rPr>
          <w:rFonts w:ascii="Book Antiqua" w:hAnsi="Book Antiqua"/>
          <w:sz w:val="24"/>
          <w:szCs w:val="24"/>
          <w:vertAlign w:val="superscript"/>
        </w:rPr>
        <w:t>nd</w:t>
      </w:r>
      <w:r w:rsidR="00347EDE" w:rsidRPr="00B4004F">
        <w:rPr>
          <w:rFonts w:ascii="Book Antiqua" w:hAnsi="Book Antiqua"/>
          <w:sz w:val="24"/>
          <w:szCs w:val="24"/>
        </w:rPr>
        <w:t xml:space="preserve"> Defendant on the 1</w:t>
      </w:r>
      <w:r w:rsidR="00347EDE" w:rsidRPr="00B4004F">
        <w:rPr>
          <w:rFonts w:ascii="Book Antiqua" w:hAnsi="Book Antiqua"/>
          <w:sz w:val="24"/>
          <w:szCs w:val="24"/>
          <w:vertAlign w:val="superscript"/>
        </w:rPr>
        <w:t>st</w:t>
      </w:r>
      <w:r w:rsidR="00347EDE" w:rsidRPr="00B4004F">
        <w:rPr>
          <w:rFonts w:ascii="Book Antiqua" w:hAnsi="Book Antiqua"/>
          <w:sz w:val="24"/>
          <w:szCs w:val="24"/>
        </w:rPr>
        <w:t xml:space="preserve"> day of October, 2011. A </w:t>
      </w:r>
      <w:r w:rsidR="00A83749" w:rsidRPr="00B4004F">
        <w:rPr>
          <w:rFonts w:ascii="Book Antiqua" w:hAnsi="Book Antiqua"/>
          <w:sz w:val="24"/>
          <w:szCs w:val="24"/>
        </w:rPr>
        <w:t>copy of the Shareholders</w:t>
      </w:r>
      <w:r w:rsidR="007379F4" w:rsidRPr="00B4004F">
        <w:rPr>
          <w:rFonts w:ascii="Book Antiqua" w:hAnsi="Book Antiqua"/>
          <w:sz w:val="24"/>
          <w:szCs w:val="24"/>
        </w:rPr>
        <w:t>’</w:t>
      </w:r>
      <w:r w:rsidR="00A83749" w:rsidRPr="00B4004F">
        <w:rPr>
          <w:rFonts w:ascii="Book Antiqua" w:hAnsi="Book Antiqua"/>
          <w:sz w:val="24"/>
          <w:szCs w:val="24"/>
        </w:rPr>
        <w:t xml:space="preserve"> A</w:t>
      </w:r>
      <w:r w:rsidR="007E206E" w:rsidRPr="00B4004F">
        <w:rPr>
          <w:rFonts w:ascii="Book Antiqua" w:hAnsi="Book Antiqua"/>
          <w:sz w:val="24"/>
          <w:szCs w:val="24"/>
        </w:rPr>
        <w:t xml:space="preserve">greement to that effect has been produced and marked </w:t>
      </w:r>
      <w:r w:rsidR="007E206E" w:rsidRPr="00B4004F">
        <w:rPr>
          <w:rFonts w:ascii="Book Antiqua" w:hAnsi="Book Antiqua"/>
          <w:b/>
          <w:sz w:val="24"/>
          <w:szCs w:val="24"/>
        </w:rPr>
        <w:t>“ASD1”.</w:t>
      </w:r>
      <w:r w:rsidR="00F41F5D" w:rsidRPr="00B4004F">
        <w:rPr>
          <w:rFonts w:ascii="Book Antiqua" w:hAnsi="Book Antiqua"/>
          <w:sz w:val="24"/>
          <w:szCs w:val="24"/>
        </w:rPr>
        <w:t>The deponent</w:t>
      </w:r>
      <w:r w:rsidR="004860A0" w:rsidRPr="00B4004F">
        <w:rPr>
          <w:rFonts w:ascii="Book Antiqua" w:hAnsi="Book Antiqua"/>
          <w:sz w:val="24"/>
          <w:szCs w:val="24"/>
        </w:rPr>
        <w:t xml:space="preserve"> </w:t>
      </w:r>
      <w:r w:rsidR="00F41F5D" w:rsidRPr="00B4004F">
        <w:rPr>
          <w:rFonts w:ascii="Book Antiqua" w:hAnsi="Book Antiqua"/>
          <w:sz w:val="24"/>
          <w:szCs w:val="24"/>
        </w:rPr>
        <w:t>asserts</w:t>
      </w:r>
      <w:r w:rsidR="007E206E" w:rsidRPr="00B4004F">
        <w:rPr>
          <w:rFonts w:ascii="Book Antiqua" w:hAnsi="Book Antiqua"/>
          <w:sz w:val="24"/>
          <w:szCs w:val="24"/>
        </w:rPr>
        <w:t xml:space="preserve"> that </w:t>
      </w:r>
      <w:r w:rsidR="00863F2A" w:rsidRPr="00B4004F">
        <w:rPr>
          <w:rFonts w:ascii="Book Antiqua" w:hAnsi="Book Antiqua"/>
          <w:sz w:val="24"/>
          <w:szCs w:val="24"/>
        </w:rPr>
        <w:t xml:space="preserve">in pursuance of the said Shareholders’ Agreement, </w:t>
      </w:r>
      <w:r w:rsidR="007E206E" w:rsidRPr="00B4004F">
        <w:rPr>
          <w:rFonts w:ascii="Book Antiqua" w:hAnsi="Book Antiqua"/>
          <w:sz w:val="24"/>
          <w:szCs w:val="24"/>
        </w:rPr>
        <w:t>the parties incorporated the 1</w:t>
      </w:r>
      <w:r w:rsidR="007E206E" w:rsidRPr="00B4004F">
        <w:rPr>
          <w:rFonts w:ascii="Book Antiqua" w:hAnsi="Book Antiqua"/>
          <w:sz w:val="24"/>
          <w:szCs w:val="24"/>
          <w:vertAlign w:val="superscript"/>
        </w:rPr>
        <w:t>st</w:t>
      </w:r>
      <w:r w:rsidR="007E206E" w:rsidRPr="00B4004F">
        <w:rPr>
          <w:rFonts w:ascii="Book Antiqua" w:hAnsi="Book Antiqua"/>
          <w:sz w:val="24"/>
          <w:szCs w:val="24"/>
        </w:rPr>
        <w:t xml:space="preserve"> Defendant Company in which the Plaintiff and the 2</w:t>
      </w:r>
      <w:r w:rsidR="007E206E" w:rsidRPr="00B4004F">
        <w:rPr>
          <w:rFonts w:ascii="Book Antiqua" w:hAnsi="Book Antiqua"/>
          <w:sz w:val="24"/>
          <w:szCs w:val="24"/>
          <w:vertAlign w:val="superscript"/>
        </w:rPr>
        <w:t>nd</w:t>
      </w:r>
      <w:r w:rsidR="00F41F5D" w:rsidRPr="00B4004F">
        <w:rPr>
          <w:rFonts w:ascii="Book Antiqua" w:hAnsi="Book Antiqua"/>
          <w:sz w:val="24"/>
          <w:szCs w:val="24"/>
        </w:rPr>
        <w:t xml:space="preserve"> Defendant hold 35% and 65% </w:t>
      </w:r>
      <w:r w:rsidR="007E206E" w:rsidRPr="00B4004F">
        <w:rPr>
          <w:rFonts w:ascii="Book Antiqua" w:hAnsi="Book Antiqua"/>
          <w:sz w:val="24"/>
          <w:szCs w:val="24"/>
        </w:rPr>
        <w:t>of shares respectively</w:t>
      </w:r>
      <w:r w:rsidR="00863F2A" w:rsidRPr="00B4004F">
        <w:rPr>
          <w:rFonts w:ascii="Book Antiqua" w:hAnsi="Book Antiqua"/>
          <w:sz w:val="24"/>
          <w:szCs w:val="24"/>
        </w:rPr>
        <w:t>.</w:t>
      </w:r>
    </w:p>
    <w:p w:rsidR="007A60EA" w:rsidRPr="00B4004F" w:rsidRDefault="00863F2A" w:rsidP="00924B85">
      <w:pPr>
        <w:jc w:val="both"/>
        <w:rPr>
          <w:rFonts w:ascii="Book Antiqua" w:hAnsi="Book Antiqua"/>
          <w:sz w:val="24"/>
          <w:szCs w:val="24"/>
        </w:rPr>
      </w:pPr>
      <w:r w:rsidRPr="00B4004F">
        <w:rPr>
          <w:rFonts w:ascii="Book Antiqua" w:hAnsi="Book Antiqua"/>
          <w:sz w:val="24"/>
          <w:szCs w:val="24"/>
        </w:rPr>
        <w:lastRenderedPageBreak/>
        <w:t>It is</w:t>
      </w:r>
      <w:r w:rsidR="006E65E2" w:rsidRPr="00B4004F">
        <w:rPr>
          <w:rFonts w:ascii="Book Antiqua" w:hAnsi="Book Antiqua"/>
          <w:sz w:val="24"/>
          <w:szCs w:val="24"/>
        </w:rPr>
        <w:t xml:space="preserve"> also asserted</w:t>
      </w:r>
      <w:r w:rsidR="007A60EA" w:rsidRPr="00B4004F">
        <w:rPr>
          <w:rFonts w:ascii="Book Antiqua" w:hAnsi="Book Antiqua"/>
          <w:sz w:val="24"/>
          <w:szCs w:val="24"/>
        </w:rPr>
        <w:t xml:space="preserve"> that the parties further agreed that they would assign the various agencies which the</w:t>
      </w:r>
      <w:r w:rsidR="006E65E2" w:rsidRPr="00B4004F">
        <w:rPr>
          <w:rFonts w:ascii="Book Antiqua" w:hAnsi="Book Antiqua"/>
          <w:sz w:val="24"/>
          <w:szCs w:val="24"/>
        </w:rPr>
        <w:t>y</w:t>
      </w:r>
      <w:r w:rsidR="007A60EA" w:rsidRPr="00B4004F">
        <w:rPr>
          <w:rFonts w:ascii="Book Antiqua" w:hAnsi="Book Antiqua"/>
          <w:sz w:val="24"/>
          <w:szCs w:val="24"/>
        </w:rPr>
        <w:t xml:space="preserve"> owned to the 1</w:t>
      </w:r>
      <w:r w:rsidR="007A60EA" w:rsidRPr="00B4004F">
        <w:rPr>
          <w:rFonts w:ascii="Book Antiqua" w:hAnsi="Book Antiqua"/>
          <w:sz w:val="24"/>
          <w:szCs w:val="24"/>
          <w:vertAlign w:val="superscript"/>
        </w:rPr>
        <w:t>st</w:t>
      </w:r>
      <w:r w:rsidRPr="00B4004F">
        <w:rPr>
          <w:rFonts w:ascii="Book Antiqua" w:hAnsi="Book Antiqua"/>
          <w:sz w:val="24"/>
          <w:szCs w:val="24"/>
        </w:rPr>
        <w:t xml:space="preserve"> Defendant and </w:t>
      </w:r>
      <w:r w:rsidR="006E65E2" w:rsidRPr="00B4004F">
        <w:rPr>
          <w:rFonts w:ascii="Book Antiqua" w:hAnsi="Book Antiqua"/>
          <w:sz w:val="24"/>
          <w:szCs w:val="24"/>
        </w:rPr>
        <w:t xml:space="preserve">that </w:t>
      </w:r>
      <w:r w:rsidR="007A60EA" w:rsidRPr="00B4004F">
        <w:rPr>
          <w:rFonts w:ascii="Book Antiqua" w:hAnsi="Book Antiqua"/>
          <w:sz w:val="24"/>
          <w:szCs w:val="24"/>
        </w:rPr>
        <w:t>it was project</w:t>
      </w:r>
      <w:r w:rsidR="00B14BA2" w:rsidRPr="00B4004F">
        <w:rPr>
          <w:rFonts w:ascii="Book Antiqua" w:hAnsi="Book Antiqua"/>
          <w:sz w:val="24"/>
          <w:szCs w:val="24"/>
        </w:rPr>
        <w:t>ed</w:t>
      </w:r>
      <w:r w:rsidR="007A60EA" w:rsidRPr="00B4004F">
        <w:rPr>
          <w:rFonts w:ascii="Book Antiqua" w:hAnsi="Book Antiqua"/>
          <w:sz w:val="24"/>
          <w:szCs w:val="24"/>
        </w:rPr>
        <w:t xml:space="preserve"> that the annual gross profit of the 1</w:t>
      </w:r>
      <w:r w:rsidR="007A60EA" w:rsidRPr="00B4004F">
        <w:rPr>
          <w:rFonts w:ascii="Book Antiqua" w:hAnsi="Book Antiqua"/>
          <w:sz w:val="24"/>
          <w:szCs w:val="24"/>
          <w:vertAlign w:val="superscript"/>
        </w:rPr>
        <w:t>st</w:t>
      </w:r>
      <w:r w:rsidR="007A60EA" w:rsidRPr="00B4004F">
        <w:rPr>
          <w:rFonts w:ascii="Book Antiqua" w:hAnsi="Book Antiqua"/>
          <w:sz w:val="24"/>
          <w:szCs w:val="24"/>
        </w:rPr>
        <w:t xml:space="preserve"> Defendant would be </w:t>
      </w:r>
      <w:r w:rsidR="007A60EA" w:rsidRPr="00B4004F">
        <w:rPr>
          <w:rFonts w:ascii="Book Antiqua" w:hAnsi="Book Antiqua"/>
          <w:b/>
          <w:sz w:val="24"/>
          <w:szCs w:val="24"/>
        </w:rPr>
        <w:t>K10, 473, 481.74</w:t>
      </w:r>
      <w:r w:rsidR="006E65E2" w:rsidRPr="00B4004F">
        <w:rPr>
          <w:rFonts w:ascii="Book Antiqua" w:hAnsi="Book Antiqua"/>
          <w:sz w:val="24"/>
          <w:szCs w:val="24"/>
        </w:rPr>
        <w:t>. That it was on the basis of</w:t>
      </w:r>
      <w:r w:rsidR="007A60EA" w:rsidRPr="00B4004F">
        <w:rPr>
          <w:rFonts w:ascii="Book Antiqua" w:hAnsi="Book Antiqua"/>
          <w:sz w:val="24"/>
          <w:szCs w:val="24"/>
        </w:rPr>
        <w:t xml:space="preserve"> the anticipated gross profit that the foregoing </w:t>
      </w:r>
      <w:r w:rsidR="00123B51" w:rsidRPr="00B4004F">
        <w:rPr>
          <w:rFonts w:ascii="Book Antiqua" w:hAnsi="Book Antiqua"/>
          <w:sz w:val="24"/>
          <w:szCs w:val="24"/>
        </w:rPr>
        <w:t>shareholding ratio</w:t>
      </w:r>
      <w:r w:rsidRPr="00B4004F">
        <w:rPr>
          <w:rFonts w:ascii="Book Antiqua" w:hAnsi="Book Antiqua"/>
          <w:sz w:val="24"/>
          <w:szCs w:val="24"/>
        </w:rPr>
        <w:t xml:space="preserve"> was agreed. However, the deponent</w:t>
      </w:r>
      <w:r w:rsidR="00123B51" w:rsidRPr="00B4004F">
        <w:rPr>
          <w:rFonts w:ascii="Book Antiqua" w:hAnsi="Book Antiqua"/>
          <w:sz w:val="24"/>
          <w:szCs w:val="24"/>
        </w:rPr>
        <w:t xml:space="preserve"> asserts that the actual gross profit for 2012 was lower than anticipated and </w:t>
      </w:r>
      <w:r w:rsidRPr="00B4004F">
        <w:rPr>
          <w:rFonts w:ascii="Book Antiqua" w:hAnsi="Book Antiqua"/>
          <w:sz w:val="24"/>
          <w:szCs w:val="24"/>
        </w:rPr>
        <w:t xml:space="preserve">he </w:t>
      </w:r>
      <w:r w:rsidR="00123B51" w:rsidRPr="00B4004F">
        <w:rPr>
          <w:rFonts w:ascii="Book Antiqua" w:hAnsi="Book Antiqua"/>
          <w:sz w:val="24"/>
          <w:szCs w:val="24"/>
        </w:rPr>
        <w:t xml:space="preserve">attributes the same to the fact that the </w:t>
      </w:r>
      <w:r w:rsidR="00646E97" w:rsidRPr="00B4004F">
        <w:rPr>
          <w:rFonts w:ascii="Book Antiqua" w:hAnsi="Book Antiqua"/>
          <w:sz w:val="24"/>
          <w:szCs w:val="24"/>
        </w:rPr>
        <w:t>1</w:t>
      </w:r>
      <w:r w:rsidR="00646E97" w:rsidRPr="00B4004F">
        <w:rPr>
          <w:rFonts w:ascii="Book Antiqua" w:hAnsi="Book Antiqua"/>
          <w:sz w:val="24"/>
          <w:szCs w:val="24"/>
          <w:vertAlign w:val="superscript"/>
        </w:rPr>
        <w:t>st</w:t>
      </w:r>
      <w:r w:rsidR="004860A0" w:rsidRPr="00B4004F">
        <w:rPr>
          <w:rFonts w:ascii="Book Antiqua" w:hAnsi="Book Antiqua"/>
          <w:sz w:val="24"/>
          <w:szCs w:val="24"/>
          <w:vertAlign w:val="superscript"/>
        </w:rPr>
        <w:t xml:space="preserve"> </w:t>
      </w:r>
      <w:r w:rsidR="00123B51" w:rsidRPr="00B4004F">
        <w:rPr>
          <w:rFonts w:ascii="Book Antiqua" w:hAnsi="Book Antiqua"/>
          <w:sz w:val="24"/>
          <w:szCs w:val="24"/>
        </w:rPr>
        <w:t xml:space="preserve">Defendant lost </w:t>
      </w:r>
      <w:r w:rsidR="00646E97" w:rsidRPr="00B4004F">
        <w:rPr>
          <w:rFonts w:ascii="Book Antiqua" w:hAnsi="Book Antiqua"/>
          <w:sz w:val="24"/>
          <w:szCs w:val="24"/>
        </w:rPr>
        <w:t xml:space="preserve">the Procter and Gamble agency, one of its </w:t>
      </w:r>
      <w:r w:rsidR="00123B51" w:rsidRPr="00B4004F">
        <w:rPr>
          <w:rFonts w:ascii="Book Antiqua" w:hAnsi="Book Antiqua"/>
          <w:sz w:val="24"/>
          <w:szCs w:val="24"/>
        </w:rPr>
        <w:t>bigg</w:t>
      </w:r>
      <w:r w:rsidR="006C6452" w:rsidRPr="00B4004F">
        <w:rPr>
          <w:rFonts w:ascii="Book Antiqua" w:hAnsi="Book Antiqua"/>
          <w:sz w:val="24"/>
          <w:szCs w:val="24"/>
        </w:rPr>
        <w:t xml:space="preserve">est agencies and </w:t>
      </w:r>
      <w:r w:rsidR="006E65E2" w:rsidRPr="00B4004F">
        <w:rPr>
          <w:rFonts w:ascii="Book Antiqua" w:hAnsi="Book Antiqua"/>
          <w:sz w:val="24"/>
          <w:szCs w:val="24"/>
        </w:rPr>
        <w:t xml:space="preserve">to </w:t>
      </w:r>
      <w:r w:rsidR="006C6452" w:rsidRPr="00B4004F">
        <w:rPr>
          <w:rFonts w:ascii="Book Antiqua" w:hAnsi="Book Antiqua"/>
          <w:sz w:val="24"/>
          <w:szCs w:val="24"/>
        </w:rPr>
        <w:t>its</w:t>
      </w:r>
      <w:r w:rsidR="00123B51" w:rsidRPr="00B4004F">
        <w:rPr>
          <w:rFonts w:ascii="Book Antiqua" w:hAnsi="Book Antiqua"/>
          <w:sz w:val="24"/>
          <w:szCs w:val="24"/>
        </w:rPr>
        <w:t xml:space="preserve"> failure to activate</w:t>
      </w:r>
      <w:r w:rsidR="002E254E" w:rsidRPr="00B4004F">
        <w:rPr>
          <w:rFonts w:ascii="Book Antiqua" w:hAnsi="Book Antiqua"/>
          <w:sz w:val="24"/>
          <w:szCs w:val="24"/>
        </w:rPr>
        <w:t xml:space="preserve"> some of the agencies which it undertook to activate.</w:t>
      </w:r>
    </w:p>
    <w:p w:rsidR="002E254E" w:rsidRPr="00B4004F" w:rsidRDefault="002E254E" w:rsidP="00924B85">
      <w:pPr>
        <w:jc w:val="both"/>
        <w:rPr>
          <w:rFonts w:ascii="Book Antiqua" w:hAnsi="Book Antiqua"/>
          <w:sz w:val="24"/>
          <w:szCs w:val="24"/>
        </w:rPr>
      </w:pPr>
      <w:r w:rsidRPr="00B4004F">
        <w:rPr>
          <w:rFonts w:ascii="Book Antiqua" w:hAnsi="Book Antiqua"/>
          <w:sz w:val="24"/>
          <w:szCs w:val="24"/>
        </w:rPr>
        <w:t>It is further deposed that the 1</w:t>
      </w:r>
      <w:r w:rsidRPr="00B4004F">
        <w:rPr>
          <w:rFonts w:ascii="Book Antiqua" w:hAnsi="Book Antiqua"/>
          <w:sz w:val="24"/>
          <w:szCs w:val="24"/>
          <w:vertAlign w:val="superscript"/>
        </w:rPr>
        <w:t>st</w:t>
      </w:r>
      <w:r w:rsidRPr="00B4004F">
        <w:rPr>
          <w:rFonts w:ascii="Book Antiqua" w:hAnsi="Book Antiqua"/>
          <w:sz w:val="24"/>
          <w:szCs w:val="24"/>
        </w:rPr>
        <w:t xml:space="preserve"> Defendant </w:t>
      </w:r>
      <w:r w:rsidR="00C646DE" w:rsidRPr="00B4004F">
        <w:rPr>
          <w:rFonts w:ascii="Book Antiqua" w:hAnsi="Book Antiqua"/>
          <w:sz w:val="24"/>
          <w:szCs w:val="24"/>
        </w:rPr>
        <w:t>obtained</w:t>
      </w:r>
      <w:r w:rsidRPr="00B4004F">
        <w:rPr>
          <w:rFonts w:ascii="Book Antiqua" w:hAnsi="Book Antiqua"/>
          <w:sz w:val="24"/>
          <w:szCs w:val="24"/>
        </w:rPr>
        <w:t xml:space="preserve"> an overdraft facility from Banc ABC in order to facilita</w:t>
      </w:r>
      <w:r w:rsidR="00863F2A" w:rsidRPr="00B4004F">
        <w:rPr>
          <w:rFonts w:ascii="Book Antiqua" w:hAnsi="Book Antiqua"/>
          <w:sz w:val="24"/>
          <w:szCs w:val="24"/>
        </w:rPr>
        <w:t>te its</w:t>
      </w:r>
      <w:r w:rsidR="005F0341" w:rsidRPr="00B4004F">
        <w:rPr>
          <w:rFonts w:ascii="Book Antiqua" w:hAnsi="Book Antiqua"/>
          <w:sz w:val="24"/>
          <w:szCs w:val="24"/>
        </w:rPr>
        <w:t xml:space="preserve"> operations which facility was secured by a third party property belonging to </w:t>
      </w:r>
      <w:r w:rsidR="005F0341" w:rsidRPr="00B4004F">
        <w:rPr>
          <w:rFonts w:ascii="Book Antiqua" w:hAnsi="Book Antiqua"/>
          <w:b/>
          <w:sz w:val="24"/>
          <w:szCs w:val="24"/>
        </w:rPr>
        <w:t>Farmers Wood Manufacturers Limited</w:t>
      </w:r>
      <w:r w:rsidR="004860A0" w:rsidRPr="00B4004F">
        <w:rPr>
          <w:rFonts w:ascii="Book Antiqua" w:hAnsi="Book Antiqua"/>
          <w:b/>
          <w:sz w:val="24"/>
          <w:szCs w:val="24"/>
        </w:rPr>
        <w:t xml:space="preserve"> </w:t>
      </w:r>
      <w:r w:rsidR="00C646DE" w:rsidRPr="00B4004F">
        <w:rPr>
          <w:rFonts w:ascii="Book Antiqua" w:hAnsi="Book Antiqua"/>
          <w:sz w:val="24"/>
          <w:szCs w:val="24"/>
        </w:rPr>
        <w:t>as agreed by the parties</w:t>
      </w:r>
      <w:r w:rsidR="005F0341" w:rsidRPr="00B4004F">
        <w:rPr>
          <w:rFonts w:ascii="Book Antiqua" w:hAnsi="Book Antiqua"/>
          <w:sz w:val="24"/>
          <w:szCs w:val="24"/>
        </w:rPr>
        <w:t>.</w:t>
      </w:r>
      <w:r w:rsidR="00D87330" w:rsidRPr="00B4004F">
        <w:rPr>
          <w:rFonts w:ascii="Book Antiqua" w:hAnsi="Book Antiqua"/>
          <w:sz w:val="24"/>
          <w:szCs w:val="24"/>
        </w:rPr>
        <w:t xml:space="preserve"> According to t</w:t>
      </w:r>
      <w:r w:rsidR="00C646DE" w:rsidRPr="00B4004F">
        <w:rPr>
          <w:rFonts w:ascii="Book Antiqua" w:hAnsi="Book Antiqua"/>
          <w:sz w:val="24"/>
          <w:szCs w:val="24"/>
        </w:rPr>
        <w:t>he deponent</w:t>
      </w:r>
      <w:r w:rsidR="00D87330" w:rsidRPr="00B4004F">
        <w:rPr>
          <w:rFonts w:ascii="Book Antiqua" w:hAnsi="Book Antiqua"/>
          <w:sz w:val="24"/>
          <w:szCs w:val="24"/>
        </w:rPr>
        <w:t>,</w:t>
      </w:r>
      <w:r w:rsidR="00C646DE" w:rsidRPr="00B4004F">
        <w:rPr>
          <w:rFonts w:ascii="Book Antiqua" w:hAnsi="Book Antiqua"/>
          <w:sz w:val="24"/>
          <w:szCs w:val="24"/>
        </w:rPr>
        <w:t xml:space="preserve"> the parties agreed with the </w:t>
      </w:r>
      <w:r w:rsidR="00646E97" w:rsidRPr="00B4004F">
        <w:rPr>
          <w:rFonts w:ascii="Book Antiqua" w:hAnsi="Book Antiqua"/>
          <w:sz w:val="24"/>
          <w:szCs w:val="24"/>
        </w:rPr>
        <w:t xml:space="preserve">said </w:t>
      </w:r>
      <w:r w:rsidR="00C646DE" w:rsidRPr="00B4004F">
        <w:rPr>
          <w:rFonts w:ascii="Book Antiqua" w:hAnsi="Book Antiqua"/>
          <w:sz w:val="24"/>
          <w:szCs w:val="24"/>
        </w:rPr>
        <w:t>third party that the Plaintiff and the 1</w:t>
      </w:r>
      <w:r w:rsidR="00C646DE" w:rsidRPr="00B4004F">
        <w:rPr>
          <w:rFonts w:ascii="Book Antiqua" w:hAnsi="Book Antiqua"/>
          <w:sz w:val="24"/>
          <w:szCs w:val="24"/>
          <w:vertAlign w:val="superscript"/>
        </w:rPr>
        <w:t>st</w:t>
      </w:r>
      <w:r w:rsidR="00C646DE" w:rsidRPr="00B4004F">
        <w:rPr>
          <w:rFonts w:ascii="Book Antiqua" w:hAnsi="Book Antiqua"/>
          <w:sz w:val="24"/>
          <w:szCs w:val="24"/>
        </w:rPr>
        <w:t xml:space="preserve"> Defendant’s sister company, </w:t>
      </w:r>
      <w:r w:rsidR="00C646DE" w:rsidRPr="00B4004F">
        <w:rPr>
          <w:rFonts w:ascii="Book Antiqua" w:hAnsi="Book Antiqua"/>
          <w:b/>
          <w:sz w:val="24"/>
          <w:szCs w:val="24"/>
        </w:rPr>
        <w:t>Brands Africa Zimbabwe</w:t>
      </w:r>
      <w:r w:rsidR="00C646DE" w:rsidRPr="00B4004F">
        <w:rPr>
          <w:rFonts w:ascii="Book Antiqua" w:hAnsi="Book Antiqua"/>
          <w:sz w:val="24"/>
          <w:szCs w:val="24"/>
        </w:rPr>
        <w:t xml:space="preserve"> would provide shareholders</w:t>
      </w:r>
      <w:r w:rsidR="00646E97" w:rsidRPr="00B4004F">
        <w:rPr>
          <w:rFonts w:ascii="Book Antiqua" w:hAnsi="Book Antiqua"/>
          <w:sz w:val="24"/>
          <w:szCs w:val="24"/>
        </w:rPr>
        <w:t>’</w:t>
      </w:r>
      <w:r w:rsidR="00C646DE" w:rsidRPr="00B4004F">
        <w:rPr>
          <w:rFonts w:ascii="Book Antiqua" w:hAnsi="Book Antiqua"/>
          <w:sz w:val="24"/>
          <w:szCs w:val="24"/>
        </w:rPr>
        <w:t xml:space="preserve"> guarantees for any loss of the</w:t>
      </w:r>
      <w:r w:rsidR="00FF6AD8" w:rsidRPr="00B4004F">
        <w:rPr>
          <w:rFonts w:ascii="Book Antiqua" w:hAnsi="Book Antiqua"/>
          <w:sz w:val="24"/>
          <w:szCs w:val="24"/>
        </w:rPr>
        <w:t xml:space="preserve"> third party</w:t>
      </w:r>
      <w:r w:rsidR="00C646DE" w:rsidRPr="00B4004F">
        <w:rPr>
          <w:rFonts w:ascii="Book Antiqua" w:hAnsi="Book Antiqua"/>
          <w:sz w:val="24"/>
          <w:szCs w:val="24"/>
        </w:rPr>
        <w:t xml:space="preserve"> property </w:t>
      </w:r>
      <w:r w:rsidR="00FF6AD8" w:rsidRPr="00B4004F">
        <w:rPr>
          <w:rFonts w:ascii="Book Antiqua" w:hAnsi="Book Antiqua"/>
          <w:sz w:val="24"/>
          <w:szCs w:val="24"/>
        </w:rPr>
        <w:t xml:space="preserve">and pay for the usage </w:t>
      </w:r>
      <w:r w:rsidR="00646E97" w:rsidRPr="00B4004F">
        <w:rPr>
          <w:rFonts w:ascii="Book Antiqua" w:hAnsi="Book Antiqua"/>
          <w:sz w:val="24"/>
          <w:szCs w:val="24"/>
        </w:rPr>
        <w:t xml:space="preserve">of the property as collateral. He </w:t>
      </w:r>
      <w:r w:rsidR="00D87330" w:rsidRPr="00B4004F">
        <w:rPr>
          <w:rFonts w:ascii="Book Antiqua" w:hAnsi="Book Antiqua"/>
          <w:sz w:val="24"/>
          <w:szCs w:val="24"/>
        </w:rPr>
        <w:t xml:space="preserve">further </w:t>
      </w:r>
      <w:r w:rsidR="00646E97" w:rsidRPr="00B4004F">
        <w:rPr>
          <w:rFonts w:ascii="Book Antiqua" w:hAnsi="Book Antiqua"/>
          <w:sz w:val="24"/>
          <w:szCs w:val="24"/>
        </w:rPr>
        <w:t>asserts t</w:t>
      </w:r>
      <w:r w:rsidR="00FF6AD8" w:rsidRPr="00B4004F">
        <w:rPr>
          <w:rFonts w:ascii="Book Antiqua" w:hAnsi="Book Antiqua"/>
          <w:sz w:val="24"/>
          <w:szCs w:val="24"/>
        </w:rPr>
        <w:t>hat in breach of the agreement</w:t>
      </w:r>
      <w:r w:rsidR="00646E97" w:rsidRPr="00B4004F">
        <w:rPr>
          <w:rFonts w:ascii="Book Antiqua" w:hAnsi="Book Antiqua"/>
          <w:sz w:val="24"/>
          <w:szCs w:val="24"/>
        </w:rPr>
        <w:t>,</w:t>
      </w:r>
      <w:r w:rsidR="00FF6AD8" w:rsidRPr="00B4004F">
        <w:rPr>
          <w:rFonts w:ascii="Book Antiqua" w:hAnsi="Book Antiqua"/>
          <w:sz w:val="24"/>
          <w:szCs w:val="24"/>
        </w:rPr>
        <w:t xml:space="preserve"> the 1</w:t>
      </w:r>
      <w:r w:rsidR="00FF6AD8" w:rsidRPr="00B4004F">
        <w:rPr>
          <w:rFonts w:ascii="Book Antiqua" w:hAnsi="Book Antiqua"/>
          <w:sz w:val="24"/>
          <w:szCs w:val="24"/>
          <w:vertAlign w:val="superscript"/>
        </w:rPr>
        <w:t>st</w:t>
      </w:r>
      <w:r w:rsidR="00FF6AD8" w:rsidRPr="00B4004F">
        <w:rPr>
          <w:rFonts w:ascii="Book Antiqua" w:hAnsi="Book Antiqua"/>
          <w:sz w:val="24"/>
          <w:szCs w:val="24"/>
        </w:rPr>
        <w:t xml:space="preserve"> Defendant has failed to provide the shareholders</w:t>
      </w:r>
      <w:r w:rsidR="00BB2766" w:rsidRPr="00B4004F">
        <w:rPr>
          <w:rFonts w:ascii="Book Antiqua" w:hAnsi="Book Antiqua"/>
          <w:sz w:val="24"/>
          <w:szCs w:val="24"/>
        </w:rPr>
        <w:t>’</w:t>
      </w:r>
      <w:r w:rsidR="00FF6AD8" w:rsidRPr="00B4004F">
        <w:rPr>
          <w:rFonts w:ascii="Book Antiqua" w:hAnsi="Book Antiqua"/>
          <w:sz w:val="24"/>
          <w:szCs w:val="24"/>
        </w:rPr>
        <w:t xml:space="preserve"> guarantee or to pay the agreed usage fee.</w:t>
      </w:r>
    </w:p>
    <w:p w:rsidR="00FF6AD8" w:rsidRPr="00B4004F" w:rsidRDefault="00D87330" w:rsidP="00924B85">
      <w:pPr>
        <w:jc w:val="both"/>
        <w:rPr>
          <w:rFonts w:ascii="Book Antiqua" w:hAnsi="Book Antiqua"/>
          <w:sz w:val="24"/>
          <w:szCs w:val="24"/>
        </w:rPr>
      </w:pPr>
      <w:r w:rsidRPr="00B4004F">
        <w:rPr>
          <w:rFonts w:ascii="Book Antiqua" w:hAnsi="Book Antiqua"/>
          <w:sz w:val="24"/>
          <w:szCs w:val="24"/>
        </w:rPr>
        <w:t>It is</w:t>
      </w:r>
      <w:r w:rsidR="00FF6AD8" w:rsidRPr="00B4004F">
        <w:rPr>
          <w:rFonts w:ascii="Book Antiqua" w:hAnsi="Book Antiqua"/>
          <w:sz w:val="24"/>
          <w:szCs w:val="24"/>
        </w:rPr>
        <w:t xml:space="preserve"> the deponent</w:t>
      </w:r>
      <w:r w:rsidRPr="00B4004F">
        <w:rPr>
          <w:rFonts w:ascii="Book Antiqua" w:hAnsi="Book Antiqua"/>
          <w:sz w:val="24"/>
          <w:szCs w:val="24"/>
        </w:rPr>
        <w:t>’s evidence that</w:t>
      </w:r>
      <w:r w:rsidR="00FF6AD8" w:rsidRPr="00B4004F">
        <w:rPr>
          <w:rFonts w:ascii="Book Antiqua" w:hAnsi="Book Antiqua"/>
          <w:sz w:val="24"/>
          <w:szCs w:val="24"/>
        </w:rPr>
        <w:t xml:space="preserve"> the 1</w:t>
      </w:r>
      <w:r w:rsidR="00FF6AD8" w:rsidRPr="00B4004F">
        <w:rPr>
          <w:rFonts w:ascii="Book Antiqua" w:hAnsi="Book Antiqua"/>
          <w:sz w:val="24"/>
          <w:szCs w:val="24"/>
          <w:vertAlign w:val="superscript"/>
        </w:rPr>
        <w:t>st</w:t>
      </w:r>
      <w:r w:rsidR="00FF6AD8" w:rsidRPr="00B4004F">
        <w:rPr>
          <w:rFonts w:ascii="Book Antiqua" w:hAnsi="Book Antiqua"/>
          <w:sz w:val="24"/>
          <w:szCs w:val="24"/>
        </w:rPr>
        <w:t xml:space="preserve"> Defendant is </w:t>
      </w:r>
      <w:r w:rsidRPr="00B4004F">
        <w:rPr>
          <w:rFonts w:ascii="Book Antiqua" w:hAnsi="Book Antiqua"/>
          <w:sz w:val="24"/>
          <w:szCs w:val="24"/>
        </w:rPr>
        <w:t>now insolvent as a result of the</w:t>
      </w:r>
      <w:r w:rsidR="004860A0" w:rsidRPr="00B4004F">
        <w:rPr>
          <w:rFonts w:ascii="Book Antiqua" w:hAnsi="Book Antiqua"/>
          <w:sz w:val="24"/>
          <w:szCs w:val="24"/>
        </w:rPr>
        <w:t xml:space="preserve"> </w:t>
      </w:r>
      <w:r w:rsidRPr="00B4004F">
        <w:rPr>
          <w:rFonts w:ascii="Book Antiqua" w:hAnsi="Book Antiqua"/>
          <w:sz w:val="24"/>
          <w:szCs w:val="24"/>
        </w:rPr>
        <w:t>loss of the Procter and Gamble a</w:t>
      </w:r>
      <w:r w:rsidR="00FF6AD8" w:rsidRPr="00B4004F">
        <w:rPr>
          <w:rFonts w:ascii="Book Antiqua" w:hAnsi="Book Antiqua"/>
          <w:sz w:val="24"/>
          <w:szCs w:val="24"/>
        </w:rPr>
        <w:t xml:space="preserve">gency and </w:t>
      </w:r>
      <w:r w:rsidR="00646E97" w:rsidRPr="00B4004F">
        <w:rPr>
          <w:rFonts w:ascii="Book Antiqua" w:hAnsi="Book Antiqua"/>
          <w:sz w:val="24"/>
          <w:szCs w:val="24"/>
        </w:rPr>
        <w:t xml:space="preserve">the </w:t>
      </w:r>
      <w:r w:rsidR="00EB61EB" w:rsidRPr="00B4004F">
        <w:rPr>
          <w:rFonts w:ascii="Book Antiqua" w:hAnsi="Book Antiqua"/>
          <w:sz w:val="24"/>
          <w:szCs w:val="24"/>
        </w:rPr>
        <w:t>failure to activate other age</w:t>
      </w:r>
      <w:r w:rsidR="00FF6AD8" w:rsidRPr="00B4004F">
        <w:rPr>
          <w:rFonts w:ascii="Book Antiqua" w:hAnsi="Book Antiqua"/>
          <w:sz w:val="24"/>
          <w:szCs w:val="24"/>
        </w:rPr>
        <w:t>ncies</w:t>
      </w:r>
      <w:r w:rsidRPr="00B4004F">
        <w:rPr>
          <w:rFonts w:ascii="Book Antiqua" w:hAnsi="Book Antiqua"/>
          <w:sz w:val="24"/>
          <w:szCs w:val="24"/>
        </w:rPr>
        <w:t xml:space="preserve"> it undertook to activate</w:t>
      </w:r>
      <w:r w:rsidR="00EB61EB" w:rsidRPr="00B4004F">
        <w:rPr>
          <w:rFonts w:ascii="Book Antiqua" w:hAnsi="Book Antiqua"/>
          <w:sz w:val="24"/>
          <w:szCs w:val="24"/>
        </w:rPr>
        <w:t xml:space="preserve">. </w:t>
      </w:r>
      <w:r w:rsidRPr="00B4004F">
        <w:rPr>
          <w:rFonts w:ascii="Book Antiqua" w:hAnsi="Book Antiqua"/>
          <w:sz w:val="24"/>
          <w:szCs w:val="24"/>
        </w:rPr>
        <w:t xml:space="preserve"> He asserts </w:t>
      </w:r>
      <w:r w:rsidR="00EB61EB" w:rsidRPr="00B4004F">
        <w:rPr>
          <w:rFonts w:ascii="Book Antiqua" w:hAnsi="Book Antiqua"/>
          <w:sz w:val="24"/>
          <w:szCs w:val="24"/>
        </w:rPr>
        <w:t>that the 1</w:t>
      </w:r>
      <w:r w:rsidR="00EB61EB" w:rsidRPr="00B4004F">
        <w:rPr>
          <w:rFonts w:ascii="Book Antiqua" w:hAnsi="Book Antiqua"/>
          <w:sz w:val="24"/>
          <w:szCs w:val="24"/>
          <w:vertAlign w:val="superscript"/>
        </w:rPr>
        <w:t>st</w:t>
      </w:r>
      <w:r w:rsidR="00EB61EB" w:rsidRPr="00B4004F">
        <w:rPr>
          <w:rFonts w:ascii="Book Antiqua" w:hAnsi="Book Antiqua"/>
          <w:sz w:val="24"/>
          <w:szCs w:val="24"/>
        </w:rPr>
        <w:t xml:space="preserve"> Defendant has been mainly paying suppliers of its preferred agencies to the detriment of suppliers of the agencies introduced by the Plaintiff in con</w:t>
      </w:r>
      <w:r w:rsidRPr="00B4004F">
        <w:rPr>
          <w:rFonts w:ascii="Book Antiqua" w:hAnsi="Book Antiqua"/>
          <w:sz w:val="24"/>
          <w:szCs w:val="24"/>
        </w:rPr>
        <w:t>travention of C</w:t>
      </w:r>
      <w:r w:rsidR="006C6452" w:rsidRPr="00B4004F">
        <w:rPr>
          <w:rFonts w:ascii="Book Antiqua" w:hAnsi="Book Antiqua"/>
          <w:sz w:val="24"/>
          <w:szCs w:val="24"/>
        </w:rPr>
        <w:t>lause 10 of the Shareholders</w:t>
      </w:r>
      <w:r w:rsidRPr="00B4004F">
        <w:rPr>
          <w:rFonts w:ascii="Book Antiqua" w:hAnsi="Book Antiqua"/>
          <w:sz w:val="24"/>
          <w:szCs w:val="24"/>
        </w:rPr>
        <w:t>’</w:t>
      </w:r>
      <w:r w:rsidR="006C6452" w:rsidRPr="00B4004F">
        <w:rPr>
          <w:rFonts w:ascii="Book Antiqua" w:hAnsi="Book Antiqua"/>
          <w:sz w:val="24"/>
          <w:szCs w:val="24"/>
        </w:rPr>
        <w:t xml:space="preserve"> </w:t>
      </w:r>
      <w:r w:rsidR="00405E19" w:rsidRPr="00B4004F">
        <w:rPr>
          <w:rFonts w:ascii="Book Antiqua" w:hAnsi="Book Antiqua"/>
          <w:sz w:val="24"/>
          <w:szCs w:val="24"/>
        </w:rPr>
        <w:t xml:space="preserve">Agreement. </w:t>
      </w:r>
      <w:proofErr w:type="gramStart"/>
      <w:r w:rsidR="00405E19" w:rsidRPr="00B4004F">
        <w:rPr>
          <w:rFonts w:ascii="Book Antiqua" w:hAnsi="Book Antiqua"/>
          <w:sz w:val="24"/>
          <w:szCs w:val="24"/>
        </w:rPr>
        <w:t>That</w:t>
      </w:r>
      <w:r w:rsidR="009A38FA" w:rsidRPr="00B4004F">
        <w:rPr>
          <w:rFonts w:ascii="Book Antiqua" w:hAnsi="Book Antiqua"/>
          <w:sz w:val="24"/>
          <w:szCs w:val="24"/>
        </w:rPr>
        <w:t xml:space="preserve"> this has resulted in total or intermittent stoppage of supplies from the Plaintiff’s agencies.</w:t>
      </w:r>
      <w:proofErr w:type="gramEnd"/>
    </w:p>
    <w:p w:rsidR="009A38FA" w:rsidRPr="00B4004F" w:rsidRDefault="009A38FA" w:rsidP="00924B85">
      <w:pPr>
        <w:jc w:val="both"/>
        <w:rPr>
          <w:rFonts w:ascii="Book Antiqua" w:hAnsi="Book Antiqua"/>
          <w:sz w:val="24"/>
          <w:szCs w:val="24"/>
        </w:rPr>
      </w:pPr>
      <w:r w:rsidRPr="00B4004F">
        <w:rPr>
          <w:rFonts w:ascii="Book Antiqua" w:hAnsi="Book Antiqua"/>
          <w:sz w:val="24"/>
          <w:szCs w:val="24"/>
        </w:rPr>
        <w:t xml:space="preserve">Further, the deponent asserts </w:t>
      </w:r>
      <w:r w:rsidR="006C6452" w:rsidRPr="00B4004F">
        <w:rPr>
          <w:rFonts w:ascii="Book Antiqua" w:hAnsi="Book Antiqua"/>
          <w:sz w:val="24"/>
          <w:szCs w:val="24"/>
        </w:rPr>
        <w:t xml:space="preserve">that he is the </w:t>
      </w:r>
      <w:r w:rsidR="00342161" w:rsidRPr="00B4004F">
        <w:rPr>
          <w:rFonts w:ascii="Book Antiqua" w:hAnsi="Book Antiqua"/>
          <w:sz w:val="24"/>
          <w:szCs w:val="24"/>
        </w:rPr>
        <w:t>signatory to the 1</w:t>
      </w:r>
      <w:r w:rsidR="00342161" w:rsidRPr="00B4004F">
        <w:rPr>
          <w:rFonts w:ascii="Book Antiqua" w:hAnsi="Book Antiqua"/>
          <w:sz w:val="24"/>
          <w:szCs w:val="24"/>
          <w:vertAlign w:val="superscript"/>
        </w:rPr>
        <w:t>st</w:t>
      </w:r>
      <w:r w:rsidR="00342161" w:rsidRPr="00B4004F">
        <w:rPr>
          <w:rFonts w:ascii="Book Antiqua" w:hAnsi="Book Antiqua"/>
          <w:sz w:val="24"/>
          <w:szCs w:val="24"/>
        </w:rPr>
        <w:t xml:space="preserve"> Defenda</w:t>
      </w:r>
      <w:r w:rsidR="006C6452" w:rsidRPr="00B4004F">
        <w:rPr>
          <w:rFonts w:ascii="Book Antiqua" w:hAnsi="Book Antiqua"/>
          <w:sz w:val="24"/>
          <w:szCs w:val="24"/>
        </w:rPr>
        <w:t>nt’s bank account with Banc ABC</w:t>
      </w:r>
      <w:r w:rsidR="004860A0" w:rsidRPr="00B4004F">
        <w:rPr>
          <w:rFonts w:ascii="Book Antiqua" w:hAnsi="Book Antiqua"/>
          <w:sz w:val="24"/>
          <w:szCs w:val="24"/>
        </w:rPr>
        <w:t xml:space="preserve"> </w:t>
      </w:r>
      <w:r w:rsidR="006C6452" w:rsidRPr="00B4004F">
        <w:rPr>
          <w:rFonts w:ascii="Book Antiqua" w:hAnsi="Book Antiqua"/>
          <w:sz w:val="24"/>
          <w:szCs w:val="24"/>
        </w:rPr>
        <w:t xml:space="preserve">and that in his capacity as such; </w:t>
      </w:r>
      <w:r w:rsidRPr="00B4004F">
        <w:rPr>
          <w:rFonts w:ascii="Book Antiqua" w:hAnsi="Book Antiqua"/>
          <w:sz w:val="24"/>
          <w:szCs w:val="24"/>
        </w:rPr>
        <w:t>the 1</w:t>
      </w:r>
      <w:r w:rsidRPr="00B4004F">
        <w:rPr>
          <w:rFonts w:ascii="Book Antiqua" w:hAnsi="Book Antiqua"/>
          <w:sz w:val="24"/>
          <w:szCs w:val="24"/>
          <w:vertAlign w:val="superscript"/>
        </w:rPr>
        <w:t>st</w:t>
      </w:r>
      <w:r w:rsidRPr="00B4004F">
        <w:rPr>
          <w:rFonts w:ascii="Book Antiqua" w:hAnsi="Book Antiqua"/>
          <w:sz w:val="24"/>
          <w:szCs w:val="24"/>
        </w:rPr>
        <w:t xml:space="preserve"> Defendant has been requesting him to sign </w:t>
      </w:r>
      <w:proofErr w:type="spellStart"/>
      <w:r w:rsidR="006C6452" w:rsidRPr="00B4004F">
        <w:rPr>
          <w:rFonts w:ascii="Book Antiqua" w:hAnsi="Book Antiqua"/>
          <w:sz w:val="24"/>
          <w:szCs w:val="24"/>
        </w:rPr>
        <w:t>cheques</w:t>
      </w:r>
      <w:proofErr w:type="spellEnd"/>
      <w:r w:rsidR="004860A0" w:rsidRPr="00B4004F">
        <w:rPr>
          <w:rFonts w:ascii="Book Antiqua" w:hAnsi="Book Antiqua"/>
          <w:sz w:val="24"/>
          <w:szCs w:val="24"/>
        </w:rPr>
        <w:t xml:space="preserve"> </w:t>
      </w:r>
      <w:r w:rsidRPr="00B4004F">
        <w:rPr>
          <w:rFonts w:ascii="Book Antiqua" w:hAnsi="Book Antiqua"/>
          <w:sz w:val="24"/>
          <w:szCs w:val="24"/>
        </w:rPr>
        <w:t>for</w:t>
      </w:r>
      <w:r w:rsidR="00D87330" w:rsidRPr="00B4004F">
        <w:rPr>
          <w:rFonts w:ascii="Book Antiqua" w:hAnsi="Book Antiqua"/>
          <w:sz w:val="24"/>
          <w:szCs w:val="24"/>
        </w:rPr>
        <w:t xml:space="preserve"> what he terms</w:t>
      </w:r>
      <w:r w:rsidR="004860A0" w:rsidRPr="00B4004F">
        <w:rPr>
          <w:rFonts w:ascii="Book Antiqua" w:hAnsi="Book Antiqua"/>
          <w:sz w:val="24"/>
          <w:szCs w:val="24"/>
        </w:rPr>
        <w:t xml:space="preserve"> </w:t>
      </w:r>
      <w:r w:rsidR="00D87330" w:rsidRPr="00B4004F">
        <w:rPr>
          <w:rFonts w:ascii="Book Antiqua" w:hAnsi="Book Antiqua"/>
          <w:sz w:val="24"/>
          <w:szCs w:val="24"/>
        </w:rPr>
        <w:t>as “</w:t>
      </w:r>
      <w:r w:rsidRPr="00B4004F">
        <w:rPr>
          <w:rFonts w:ascii="Book Antiqua" w:hAnsi="Book Antiqua"/>
          <w:sz w:val="24"/>
          <w:szCs w:val="24"/>
        </w:rPr>
        <w:t>non-essential</w:t>
      </w:r>
      <w:r w:rsidR="00D87330" w:rsidRPr="00B4004F">
        <w:rPr>
          <w:rFonts w:ascii="Book Antiqua" w:hAnsi="Book Antiqua"/>
          <w:sz w:val="24"/>
          <w:szCs w:val="24"/>
        </w:rPr>
        <w:t>”</w:t>
      </w:r>
      <w:r w:rsidRPr="00B4004F">
        <w:rPr>
          <w:rFonts w:ascii="Book Antiqua" w:hAnsi="Book Antiqua"/>
          <w:sz w:val="24"/>
          <w:szCs w:val="24"/>
        </w:rPr>
        <w:t xml:space="preserve"> payment</w:t>
      </w:r>
      <w:r w:rsidR="006C6452" w:rsidRPr="00B4004F">
        <w:rPr>
          <w:rFonts w:ascii="Book Antiqua" w:hAnsi="Book Antiqua"/>
          <w:sz w:val="24"/>
          <w:szCs w:val="24"/>
        </w:rPr>
        <w:t>s</w:t>
      </w:r>
      <w:r w:rsidR="00342161" w:rsidRPr="00B4004F">
        <w:rPr>
          <w:rFonts w:ascii="Book Antiqua" w:hAnsi="Book Antiqua"/>
          <w:sz w:val="24"/>
          <w:szCs w:val="24"/>
        </w:rPr>
        <w:t xml:space="preserve"> to </w:t>
      </w:r>
      <w:r w:rsidR="006C6452" w:rsidRPr="00B4004F">
        <w:rPr>
          <w:rFonts w:ascii="Book Antiqua" w:hAnsi="Book Antiqua"/>
          <w:sz w:val="24"/>
          <w:szCs w:val="24"/>
        </w:rPr>
        <w:t xml:space="preserve">its </w:t>
      </w:r>
      <w:r w:rsidR="00342161" w:rsidRPr="00B4004F">
        <w:rPr>
          <w:rFonts w:ascii="Book Antiqua" w:hAnsi="Book Antiqua"/>
          <w:sz w:val="24"/>
          <w:szCs w:val="24"/>
        </w:rPr>
        <w:t>creditors</w:t>
      </w:r>
      <w:r w:rsidR="00D87330" w:rsidRPr="00B4004F">
        <w:rPr>
          <w:rFonts w:ascii="Book Antiqua" w:hAnsi="Book Antiqua"/>
          <w:sz w:val="24"/>
          <w:szCs w:val="24"/>
        </w:rPr>
        <w:t xml:space="preserve"> in breach of C</w:t>
      </w:r>
      <w:r w:rsidR="006C6452" w:rsidRPr="00B4004F">
        <w:rPr>
          <w:rFonts w:ascii="Book Antiqua" w:hAnsi="Book Antiqua"/>
          <w:sz w:val="24"/>
          <w:szCs w:val="24"/>
        </w:rPr>
        <w:t>lause 10 of the Shareholders</w:t>
      </w:r>
      <w:r w:rsidR="00296DB2" w:rsidRPr="00B4004F">
        <w:rPr>
          <w:rFonts w:ascii="Book Antiqua" w:hAnsi="Book Antiqua"/>
          <w:sz w:val="24"/>
          <w:szCs w:val="24"/>
        </w:rPr>
        <w:t>’</w:t>
      </w:r>
      <w:r w:rsidR="006C6452" w:rsidRPr="00B4004F">
        <w:rPr>
          <w:rFonts w:ascii="Book Antiqua" w:hAnsi="Book Antiqua"/>
          <w:sz w:val="24"/>
          <w:szCs w:val="24"/>
        </w:rPr>
        <w:t xml:space="preserve"> A</w:t>
      </w:r>
      <w:r w:rsidR="00342161" w:rsidRPr="00B4004F">
        <w:rPr>
          <w:rFonts w:ascii="Book Antiqua" w:hAnsi="Book Antiqua"/>
          <w:sz w:val="24"/>
          <w:szCs w:val="24"/>
        </w:rPr>
        <w:t xml:space="preserve">greement. </w:t>
      </w:r>
      <w:r w:rsidR="00296DB2" w:rsidRPr="00B4004F">
        <w:rPr>
          <w:rFonts w:ascii="Book Antiqua" w:hAnsi="Book Antiqua"/>
          <w:sz w:val="24"/>
          <w:szCs w:val="24"/>
        </w:rPr>
        <w:t>H</w:t>
      </w:r>
      <w:r w:rsidR="00342161" w:rsidRPr="00B4004F">
        <w:rPr>
          <w:rFonts w:ascii="Book Antiqua" w:hAnsi="Book Antiqua"/>
          <w:sz w:val="24"/>
          <w:szCs w:val="24"/>
        </w:rPr>
        <w:t xml:space="preserve">is assertion </w:t>
      </w:r>
      <w:r w:rsidR="00296DB2" w:rsidRPr="00B4004F">
        <w:rPr>
          <w:rFonts w:ascii="Book Antiqua" w:hAnsi="Book Antiqua"/>
          <w:sz w:val="24"/>
          <w:szCs w:val="24"/>
        </w:rPr>
        <w:t xml:space="preserve">is </w:t>
      </w:r>
      <w:r w:rsidR="00342161" w:rsidRPr="00B4004F">
        <w:rPr>
          <w:rFonts w:ascii="Book Antiqua" w:hAnsi="Book Antiqua"/>
          <w:sz w:val="24"/>
          <w:szCs w:val="24"/>
        </w:rPr>
        <w:t>that he has refused to sign</w:t>
      </w:r>
      <w:r w:rsidR="004860A0" w:rsidRPr="00B4004F">
        <w:rPr>
          <w:rFonts w:ascii="Book Antiqua" w:hAnsi="Book Antiqua"/>
          <w:sz w:val="24"/>
          <w:szCs w:val="24"/>
        </w:rPr>
        <w:t xml:space="preserve"> </w:t>
      </w:r>
      <w:proofErr w:type="spellStart"/>
      <w:r w:rsidR="006C6452" w:rsidRPr="00B4004F">
        <w:rPr>
          <w:rFonts w:ascii="Book Antiqua" w:hAnsi="Book Antiqua"/>
          <w:sz w:val="24"/>
          <w:szCs w:val="24"/>
        </w:rPr>
        <w:t>cheques</w:t>
      </w:r>
      <w:proofErr w:type="spellEnd"/>
      <w:r w:rsidR="00342161" w:rsidRPr="00B4004F">
        <w:rPr>
          <w:rFonts w:ascii="Book Antiqua" w:hAnsi="Book Antiqua"/>
          <w:sz w:val="24"/>
          <w:szCs w:val="24"/>
        </w:rPr>
        <w:t xml:space="preserve"> for such payments because the company is insolvent. That</w:t>
      </w:r>
      <w:r w:rsidR="00830B4F" w:rsidRPr="00B4004F">
        <w:rPr>
          <w:rFonts w:ascii="Book Antiqua" w:hAnsi="Book Antiqua"/>
          <w:sz w:val="24"/>
          <w:szCs w:val="24"/>
        </w:rPr>
        <w:t xml:space="preserve"> on the 29</w:t>
      </w:r>
      <w:r w:rsidR="00830B4F" w:rsidRPr="00B4004F">
        <w:rPr>
          <w:rFonts w:ascii="Book Antiqua" w:hAnsi="Book Antiqua"/>
          <w:sz w:val="24"/>
          <w:szCs w:val="24"/>
          <w:vertAlign w:val="superscript"/>
        </w:rPr>
        <w:t>th</w:t>
      </w:r>
      <w:r w:rsidR="00830B4F" w:rsidRPr="00B4004F">
        <w:rPr>
          <w:rFonts w:ascii="Book Antiqua" w:hAnsi="Book Antiqua"/>
          <w:sz w:val="24"/>
          <w:szCs w:val="24"/>
        </w:rPr>
        <w:t xml:space="preserve"> day of September, 2013,</w:t>
      </w:r>
      <w:r w:rsidR="00342161" w:rsidRPr="00B4004F">
        <w:rPr>
          <w:rFonts w:ascii="Book Antiqua" w:hAnsi="Book Antiqua"/>
          <w:sz w:val="24"/>
          <w:szCs w:val="24"/>
        </w:rPr>
        <w:t xml:space="preserve"> the 1</w:t>
      </w:r>
      <w:r w:rsidR="00342161" w:rsidRPr="00B4004F">
        <w:rPr>
          <w:rFonts w:ascii="Book Antiqua" w:hAnsi="Book Antiqua"/>
          <w:sz w:val="24"/>
          <w:szCs w:val="24"/>
          <w:vertAlign w:val="superscript"/>
        </w:rPr>
        <w:t>st</w:t>
      </w:r>
      <w:r w:rsidR="00D409BF" w:rsidRPr="00B4004F">
        <w:rPr>
          <w:rFonts w:ascii="Book Antiqua" w:hAnsi="Book Antiqua"/>
          <w:sz w:val="24"/>
          <w:szCs w:val="24"/>
        </w:rPr>
        <w:t xml:space="preserve"> Defendant called for a Board of D</w:t>
      </w:r>
      <w:r w:rsidR="00830B4F" w:rsidRPr="00B4004F">
        <w:rPr>
          <w:rFonts w:ascii="Book Antiqua" w:hAnsi="Book Antiqua"/>
          <w:sz w:val="24"/>
          <w:szCs w:val="24"/>
        </w:rPr>
        <w:t>irectors’ meeting which meeting was scheduled to be held on the 2</w:t>
      </w:r>
      <w:r w:rsidR="00830B4F" w:rsidRPr="00B4004F">
        <w:rPr>
          <w:rFonts w:ascii="Book Antiqua" w:hAnsi="Book Antiqua"/>
          <w:sz w:val="24"/>
          <w:szCs w:val="24"/>
          <w:vertAlign w:val="superscript"/>
        </w:rPr>
        <w:t>nd</w:t>
      </w:r>
      <w:r w:rsidR="00830B4F" w:rsidRPr="00B4004F">
        <w:rPr>
          <w:rFonts w:ascii="Book Antiqua" w:hAnsi="Book Antiqua"/>
          <w:sz w:val="24"/>
          <w:szCs w:val="24"/>
        </w:rPr>
        <w:t xml:space="preserve"> day of October, 2013 in order to appoint additional signatories to the account so as to circumvent his refusal to sign </w:t>
      </w:r>
      <w:proofErr w:type="spellStart"/>
      <w:r w:rsidR="00D409BF" w:rsidRPr="00B4004F">
        <w:rPr>
          <w:rFonts w:ascii="Book Antiqua" w:hAnsi="Book Antiqua"/>
          <w:sz w:val="24"/>
          <w:szCs w:val="24"/>
        </w:rPr>
        <w:t>cheques</w:t>
      </w:r>
      <w:proofErr w:type="spellEnd"/>
      <w:r w:rsidR="00830B4F" w:rsidRPr="00B4004F">
        <w:rPr>
          <w:rFonts w:ascii="Book Antiqua" w:hAnsi="Book Antiqua"/>
          <w:sz w:val="24"/>
          <w:szCs w:val="24"/>
        </w:rPr>
        <w:t>.</w:t>
      </w:r>
      <w:r w:rsidR="004860A0" w:rsidRPr="00B4004F">
        <w:rPr>
          <w:rFonts w:ascii="Book Antiqua" w:hAnsi="Book Antiqua"/>
          <w:sz w:val="24"/>
          <w:szCs w:val="24"/>
        </w:rPr>
        <w:t xml:space="preserve"> </w:t>
      </w:r>
      <w:r w:rsidR="00D409BF" w:rsidRPr="00B4004F">
        <w:rPr>
          <w:rFonts w:ascii="Book Antiqua" w:hAnsi="Book Antiqua"/>
          <w:sz w:val="24"/>
          <w:szCs w:val="24"/>
        </w:rPr>
        <w:t xml:space="preserve">According to the deponent, </w:t>
      </w:r>
      <w:r w:rsidR="00D41488" w:rsidRPr="00B4004F">
        <w:rPr>
          <w:rFonts w:ascii="Book Antiqua" w:hAnsi="Book Antiqua"/>
          <w:sz w:val="24"/>
          <w:szCs w:val="24"/>
        </w:rPr>
        <w:t>the notice for the said meeting is irregular as it does not comply with the seven days’</w:t>
      </w:r>
      <w:r w:rsidR="00D409BF" w:rsidRPr="00B4004F">
        <w:rPr>
          <w:rFonts w:ascii="Book Antiqua" w:hAnsi="Book Antiqua"/>
          <w:sz w:val="24"/>
          <w:szCs w:val="24"/>
        </w:rPr>
        <w:t xml:space="preserve"> notice period </w:t>
      </w:r>
      <w:r w:rsidR="00296DB2" w:rsidRPr="00B4004F">
        <w:rPr>
          <w:rFonts w:ascii="Book Antiqua" w:hAnsi="Book Antiqua"/>
          <w:sz w:val="24"/>
          <w:szCs w:val="24"/>
        </w:rPr>
        <w:t>stipulated</w:t>
      </w:r>
      <w:r w:rsidR="00D409BF" w:rsidRPr="00B4004F">
        <w:rPr>
          <w:rFonts w:ascii="Book Antiqua" w:hAnsi="Book Antiqua"/>
          <w:sz w:val="24"/>
          <w:szCs w:val="24"/>
        </w:rPr>
        <w:t xml:space="preserve"> by the Shareholders’ A</w:t>
      </w:r>
      <w:r w:rsidR="00D41488" w:rsidRPr="00B4004F">
        <w:rPr>
          <w:rFonts w:ascii="Book Antiqua" w:hAnsi="Book Antiqua"/>
          <w:sz w:val="24"/>
          <w:szCs w:val="24"/>
        </w:rPr>
        <w:t>greement.</w:t>
      </w:r>
    </w:p>
    <w:p w:rsidR="00D41488" w:rsidRPr="00B4004F" w:rsidRDefault="00D41488" w:rsidP="00924B85">
      <w:pPr>
        <w:jc w:val="both"/>
        <w:rPr>
          <w:rFonts w:ascii="Book Antiqua" w:hAnsi="Book Antiqua"/>
          <w:sz w:val="24"/>
          <w:szCs w:val="24"/>
        </w:rPr>
      </w:pPr>
      <w:r w:rsidRPr="00B4004F">
        <w:rPr>
          <w:rFonts w:ascii="Book Antiqua" w:hAnsi="Book Antiqua"/>
          <w:sz w:val="24"/>
          <w:szCs w:val="24"/>
        </w:rPr>
        <w:lastRenderedPageBreak/>
        <w:t>It is the deponent’s position that if the 1</w:t>
      </w:r>
      <w:r w:rsidRPr="00B4004F">
        <w:rPr>
          <w:rFonts w:ascii="Book Antiqua" w:hAnsi="Book Antiqua"/>
          <w:sz w:val="24"/>
          <w:szCs w:val="24"/>
          <w:vertAlign w:val="superscript"/>
        </w:rPr>
        <w:t>st</w:t>
      </w:r>
      <w:r w:rsidRPr="00B4004F">
        <w:rPr>
          <w:rFonts w:ascii="Book Antiqua" w:hAnsi="Book Antiqua"/>
          <w:sz w:val="24"/>
          <w:szCs w:val="24"/>
        </w:rPr>
        <w:t xml:space="preserve"> Defendant proceeds with the meeting and appoints additional signatories</w:t>
      </w:r>
      <w:r w:rsidR="00D409BF" w:rsidRPr="00B4004F">
        <w:rPr>
          <w:rFonts w:ascii="Book Antiqua" w:hAnsi="Book Antiqua"/>
          <w:sz w:val="24"/>
          <w:szCs w:val="24"/>
        </w:rPr>
        <w:t>,</w:t>
      </w:r>
      <w:r w:rsidRPr="00B4004F">
        <w:rPr>
          <w:rFonts w:ascii="Book Antiqua" w:hAnsi="Book Antiqua"/>
          <w:sz w:val="24"/>
          <w:szCs w:val="24"/>
        </w:rPr>
        <w:t xml:space="preserve"> it will be able to make non-essential payment</w:t>
      </w:r>
      <w:r w:rsidR="00296DB2" w:rsidRPr="00B4004F">
        <w:rPr>
          <w:rFonts w:ascii="Book Antiqua" w:hAnsi="Book Antiqua"/>
          <w:sz w:val="24"/>
          <w:szCs w:val="24"/>
        </w:rPr>
        <w:t>s contrary to C</w:t>
      </w:r>
      <w:r w:rsidR="00D409BF" w:rsidRPr="00B4004F">
        <w:rPr>
          <w:rFonts w:ascii="Book Antiqua" w:hAnsi="Book Antiqua"/>
          <w:sz w:val="24"/>
          <w:szCs w:val="24"/>
        </w:rPr>
        <w:t>lause 10 of the S</w:t>
      </w:r>
      <w:r w:rsidRPr="00B4004F">
        <w:rPr>
          <w:rFonts w:ascii="Book Antiqua" w:hAnsi="Book Antiqua"/>
          <w:sz w:val="24"/>
          <w:szCs w:val="24"/>
        </w:rPr>
        <w:t>hareholders</w:t>
      </w:r>
      <w:r w:rsidR="00D409BF" w:rsidRPr="00B4004F">
        <w:rPr>
          <w:rFonts w:ascii="Book Antiqua" w:hAnsi="Book Antiqua"/>
          <w:sz w:val="24"/>
          <w:szCs w:val="24"/>
        </w:rPr>
        <w:t>’ A</w:t>
      </w:r>
      <w:r w:rsidRPr="00B4004F">
        <w:rPr>
          <w:rFonts w:ascii="Book Antiqua" w:hAnsi="Book Antiqua"/>
          <w:sz w:val="24"/>
          <w:szCs w:val="24"/>
        </w:rPr>
        <w:t>greement thereby exa</w:t>
      </w:r>
      <w:r w:rsidR="00004BE0" w:rsidRPr="00B4004F">
        <w:rPr>
          <w:rFonts w:ascii="Book Antiqua" w:hAnsi="Book Antiqua"/>
          <w:sz w:val="24"/>
          <w:szCs w:val="24"/>
        </w:rPr>
        <w:t>c</w:t>
      </w:r>
      <w:r w:rsidR="00296DB2" w:rsidRPr="00B4004F">
        <w:rPr>
          <w:rFonts w:ascii="Book Antiqua" w:hAnsi="Book Antiqua"/>
          <w:sz w:val="24"/>
          <w:szCs w:val="24"/>
        </w:rPr>
        <w:t>erbating the insolvency of the c</w:t>
      </w:r>
      <w:r w:rsidR="00004BE0" w:rsidRPr="00B4004F">
        <w:rPr>
          <w:rFonts w:ascii="Book Antiqua" w:hAnsi="Book Antiqua"/>
          <w:sz w:val="24"/>
          <w:szCs w:val="24"/>
        </w:rPr>
        <w:t xml:space="preserve">ompany. That </w:t>
      </w:r>
      <w:r w:rsidR="00A76D05" w:rsidRPr="00B4004F">
        <w:rPr>
          <w:rFonts w:ascii="Book Antiqua" w:hAnsi="Book Antiqua"/>
          <w:sz w:val="24"/>
          <w:szCs w:val="24"/>
        </w:rPr>
        <w:t>there is need therefore to restrain the 1</w:t>
      </w:r>
      <w:r w:rsidR="00A76D05" w:rsidRPr="00B4004F">
        <w:rPr>
          <w:rFonts w:ascii="Book Antiqua" w:hAnsi="Book Antiqua"/>
          <w:sz w:val="24"/>
          <w:szCs w:val="24"/>
          <w:vertAlign w:val="superscript"/>
        </w:rPr>
        <w:t>st</w:t>
      </w:r>
      <w:r w:rsidR="00A76D05" w:rsidRPr="00B4004F">
        <w:rPr>
          <w:rFonts w:ascii="Book Antiqua" w:hAnsi="Book Antiqua"/>
          <w:sz w:val="24"/>
          <w:szCs w:val="24"/>
        </w:rPr>
        <w:t xml:space="preserve"> Defendant </w:t>
      </w:r>
      <w:r w:rsidR="00004BE0" w:rsidRPr="00B4004F">
        <w:rPr>
          <w:rFonts w:ascii="Book Antiqua" w:hAnsi="Book Antiqua"/>
          <w:sz w:val="24"/>
          <w:szCs w:val="24"/>
        </w:rPr>
        <w:t>from appo</w:t>
      </w:r>
      <w:r w:rsidR="00A76D05" w:rsidRPr="00B4004F">
        <w:rPr>
          <w:rFonts w:ascii="Book Antiqua" w:hAnsi="Book Antiqua"/>
          <w:sz w:val="24"/>
          <w:szCs w:val="24"/>
        </w:rPr>
        <w:t>inting additional signatories so as to avert the irrec</w:t>
      </w:r>
      <w:r w:rsidR="00296DB2" w:rsidRPr="00B4004F">
        <w:rPr>
          <w:rFonts w:ascii="Book Antiqua" w:hAnsi="Book Antiqua"/>
          <w:sz w:val="24"/>
          <w:szCs w:val="24"/>
        </w:rPr>
        <w:t>overable financial harm to the c</w:t>
      </w:r>
      <w:r w:rsidR="00A76D05" w:rsidRPr="00B4004F">
        <w:rPr>
          <w:rFonts w:ascii="Book Antiqua" w:hAnsi="Book Antiqua"/>
          <w:sz w:val="24"/>
          <w:szCs w:val="24"/>
        </w:rPr>
        <w:t>ompany which may be occasioned thereby.</w:t>
      </w:r>
    </w:p>
    <w:p w:rsidR="00A76D05" w:rsidRPr="00B4004F" w:rsidRDefault="00A76D05" w:rsidP="00924B85">
      <w:pPr>
        <w:jc w:val="both"/>
        <w:rPr>
          <w:rFonts w:ascii="Book Antiqua" w:hAnsi="Book Antiqua"/>
          <w:sz w:val="24"/>
          <w:szCs w:val="24"/>
        </w:rPr>
      </w:pPr>
      <w:r w:rsidRPr="00B4004F">
        <w:rPr>
          <w:rFonts w:ascii="Book Antiqua" w:hAnsi="Book Antiqua"/>
          <w:sz w:val="24"/>
          <w:szCs w:val="24"/>
        </w:rPr>
        <w:t>The deponent further deposed that the Shareholders</w:t>
      </w:r>
      <w:r w:rsidR="00D409BF" w:rsidRPr="00B4004F">
        <w:rPr>
          <w:rFonts w:ascii="Book Antiqua" w:hAnsi="Book Antiqua"/>
          <w:sz w:val="24"/>
          <w:szCs w:val="24"/>
        </w:rPr>
        <w:t>’</w:t>
      </w:r>
      <w:r w:rsidRPr="00B4004F">
        <w:rPr>
          <w:rFonts w:ascii="Book Antiqua" w:hAnsi="Book Antiqua"/>
          <w:sz w:val="24"/>
          <w:szCs w:val="24"/>
        </w:rPr>
        <w:t xml:space="preserve"> Agreement provides that any dispute between the parties should be referred to arbitration and that the Plaintiff has already notified the Defendants of its intention to refer the matter to arbitration</w:t>
      </w:r>
      <w:r w:rsidR="00296DB2" w:rsidRPr="00B4004F">
        <w:rPr>
          <w:rFonts w:ascii="Book Antiqua" w:hAnsi="Book Antiqua"/>
          <w:sz w:val="24"/>
          <w:szCs w:val="24"/>
        </w:rPr>
        <w:t>. It is his assertion</w:t>
      </w:r>
      <w:r w:rsidR="00D409BF" w:rsidRPr="00B4004F">
        <w:rPr>
          <w:rFonts w:ascii="Book Antiqua" w:hAnsi="Book Antiqua"/>
          <w:sz w:val="24"/>
          <w:szCs w:val="24"/>
        </w:rPr>
        <w:t xml:space="preserve"> t</w:t>
      </w:r>
      <w:r w:rsidR="00BB2766" w:rsidRPr="00B4004F">
        <w:rPr>
          <w:rFonts w:ascii="Book Antiqua" w:hAnsi="Book Antiqua"/>
          <w:sz w:val="24"/>
          <w:szCs w:val="24"/>
        </w:rPr>
        <w:t>hat since the a</w:t>
      </w:r>
      <w:r w:rsidR="004A57C5" w:rsidRPr="00B4004F">
        <w:rPr>
          <w:rFonts w:ascii="Book Antiqua" w:hAnsi="Book Antiqua"/>
          <w:sz w:val="24"/>
          <w:szCs w:val="24"/>
        </w:rPr>
        <w:t xml:space="preserve">rbitral tribunal has not yet been </w:t>
      </w:r>
      <w:r w:rsidR="00296DB2" w:rsidRPr="00B4004F">
        <w:rPr>
          <w:rFonts w:ascii="Book Antiqua" w:hAnsi="Book Antiqua"/>
          <w:sz w:val="24"/>
          <w:szCs w:val="24"/>
        </w:rPr>
        <w:t>constituted;</w:t>
      </w:r>
      <w:r w:rsidR="004A57C5" w:rsidRPr="00B4004F">
        <w:rPr>
          <w:rFonts w:ascii="Book Antiqua" w:hAnsi="Book Antiqua"/>
          <w:sz w:val="24"/>
          <w:szCs w:val="24"/>
        </w:rPr>
        <w:t xml:space="preserve"> the Plaintiff believes that it may be too late to wait for the arbitral tribunal to be constituted in order to obtain an injunction</w:t>
      </w:r>
      <w:r w:rsidR="00296DB2" w:rsidRPr="00B4004F">
        <w:rPr>
          <w:rFonts w:ascii="Book Antiqua" w:hAnsi="Book Antiqua"/>
          <w:sz w:val="24"/>
          <w:szCs w:val="24"/>
        </w:rPr>
        <w:t xml:space="preserve"> hence this action</w:t>
      </w:r>
      <w:r w:rsidR="004A57C5" w:rsidRPr="00B4004F">
        <w:rPr>
          <w:rFonts w:ascii="Book Antiqua" w:hAnsi="Book Antiqua"/>
          <w:sz w:val="24"/>
          <w:szCs w:val="24"/>
        </w:rPr>
        <w:t>.</w:t>
      </w:r>
    </w:p>
    <w:p w:rsidR="008428EC" w:rsidRPr="00B4004F" w:rsidRDefault="00296DB2" w:rsidP="00924B85">
      <w:pPr>
        <w:jc w:val="both"/>
        <w:rPr>
          <w:rFonts w:ascii="Book Antiqua" w:hAnsi="Book Antiqua"/>
          <w:sz w:val="24"/>
          <w:szCs w:val="24"/>
        </w:rPr>
      </w:pPr>
      <w:r w:rsidRPr="00B4004F">
        <w:rPr>
          <w:rFonts w:ascii="Book Antiqua" w:hAnsi="Book Antiqua"/>
          <w:sz w:val="24"/>
          <w:szCs w:val="24"/>
        </w:rPr>
        <w:t xml:space="preserve">On the basis of the foregoing evidence, this Court </w:t>
      </w:r>
      <w:r w:rsidR="008428EC" w:rsidRPr="00B4004F">
        <w:rPr>
          <w:rFonts w:ascii="Book Antiqua" w:hAnsi="Book Antiqua"/>
          <w:sz w:val="24"/>
          <w:szCs w:val="24"/>
        </w:rPr>
        <w:t xml:space="preserve">granted </w:t>
      </w:r>
      <w:r w:rsidRPr="00B4004F">
        <w:rPr>
          <w:rFonts w:ascii="Book Antiqua" w:hAnsi="Book Antiqua"/>
          <w:sz w:val="24"/>
          <w:szCs w:val="24"/>
        </w:rPr>
        <w:t xml:space="preserve">an </w:t>
      </w:r>
      <w:r w:rsidRPr="00B4004F">
        <w:rPr>
          <w:rFonts w:ascii="Book Antiqua" w:hAnsi="Book Antiqua"/>
          <w:i/>
          <w:sz w:val="24"/>
          <w:szCs w:val="24"/>
        </w:rPr>
        <w:t>ex parte</w:t>
      </w:r>
      <w:r w:rsidRPr="00B4004F">
        <w:rPr>
          <w:rFonts w:ascii="Book Antiqua" w:hAnsi="Book Antiqua"/>
          <w:sz w:val="24"/>
          <w:szCs w:val="24"/>
        </w:rPr>
        <w:t xml:space="preserve"> order of injunction </w:t>
      </w:r>
      <w:r w:rsidR="008428EC" w:rsidRPr="00B4004F">
        <w:rPr>
          <w:rFonts w:ascii="Book Antiqua" w:hAnsi="Book Antiqua"/>
          <w:sz w:val="24"/>
          <w:szCs w:val="24"/>
        </w:rPr>
        <w:t>on the 2</w:t>
      </w:r>
      <w:r w:rsidR="008428EC" w:rsidRPr="00B4004F">
        <w:rPr>
          <w:rFonts w:ascii="Book Antiqua" w:hAnsi="Book Antiqua"/>
          <w:sz w:val="24"/>
          <w:szCs w:val="24"/>
          <w:vertAlign w:val="superscript"/>
        </w:rPr>
        <w:t>nd</w:t>
      </w:r>
      <w:r w:rsidR="008428EC" w:rsidRPr="00B4004F">
        <w:rPr>
          <w:rFonts w:ascii="Book Antiqua" w:hAnsi="Book Antiqua"/>
          <w:sz w:val="24"/>
          <w:szCs w:val="24"/>
        </w:rPr>
        <w:t xml:space="preserve"> day of October, 2013 </w:t>
      </w:r>
      <w:r w:rsidR="001C2171" w:rsidRPr="00B4004F">
        <w:rPr>
          <w:rFonts w:ascii="Book Antiqua" w:hAnsi="Book Antiqua"/>
          <w:sz w:val="24"/>
          <w:szCs w:val="24"/>
        </w:rPr>
        <w:t xml:space="preserve">as prayed </w:t>
      </w:r>
      <w:r w:rsidR="008428EC" w:rsidRPr="00B4004F">
        <w:rPr>
          <w:rFonts w:ascii="Book Antiqua" w:hAnsi="Book Antiqua"/>
          <w:sz w:val="24"/>
          <w:szCs w:val="24"/>
        </w:rPr>
        <w:t xml:space="preserve">pending the </w:t>
      </w:r>
      <w:r w:rsidR="008428EC" w:rsidRPr="00B4004F">
        <w:rPr>
          <w:rFonts w:ascii="Book Antiqua" w:hAnsi="Book Antiqua"/>
          <w:i/>
          <w:sz w:val="24"/>
          <w:szCs w:val="24"/>
        </w:rPr>
        <w:t>inter parte</w:t>
      </w:r>
      <w:r w:rsidR="008428EC" w:rsidRPr="00B4004F">
        <w:rPr>
          <w:rFonts w:ascii="Book Antiqua" w:hAnsi="Book Antiqua"/>
          <w:sz w:val="24"/>
          <w:szCs w:val="24"/>
        </w:rPr>
        <w:t xml:space="preserve"> hearing</w:t>
      </w:r>
      <w:r w:rsidR="004860A0" w:rsidRPr="00B4004F">
        <w:rPr>
          <w:rFonts w:ascii="Book Antiqua" w:hAnsi="Book Antiqua"/>
          <w:sz w:val="24"/>
          <w:szCs w:val="24"/>
        </w:rPr>
        <w:t xml:space="preserve"> </w:t>
      </w:r>
      <w:r w:rsidR="00D409BF" w:rsidRPr="00B4004F">
        <w:rPr>
          <w:rFonts w:ascii="Book Antiqua" w:hAnsi="Book Antiqua"/>
          <w:sz w:val="24"/>
          <w:szCs w:val="24"/>
        </w:rPr>
        <w:t xml:space="preserve">of the application which was </w:t>
      </w:r>
      <w:r w:rsidR="008428EC" w:rsidRPr="00B4004F">
        <w:rPr>
          <w:rFonts w:ascii="Book Antiqua" w:hAnsi="Book Antiqua"/>
          <w:sz w:val="24"/>
          <w:szCs w:val="24"/>
        </w:rPr>
        <w:t>scheduled for the 15</w:t>
      </w:r>
      <w:r w:rsidR="008428EC" w:rsidRPr="00B4004F">
        <w:rPr>
          <w:rFonts w:ascii="Book Antiqua" w:hAnsi="Book Antiqua"/>
          <w:sz w:val="24"/>
          <w:szCs w:val="24"/>
          <w:vertAlign w:val="superscript"/>
        </w:rPr>
        <w:t>th</w:t>
      </w:r>
      <w:r w:rsidR="008428EC" w:rsidRPr="00B4004F">
        <w:rPr>
          <w:rFonts w:ascii="Book Antiqua" w:hAnsi="Book Antiqua"/>
          <w:sz w:val="24"/>
          <w:szCs w:val="24"/>
        </w:rPr>
        <w:t xml:space="preserve"> day of October, 2013.</w:t>
      </w:r>
    </w:p>
    <w:p w:rsidR="00A809B8" w:rsidRPr="00B4004F" w:rsidRDefault="004F1371" w:rsidP="008428EC">
      <w:pPr>
        <w:jc w:val="both"/>
        <w:rPr>
          <w:rFonts w:ascii="Book Antiqua" w:hAnsi="Book Antiqua"/>
          <w:sz w:val="24"/>
          <w:szCs w:val="24"/>
        </w:rPr>
      </w:pPr>
      <w:r w:rsidRPr="00B4004F">
        <w:rPr>
          <w:rFonts w:ascii="Book Antiqua" w:hAnsi="Book Antiqua"/>
          <w:sz w:val="24"/>
          <w:szCs w:val="24"/>
        </w:rPr>
        <w:t>T</w:t>
      </w:r>
      <w:r w:rsidR="008428EC" w:rsidRPr="00B4004F">
        <w:rPr>
          <w:rFonts w:ascii="Book Antiqua" w:hAnsi="Book Antiqua"/>
          <w:sz w:val="24"/>
          <w:szCs w:val="24"/>
        </w:rPr>
        <w:t>he 1</w:t>
      </w:r>
      <w:r w:rsidR="008428EC" w:rsidRPr="00B4004F">
        <w:rPr>
          <w:rFonts w:ascii="Book Antiqua" w:hAnsi="Book Antiqua"/>
          <w:sz w:val="24"/>
          <w:szCs w:val="24"/>
          <w:vertAlign w:val="superscript"/>
        </w:rPr>
        <w:t>st</w:t>
      </w:r>
      <w:r w:rsidR="008428EC" w:rsidRPr="00B4004F">
        <w:rPr>
          <w:rFonts w:ascii="Book Antiqua" w:hAnsi="Book Antiqua"/>
          <w:sz w:val="24"/>
          <w:szCs w:val="24"/>
        </w:rPr>
        <w:t xml:space="preserve"> Defendant entered conditional appearance </w:t>
      </w:r>
      <w:r w:rsidRPr="00B4004F">
        <w:rPr>
          <w:rFonts w:ascii="Book Antiqua" w:hAnsi="Book Antiqua"/>
          <w:sz w:val="24"/>
          <w:szCs w:val="24"/>
        </w:rPr>
        <w:t>on the 4</w:t>
      </w:r>
      <w:r w:rsidRPr="00B4004F">
        <w:rPr>
          <w:rFonts w:ascii="Book Antiqua" w:hAnsi="Book Antiqua"/>
          <w:sz w:val="24"/>
          <w:szCs w:val="24"/>
          <w:vertAlign w:val="superscript"/>
        </w:rPr>
        <w:t>th</w:t>
      </w:r>
      <w:r w:rsidRPr="00B4004F">
        <w:rPr>
          <w:rFonts w:ascii="Book Antiqua" w:hAnsi="Book Antiqua"/>
          <w:sz w:val="24"/>
          <w:szCs w:val="24"/>
        </w:rPr>
        <w:t xml:space="preserve"> day of October, 2012</w:t>
      </w:r>
      <w:r w:rsidR="007623A7" w:rsidRPr="00B4004F">
        <w:rPr>
          <w:rFonts w:ascii="Book Antiqua" w:hAnsi="Book Antiqua"/>
          <w:sz w:val="24"/>
          <w:szCs w:val="24"/>
        </w:rPr>
        <w:t xml:space="preserve"> and</w:t>
      </w:r>
      <w:r w:rsidR="004860A0" w:rsidRPr="00B4004F">
        <w:rPr>
          <w:rFonts w:ascii="Book Antiqua" w:hAnsi="Book Antiqua"/>
          <w:sz w:val="24"/>
          <w:szCs w:val="24"/>
        </w:rPr>
        <w:t xml:space="preserve"> </w:t>
      </w:r>
      <w:r w:rsidR="0040392D" w:rsidRPr="00B4004F">
        <w:rPr>
          <w:rFonts w:ascii="Book Antiqua" w:hAnsi="Book Antiqua"/>
          <w:sz w:val="24"/>
          <w:szCs w:val="24"/>
        </w:rPr>
        <w:t>filed</w:t>
      </w:r>
      <w:r w:rsidR="00210A77" w:rsidRPr="00B4004F">
        <w:rPr>
          <w:rFonts w:ascii="Book Antiqua" w:hAnsi="Book Antiqua"/>
          <w:sz w:val="24"/>
          <w:szCs w:val="24"/>
        </w:rPr>
        <w:t xml:space="preserve"> an</w:t>
      </w:r>
      <w:r w:rsidR="007623A7" w:rsidRPr="00B4004F">
        <w:rPr>
          <w:rFonts w:ascii="Book Antiqua" w:hAnsi="Book Antiqua"/>
          <w:sz w:val="24"/>
          <w:szCs w:val="24"/>
        </w:rPr>
        <w:t xml:space="preserve"> affidavit</w:t>
      </w:r>
      <w:r w:rsidR="004860A0" w:rsidRPr="00B4004F">
        <w:rPr>
          <w:rFonts w:ascii="Book Antiqua" w:hAnsi="Book Antiqua"/>
          <w:sz w:val="24"/>
          <w:szCs w:val="24"/>
        </w:rPr>
        <w:t xml:space="preserve"> </w:t>
      </w:r>
      <w:r w:rsidR="007623A7" w:rsidRPr="00B4004F">
        <w:rPr>
          <w:rFonts w:ascii="Book Antiqua" w:hAnsi="Book Antiqua"/>
          <w:sz w:val="24"/>
          <w:szCs w:val="24"/>
        </w:rPr>
        <w:t>in opposition</w:t>
      </w:r>
      <w:r w:rsidR="004860A0" w:rsidRPr="00B4004F">
        <w:rPr>
          <w:rFonts w:ascii="Book Antiqua" w:hAnsi="Book Antiqua"/>
          <w:sz w:val="24"/>
          <w:szCs w:val="24"/>
        </w:rPr>
        <w:t xml:space="preserve"> </w:t>
      </w:r>
      <w:r w:rsidR="00210A77" w:rsidRPr="00B4004F">
        <w:rPr>
          <w:rFonts w:ascii="Book Antiqua" w:hAnsi="Book Antiqua"/>
          <w:sz w:val="24"/>
          <w:szCs w:val="24"/>
        </w:rPr>
        <w:t xml:space="preserve">to the Plaintiff’s application for an injunction </w:t>
      </w:r>
      <w:r w:rsidR="007623A7" w:rsidRPr="00B4004F">
        <w:rPr>
          <w:rFonts w:ascii="Book Antiqua" w:hAnsi="Book Antiqua"/>
          <w:sz w:val="24"/>
          <w:szCs w:val="24"/>
        </w:rPr>
        <w:t>o</w:t>
      </w:r>
      <w:r w:rsidR="001C2171" w:rsidRPr="00B4004F">
        <w:rPr>
          <w:rFonts w:ascii="Book Antiqua" w:hAnsi="Book Antiqua"/>
          <w:sz w:val="24"/>
          <w:szCs w:val="24"/>
        </w:rPr>
        <w:t>n the 9</w:t>
      </w:r>
      <w:r w:rsidR="001C2171" w:rsidRPr="00B4004F">
        <w:rPr>
          <w:rFonts w:ascii="Book Antiqua" w:hAnsi="Book Antiqua"/>
          <w:sz w:val="24"/>
          <w:szCs w:val="24"/>
          <w:vertAlign w:val="superscript"/>
        </w:rPr>
        <w:t>th</w:t>
      </w:r>
      <w:r w:rsidR="007623A7" w:rsidRPr="00B4004F">
        <w:rPr>
          <w:rFonts w:ascii="Book Antiqua" w:hAnsi="Book Antiqua"/>
          <w:sz w:val="24"/>
          <w:szCs w:val="24"/>
        </w:rPr>
        <w:t xml:space="preserve"> day of October, 2013 which affidavit was</w:t>
      </w:r>
      <w:r w:rsidR="0040392D" w:rsidRPr="00B4004F">
        <w:rPr>
          <w:rFonts w:ascii="Book Antiqua" w:hAnsi="Book Antiqua"/>
          <w:sz w:val="24"/>
          <w:szCs w:val="24"/>
        </w:rPr>
        <w:t xml:space="preserve"> deposed to by </w:t>
      </w:r>
      <w:r w:rsidR="0040392D" w:rsidRPr="00B4004F">
        <w:rPr>
          <w:rFonts w:ascii="Book Antiqua" w:hAnsi="Book Antiqua"/>
          <w:b/>
          <w:sz w:val="24"/>
          <w:szCs w:val="24"/>
        </w:rPr>
        <w:t>Paulo Dos Santos</w:t>
      </w:r>
      <w:r w:rsidR="00D409BF" w:rsidRPr="00B4004F">
        <w:rPr>
          <w:rFonts w:ascii="Book Antiqua" w:hAnsi="Book Antiqua"/>
          <w:sz w:val="24"/>
          <w:szCs w:val="24"/>
        </w:rPr>
        <w:t xml:space="preserve"> in his capacity as General Management C</w:t>
      </w:r>
      <w:r w:rsidR="0040392D" w:rsidRPr="00B4004F">
        <w:rPr>
          <w:rFonts w:ascii="Book Antiqua" w:hAnsi="Book Antiqua"/>
          <w:sz w:val="24"/>
          <w:szCs w:val="24"/>
        </w:rPr>
        <w:t xml:space="preserve">onsultant of </w:t>
      </w:r>
      <w:r w:rsidR="0040392D" w:rsidRPr="00B4004F">
        <w:rPr>
          <w:rFonts w:ascii="Book Antiqua" w:hAnsi="Book Antiqua"/>
          <w:b/>
          <w:sz w:val="24"/>
          <w:szCs w:val="24"/>
        </w:rPr>
        <w:t>Brands</w:t>
      </w:r>
      <w:r w:rsidR="004860A0" w:rsidRPr="00B4004F">
        <w:rPr>
          <w:rFonts w:ascii="Book Antiqua" w:hAnsi="Book Antiqua"/>
          <w:b/>
          <w:sz w:val="24"/>
          <w:szCs w:val="24"/>
        </w:rPr>
        <w:t xml:space="preserve"> </w:t>
      </w:r>
      <w:r w:rsidR="0040392D" w:rsidRPr="00B4004F">
        <w:rPr>
          <w:rFonts w:ascii="Book Antiqua" w:hAnsi="Book Antiqua"/>
          <w:b/>
          <w:sz w:val="24"/>
          <w:szCs w:val="24"/>
        </w:rPr>
        <w:t>Africa Limited</w:t>
      </w:r>
      <w:r w:rsidR="0040392D" w:rsidRPr="00B4004F">
        <w:rPr>
          <w:rFonts w:ascii="Book Antiqua" w:hAnsi="Book Antiqua"/>
          <w:sz w:val="24"/>
          <w:szCs w:val="24"/>
        </w:rPr>
        <w:t xml:space="preserve"> which is said to be a Zambian subsidiary of the 1</w:t>
      </w:r>
      <w:r w:rsidR="00210A77" w:rsidRPr="00B4004F">
        <w:rPr>
          <w:rFonts w:ascii="Book Antiqua" w:hAnsi="Book Antiqua"/>
          <w:sz w:val="24"/>
          <w:szCs w:val="24"/>
          <w:vertAlign w:val="superscript"/>
        </w:rPr>
        <w:t>st</w:t>
      </w:r>
      <w:r w:rsidR="00210A77" w:rsidRPr="00B4004F">
        <w:rPr>
          <w:rFonts w:ascii="Book Antiqua" w:hAnsi="Book Antiqua"/>
          <w:sz w:val="24"/>
          <w:szCs w:val="24"/>
        </w:rPr>
        <w:t xml:space="preserve"> Defendant</w:t>
      </w:r>
      <w:r w:rsidR="0040392D" w:rsidRPr="00B4004F">
        <w:rPr>
          <w:rFonts w:ascii="Book Antiqua" w:hAnsi="Book Antiqua"/>
          <w:sz w:val="24"/>
          <w:szCs w:val="24"/>
        </w:rPr>
        <w:t xml:space="preserve">. </w:t>
      </w:r>
      <w:r w:rsidR="007623A7" w:rsidRPr="00B4004F">
        <w:rPr>
          <w:rFonts w:ascii="Book Antiqua" w:hAnsi="Book Antiqua"/>
          <w:sz w:val="24"/>
          <w:szCs w:val="24"/>
        </w:rPr>
        <w:t>On the same date,</w:t>
      </w:r>
      <w:r w:rsidRPr="00B4004F">
        <w:rPr>
          <w:rFonts w:ascii="Book Antiqua" w:hAnsi="Book Antiqua"/>
          <w:sz w:val="24"/>
          <w:szCs w:val="24"/>
        </w:rPr>
        <w:t xml:space="preserve"> the 1</w:t>
      </w:r>
      <w:r w:rsidRPr="00B4004F">
        <w:rPr>
          <w:rFonts w:ascii="Book Antiqua" w:hAnsi="Book Antiqua"/>
          <w:sz w:val="24"/>
          <w:szCs w:val="24"/>
          <w:vertAlign w:val="superscript"/>
        </w:rPr>
        <w:t>st</w:t>
      </w:r>
      <w:r w:rsidRPr="00B4004F">
        <w:rPr>
          <w:rFonts w:ascii="Book Antiqua" w:hAnsi="Book Antiqua"/>
          <w:sz w:val="24"/>
          <w:szCs w:val="24"/>
        </w:rPr>
        <w:t xml:space="preserve"> Defendant</w:t>
      </w:r>
      <w:r w:rsidR="008428EC" w:rsidRPr="00B4004F">
        <w:rPr>
          <w:rFonts w:ascii="Book Antiqua" w:hAnsi="Book Antiqua"/>
          <w:sz w:val="24"/>
          <w:szCs w:val="24"/>
        </w:rPr>
        <w:t xml:space="preserve"> filed </w:t>
      </w:r>
      <w:r w:rsidRPr="00B4004F">
        <w:rPr>
          <w:rFonts w:ascii="Book Antiqua" w:hAnsi="Book Antiqua"/>
          <w:sz w:val="24"/>
          <w:szCs w:val="24"/>
        </w:rPr>
        <w:t>summons to sta</w:t>
      </w:r>
      <w:r w:rsidR="002B2696" w:rsidRPr="00B4004F">
        <w:rPr>
          <w:rFonts w:ascii="Book Antiqua" w:hAnsi="Book Antiqua"/>
          <w:sz w:val="24"/>
          <w:szCs w:val="24"/>
        </w:rPr>
        <w:t>y proceedings and</w:t>
      </w:r>
      <w:r w:rsidR="004860A0" w:rsidRPr="00B4004F">
        <w:rPr>
          <w:rFonts w:ascii="Book Antiqua" w:hAnsi="Book Antiqua"/>
          <w:sz w:val="24"/>
          <w:szCs w:val="24"/>
        </w:rPr>
        <w:t xml:space="preserve"> </w:t>
      </w:r>
      <w:r w:rsidR="008428EC" w:rsidRPr="00B4004F">
        <w:rPr>
          <w:rFonts w:ascii="Book Antiqua" w:hAnsi="Book Antiqua"/>
          <w:sz w:val="24"/>
          <w:szCs w:val="24"/>
        </w:rPr>
        <w:t xml:space="preserve">refer the </w:t>
      </w:r>
      <w:r w:rsidR="00B14BA2" w:rsidRPr="00B4004F">
        <w:rPr>
          <w:rFonts w:ascii="Book Antiqua" w:hAnsi="Book Antiqua"/>
          <w:sz w:val="24"/>
          <w:szCs w:val="24"/>
        </w:rPr>
        <w:t>parties</w:t>
      </w:r>
      <w:r w:rsidR="008428EC" w:rsidRPr="00B4004F">
        <w:rPr>
          <w:rFonts w:ascii="Book Antiqua" w:hAnsi="Book Antiqua"/>
          <w:sz w:val="24"/>
          <w:szCs w:val="24"/>
        </w:rPr>
        <w:t xml:space="preserve"> to arbitration and</w:t>
      </w:r>
      <w:r w:rsidRPr="00B4004F">
        <w:rPr>
          <w:rFonts w:ascii="Book Antiqua" w:hAnsi="Book Antiqua"/>
          <w:sz w:val="24"/>
          <w:szCs w:val="24"/>
        </w:rPr>
        <w:t xml:space="preserve"> to</w:t>
      </w:r>
      <w:r w:rsidR="008428EC" w:rsidRPr="00B4004F">
        <w:rPr>
          <w:rFonts w:ascii="Book Antiqua" w:hAnsi="Book Antiqua"/>
          <w:sz w:val="24"/>
          <w:szCs w:val="24"/>
        </w:rPr>
        <w:t xml:space="preserve"> discharge the injunction or dismiss the matter pursuant to </w:t>
      </w:r>
      <w:r w:rsidR="008428EC" w:rsidRPr="00B4004F">
        <w:rPr>
          <w:rFonts w:ascii="Book Antiqua" w:hAnsi="Book Antiqua"/>
          <w:b/>
          <w:i/>
          <w:sz w:val="24"/>
          <w:szCs w:val="24"/>
        </w:rPr>
        <w:t>Section 10 of the Arbitration Ac</w:t>
      </w:r>
      <w:r w:rsidR="008428EC" w:rsidRPr="00B4004F">
        <w:rPr>
          <w:rFonts w:ascii="Book Antiqua" w:hAnsi="Book Antiqua"/>
          <w:b/>
          <w:sz w:val="24"/>
          <w:szCs w:val="24"/>
        </w:rPr>
        <w:t>t</w:t>
      </w:r>
      <w:r w:rsidR="00202325" w:rsidRPr="00B4004F">
        <w:rPr>
          <w:rFonts w:ascii="Book Antiqua" w:hAnsi="Book Antiqua"/>
          <w:b/>
          <w:sz w:val="24"/>
          <w:szCs w:val="24"/>
          <w:vertAlign w:val="superscript"/>
        </w:rPr>
        <w:t>9</w:t>
      </w:r>
      <w:r w:rsidR="008428EC" w:rsidRPr="00B4004F">
        <w:rPr>
          <w:rFonts w:ascii="Book Antiqua" w:hAnsi="Book Antiqua"/>
          <w:sz w:val="24"/>
          <w:szCs w:val="24"/>
        </w:rPr>
        <w:t xml:space="preserve"> and </w:t>
      </w:r>
      <w:r w:rsidR="008428EC" w:rsidRPr="00B4004F">
        <w:rPr>
          <w:rFonts w:ascii="Book Antiqua" w:hAnsi="Book Antiqua"/>
          <w:b/>
          <w:i/>
          <w:sz w:val="24"/>
          <w:szCs w:val="24"/>
        </w:rPr>
        <w:t>Rules 1 and 2 of Orders 2 and 14A of the White Book</w:t>
      </w:r>
      <w:r w:rsidR="00202325" w:rsidRPr="00B4004F">
        <w:rPr>
          <w:rFonts w:ascii="Book Antiqua" w:hAnsi="Book Antiqua"/>
          <w:b/>
          <w:i/>
          <w:sz w:val="24"/>
          <w:szCs w:val="24"/>
          <w:vertAlign w:val="superscript"/>
        </w:rPr>
        <w:t>12</w:t>
      </w:r>
      <w:r w:rsidR="008428EC" w:rsidRPr="00B4004F">
        <w:rPr>
          <w:rFonts w:ascii="Book Antiqua" w:hAnsi="Book Antiqua"/>
          <w:sz w:val="24"/>
          <w:szCs w:val="24"/>
        </w:rPr>
        <w:t>.</w:t>
      </w:r>
      <w:r w:rsidRPr="00B4004F">
        <w:rPr>
          <w:rFonts w:ascii="Book Antiqua" w:hAnsi="Book Antiqua"/>
          <w:sz w:val="24"/>
          <w:szCs w:val="24"/>
        </w:rPr>
        <w:t xml:space="preserve"> In support of the summons </w:t>
      </w:r>
      <w:r w:rsidR="00210A77" w:rsidRPr="00B4004F">
        <w:rPr>
          <w:rFonts w:ascii="Book Antiqua" w:hAnsi="Book Antiqua"/>
          <w:sz w:val="24"/>
          <w:szCs w:val="24"/>
        </w:rPr>
        <w:t xml:space="preserve">is </w:t>
      </w:r>
      <w:r w:rsidR="007623A7" w:rsidRPr="00B4004F">
        <w:rPr>
          <w:rFonts w:ascii="Book Antiqua" w:hAnsi="Book Antiqua"/>
          <w:sz w:val="24"/>
          <w:szCs w:val="24"/>
        </w:rPr>
        <w:t>an</w:t>
      </w:r>
      <w:r w:rsidRPr="00B4004F">
        <w:rPr>
          <w:rFonts w:ascii="Book Antiqua" w:hAnsi="Book Antiqua"/>
          <w:sz w:val="24"/>
          <w:szCs w:val="24"/>
        </w:rPr>
        <w:t xml:space="preserve"> affida</w:t>
      </w:r>
      <w:r w:rsidR="007623A7" w:rsidRPr="00B4004F">
        <w:rPr>
          <w:rFonts w:ascii="Book Antiqua" w:hAnsi="Book Antiqua"/>
          <w:sz w:val="24"/>
          <w:szCs w:val="24"/>
        </w:rPr>
        <w:t>vit</w:t>
      </w:r>
      <w:r w:rsidRPr="00B4004F">
        <w:rPr>
          <w:rFonts w:ascii="Book Antiqua" w:hAnsi="Book Antiqua"/>
          <w:sz w:val="24"/>
          <w:szCs w:val="24"/>
        </w:rPr>
        <w:t xml:space="preserve"> of even date </w:t>
      </w:r>
      <w:r w:rsidR="007623A7" w:rsidRPr="00B4004F">
        <w:rPr>
          <w:rFonts w:ascii="Book Antiqua" w:hAnsi="Book Antiqua"/>
          <w:sz w:val="24"/>
          <w:szCs w:val="24"/>
        </w:rPr>
        <w:t xml:space="preserve">also </w:t>
      </w:r>
      <w:r w:rsidRPr="00B4004F">
        <w:rPr>
          <w:rFonts w:ascii="Book Antiqua" w:hAnsi="Book Antiqua"/>
          <w:sz w:val="24"/>
          <w:szCs w:val="24"/>
        </w:rPr>
        <w:t xml:space="preserve">deposed to by </w:t>
      </w:r>
      <w:r w:rsidR="002B2696" w:rsidRPr="00B4004F">
        <w:rPr>
          <w:rFonts w:ascii="Book Antiqua" w:hAnsi="Book Antiqua"/>
          <w:sz w:val="24"/>
          <w:szCs w:val="24"/>
        </w:rPr>
        <w:t xml:space="preserve">the said </w:t>
      </w:r>
      <w:r w:rsidRPr="00B4004F">
        <w:rPr>
          <w:rFonts w:ascii="Book Antiqua" w:hAnsi="Book Antiqua"/>
          <w:b/>
          <w:sz w:val="24"/>
          <w:szCs w:val="24"/>
        </w:rPr>
        <w:t xml:space="preserve">Paulo Dos </w:t>
      </w:r>
      <w:proofErr w:type="gramStart"/>
      <w:r w:rsidRPr="00B4004F">
        <w:rPr>
          <w:rFonts w:ascii="Book Antiqua" w:hAnsi="Book Antiqua"/>
          <w:b/>
          <w:sz w:val="24"/>
          <w:szCs w:val="24"/>
        </w:rPr>
        <w:t>Santos</w:t>
      </w:r>
      <w:r w:rsidR="00C91EB4" w:rsidRPr="00B4004F">
        <w:rPr>
          <w:rFonts w:ascii="Book Antiqua" w:hAnsi="Book Antiqua"/>
          <w:sz w:val="24"/>
          <w:szCs w:val="24"/>
        </w:rPr>
        <w:t>.</w:t>
      </w:r>
      <w:proofErr w:type="gramEnd"/>
      <w:r w:rsidR="00A809B8" w:rsidRPr="00B4004F">
        <w:rPr>
          <w:rFonts w:ascii="Book Antiqua" w:hAnsi="Book Antiqua"/>
          <w:sz w:val="24"/>
          <w:szCs w:val="24"/>
        </w:rPr>
        <w:t xml:space="preserve"> Each of the two affidavi</w:t>
      </w:r>
      <w:r w:rsidR="002B2696" w:rsidRPr="00B4004F">
        <w:rPr>
          <w:rFonts w:ascii="Book Antiqua" w:hAnsi="Book Antiqua"/>
          <w:sz w:val="24"/>
          <w:szCs w:val="24"/>
        </w:rPr>
        <w:t>ts was filed with accompanying s</w:t>
      </w:r>
      <w:r w:rsidR="00A809B8" w:rsidRPr="00B4004F">
        <w:rPr>
          <w:rFonts w:ascii="Book Antiqua" w:hAnsi="Book Antiqua"/>
          <w:sz w:val="24"/>
          <w:szCs w:val="24"/>
        </w:rPr>
        <w:t>keleton arguments.</w:t>
      </w:r>
    </w:p>
    <w:p w:rsidR="002B2696" w:rsidRPr="00B4004F" w:rsidRDefault="001C2171" w:rsidP="008428EC">
      <w:pPr>
        <w:jc w:val="both"/>
        <w:rPr>
          <w:rFonts w:ascii="Book Antiqua" w:hAnsi="Book Antiqua"/>
          <w:sz w:val="24"/>
          <w:szCs w:val="24"/>
        </w:rPr>
      </w:pPr>
      <w:r w:rsidRPr="00B4004F">
        <w:rPr>
          <w:rFonts w:ascii="Book Antiqua" w:hAnsi="Book Antiqua"/>
          <w:sz w:val="24"/>
          <w:szCs w:val="24"/>
        </w:rPr>
        <w:t>The deponent to</w:t>
      </w:r>
      <w:r w:rsidR="00210A77" w:rsidRPr="00B4004F">
        <w:rPr>
          <w:rFonts w:ascii="Book Antiqua" w:hAnsi="Book Antiqua"/>
          <w:sz w:val="24"/>
          <w:szCs w:val="24"/>
        </w:rPr>
        <w:t xml:space="preserve"> the two affidavits which were filed on behalf of the 1</w:t>
      </w:r>
      <w:r w:rsidR="00210A77" w:rsidRPr="00B4004F">
        <w:rPr>
          <w:rFonts w:ascii="Book Antiqua" w:hAnsi="Book Antiqua"/>
          <w:sz w:val="24"/>
          <w:szCs w:val="24"/>
          <w:vertAlign w:val="superscript"/>
        </w:rPr>
        <w:t>st</w:t>
      </w:r>
      <w:r w:rsidR="00210A77" w:rsidRPr="00B4004F">
        <w:rPr>
          <w:rFonts w:ascii="Book Antiqua" w:hAnsi="Book Antiqua"/>
          <w:sz w:val="24"/>
          <w:szCs w:val="24"/>
        </w:rPr>
        <w:t xml:space="preserve"> Defendant </w:t>
      </w:r>
      <w:r w:rsidR="00216336" w:rsidRPr="00B4004F">
        <w:rPr>
          <w:rFonts w:ascii="Book Antiqua" w:hAnsi="Book Antiqua"/>
          <w:sz w:val="24"/>
          <w:szCs w:val="24"/>
        </w:rPr>
        <w:t xml:space="preserve">concedes that the parties entered into a Shareholders’ Agreement as asserted by the Plaintiff. However, he disputes that the </w:t>
      </w:r>
      <w:r w:rsidR="00CF2401" w:rsidRPr="00B4004F">
        <w:rPr>
          <w:rFonts w:ascii="Book Antiqua" w:hAnsi="Book Antiqua"/>
          <w:sz w:val="24"/>
          <w:szCs w:val="24"/>
        </w:rPr>
        <w:t>loss of the Procter and Gamble a</w:t>
      </w:r>
      <w:r w:rsidR="00216336" w:rsidRPr="00B4004F">
        <w:rPr>
          <w:rFonts w:ascii="Book Antiqua" w:hAnsi="Book Antiqua"/>
          <w:sz w:val="24"/>
          <w:szCs w:val="24"/>
        </w:rPr>
        <w:t xml:space="preserve">gency was as a result </w:t>
      </w:r>
      <w:r w:rsidR="00B14BA2" w:rsidRPr="00B4004F">
        <w:rPr>
          <w:rFonts w:ascii="Book Antiqua" w:hAnsi="Book Antiqua"/>
          <w:sz w:val="24"/>
          <w:szCs w:val="24"/>
        </w:rPr>
        <w:t xml:space="preserve">of </w:t>
      </w:r>
      <w:r w:rsidR="00216336" w:rsidRPr="00B4004F">
        <w:rPr>
          <w:rFonts w:ascii="Book Antiqua" w:hAnsi="Book Antiqua"/>
          <w:sz w:val="24"/>
          <w:szCs w:val="24"/>
        </w:rPr>
        <w:t xml:space="preserve">any fault on the part of the Defendants. He </w:t>
      </w:r>
      <w:r w:rsidR="00CF2401" w:rsidRPr="00B4004F">
        <w:rPr>
          <w:rFonts w:ascii="Book Antiqua" w:hAnsi="Book Antiqua"/>
          <w:sz w:val="24"/>
          <w:szCs w:val="24"/>
        </w:rPr>
        <w:t>denies</w:t>
      </w:r>
      <w:r w:rsidR="00216336" w:rsidRPr="00B4004F">
        <w:rPr>
          <w:rFonts w:ascii="Book Antiqua" w:hAnsi="Book Antiqua"/>
          <w:sz w:val="24"/>
          <w:szCs w:val="24"/>
        </w:rPr>
        <w:t xml:space="preserve"> that </w:t>
      </w:r>
      <w:r w:rsidR="002B2696" w:rsidRPr="00B4004F">
        <w:rPr>
          <w:rFonts w:ascii="Book Antiqua" w:hAnsi="Book Antiqua"/>
          <w:sz w:val="24"/>
          <w:szCs w:val="24"/>
        </w:rPr>
        <w:t xml:space="preserve">the </w:t>
      </w:r>
      <w:r w:rsidR="00CF2401" w:rsidRPr="00B4004F">
        <w:rPr>
          <w:rFonts w:ascii="Book Antiqua" w:hAnsi="Book Antiqua"/>
          <w:sz w:val="24"/>
          <w:szCs w:val="24"/>
        </w:rPr>
        <w:t xml:space="preserve">bank </w:t>
      </w:r>
      <w:r w:rsidR="002B2696" w:rsidRPr="00B4004F">
        <w:rPr>
          <w:rFonts w:ascii="Book Antiqua" w:hAnsi="Book Antiqua"/>
          <w:sz w:val="24"/>
          <w:szCs w:val="24"/>
        </w:rPr>
        <w:t>over</w:t>
      </w:r>
      <w:r w:rsidR="00216336" w:rsidRPr="00B4004F">
        <w:rPr>
          <w:rFonts w:ascii="Book Antiqua" w:hAnsi="Book Antiqua"/>
          <w:sz w:val="24"/>
          <w:szCs w:val="24"/>
        </w:rPr>
        <w:t>draft facility which the 1</w:t>
      </w:r>
      <w:r w:rsidR="00216336" w:rsidRPr="00B4004F">
        <w:rPr>
          <w:rFonts w:ascii="Book Antiqua" w:hAnsi="Book Antiqua"/>
          <w:sz w:val="24"/>
          <w:szCs w:val="24"/>
          <w:vertAlign w:val="superscript"/>
        </w:rPr>
        <w:t>st</w:t>
      </w:r>
      <w:r w:rsidR="00216336" w:rsidRPr="00B4004F">
        <w:rPr>
          <w:rFonts w:ascii="Book Antiqua" w:hAnsi="Book Antiqua"/>
          <w:sz w:val="24"/>
          <w:szCs w:val="24"/>
        </w:rPr>
        <w:t xml:space="preserve"> Defendant obtained from Banc ABC was meant to facilitate </w:t>
      </w:r>
      <w:r w:rsidR="00CF2401" w:rsidRPr="00B4004F">
        <w:rPr>
          <w:rFonts w:ascii="Book Antiqua" w:hAnsi="Book Antiqua"/>
          <w:sz w:val="24"/>
          <w:szCs w:val="24"/>
        </w:rPr>
        <w:t>the operations of the c</w:t>
      </w:r>
      <w:r w:rsidR="00DD1501" w:rsidRPr="00B4004F">
        <w:rPr>
          <w:rFonts w:ascii="Book Antiqua" w:hAnsi="Book Antiqua"/>
          <w:sz w:val="24"/>
          <w:szCs w:val="24"/>
        </w:rPr>
        <w:t xml:space="preserve">ompany </w:t>
      </w:r>
      <w:r w:rsidR="00CF2401" w:rsidRPr="00B4004F">
        <w:rPr>
          <w:rFonts w:ascii="Book Antiqua" w:hAnsi="Book Antiqua"/>
          <w:sz w:val="24"/>
          <w:szCs w:val="24"/>
        </w:rPr>
        <w:t>because, according to him, the</w:t>
      </w:r>
      <w:r w:rsidR="00DD1501" w:rsidRPr="00B4004F">
        <w:rPr>
          <w:rFonts w:ascii="Book Antiqua" w:hAnsi="Book Antiqua"/>
          <w:sz w:val="24"/>
          <w:szCs w:val="24"/>
        </w:rPr>
        <w:t xml:space="preserve"> facility was act</w:t>
      </w:r>
      <w:r w:rsidR="00CF2401" w:rsidRPr="00B4004F">
        <w:rPr>
          <w:rFonts w:ascii="Book Antiqua" w:hAnsi="Book Antiqua"/>
          <w:sz w:val="24"/>
          <w:szCs w:val="24"/>
        </w:rPr>
        <w:t>ivated several weeks after the c</w:t>
      </w:r>
      <w:r w:rsidR="00DD1501" w:rsidRPr="00B4004F">
        <w:rPr>
          <w:rFonts w:ascii="Book Antiqua" w:hAnsi="Book Antiqua"/>
          <w:sz w:val="24"/>
          <w:szCs w:val="24"/>
        </w:rPr>
        <w:t>ompany</w:t>
      </w:r>
      <w:r w:rsidR="00CF2401" w:rsidRPr="00B4004F">
        <w:rPr>
          <w:rFonts w:ascii="Book Antiqua" w:hAnsi="Book Antiqua"/>
          <w:sz w:val="24"/>
          <w:szCs w:val="24"/>
        </w:rPr>
        <w:t xml:space="preserve"> had</w:t>
      </w:r>
      <w:r w:rsidR="004860A0" w:rsidRPr="00B4004F">
        <w:rPr>
          <w:rFonts w:ascii="Book Antiqua" w:hAnsi="Book Antiqua"/>
          <w:sz w:val="24"/>
          <w:szCs w:val="24"/>
        </w:rPr>
        <w:t xml:space="preserve"> </w:t>
      </w:r>
      <w:r w:rsidR="00DD1501" w:rsidRPr="00B4004F">
        <w:rPr>
          <w:rFonts w:ascii="Book Antiqua" w:hAnsi="Book Antiqua"/>
          <w:sz w:val="24"/>
          <w:szCs w:val="24"/>
        </w:rPr>
        <w:t>commenced its operations.</w:t>
      </w:r>
    </w:p>
    <w:p w:rsidR="00216336" w:rsidRPr="00B4004F" w:rsidRDefault="007379F4" w:rsidP="008428EC">
      <w:pPr>
        <w:jc w:val="both"/>
        <w:rPr>
          <w:rFonts w:ascii="Book Antiqua" w:hAnsi="Book Antiqua"/>
          <w:sz w:val="24"/>
          <w:szCs w:val="24"/>
        </w:rPr>
      </w:pPr>
      <w:r w:rsidRPr="00B4004F">
        <w:rPr>
          <w:rFonts w:ascii="Book Antiqua" w:hAnsi="Book Antiqua"/>
          <w:sz w:val="24"/>
          <w:szCs w:val="24"/>
        </w:rPr>
        <w:t xml:space="preserve">The deponent </w:t>
      </w:r>
      <w:r w:rsidR="00CF2401" w:rsidRPr="00B4004F">
        <w:rPr>
          <w:rFonts w:ascii="Book Antiqua" w:hAnsi="Book Antiqua"/>
          <w:sz w:val="24"/>
          <w:szCs w:val="24"/>
        </w:rPr>
        <w:t xml:space="preserve">also </w:t>
      </w:r>
      <w:r w:rsidRPr="00B4004F">
        <w:rPr>
          <w:rFonts w:ascii="Book Antiqua" w:hAnsi="Book Antiqua"/>
          <w:sz w:val="24"/>
          <w:szCs w:val="24"/>
        </w:rPr>
        <w:t>denies the Plaintiff’s assertion that the 1</w:t>
      </w:r>
      <w:r w:rsidRPr="00B4004F">
        <w:rPr>
          <w:rFonts w:ascii="Book Antiqua" w:hAnsi="Book Antiqua"/>
          <w:sz w:val="24"/>
          <w:szCs w:val="24"/>
          <w:vertAlign w:val="superscript"/>
        </w:rPr>
        <w:t>st</w:t>
      </w:r>
      <w:r w:rsidRPr="00B4004F">
        <w:rPr>
          <w:rFonts w:ascii="Book Antiqua" w:hAnsi="Book Antiqua"/>
          <w:sz w:val="24"/>
          <w:szCs w:val="24"/>
        </w:rPr>
        <w:t xml:space="preserve"> Defendant is insolvent</w:t>
      </w:r>
      <w:r w:rsidR="006724B5" w:rsidRPr="00B4004F">
        <w:rPr>
          <w:rFonts w:ascii="Book Antiqua" w:hAnsi="Book Antiqua"/>
          <w:sz w:val="24"/>
          <w:szCs w:val="24"/>
        </w:rPr>
        <w:t xml:space="preserve">.  </w:t>
      </w:r>
      <w:r w:rsidR="00CF2401" w:rsidRPr="00B4004F">
        <w:rPr>
          <w:rFonts w:ascii="Book Antiqua" w:hAnsi="Book Antiqua"/>
          <w:sz w:val="24"/>
          <w:szCs w:val="24"/>
        </w:rPr>
        <w:t>Instead, his assertion is</w:t>
      </w:r>
      <w:r w:rsidR="00E51F9C" w:rsidRPr="00B4004F">
        <w:rPr>
          <w:rFonts w:ascii="Book Antiqua" w:hAnsi="Book Antiqua"/>
          <w:sz w:val="24"/>
          <w:szCs w:val="24"/>
        </w:rPr>
        <w:t xml:space="preserve"> that </w:t>
      </w:r>
      <w:r w:rsidR="00CF2401" w:rsidRPr="00B4004F">
        <w:rPr>
          <w:rFonts w:ascii="Book Antiqua" w:hAnsi="Book Antiqua"/>
          <w:sz w:val="24"/>
          <w:szCs w:val="24"/>
        </w:rPr>
        <w:t>the 1</w:t>
      </w:r>
      <w:r w:rsidR="00CF2401" w:rsidRPr="00B4004F">
        <w:rPr>
          <w:rFonts w:ascii="Book Antiqua" w:hAnsi="Book Antiqua"/>
          <w:sz w:val="24"/>
          <w:szCs w:val="24"/>
          <w:vertAlign w:val="superscript"/>
        </w:rPr>
        <w:t>st</w:t>
      </w:r>
      <w:r w:rsidR="00CF2401" w:rsidRPr="00B4004F">
        <w:rPr>
          <w:rFonts w:ascii="Book Antiqua" w:hAnsi="Book Antiqua"/>
          <w:sz w:val="24"/>
          <w:szCs w:val="24"/>
        </w:rPr>
        <w:t xml:space="preserve"> Defendant is solvent although </w:t>
      </w:r>
      <w:r w:rsidR="00E51F9C" w:rsidRPr="00B4004F">
        <w:rPr>
          <w:rFonts w:ascii="Book Antiqua" w:hAnsi="Book Antiqua"/>
          <w:sz w:val="24"/>
          <w:szCs w:val="24"/>
        </w:rPr>
        <w:t>t</w:t>
      </w:r>
      <w:r w:rsidR="006724B5" w:rsidRPr="00B4004F">
        <w:rPr>
          <w:rFonts w:ascii="Book Antiqua" w:hAnsi="Book Antiqua"/>
          <w:sz w:val="24"/>
          <w:szCs w:val="24"/>
        </w:rPr>
        <w:t>he refusal by</w:t>
      </w:r>
      <w:r w:rsidR="002B2696" w:rsidRPr="00B4004F">
        <w:rPr>
          <w:rFonts w:ascii="Book Antiqua" w:hAnsi="Book Antiqua"/>
          <w:sz w:val="24"/>
          <w:szCs w:val="24"/>
        </w:rPr>
        <w:t xml:space="preserve"> the said</w:t>
      </w:r>
      <w:r w:rsidR="004860A0" w:rsidRPr="00B4004F">
        <w:rPr>
          <w:rFonts w:ascii="Book Antiqua" w:hAnsi="Book Antiqua"/>
          <w:sz w:val="24"/>
          <w:szCs w:val="24"/>
        </w:rPr>
        <w:t xml:space="preserve"> </w:t>
      </w:r>
      <w:r w:rsidR="006724B5" w:rsidRPr="00B4004F">
        <w:rPr>
          <w:rFonts w:ascii="Book Antiqua" w:hAnsi="Book Antiqua"/>
          <w:b/>
          <w:sz w:val="24"/>
          <w:szCs w:val="24"/>
        </w:rPr>
        <w:t xml:space="preserve">Andreas </w:t>
      </w:r>
      <w:proofErr w:type="spellStart"/>
      <w:r w:rsidR="006724B5" w:rsidRPr="00B4004F">
        <w:rPr>
          <w:rFonts w:ascii="Book Antiqua" w:hAnsi="Book Antiqua"/>
          <w:b/>
          <w:sz w:val="24"/>
          <w:szCs w:val="24"/>
        </w:rPr>
        <w:t>Savva</w:t>
      </w:r>
      <w:proofErr w:type="spellEnd"/>
      <w:r w:rsidR="004860A0" w:rsidRPr="00B4004F">
        <w:rPr>
          <w:rFonts w:ascii="Book Antiqua" w:hAnsi="Book Antiqua"/>
          <w:b/>
          <w:sz w:val="24"/>
          <w:szCs w:val="24"/>
        </w:rPr>
        <w:t xml:space="preserve"> </w:t>
      </w:r>
      <w:proofErr w:type="spellStart"/>
      <w:r w:rsidR="006724B5" w:rsidRPr="00B4004F">
        <w:rPr>
          <w:rFonts w:ascii="Book Antiqua" w:hAnsi="Book Antiqua"/>
          <w:b/>
          <w:sz w:val="24"/>
          <w:szCs w:val="24"/>
        </w:rPr>
        <w:t>Damalis</w:t>
      </w:r>
      <w:proofErr w:type="spellEnd"/>
      <w:r w:rsidR="004860A0" w:rsidRPr="00B4004F">
        <w:rPr>
          <w:rFonts w:ascii="Book Antiqua" w:hAnsi="Book Antiqua"/>
          <w:b/>
          <w:sz w:val="24"/>
          <w:szCs w:val="24"/>
        </w:rPr>
        <w:t xml:space="preserve"> </w:t>
      </w:r>
      <w:r w:rsidR="006724B5" w:rsidRPr="00B4004F">
        <w:rPr>
          <w:rFonts w:ascii="Book Antiqua" w:hAnsi="Book Antiqua"/>
          <w:sz w:val="24"/>
          <w:szCs w:val="24"/>
        </w:rPr>
        <w:t xml:space="preserve">to sign </w:t>
      </w:r>
      <w:proofErr w:type="spellStart"/>
      <w:r w:rsidR="006724B5" w:rsidRPr="00B4004F">
        <w:rPr>
          <w:rFonts w:ascii="Book Antiqua" w:hAnsi="Book Antiqua"/>
          <w:sz w:val="24"/>
          <w:szCs w:val="24"/>
        </w:rPr>
        <w:t>cheques</w:t>
      </w:r>
      <w:proofErr w:type="spellEnd"/>
      <w:r w:rsidR="004860A0" w:rsidRPr="00B4004F">
        <w:rPr>
          <w:rFonts w:ascii="Book Antiqua" w:hAnsi="Book Antiqua"/>
          <w:sz w:val="24"/>
          <w:szCs w:val="24"/>
        </w:rPr>
        <w:t xml:space="preserve"> </w:t>
      </w:r>
      <w:r w:rsidR="006724B5" w:rsidRPr="00B4004F">
        <w:rPr>
          <w:rFonts w:ascii="Book Antiqua" w:hAnsi="Book Antiqua"/>
          <w:sz w:val="24"/>
          <w:szCs w:val="24"/>
        </w:rPr>
        <w:t>for the purchase of products from the 1</w:t>
      </w:r>
      <w:r w:rsidR="006724B5" w:rsidRPr="00B4004F">
        <w:rPr>
          <w:rFonts w:ascii="Book Antiqua" w:hAnsi="Book Antiqua"/>
          <w:sz w:val="24"/>
          <w:szCs w:val="24"/>
          <w:vertAlign w:val="superscript"/>
        </w:rPr>
        <w:t>st</w:t>
      </w:r>
      <w:r w:rsidR="00F83C65" w:rsidRPr="00B4004F">
        <w:rPr>
          <w:rFonts w:ascii="Book Antiqua" w:hAnsi="Book Antiqua"/>
          <w:sz w:val="24"/>
          <w:szCs w:val="24"/>
        </w:rPr>
        <w:t xml:space="preserve"> </w:t>
      </w:r>
      <w:r w:rsidR="00F83C65" w:rsidRPr="00B4004F">
        <w:rPr>
          <w:rFonts w:ascii="Book Antiqua" w:hAnsi="Book Antiqua"/>
          <w:sz w:val="24"/>
          <w:szCs w:val="24"/>
        </w:rPr>
        <w:lastRenderedPageBreak/>
        <w:t xml:space="preserve">Defendant’s suppliers </w:t>
      </w:r>
      <w:r w:rsidR="002B2696" w:rsidRPr="00B4004F">
        <w:rPr>
          <w:rFonts w:ascii="Book Antiqua" w:hAnsi="Book Antiqua"/>
          <w:sz w:val="24"/>
          <w:szCs w:val="24"/>
        </w:rPr>
        <w:t>has made it impossible for the c</w:t>
      </w:r>
      <w:r w:rsidR="00F83C65" w:rsidRPr="00B4004F">
        <w:rPr>
          <w:rFonts w:ascii="Book Antiqua" w:hAnsi="Book Antiqua"/>
          <w:sz w:val="24"/>
          <w:szCs w:val="24"/>
        </w:rPr>
        <w:t xml:space="preserve">ompany to supply its customers’ requirements. </w:t>
      </w:r>
      <w:r w:rsidR="00E51F9C" w:rsidRPr="00B4004F">
        <w:rPr>
          <w:rFonts w:ascii="Book Antiqua" w:hAnsi="Book Antiqua"/>
          <w:sz w:val="24"/>
          <w:szCs w:val="24"/>
        </w:rPr>
        <w:t>T</w:t>
      </w:r>
      <w:r w:rsidR="002B2696" w:rsidRPr="00B4004F">
        <w:rPr>
          <w:rFonts w:ascii="Book Antiqua" w:hAnsi="Book Antiqua"/>
          <w:sz w:val="24"/>
          <w:szCs w:val="24"/>
        </w:rPr>
        <w:t>hat an urgent B</w:t>
      </w:r>
      <w:r w:rsidR="006724B5" w:rsidRPr="00B4004F">
        <w:rPr>
          <w:rFonts w:ascii="Book Antiqua" w:hAnsi="Book Antiqua"/>
          <w:sz w:val="24"/>
          <w:szCs w:val="24"/>
        </w:rPr>
        <w:t>oard meeting</w:t>
      </w:r>
      <w:r w:rsidR="00F83C65" w:rsidRPr="00B4004F">
        <w:rPr>
          <w:rFonts w:ascii="Book Antiqua" w:hAnsi="Book Antiqua"/>
          <w:sz w:val="24"/>
          <w:szCs w:val="24"/>
        </w:rPr>
        <w:t xml:space="preserve"> to appoint additional signatories therefore became necessary. </w:t>
      </w:r>
      <w:r w:rsidR="00CF2401" w:rsidRPr="00B4004F">
        <w:rPr>
          <w:rFonts w:ascii="Book Antiqua" w:hAnsi="Book Antiqua"/>
          <w:sz w:val="24"/>
          <w:szCs w:val="24"/>
        </w:rPr>
        <w:t>F</w:t>
      </w:r>
      <w:r w:rsidR="00425A29" w:rsidRPr="00B4004F">
        <w:rPr>
          <w:rFonts w:ascii="Book Antiqua" w:hAnsi="Book Antiqua"/>
          <w:sz w:val="24"/>
          <w:szCs w:val="24"/>
        </w:rPr>
        <w:t>rom the deponent’s evidence</w:t>
      </w:r>
      <w:r w:rsidR="00CF2401" w:rsidRPr="00B4004F">
        <w:rPr>
          <w:rFonts w:ascii="Book Antiqua" w:hAnsi="Book Antiqua"/>
          <w:sz w:val="24"/>
          <w:szCs w:val="24"/>
        </w:rPr>
        <w:t>,</w:t>
      </w:r>
      <w:r w:rsidR="004860A0" w:rsidRPr="00B4004F">
        <w:rPr>
          <w:rFonts w:ascii="Book Antiqua" w:hAnsi="Book Antiqua"/>
          <w:sz w:val="24"/>
          <w:szCs w:val="24"/>
        </w:rPr>
        <w:t xml:space="preserve"> </w:t>
      </w:r>
      <w:r w:rsidR="00CF2401" w:rsidRPr="00B4004F">
        <w:rPr>
          <w:rFonts w:ascii="Book Antiqua" w:hAnsi="Book Antiqua"/>
          <w:sz w:val="24"/>
          <w:szCs w:val="24"/>
        </w:rPr>
        <w:t xml:space="preserve">it appears </w:t>
      </w:r>
      <w:r w:rsidR="00425A29" w:rsidRPr="00B4004F">
        <w:rPr>
          <w:rFonts w:ascii="Book Antiqua" w:hAnsi="Book Antiqua"/>
          <w:sz w:val="24"/>
          <w:szCs w:val="24"/>
        </w:rPr>
        <w:t>that the Board of Directors’ meeting was already held and new signatories to the</w:t>
      </w:r>
      <w:r w:rsidR="00CF2401" w:rsidRPr="00B4004F">
        <w:rPr>
          <w:rFonts w:ascii="Book Antiqua" w:hAnsi="Book Antiqua"/>
          <w:sz w:val="24"/>
          <w:szCs w:val="24"/>
        </w:rPr>
        <w:t xml:space="preserve"> bank</w:t>
      </w:r>
      <w:r w:rsidR="00425A29" w:rsidRPr="00B4004F">
        <w:rPr>
          <w:rFonts w:ascii="Book Antiqua" w:hAnsi="Book Antiqua"/>
          <w:sz w:val="24"/>
          <w:szCs w:val="24"/>
        </w:rPr>
        <w:t xml:space="preserve"> account</w:t>
      </w:r>
      <w:r w:rsidR="00CF2401" w:rsidRPr="00B4004F">
        <w:rPr>
          <w:rFonts w:ascii="Book Antiqua" w:hAnsi="Book Antiqua"/>
          <w:sz w:val="24"/>
          <w:szCs w:val="24"/>
        </w:rPr>
        <w:t xml:space="preserve"> in issue</w:t>
      </w:r>
      <w:r w:rsidR="00425A29" w:rsidRPr="00B4004F">
        <w:rPr>
          <w:rFonts w:ascii="Book Antiqua" w:hAnsi="Book Antiqua"/>
          <w:sz w:val="24"/>
          <w:szCs w:val="24"/>
        </w:rPr>
        <w:t xml:space="preserve"> were appointed. In that regard, the deponent</w:t>
      </w:r>
      <w:r w:rsidR="00E51F9C" w:rsidRPr="00B4004F">
        <w:rPr>
          <w:rFonts w:ascii="Book Antiqua" w:hAnsi="Book Antiqua"/>
          <w:sz w:val="24"/>
          <w:szCs w:val="24"/>
        </w:rPr>
        <w:t xml:space="preserve"> asserts t</w:t>
      </w:r>
      <w:r w:rsidR="00F83C65" w:rsidRPr="00B4004F">
        <w:rPr>
          <w:rFonts w:ascii="Book Antiqua" w:hAnsi="Book Antiqua"/>
          <w:sz w:val="24"/>
          <w:szCs w:val="24"/>
        </w:rPr>
        <w:t xml:space="preserve">hat if the </w:t>
      </w:r>
      <w:r w:rsidR="00CF2401" w:rsidRPr="00B4004F">
        <w:rPr>
          <w:rFonts w:ascii="Book Antiqua" w:hAnsi="Book Antiqua"/>
          <w:i/>
          <w:sz w:val="24"/>
          <w:szCs w:val="24"/>
        </w:rPr>
        <w:t>ex parte</w:t>
      </w:r>
      <w:r w:rsidR="004860A0" w:rsidRPr="00B4004F">
        <w:rPr>
          <w:rFonts w:ascii="Book Antiqua" w:hAnsi="Book Antiqua"/>
          <w:i/>
          <w:sz w:val="24"/>
          <w:szCs w:val="24"/>
        </w:rPr>
        <w:t xml:space="preserve"> </w:t>
      </w:r>
      <w:r w:rsidR="00F83C65" w:rsidRPr="00B4004F">
        <w:rPr>
          <w:rFonts w:ascii="Book Antiqua" w:hAnsi="Book Antiqua"/>
          <w:sz w:val="24"/>
          <w:szCs w:val="24"/>
        </w:rPr>
        <w:t>injunction</w:t>
      </w:r>
      <w:r w:rsidR="00210F80" w:rsidRPr="00B4004F">
        <w:rPr>
          <w:rFonts w:ascii="Book Antiqua" w:hAnsi="Book Antiqua"/>
          <w:sz w:val="24"/>
          <w:szCs w:val="24"/>
        </w:rPr>
        <w:t xml:space="preserve"> which the Plaintiff obtained</w:t>
      </w:r>
      <w:r w:rsidR="004860A0" w:rsidRPr="00B4004F">
        <w:rPr>
          <w:rFonts w:ascii="Book Antiqua" w:hAnsi="Book Antiqua"/>
          <w:sz w:val="24"/>
          <w:szCs w:val="24"/>
        </w:rPr>
        <w:t xml:space="preserve"> </w:t>
      </w:r>
      <w:r w:rsidR="00E51F9C" w:rsidRPr="00B4004F">
        <w:rPr>
          <w:rFonts w:ascii="Book Antiqua" w:hAnsi="Book Antiqua"/>
          <w:sz w:val="24"/>
          <w:szCs w:val="24"/>
        </w:rPr>
        <w:t>is not discharged</w:t>
      </w:r>
      <w:r w:rsidR="004860A0" w:rsidRPr="00B4004F">
        <w:rPr>
          <w:rFonts w:ascii="Book Antiqua" w:hAnsi="Book Antiqua"/>
          <w:sz w:val="24"/>
          <w:szCs w:val="24"/>
        </w:rPr>
        <w:t xml:space="preserve"> </w:t>
      </w:r>
      <w:r w:rsidR="00E51F9C" w:rsidRPr="00B4004F">
        <w:rPr>
          <w:rFonts w:ascii="Book Antiqua" w:hAnsi="Book Antiqua"/>
          <w:sz w:val="24"/>
          <w:szCs w:val="24"/>
        </w:rPr>
        <w:t xml:space="preserve">and </w:t>
      </w:r>
      <w:r w:rsidR="00425A29" w:rsidRPr="00B4004F">
        <w:rPr>
          <w:rFonts w:ascii="Book Antiqua" w:hAnsi="Book Antiqua"/>
          <w:sz w:val="24"/>
          <w:szCs w:val="24"/>
        </w:rPr>
        <w:t xml:space="preserve">if </w:t>
      </w:r>
      <w:r w:rsidR="00F83C65" w:rsidRPr="00B4004F">
        <w:rPr>
          <w:rFonts w:ascii="Book Antiqua" w:hAnsi="Book Antiqua"/>
          <w:sz w:val="24"/>
          <w:szCs w:val="24"/>
        </w:rPr>
        <w:t>the newly appointed signatories</w:t>
      </w:r>
      <w:r w:rsidR="004860A0" w:rsidRPr="00B4004F">
        <w:rPr>
          <w:rFonts w:ascii="Book Antiqua" w:hAnsi="Book Antiqua"/>
          <w:sz w:val="24"/>
          <w:szCs w:val="24"/>
        </w:rPr>
        <w:t xml:space="preserve"> </w:t>
      </w:r>
      <w:r w:rsidR="00425A29" w:rsidRPr="00B4004F">
        <w:rPr>
          <w:rFonts w:ascii="Book Antiqua" w:hAnsi="Book Antiqua"/>
          <w:sz w:val="24"/>
          <w:szCs w:val="24"/>
        </w:rPr>
        <w:t xml:space="preserve">are </w:t>
      </w:r>
      <w:r w:rsidR="00E51F9C" w:rsidRPr="00B4004F">
        <w:rPr>
          <w:rFonts w:ascii="Book Antiqua" w:hAnsi="Book Antiqua"/>
          <w:sz w:val="24"/>
          <w:szCs w:val="24"/>
        </w:rPr>
        <w:t xml:space="preserve">not allowed </w:t>
      </w:r>
      <w:r w:rsidR="00425A29" w:rsidRPr="00B4004F">
        <w:rPr>
          <w:rFonts w:ascii="Book Antiqua" w:hAnsi="Book Antiqua"/>
          <w:sz w:val="24"/>
          <w:szCs w:val="24"/>
        </w:rPr>
        <w:t>to execute their function, the c</w:t>
      </w:r>
      <w:r w:rsidR="00E51F9C" w:rsidRPr="00B4004F">
        <w:rPr>
          <w:rFonts w:ascii="Book Antiqua" w:hAnsi="Book Antiqua"/>
          <w:sz w:val="24"/>
          <w:szCs w:val="24"/>
        </w:rPr>
        <w:t>ompany is likely to suffer damage.</w:t>
      </w:r>
    </w:p>
    <w:p w:rsidR="0005507F" w:rsidRPr="00B4004F" w:rsidRDefault="0005507F" w:rsidP="008428EC">
      <w:pPr>
        <w:jc w:val="both"/>
        <w:rPr>
          <w:rFonts w:ascii="Book Antiqua" w:hAnsi="Book Antiqua"/>
          <w:sz w:val="24"/>
          <w:szCs w:val="24"/>
        </w:rPr>
      </w:pPr>
      <w:r w:rsidRPr="00B4004F">
        <w:rPr>
          <w:rFonts w:ascii="Book Antiqua" w:hAnsi="Book Antiqua"/>
          <w:sz w:val="24"/>
          <w:szCs w:val="24"/>
        </w:rPr>
        <w:t xml:space="preserve">He further asserts that since the parties agreed to arbitration as the mode of dispute resolution, the issuance of the Writ of Summons and Statement of Claim </w:t>
      </w:r>
      <w:r w:rsidR="00425A29" w:rsidRPr="00B4004F">
        <w:rPr>
          <w:rFonts w:ascii="Book Antiqua" w:hAnsi="Book Antiqua"/>
          <w:sz w:val="24"/>
          <w:szCs w:val="24"/>
        </w:rPr>
        <w:t xml:space="preserve">and </w:t>
      </w:r>
      <w:r w:rsidRPr="00B4004F">
        <w:rPr>
          <w:rFonts w:ascii="Book Antiqua" w:hAnsi="Book Antiqua"/>
          <w:sz w:val="24"/>
          <w:szCs w:val="24"/>
        </w:rPr>
        <w:t>the application for an interim order of injunction</w:t>
      </w:r>
      <w:r w:rsidR="00425A29" w:rsidRPr="00B4004F">
        <w:rPr>
          <w:rFonts w:ascii="Book Antiqua" w:hAnsi="Book Antiqua"/>
          <w:sz w:val="24"/>
          <w:szCs w:val="24"/>
        </w:rPr>
        <w:t xml:space="preserve"> are</w:t>
      </w:r>
      <w:r w:rsidRPr="00B4004F">
        <w:rPr>
          <w:rFonts w:ascii="Book Antiqua" w:hAnsi="Book Antiqua"/>
          <w:sz w:val="24"/>
          <w:szCs w:val="24"/>
        </w:rPr>
        <w:t xml:space="preserve"> irregular and legally incompetent.</w:t>
      </w:r>
    </w:p>
    <w:p w:rsidR="007F7F11" w:rsidRPr="00B4004F" w:rsidRDefault="00E92CDD" w:rsidP="00210F80">
      <w:pPr>
        <w:jc w:val="both"/>
        <w:rPr>
          <w:rFonts w:ascii="Book Antiqua" w:hAnsi="Book Antiqua"/>
          <w:sz w:val="24"/>
          <w:szCs w:val="24"/>
        </w:rPr>
      </w:pPr>
      <w:r w:rsidRPr="00B4004F">
        <w:rPr>
          <w:rFonts w:ascii="Book Antiqua" w:hAnsi="Book Antiqua"/>
          <w:sz w:val="24"/>
          <w:szCs w:val="24"/>
        </w:rPr>
        <w:t xml:space="preserve">In his skeleton arguments, Counsel for the </w:t>
      </w:r>
      <w:r w:rsidR="00A809B8" w:rsidRPr="00B4004F">
        <w:rPr>
          <w:rFonts w:ascii="Book Antiqua" w:hAnsi="Book Antiqua"/>
          <w:sz w:val="24"/>
          <w:szCs w:val="24"/>
        </w:rPr>
        <w:t xml:space="preserve">Defendants argued that the Plaintiff is not entitled to obtain an order of injunction and cited a plethora of authorities to support his argument. He urged the court to discharge the </w:t>
      </w:r>
      <w:r w:rsidR="00F92DAD" w:rsidRPr="00B4004F">
        <w:rPr>
          <w:rFonts w:ascii="Book Antiqua" w:hAnsi="Book Antiqua"/>
          <w:i/>
          <w:sz w:val="24"/>
          <w:szCs w:val="24"/>
        </w:rPr>
        <w:t>ex parte</w:t>
      </w:r>
      <w:r w:rsidR="00F92DAD" w:rsidRPr="00B4004F">
        <w:rPr>
          <w:rFonts w:ascii="Book Antiqua" w:hAnsi="Book Antiqua"/>
          <w:sz w:val="24"/>
          <w:szCs w:val="24"/>
        </w:rPr>
        <w:t xml:space="preserve"> order of interim injunction which was obtained by the Plaintiff on the 2</w:t>
      </w:r>
      <w:r w:rsidR="00F92DAD" w:rsidRPr="00B4004F">
        <w:rPr>
          <w:rFonts w:ascii="Book Antiqua" w:hAnsi="Book Antiqua"/>
          <w:sz w:val="24"/>
          <w:szCs w:val="24"/>
          <w:vertAlign w:val="superscript"/>
        </w:rPr>
        <w:t>nd</w:t>
      </w:r>
      <w:r w:rsidR="00F92DAD" w:rsidRPr="00B4004F">
        <w:rPr>
          <w:rFonts w:ascii="Book Antiqua" w:hAnsi="Book Antiqua"/>
          <w:sz w:val="24"/>
          <w:szCs w:val="24"/>
        </w:rPr>
        <w:t xml:space="preserve"> day of October, 2013. </w:t>
      </w:r>
      <w:r w:rsidR="00FE0DF1" w:rsidRPr="00B4004F">
        <w:rPr>
          <w:rFonts w:ascii="Book Antiqua" w:hAnsi="Book Antiqua"/>
          <w:sz w:val="24"/>
          <w:szCs w:val="24"/>
        </w:rPr>
        <w:t xml:space="preserve">Counsel contended that in terms of </w:t>
      </w:r>
      <w:r w:rsidR="00FE0DF1" w:rsidRPr="00B4004F">
        <w:rPr>
          <w:rFonts w:ascii="Book Antiqua" w:hAnsi="Book Antiqua"/>
          <w:b/>
          <w:i/>
          <w:sz w:val="24"/>
          <w:szCs w:val="24"/>
        </w:rPr>
        <w:t>Order 6 Rule 2 and Order 30 Rule 11 (b) of the High Court Rules</w:t>
      </w:r>
      <w:r w:rsidR="00202325" w:rsidRPr="00B4004F">
        <w:rPr>
          <w:rFonts w:ascii="Book Antiqua" w:hAnsi="Book Antiqua"/>
          <w:b/>
          <w:i/>
          <w:sz w:val="24"/>
          <w:szCs w:val="24"/>
          <w:vertAlign w:val="superscript"/>
        </w:rPr>
        <w:t>8</w:t>
      </w:r>
      <w:r w:rsidR="00210F80" w:rsidRPr="00B4004F">
        <w:rPr>
          <w:rFonts w:ascii="Book Antiqua" w:hAnsi="Book Antiqua"/>
          <w:b/>
          <w:i/>
          <w:sz w:val="24"/>
          <w:szCs w:val="24"/>
        </w:rPr>
        <w:t>,</w:t>
      </w:r>
      <w:r w:rsidR="004860A0" w:rsidRPr="00B4004F">
        <w:rPr>
          <w:rFonts w:ascii="Book Antiqua" w:hAnsi="Book Antiqua"/>
          <w:b/>
          <w:i/>
          <w:sz w:val="24"/>
          <w:szCs w:val="24"/>
        </w:rPr>
        <w:t xml:space="preserve"> </w:t>
      </w:r>
      <w:r w:rsidR="00FE0DF1" w:rsidRPr="00B4004F">
        <w:rPr>
          <w:rFonts w:ascii="Book Antiqua" w:hAnsi="Book Antiqua"/>
          <w:sz w:val="24"/>
          <w:szCs w:val="24"/>
        </w:rPr>
        <w:t>any action founded on a document or instrument and where the right</w:t>
      </w:r>
      <w:r w:rsidR="00425A29" w:rsidRPr="00B4004F">
        <w:rPr>
          <w:rFonts w:ascii="Book Antiqua" w:hAnsi="Book Antiqua"/>
          <w:sz w:val="24"/>
          <w:szCs w:val="24"/>
        </w:rPr>
        <w:t>s</w:t>
      </w:r>
      <w:r w:rsidR="00FE0DF1" w:rsidRPr="00B4004F">
        <w:rPr>
          <w:rFonts w:ascii="Book Antiqua" w:hAnsi="Book Antiqua"/>
          <w:sz w:val="24"/>
          <w:szCs w:val="24"/>
        </w:rPr>
        <w:t xml:space="preserve"> of a party can be determined by construction of such document or instrument</w:t>
      </w:r>
      <w:r w:rsidR="00210F80" w:rsidRPr="00B4004F">
        <w:rPr>
          <w:rFonts w:ascii="Book Antiqua" w:hAnsi="Book Antiqua"/>
          <w:sz w:val="24"/>
          <w:szCs w:val="24"/>
        </w:rPr>
        <w:t>,</w:t>
      </w:r>
      <w:r w:rsidR="00CC567B" w:rsidRPr="00B4004F">
        <w:rPr>
          <w:rFonts w:ascii="Book Antiqua" w:hAnsi="Book Antiqua"/>
          <w:sz w:val="24"/>
          <w:szCs w:val="24"/>
        </w:rPr>
        <w:t xml:space="preserve"> must be commenced by Originating Summons. That since the Plaintiff’s claim </w:t>
      </w:r>
      <w:r w:rsidR="00210F80" w:rsidRPr="00B4004F">
        <w:rPr>
          <w:rFonts w:ascii="Book Antiqua" w:hAnsi="Book Antiqua"/>
          <w:sz w:val="24"/>
          <w:szCs w:val="24"/>
        </w:rPr>
        <w:t xml:space="preserve">herein </w:t>
      </w:r>
      <w:r w:rsidR="00CC567B" w:rsidRPr="00B4004F">
        <w:rPr>
          <w:rFonts w:ascii="Book Antiqua" w:hAnsi="Book Antiqua"/>
          <w:sz w:val="24"/>
          <w:szCs w:val="24"/>
        </w:rPr>
        <w:t xml:space="preserve">is founded on the construction of the Shareholders’ </w:t>
      </w:r>
      <w:r w:rsidR="00210F80" w:rsidRPr="00B4004F">
        <w:rPr>
          <w:rFonts w:ascii="Book Antiqua" w:hAnsi="Book Antiqua"/>
          <w:sz w:val="24"/>
          <w:szCs w:val="24"/>
        </w:rPr>
        <w:t>Agreement;</w:t>
      </w:r>
      <w:r w:rsidR="00CC567B" w:rsidRPr="00B4004F">
        <w:rPr>
          <w:rFonts w:ascii="Book Antiqua" w:hAnsi="Book Antiqua"/>
          <w:sz w:val="24"/>
          <w:szCs w:val="24"/>
        </w:rPr>
        <w:t xml:space="preserve"> the action should have been commenced by Originating Summons and not Writ of Summons and Statement of Claim.</w:t>
      </w:r>
      <w:r w:rsidR="004860A0" w:rsidRPr="00B4004F">
        <w:rPr>
          <w:rFonts w:ascii="Book Antiqua" w:hAnsi="Book Antiqua"/>
          <w:sz w:val="24"/>
          <w:szCs w:val="24"/>
        </w:rPr>
        <w:t xml:space="preserve"> </w:t>
      </w:r>
      <w:r w:rsidR="00210F80" w:rsidRPr="00B4004F">
        <w:rPr>
          <w:rFonts w:ascii="Book Antiqua" w:hAnsi="Book Antiqua"/>
          <w:sz w:val="24"/>
          <w:szCs w:val="24"/>
        </w:rPr>
        <w:t xml:space="preserve">According to Counsel, </w:t>
      </w:r>
      <w:r w:rsidR="00D202EA" w:rsidRPr="00B4004F">
        <w:rPr>
          <w:rFonts w:ascii="Book Antiqua" w:hAnsi="Book Antiqua"/>
          <w:sz w:val="24"/>
          <w:szCs w:val="24"/>
        </w:rPr>
        <w:t>this C</w:t>
      </w:r>
      <w:r w:rsidR="00CC567B" w:rsidRPr="00B4004F">
        <w:rPr>
          <w:rFonts w:ascii="Book Antiqua" w:hAnsi="Book Antiqua"/>
          <w:sz w:val="24"/>
          <w:szCs w:val="24"/>
        </w:rPr>
        <w:t xml:space="preserve">ourt has no jurisdiction to entertain this matter because the Plaintiff instituted these proceedings using a wrong mode of commencement. </w:t>
      </w:r>
      <w:r w:rsidR="00F92DAD" w:rsidRPr="00B4004F">
        <w:rPr>
          <w:rFonts w:ascii="Book Antiqua" w:hAnsi="Book Antiqua"/>
          <w:sz w:val="24"/>
          <w:szCs w:val="24"/>
        </w:rPr>
        <w:t>In that respect</w:t>
      </w:r>
      <w:r w:rsidR="00210F80" w:rsidRPr="00B4004F">
        <w:rPr>
          <w:rFonts w:ascii="Book Antiqua" w:hAnsi="Book Antiqua"/>
          <w:sz w:val="24"/>
          <w:szCs w:val="24"/>
        </w:rPr>
        <w:t>,</w:t>
      </w:r>
      <w:r w:rsidR="004860A0" w:rsidRPr="00B4004F">
        <w:rPr>
          <w:rFonts w:ascii="Book Antiqua" w:hAnsi="Book Antiqua"/>
          <w:sz w:val="24"/>
          <w:szCs w:val="24"/>
        </w:rPr>
        <w:t xml:space="preserve"> </w:t>
      </w:r>
      <w:r w:rsidR="00C84869" w:rsidRPr="00B4004F">
        <w:rPr>
          <w:rFonts w:ascii="Book Antiqua" w:hAnsi="Book Antiqua"/>
          <w:sz w:val="24"/>
          <w:szCs w:val="24"/>
        </w:rPr>
        <w:t>C</w:t>
      </w:r>
      <w:r w:rsidR="00D202EA" w:rsidRPr="00B4004F">
        <w:rPr>
          <w:rFonts w:ascii="Book Antiqua" w:hAnsi="Book Antiqua"/>
          <w:sz w:val="24"/>
          <w:szCs w:val="24"/>
        </w:rPr>
        <w:t>ounsel drew the C</w:t>
      </w:r>
      <w:r w:rsidR="00F92DAD" w:rsidRPr="00B4004F">
        <w:rPr>
          <w:rFonts w:ascii="Book Antiqua" w:hAnsi="Book Antiqua"/>
          <w:sz w:val="24"/>
          <w:szCs w:val="24"/>
        </w:rPr>
        <w:t>ourt</w:t>
      </w:r>
      <w:r w:rsidR="00D202EA" w:rsidRPr="00B4004F">
        <w:rPr>
          <w:rFonts w:ascii="Book Antiqua" w:hAnsi="Book Antiqua"/>
          <w:sz w:val="24"/>
          <w:szCs w:val="24"/>
        </w:rPr>
        <w:t>’</w:t>
      </w:r>
      <w:r w:rsidR="00F92DAD" w:rsidRPr="00B4004F">
        <w:rPr>
          <w:rFonts w:ascii="Book Antiqua" w:hAnsi="Book Antiqua"/>
          <w:sz w:val="24"/>
          <w:szCs w:val="24"/>
        </w:rPr>
        <w:t>s attention to the case</w:t>
      </w:r>
      <w:r w:rsidR="00CC567B" w:rsidRPr="00B4004F">
        <w:rPr>
          <w:rFonts w:ascii="Book Antiqua" w:hAnsi="Book Antiqua"/>
          <w:sz w:val="24"/>
          <w:szCs w:val="24"/>
        </w:rPr>
        <w:t xml:space="preserve"> of </w:t>
      </w:r>
      <w:proofErr w:type="spellStart"/>
      <w:r w:rsidR="00CC567B" w:rsidRPr="00B4004F">
        <w:rPr>
          <w:rFonts w:ascii="Book Antiqua" w:hAnsi="Book Antiqua"/>
          <w:b/>
          <w:i/>
          <w:sz w:val="24"/>
          <w:szCs w:val="24"/>
        </w:rPr>
        <w:t>Chikuta</w:t>
      </w:r>
      <w:proofErr w:type="spellEnd"/>
      <w:r w:rsidR="00CC567B" w:rsidRPr="00B4004F">
        <w:rPr>
          <w:rFonts w:ascii="Book Antiqua" w:hAnsi="Book Antiqua"/>
          <w:b/>
          <w:i/>
          <w:sz w:val="24"/>
          <w:szCs w:val="24"/>
        </w:rPr>
        <w:t xml:space="preserve"> v</w:t>
      </w:r>
      <w:r w:rsidR="00C84869" w:rsidRPr="00B4004F">
        <w:rPr>
          <w:rFonts w:ascii="Book Antiqua" w:hAnsi="Book Antiqua"/>
          <w:b/>
          <w:i/>
          <w:sz w:val="24"/>
          <w:szCs w:val="24"/>
        </w:rPr>
        <w:t>.</w:t>
      </w:r>
      <w:r w:rsidR="004860A0" w:rsidRPr="00B4004F">
        <w:rPr>
          <w:rFonts w:ascii="Book Antiqua" w:hAnsi="Book Antiqua"/>
          <w:b/>
          <w:i/>
          <w:sz w:val="24"/>
          <w:szCs w:val="24"/>
        </w:rPr>
        <w:t xml:space="preserve"> </w:t>
      </w:r>
      <w:proofErr w:type="spellStart"/>
      <w:r w:rsidR="00CC567B" w:rsidRPr="00B4004F">
        <w:rPr>
          <w:rFonts w:ascii="Book Antiqua" w:hAnsi="Book Antiqua"/>
          <w:b/>
          <w:i/>
          <w:sz w:val="24"/>
          <w:szCs w:val="24"/>
        </w:rPr>
        <w:t>Chipata</w:t>
      </w:r>
      <w:proofErr w:type="spellEnd"/>
      <w:r w:rsidR="00CC567B" w:rsidRPr="00B4004F">
        <w:rPr>
          <w:rFonts w:ascii="Book Antiqua" w:hAnsi="Book Antiqua"/>
          <w:b/>
          <w:i/>
          <w:sz w:val="24"/>
          <w:szCs w:val="24"/>
        </w:rPr>
        <w:t xml:space="preserve"> Rural</w:t>
      </w:r>
      <w:r w:rsidR="00A24F18" w:rsidRPr="00B4004F">
        <w:rPr>
          <w:rFonts w:ascii="Book Antiqua" w:hAnsi="Book Antiqua"/>
          <w:b/>
          <w:i/>
          <w:sz w:val="24"/>
          <w:szCs w:val="24"/>
        </w:rPr>
        <w:t xml:space="preserve"> Council</w:t>
      </w:r>
      <w:r w:rsidR="001F5078" w:rsidRPr="00B4004F">
        <w:rPr>
          <w:rFonts w:ascii="Book Antiqua" w:hAnsi="Book Antiqua"/>
          <w:b/>
          <w:i/>
          <w:sz w:val="24"/>
          <w:szCs w:val="24"/>
          <w:vertAlign w:val="superscript"/>
        </w:rPr>
        <w:t>1</w:t>
      </w:r>
      <w:r w:rsidR="00A24F18" w:rsidRPr="00B4004F">
        <w:rPr>
          <w:rFonts w:ascii="Book Antiqua" w:hAnsi="Book Antiqua"/>
          <w:sz w:val="24"/>
          <w:szCs w:val="24"/>
        </w:rPr>
        <w:t xml:space="preserve"> in which </w:t>
      </w:r>
      <w:r w:rsidR="00210F80" w:rsidRPr="00B4004F">
        <w:rPr>
          <w:rFonts w:ascii="Book Antiqua" w:hAnsi="Book Antiqua"/>
          <w:sz w:val="24"/>
          <w:szCs w:val="24"/>
        </w:rPr>
        <w:t xml:space="preserve">the Supreme Court held </w:t>
      </w:r>
      <w:r w:rsidR="00210F80" w:rsidRPr="00B4004F">
        <w:rPr>
          <w:rFonts w:ascii="Book Antiqua" w:hAnsi="Book Antiqua"/>
          <w:i/>
          <w:sz w:val="24"/>
          <w:szCs w:val="24"/>
        </w:rPr>
        <w:t>inter alia</w:t>
      </w:r>
      <w:r w:rsidR="00210F80" w:rsidRPr="00B4004F">
        <w:rPr>
          <w:rFonts w:ascii="Book Antiqua" w:hAnsi="Book Antiqua"/>
          <w:sz w:val="24"/>
          <w:szCs w:val="24"/>
        </w:rPr>
        <w:t xml:space="preserve"> that w</w:t>
      </w:r>
      <w:r w:rsidR="007F7F11" w:rsidRPr="00B4004F">
        <w:rPr>
          <w:rFonts w:ascii="Book Antiqua" w:hAnsi="Book Antiqua"/>
          <w:sz w:val="24"/>
          <w:szCs w:val="24"/>
        </w:rPr>
        <w:t>here any matter is brought to</w:t>
      </w:r>
      <w:r w:rsidR="00210F80" w:rsidRPr="00B4004F">
        <w:rPr>
          <w:rFonts w:ascii="Book Antiqua" w:hAnsi="Book Antiqua"/>
          <w:sz w:val="24"/>
          <w:szCs w:val="24"/>
        </w:rPr>
        <w:t xml:space="preserve"> the High Court by means of an Originating S</w:t>
      </w:r>
      <w:r w:rsidR="007F7F11" w:rsidRPr="00B4004F">
        <w:rPr>
          <w:rFonts w:ascii="Book Antiqua" w:hAnsi="Book Antiqua"/>
          <w:sz w:val="24"/>
          <w:szCs w:val="24"/>
        </w:rPr>
        <w:t xml:space="preserve">ummons when it should have been commenced by Writ; the </w:t>
      </w:r>
      <w:r w:rsidR="00210F80" w:rsidRPr="00B4004F">
        <w:rPr>
          <w:rFonts w:ascii="Book Antiqua" w:hAnsi="Book Antiqua"/>
          <w:sz w:val="24"/>
          <w:szCs w:val="24"/>
        </w:rPr>
        <w:t>C</w:t>
      </w:r>
      <w:r w:rsidR="00C84869" w:rsidRPr="00B4004F">
        <w:rPr>
          <w:rFonts w:ascii="Book Antiqua" w:hAnsi="Book Antiqua"/>
          <w:sz w:val="24"/>
          <w:szCs w:val="24"/>
        </w:rPr>
        <w:t>ourt has no jurisdiction to mak</w:t>
      </w:r>
      <w:r w:rsidR="007F7F11" w:rsidRPr="00B4004F">
        <w:rPr>
          <w:rFonts w:ascii="Book Antiqua" w:hAnsi="Book Antiqua"/>
          <w:sz w:val="24"/>
          <w:szCs w:val="24"/>
        </w:rPr>
        <w:t>e any declarati</w:t>
      </w:r>
      <w:r w:rsidR="00210F80" w:rsidRPr="00B4004F">
        <w:rPr>
          <w:rFonts w:ascii="Book Antiqua" w:hAnsi="Book Antiqua"/>
          <w:sz w:val="24"/>
          <w:szCs w:val="24"/>
        </w:rPr>
        <w:t>ons</w:t>
      </w:r>
      <w:r w:rsidR="00210F80" w:rsidRPr="00B4004F">
        <w:rPr>
          <w:rFonts w:ascii="Book Antiqua" w:hAnsi="Book Antiqua"/>
          <w:b/>
          <w:i/>
          <w:sz w:val="24"/>
          <w:szCs w:val="24"/>
        </w:rPr>
        <w:t>.</w:t>
      </w:r>
    </w:p>
    <w:p w:rsidR="00C84869" w:rsidRPr="00B4004F" w:rsidRDefault="00C84869" w:rsidP="00606F08">
      <w:pPr>
        <w:jc w:val="both"/>
        <w:rPr>
          <w:rFonts w:ascii="Book Antiqua" w:hAnsi="Book Antiqua"/>
          <w:sz w:val="24"/>
          <w:szCs w:val="24"/>
        </w:rPr>
      </w:pPr>
      <w:r w:rsidRPr="00B4004F">
        <w:rPr>
          <w:rFonts w:ascii="Book Antiqua" w:hAnsi="Book Antiqua"/>
          <w:sz w:val="24"/>
          <w:szCs w:val="24"/>
        </w:rPr>
        <w:t>Couns</w:t>
      </w:r>
      <w:r w:rsidR="00606F08" w:rsidRPr="00B4004F">
        <w:rPr>
          <w:rFonts w:ascii="Book Antiqua" w:hAnsi="Book Antiqua"/>
          <w:sz w:val="24"/>
          <w:szCs w:val="24"/>
        </w:rPr>
        <w:t>el for the Defendants also referred this Court to</w:t>
      </w:r>
      <w:r w:rsidRPr="00B4004F">
        <w:rPr>
          <w:rFonts w:ascii="Book Antiqua" w:hAnsi="Book Antiqua"/>
          <w:sz w:val="24"/>
          <w:szCs w:val="24"/>
        </w:rPr>
        <w:t xml:space="preserve"> the case of </w:t>
      </w:r>
      <w:r w:rsidRPr="00B4004F">
        <w:rPr>
          <w:rFonts w:ascii="Book Antiqua" w:hAnsi="Book Antiqua"/>
          <w:b/>
          <w:i/>
          <w:sz w:val="24"/>
          <w:szCs w:val="24"/>
        </w:rPr>
        <w:t xml:space="preserve">New </w:t>
      </w:r>
      <w:proofErr w:type="spellStart"/>
      <w:r w:rsidRPr="00B4004F">
        <w:rPr>
          <w:rFonts w:ascii="Book Antiqua" w:hAnsi="Book Antiqua"/>
          <w:b/>
          <w:i/>
          <w:sz w:val="24"/>
          <w:szCs w:val="24"/>
        </w:rPr>
        <w:t>Plast</w:t>
      </w:r>
      <w:proofErr w:type="spellEnd"/>
      <w:r w:rsidRPr="00B4004F">
        <w:rPr>
          <w:rFonts w:ascii="Book Antiqua" w:hAnsi="Book Antiqua"/>
          <w:b/>
          <w:i/>
          <w:sz w:val="24"/>
          <w:szCs w:val="24"/>
        </w:rPr>
        <w:t xml:space="preserve"> Industri</w:t>
      </w:r>
      <w:r w:rsidR="005F456D" w:rsidRPr="00B4004F">
        <w:rPr>
          <w:rFonts w:ascii="Book Antiqua" w:hAnsi="Book Antiqua"/>
          <w:b/>
          <w:i/>
          <w:sz w:val="24"/>
          <w:szCs w:val="24"/>
        </w:rPr>
        <w:t>es v. t</w:t>
      </w:r>
      <w:r w:rsidRPr="00B4004F">
        <w:rPr>
          <w:rFonts w:ascii="Book Antiqua" w:hAnsi="Book Antiqua"/>
          <w:b/>
          <w:i/>
          <w:sz w:val="24"/>
          <w:szCs w:val="24"/>
        </w:rPr>
        <w:t xml:space="preserve">he Commissioner of Lands and </w:t>
      </w:r>
      <w:r w:rsidR="005F456D" w:rsidRPr="00B4004F">
        <w:rPr>
          <w:rFonts w:ascii="Book Antiqua" w:hAnsi="Book Antiqua"/>
          <w:b/>
          <w:i/>
          <w:sz w:val="24"/>
          <w:szCs w:val="24"/>
        </w:rPr>
        <w:t>the</w:t>
      </w:r>
      <w:r w:rsidRPr="00B4004F">
        <w:rPr>
          <w:rFonts w:ascii="Book Antiqua" w:hAnsi="Book Antiqua"/>
          <w:b/>
          <w:i/>
          <w:sz w:val="24"/>
          <w:szCs w:val="24"/>
        </w:rPr>
        <w:t xml:space="preserve"> Attorney General</w:t>
      </w:r>
      <w:r w:rsidR="001F5078" w:rsidRPr="00B4004F">
        <w:rPr>
          <w:rFonts w:ascii="Book Antiqua" w:hAnsi="Book Antiqua"/>
          <w:b/>
          <w:i/>
          <w:sz w:val="24"/>
          <w:szCs w:val="24"/>
          <w:vertAlign w:val="superscript"/>
        </w:rPr>
        <w:t>2</w:t>
      </w:r>
      <w:r w:rsidR="004860A0" w:rsidRPr="00B4004F">
        <w:rPr>
          <w:rFonts w:ascii="Book Antiqua" w:hAnsi="Book Antiqua"/>
          <w:b/>
          <w:i/>
          <w:sz w:val="24"/>
          <w:szCs w:val="24"/>
          <w:vertAlign w:val="superscript"/>
        </w:rPr>
        <w:t xml:space="preserve"> </w:t>
      </w:r>
      <w:r w:rsidRPr="00B4004F">
        <w:rPr>
          <w:rFonts w:ascii="Book Antiqua" w:hAnsi="Book Antiqua"/>
          <w:sz w:val="24"/>
          <w:szCs w:val="24"/>
        </w:rPr>
        <w:t>in wh</w:t>
      </w:r>
      <w:r w:rsidR="00606F08" w:rsidRPr="00B4004F">
        <w:rPr>
          <w:rFonts w:ascii="Book Antiqua" w:hAnsi="Book Antiqua"/>
          <w:sz w:val="24"/>
          <w:szCs w:val="24"/>
        </w:rPr>
        <w:t xml:space="preserve">ich the Supreme Court held that </w:t>
      </w:r>
      <w:r w:rsidRPr="00B4004F">
        <w:rPr>
          <w:rFonts w:ascii="Book Antiqua" w:hAnsi="Book Antiqua"/>
          <w:sz w:val="24"/>
          <w:szCs w:val="24"/>
        </w:rPr>
        <w:t>the mode of commencement of any action is generally provided by the relevant statute</w:t>
      </w:r>
      <w:r w:rsidR="00606F08" w:rsidRPr="00B4004F">
        <w:rPr>
          <w:rFonts w:ascii="Book Antiqua" w:hAnsi="Book Antiqua"/>
          <w:sz w:val="24"/>
          <w:szCs w:val="24"/>
        </w:rPr>
        <w:t>s</w:t>
      </w:r>
      <w:r w:rsidR="00606F08" w:rsidRPr="00B4004F">
        <w:rPr>
          <w:rFonts w:ascii="Book Antiqua" w:hAnsi="Book Antiqua"/>
          <w:b/>
          <w:i/>
          <w:sz w:val="24"/>
          <w:szCs w:val="24"/>
        </w:rPr>
        <w:t>.</w:t>
      </w:r>
    </w:p>
    <w:p w:rsidR="00210A77" w:rsidRPr="00B4004F" w:rsidRDefault="0092790A" w:rsidP="008428EC">
      <w:pPr>
        <w:jc w:val="both"/>
        <w:rPr>
          <w:rFonts w:ascii="Book Antiqua" w:hAnsi="Book Antiqua"/>
          <w:sz w:val="24"/>
          <w:szCs w:val="24"/>
        </w:rPr>
      </w:pPr>
      <w:r w:rsidRPr="00B4004F">
        <w:rPr>
          <w:rFonts w:ascii="Book Antiqua" w:hAnsi="Book Antiqua"/>
          <w:sz w:val="24"/>
          <w:szCs w:val="24"/>
        </w:rPr>
        <w:t xml:space="preserve">It was Counsel’s further </w:t>
      </w:r>
      <w:r w:rsidR="00606F08" w:rsidRPr="00B4004F">
        <w:rPr>
          <w:rFonts w:ascii="Book Antiqua" w:hAnsi="Book Antiqua"/>
          <w:sz w:val="24"/>
          <w:szCs w:val="24"/>
        </w:rPr>
        <w:t>argument</w:t>
      </w:r>
      <w:r w:rsidRPr="00B4004F">
        <w:rPr>
          <w:rFonts w:ascii="Book Antiqua" w:hAnsi="Book Antiqua"/>
          <w:sz w:val="24"/>
          <w:szCs w:val="24"/>
        </w:rPr>
        <w:t xml:space="preserve"> that the proceedings herein should be stayed and the </w:t>
      </w:r>
      <w:r w:rsidR="00B14BA2" w:rsidRPr="00B4004F">
        <w:rPr>
          <w:rFonts w:ascii="Book Antiqua" w:hAnsi="Book Antiqua"/>
          <w:sz w:val="24"/>
          <w:szCs w:val="24"/>
        </w:rPr>
        <w:t xml:space="preserve">parties </w:t>
      </w:r>
      <w:r w:rsidRPr="00B4004F">
        <w:rPr>
          <w:rFonts w:ascii="Book Antiqua" w:hAnsi="Book Antiqua"/>
          <w:sz w:val="24"/>
          <w:szCs w:val="24"/>
        </w:rPr>
        <w:t xml:space="preserve">should be referred to </w:t>
      </w:r>
      <w:r w:rsidR="00606F08" w:rsidRPr="00B4004F">
        <w:rPr>
          <w:rFonts w:ascii="Book Antiqua" w:hAnsi="Book Antiqua"/>
          <w:sz w:val="24"/>
          <w:szCs w:val="24"/>
        </w:rPr>
        <w:t>arbitration in accordance with C</w:t>
      </w:r>
      <w:r w:rsidRPr="00B4004F">
        <w:rPr>
          <w:rFonts w:ascii="Book Antiqua" w:hAnsi="Book Antiqua"/>
          <w:sz w:val="24"/>
          <w:szCs w:val="24"/>
        </w:rPr>
        <w:t>lause 28.1 of the Shareholder’s Agreement which provides that any dispute relating to the agreement must be d</w:t>
      </w:r>
      <w:r w:rsidR="00606F08" w:rsidRPr="00B4004F">
        <w:rPr>
          <w:rFonts w:ascii="Book Antiqua" w:hAnsi="Book Antiqua"/>
          <w:sz w:val="24"/>
          <w:szCs w:val="24"/>
        </w:rPr>
        <w:t>etermined through arbitration. In the alternative, Counsel urged</w:t>
      </w:r>
      <w:r w:rsidR="004860A0" w:rsidRPr="00B4004F">
        <w:rPr>
          <w:rFonts w:ascii="Book Antiqua" w:hAnsi="Book Antiqua"/>
          <w:sz w:val="24"/>
          <w:szCs w:val="24"/>
        </w:rPr>
        <w:t xml:space="preserve"> </w:t>
      </w:r>
      <w:r w:rsidR="00606F08" w:rsidRPr="00B4004F">
        <w:rPr>
          <w:rFonts w:ascii="Book Antiqua" w:hAnsi="Book Antiqua"/>
          <w:sz w:val="24"/>
          <w:szCs w:val="24"/>
        </w:rPr>
        <w:t xml:space="preserve">the Court to </w:t>
      </w:r>
      <w:r w:rsidRPr="00B4004F">
        <w:rPr>
          <w:rFonts w:ascii="Book Antiqua" w:hAnsi="Book Antiqua"/>
          <w:sz w:val="24"/>
          <w:szCs w:val="24"/>
        </w:rPr>
        <w:t>dismiss the action for want of jurisdiction.</w:t>
      </w:r>
    </w:p>
    <w:p w:rsidR="0092790A" w:rsidRPr="00B4004F" w:rsidRDefault="0092790A" w:rsidP="008428EC">
      <w:pPr>
        <w:jc w:val="both"/>
        <w:rPr>
          <w:rFonts w:ascii="Book Antiqua" w:hAnsi="Book Antiqua"/>
          <w:sz w:val="24"/>
          <w:szCs w:val="24"/>
        </w:rPr>
      </w:pPr>
      <w:r w:rsidRPr="00B4004F">
        <w:rPr>
          <w:rFonts w:ascii="Book Antiqua" w:hAnsi="Book Antiqua"/>
          <w:sz w:val="24"/>
          <w:szCs w:val="24"/>
        </w:rPr>
        <w:lastRenderedPageBreak/>
        <w:t>In opposing the 1</w:t>
      </w:r>
      <w:r w:rsidRPr="00B4004F">
        <w:rPr>
          <w:rFonts w:ascii="Book Antiqua" w:hAnsi="Book Antiqua"/>
          <w:sz w:val="24"/>
          <w:szCs w:val="24"/>
          <w:vertAlign w:val="superscript"/>
        </w:rPr>
        <w:t>st</w:t>
      </w:r>
      <w:r w:rsidRPr="00B4004F">
        <w:rPr>
          <w:rFonts w:ascii="Book Antiqua" w:hAnsi="Book Antiqua"/>
          <w:sz w:val="24"/>
          <w:szCs w:val="24"/>
        </w:rPr>
        <w:t xml:space="preserve"> Defendant’s application</w:t>
      </w:r>
      <w:r w:rsidR="00A24F18" w:rsidRPr="00B4004F">
        <w:rPr>
          <w:rFonts w:ascii="Book Antiqua" w:hAnsi="Book Antiqua"/>
          <w:sz w:val="24"/>
          <w:szCs w:val="24"/>
        </w:rPr>
        <w:t xml:space="preserve"> to stay proceedings and refer the </w:t>
      </w:r>
      <w:r w:rsidR="00B14BA2" w:rsidRPr="00B4004F">
        <w:rPr>
          <w:rFonts w:ascii="Book Antiqua" w:hAnsi="Book Antiqua"/>
          <w:sz w:val="24"/>
          <w:szCs w:val="24"/>
        </w:rPr>
        <w:t xml:space="preserve">parties </w:t>
      </w:r>
      <w:r w:rsidR="00A24F18" w:rsidRPr="00B4004F">
        <w:rPr>
          <w:rFonts w:ascii="Book Antiqua" w:hAnsi="Book Antiqua"/>
          <w:sz w:val="24"/>
          <w:szCs w:val="24"/>
        </w:rPr>
        <w:t>to arbitration</w:t>
      </w:r>
      <w:r w:rsidRPr="00B4004F">
        <w:rPr>
          <w:rFonts w:ascii="Book Antiqua" w:hAnsi="Book Antiqua"/>
          <w:sz w:val="24"/>
          <w:szCs w:val="24"/>
        </w:rPr>
        <w:t xml:space="preserve">, Counsel for the Plaintiff </w:t>
      </w:r>
      <w:r w:rsidR="00A24F18" w:rsidRPr="00B4004F">
        <w:rPr>
          <w:rFonts w:ascii="Book Antiqua" w:hAnsi="Book Antiqua"/>
          <w:sz w:val="24"/>
          <w:szCs w:val="24"/>
        </w:rPr>
        <w:t>also filed skeleton a</w:t>
      </w:r>
      <w:r w:rsidR="00A307D3" w:rsidRPr="00B4004F">
        <w:rPr>
          <w:rFonts w:ascii="Book Antiqua" w:hAnsi="Book Antiqua"/>
          <w:sz w:val="24"/>
          <w:szCs w:val="24"/>
        </w:rPr>
        <w:t>rguments on the 14</w:t>
      </w:r>
      <w:r w:rsidR="00A307D3" w:rsidRPr="00B4004F">
        <w:rPr>
          <w:rFonts w:ascii="Book Antiqua" w:hAnsi="Book Antiqua"/>
          <w:sz w:val="24"/>
          <w:szCs w:val="24"/>
          <w:vertAlign w:val="superscript"/>
        </w:rPr>
        <w:t>th</w:t>
      </w:r>
      <w:r w:rsidR="00425A29" w:rsidRPr="00B4004F">
        <w:rPr>
          <w:rFonts w:ascii="Book Antiqua" w:hAnsi="Book Antiqua"/>
          <w:sz w:val="24"/>
          <w:szCs w:val="24"/>
        </w:rPr>
        <w:t xml:space="preserve"> day of October, 2013 in </w:t>
      </w:r>
      <w:r w:rsidR="00A307D3" w:rsidRPr="00B4004F">
        <w:rPr>
          <w:rFonts w:ascii="Book Antiqua" w:hAnsi="Book Antiqua"/>
          <w:sz w:val="24"/>
          <w:szCs w:val="24"/>
        </w:rPr>
        <w:t xml:space="preserve">which she argued that this Court does have power under </w:t>
      </w:r>
      <w:r w:rsidR="005F456D" w:rsidRPr="00B4004F">
        <w:rPr>
          <w:rFonts w:ascii="Book Antiqua" w:hAnsi="Book Antiqua"/>
          <w:b/>
          <w:i/>
          <w:sz w:val="24"/>
          <w:szCs w:val="24"/>
        </w:rPr>
        <w:t>Section 11 (1), (2) and (4) of t</w:t>
      </w:r>
      <w:r w:rsidR="00A307D3" w:rsidRPr="00B4004F">
        <w:rPr>
          <w:rFonts w:ascii="Book Antiqua" w:hAnsi="Book Antiqua"/>
          <w:b/>
          <w:i/>
          <w:sz w:val="24"/>
          <w:szCs w:val="24"/>
        </w:rPr>
        <w:t>he Arbitration Act</w:t>
      </w:r>
      <w:r w:rsidR="00202325" w:rsidRPr="00B4004F">
        <w:rPr>
          <w:rFonts w:ascii="Book Antiqua" w:hAnsi="Book Antiqua"/>
          <w:b/>
          <w:i/>
          <w:sz w:val="24"/>
          <w:szCs w:val="24"/>
          <w:vertAlign w:val="superscript"/>
        </w:rPr>
        <w:t>9</w:t>
      </w:r>
      <w:r w:rsidR="00A307D3" w:rsidRPr="00B4004F">
        <w:rPr>
          <w:rFonts w:ascii="Book Antiqua" w:hAnsi="Book Antiqua"/>
          <w:sz w:val="24"/>
          <w:szCs w:val="24"/>
        </w:rPr>
        <w:t xml:space="preserve"> to grant an injunction or other order before or during</w:t>
      </w:r>
      <w:r w:rsidR="00BB34B7" w:rsidRPr="00B4004F">
        <w:rPr>
          <w:rFonts w:ascii="Book Antiqua" w:hAnsi="Book Antiqua"/>
          <w:sz w:val="24"/>
          <w:szCs w:val="24"/>
        </w:rPr>
        <w:t xml:space="preserve"> arbitral</w:t>
      </w:r>
      <w:r w:rsidR="00A307D3" w:rsidRPr="00B4004F">
        <w:rPr>
          <w:rFonts w:ascii="Book Antiqua" w:hAnsi="Book Antiqua"/>
          <w:sz w:val="24"/>
          <w:szCs w:val="24"/>
        </w:rPr>
        <w:t xml:space="preserve"> proceedings where a party requests for an interim </w:t>
      </w:r>
      <w:r w:rsidR="00BB34B7" w:rsidRPr="00B4004F">
        <w:rPr>
          <w:rFonts w:ascii="Book Antiqua" w:hAnsi="Book Antiqua"/>
          <w:sz w:val="24"/>
          <w:szCs w:val="24"/>
        </w:rPr>
        <w:t>measure of protection from the C</w:t>
      </w:r>
      <w:r w:rsidR="00A307D3" w:rsidRPr="00B4004F">
        <w:rPr>
          <w:rFonts w:ascii="Book Antiqua" w:hAnsi="Book Antiqua"/>
          <w:sz w:val="24"/>
          <w:szCs w:val="24"/>
        </w:rPr>
        <w:t>ourt.</w:t>
      </w:r>
      <w:r w:rsidR="00606F08" w:rsidRPr="00B4004F">
        <w:rPr>
          <w:rFonts w:ascii="Book Antiqua" w:hAnsi="Book Antiqua"/>
          <w:sz w:val="24"/>
          <w:szCs w:val="24"/>
        </w:rPr>
        <w:t xml:space="preserve"> Her argument was</w:t>
      </w:r>
      <w:r w:rsidR="00B60E26" w:rsidRPr="00B4004F">
        <w:rPr>
          <w:rFonts w:ascii="Book Antiqua" w:hAnsi="Book Antiqua"/>
          <w:sz w:val="24"/>
          <w:szCs w:val="24"/>
        </w:rPr>
        <w:t xml:space="preserve"> that C</w:t>
      </w:r>
      <w:r w:rsidR="00065D6D" w:rsidRPr="00B4004F">
        <w:rPr>
          <w:rFonts w:ascii="Book Antiqua" w:hAnsi="Book Antiqua"/>
          <w:sz w:val="24"/>
          <w:szCs w:val="24"/>
        </w:rPr>
        <w:t>lause 28.1 of the Shareholders’ Agreement referred to by the Counsel for the Defendants merely states that parties have to resolve dispu</w:t>
      </w:r>
      <w:r w:rsidR="00BB34B7" w:rsidRPr="00B4004F">
        <w:rPr>
          <w:rFonts w:ascii="Book Antiqua" w:hAnsi="Book Antiqua"/>
          <w:sz w:val="24"/>
          <w:szCs w:val="24"/>
        </w:rPr>
        <w:t>tes through arbitration but</w:t>
      </w:r>
      <w:r w:rsidR="00065D6D" w:rsidRPr="00B4004F">
        <w:rPr>
          <w:rFonts w:ascii="Book Antiqua" w:hAnsi="Book Antiqua"/>
          <w:sz w:val="24"/>
          <w:szCs w:val="24"/>
        </w:rPr>
        <w:t xml:space="preserve"> does not make provision for any measure to be taken when an urgent m</w:t>
      </w:r>
      <w:r w:rsidR="00B60E26" w:rsidRPr="00B4004F">
        <w:rPr>
          <w:rFonts w:ascii="Book Antiqua" w:hAnsi="Book Antiqua"/>
          <w:sz w:val="24"/>
          <w:szCs w:val="24"/>
        </w:rPr>
        <w:t xml:space="preserve">atter arises. </w:t>
      </w:r>
      <w:proofErr w:type="gramStart"/>
      <w:r w:rsidR="00B60E26" w:rsidRPr="00B4004F">
        <w:rPr>
          <w:rFonts w:ascii="Book Antiqua" w:hAnsi="Book Antiqua"/>
          <w:sz w:val="24"/>
          <w:szCs w:val="24"/>
        </w:rPr>
        <w:t>That in terms</w:t>
      </w:r>
      <w:proofErr w:type="gramEnd"/>
      <w:r w:rsidR="00B60E26" w:rsidRPr="00B4004F">
        <w:rPr>
          <w:rFonts w:ascii="Book Antiqua" w:hAnsi="Book Antiqua"/>
          <w:sz w:val="24"/>
          <w:szCs w:val="24"/>
        </w:rPr>
        <w:t xml:space="preserve"> of C</w:t>
      </w:r>
      <w:r w:rsidR="00065D6D" w:rsidRPr="00B4004F">
        <w:rPr>
          <w:rFonts w:ascii="Book Antiqua" w:hAnsi="Book Antiqua"/>
          <w:sz w:val="24"/>
          <w:szCs w:val="24"/>
        </w:rPr>
        <w:t>lause 28.8 of the Shareholders</w:t>
      </w:r>
      <w:r w:rsidR="00BB34B7" w:rsidRPr="00B4004F">
        <w:rPr>
          <w:rFonts w:ascii="Book Antiqua" w:hAnsi="Book Antiqua"/>
          <w:sz w:val="24"/>
          <w:szCs w:val="24"/>
        </w:rPr>
        <w:t>’</w:t>
      </w:r>
      <w:r w:rsidR="00065D6D" w:rsidRPr="00B4004F">
        <w:rPr>
          <w:rFonts w:ascii="Book Antiqua" w:hAnsi="Book Antiqua"/>
          <w:sz w:val="24"/>
          <w:szCs w:val="24"/>
        </w:rPr>
        <w:t xml:space="preserve"> Agreement</w:t>
      </w:r>
      <w:r w:rsidR="00BB34B7" w:rsidRPr="00B4004F">
        <w:rPr>
          <w:rFonts w:ascii="Book Antiqua" w:hAnsi="Book Antiqua"/>
          <w:sz w:val="24"/>
          <w:szCs w:val="24"/>
        </w:rPr>
        <w:t>,</w:t>
      </w:r>
      <w:r w:rsidR="00065D6D" w:rsidRPr="00B4004F">
        <w:rPr>
          <w:rFonts w:ascii="Book Antiqua" w:hAnsi="Book Antiqua"/>
          <w:sz w:val="24"/>
          <w:szCs w:val="24"/>
        </w:rPr>
        <w:t xml:space="preserve"> the parties consented to the jurisdiction of the High Court over</w:t>
      </w:r>
      <w:r w:rsidR="00BB34B7" w:rsidRPr="00B4004F">
        <w:rPr>
          <w:rFonts w:ascii="Book Antiqua" w:hAnsi="Book Antiqua"/>
          <w:sz w:val="24"/>
          <w:szCs w:val="24"/>
        </w:rPr>
        <w:t xml:space="preserve"> any dispute affecting</w:t>
      </w:r>
      <w:r w:rsidR="00065D6D" w:rsidRPr="00B4004F">
        <w:rPr>
          <w:rFonts w:ascii="Book Antiqua" w:hAnsi="Book Antiqua"/>
          <w:sz w:val="24"/>
          <w:szCs w:val="24"/>
        </w:rPr>
        <w:t xml:space="preserve"> them.</w:t>
      </w:r>
    </w:p>
    <w:p w:rsidR="002067EF" w:rsidRPr="00B4004F" w:rsidRDefault="00B60E26" w:rsidP="008428EC">
      <w:pPr>
        <w:jc w:val="both"/>
        <w:rPr>
          <w:rFonts w:ascii="Book Antiqua" w:hAnsi="Book Antiqua"/>
          <w:sz w:val="24"/>
          <w:szCs w:val="24"/>
        </w:rPr>
      </w:pPr>
      <w:r w:rsidRPr="00B4004F">
        <w:rPr>
          <w:rFonts w:ascii="Book Antiqua" w:hAnsi="Book Antiqua"/>
          <w:sz w:val="24"/>
          <w:szCs w:val="24"/>
        </w:rPr>
        <w:t xml:space="preserve">Counsel </w:t>
      </w:r>
      <w:r w:rsidR="004860A0" w:rsidRPr="00B4004F">
        <w:rPr>
          <w:rFonts w:ascii="Book Antiqua" w:hAnsi="Book Antiqua"/>
          <w:sz w:val="24"/>
          <w:szCs w:val="24"/>
        </w:rPr>
        <w:t xml:space="preserve">further </w:t>
      </w:r>
      <w:r w:rsidR="00BB34B7" w:rsidRPr="00B4004F">
        <w:rPr>
          <w:rFonts w:ascii="Book Antiqua" w:hAnsi="Book Antiqua"/>
          <w:sz w:val="24"/>
          <w:szCs w:val="24"/>
        </w:rPr>
        <w:t>submitted</w:t>
      </w:r>
      <w:r w:rsidR="002067EF" w:rsidRPr="00B4004F">
        <w:rPr>
          <w:rFonts w:ascii="Book Antiqua" w:hAnsi="Book Antiqua"/>
          <w:sz w:val="24"/>
          <w:szCs w:val="24"/>
        </w:rPr>
        <w:t xml:space="preserve"> that the Plaintiff is entitled to the injunction as prayed and cited the cases </w:t>
      </w:r>
      <w:r w:rsidR="005F456D" w:rsidRPr="00B4004F">
        <w:rPr>
          <w:rFonts w:ascii="Book Antiqua" w:hAnsi="Book Antiqua"/>
          <w:b/>
          <w:i/>
          <w:sz w:val="24"/>
          <w:szCs w:val="24"/>
        </w:rPr>
        <w:t>Shell &amp; B.P. Zambia Limited v</w:t>
      </w:r>
      <w:r w:rsidR="002067EF" w:rsidRPr="00B4004F">
        <w:rPr>
          <w:rFonts w:ascii="Book Antiqua" w:hAnsi="Book Antiqua"/>
          <w:b/>
          <w:i/>
          <w:sz w:val="24"/>
          <w:szCs w:val="24"/>
        </w:rPr>
        <w:t xml:space="preserve">. </w:t>
      </w:r>
      <w:proofErr w:type="spellStart"/>
      <w:r w:rsidR="002067EF" w:rsidRPr="00B4004F">
        <w:rPr>
          <w:rFonts w:ascii="Book Antiqua" w:hAnsi="Book Antiqua"/>
          <w:b/>
          <w:i/>
          <w:sz w:val="24"/>
          <w:szCs w:val="24"/>
        </w:rPr>
        <w:t>Conidaris</w:t>
      </w:r>
      <w:proofErr w:type="spellEnd"/>
      <w:r w:rsidR="002067EF" w:rsidRPr="00B4004F">
        <w:rPr>
          <w:rFonts w:ascii="Book Antiqua" w:hAnsi="Book Antiqua"/>
          <w:b/>
          <w:i/>
          <w:sz w:val="24"/>
          <w:szCs w:val="24"/>
        </w:rPr>
        <w:t xml:space="preserve"> and Others</w:t>
      </w:r>
      <w:r w:rsidR="00202325" w:rsidRPr="00B4004F">
        <w:rPr>
          <w:rFonts w:ascii="Book Antiqua" w:hAnsi="Book Antiqua"/>
          <w:b/>
          <w:i/>
          <w:sz w:val="24"/>
          <w:szCs w:val="24"/>
          <w:vertAlign w:val="superscript"/>
        </w:rPr>
        <w:t>3</w:t>
      </w:r>
      <w:r w:rsidR="002067EF" w:rsidRPr="00B4004F">
        <w:rPr>
          <w:rFonts w:ascii="Book Antiqua" w:hAnsi="Book Antiqua"/>
          <w:sz w:val="24"/>
          <w:szCs w:val="24"/>
        </w:rPr>
        <w:t xml:space="preserve"> and </w:t>
      </w:r>
      <w:r w:rsidR="002067EF" w:rsidRPr="00B4004F">
        <w:rPr>
          <w:rFonts w:ascii="Book Antiqua" w:hAnsi="Book Antiqua"/>
          <w:b/>
          <w:i/>
          <w:sz w:val="24"/>
          <w:szCs w:val="24"/>
        </w:rPr>
        <w:t>American Cyanamid v.</w:t>
      </w:r>
      <w:r w:rsidR="004860A0" w:rsidRPr="00B4004F">
        <w:rPr>
          <w:rFonts w:ascii="Book Antiqua" w:hAnsi="Book Antiqua"/>
          <w:b/>
          <w:i/>
          <w:sz w:val="24"/>
          <w:szCs w:val="24"/>
        </w:rPr>
        <w:t xml:space="preserve"> </w:t>
      </w:r>
      <w:r w:rsidR="002067EF" w:rsidRPr="00B4004F">
        <w:rPr>
          <w:rFonts w:ascii="Book Antiqua" w:hAnsi="Book Antiqua"/>
          <w:b/>
          <w:i/>
          <w:sz w:val="24"/>
          <w:szCs w:val="24"/>
        </w:rPr>
        <w:t>Ethicon Ltd</w:t>
      </w:r>
      <w:r w:rsidR="00202325" w:rsidRPr="00B4004F">
        <w:rPr>
          <w:rFonts w:ascii="Book Antiqua" w:hAnsi="Book Antiqua"/>
          <w:b/>
          <w:i/>
          <w:sz w:val="24"/>
          <w:szCs w:val="24"/>
          <w:vertAlign w:val="superscript"/>
        </w:rPr>
        <w:t>4</w:t>
      </w:r>
      <w:r w:rsidR="004860A0" w:rsidRPr="00B4004F">
        <w:rPr>
          <w:rFonts w:ascii="Book Antiqua" w:hAnsi="Book Antiqua"/>
          <w:b/>
          <w:i/>
          <w:sz w:val="24"/>
          <w:szCs w:val="24"/>
          <w:vertAlign w:val="superscript"/>
        </w:rPr>
        <w:t xml:space="preserve"> </w:t>
      </w:r>
      <w:r w:rsidR="002067EF" w:rsidRPr="00B4004F">
        <w:rPr>
          <w:rFonts w:ascii="Book Antiqua" w:hAnsi="Book Antiqua"/>
          <w:sz w:val="24"/>
          <w:szCs w:val="24"/>
        </w:rPr>
        <w:t>to support her argument.</w:t>
      </w:r>
      <w:r w:rsidR="004860A0" w:rsidRPr="00B4004F">
        <w:rPr>
          <w:rFonts w:ascii="Book Antiqua" w:hAnsi="Book Antiqua"/>
          <w:sz w:val="24"/>
          <w:szCs w:val="24"/>
        </w:rPr>
        <w:t xml:space="preserve"> </w:t>
      </w:r>
      <w:r w:rsidR="003B1DD9" w:rsidRPr="00B4004F">
        <w:rPr>
          <w:rFonts w:ascii="Book Antiqua" w:hAnsi="Book Antiqua"/>
          <w:sz w:val="24"/>
          <w:szCs w:val="24"/>
        </w:rPr>
        <w:t>She urged the Court not to dismiss t</w:t>
      </w:r>
      <w:r w:rsidR="00BB34B7" w:rsidRPr="00B4004F">
        <w:rPr>
          <w:rFonts w:ascii="Book Antiqua" w:hAnsi="Book Antiqua"/>
          <w:sz w:val="24"/>
          <w:szCs w:val="24"/>
        </w:rPr>
        <w:t xml:space="preserve">he matter and </w:t>
      </w:r>
      <w:r w:rsidRPr="00B4004F">
        <w:rPr>
          <w:rFonts w:ascii="Book Antiqua" w:hAnsi="Book Antiqua"/>
          <w:sz w:val="24"/>
          <w:szCs w:val="24"/>
        </w:rPr>
        <w:t>contended</w:t>
      </w:r>
      <w:r w:rsidR="00BB34B7" w:rsidRPr="00B4004F">
        <w:rPr>
          <w:rFonts w:ascii="Book Antiqua" w:hAnsi="Book Antiqua"/>
          <w:sz w:val="24"/>
          <w:szCs w:val="24"/>
        </w:rPr>
        <w:t xml:space="preserve"> that </w:t>
      </w:r>
      <w:r w:rsidR="003B1DD9" w:rsidRPr="00B4004F">
        <w:rPr>
          <w:rFonts w:ascii="Book Antiqua" w:hAnsi="Book Antiqua"/>
          <w:sz w:val="24"/>
          <w:szCs w:val="24"/>
        </w:rPr>
        <w:t>the Plaintiff is only seeking an injunction pending the constitution of an arbitral tribunal and has not neglected or refused to be subjected to arbitration.</w:t>
      </w:r>
    </w:p>
    <w:p w:rsidR="00F66F0B" w:rsidRPr="00B4004F" w:rsidRDefault="003B1DD9" w:rsidP="004A3C7D">
      <w:pPr>
        <w:jc w:val="both"/>
        <w:rPr>
          <w:rFonts w:ascii="Book Antiqua" w:hAnsi="Book Antiqua"/>
          <w:sz w:val="24"/>
          <w:szCs w:val="24"/>
        </w:rPr>
      </w:pPr>
      <w:r w:rsidRPr="00B4004F">
        <w:rPr>
          <w:rFonts w:ascii="Book Antiqua" w:hAnsi="Book Antiqua"/>
          <w:sz w:val="24"/>
          <w:szCs w:val="24"/>
        </w:rPr>
        <w:t>As regards the mode of commence</w:t>
      </w:r>
      <w:r w:rsidR="00BB34B7" w:rsidRPr="00B4004F">
        <w:rPr>
          <w:rFonts w:ascii="Book Antiqua" w:hAnsi="Book Antiqua"/>
          <w:sz w:val="24"/>
          <w:szCs w:val="24"/>
        </w:rPr>
        <w:t>ment of the action before this C</w:t>
      </w:r>
      <w:r w:rsidRPr="00B4004F">
        <w:rPr>
          <w:rFonts w:ascii="Book Antiqua" w:hAnsi="Book Antiqua"/>
          <w:sz w:val="24"/>
          <w:szCs w:val="24"/>
        </w:rPr>
        <w:t xml:space="preserve">ourt, Counsel contended that the </w:t>
      </w:r>
      <w:r w:rsidRPr="00B4004F">
        <w:rPr>
          <w:rFonts w:ascii="Book Antiqua" w:hAnsi="Book Antiqua"/>
          <w:b/>
          <w:i/>
          <w:sz w:val="24"/>
          <w:szCs w:val="24"/>
        </w:rPr>
        <w:t>Arbitration Act</w:t>
      </w:r>
      <w:r w:rsidR="00202325" w:rsidRPr="00B4004F">
        <w:rPr>
          <w:rFonts w:ascii="Book Antiqua" w:hAnsi="Book Antiqua"/>
          <w:b/>
          <w:i/>
          <w:sz w:val="24"/>
          <w:szCs w:val="24"/>
          <w:vertAlign w:val="superscript"/>
        </w:rPr>
        <w:t>9</w:t>
      </w:r>
      <w:r w:rsidRPr="00B4004F">
        <w:rPr>
          <w:rFonts w:ascii="Book Antiqua" w:hAnsi="Book Antiqua"/>
          <w:sz w:val="24"/>
          <w:szCs w:val="24"/>
        </w:rPr>
        <w:t xml:space="preserve"> does not provide for the mode of commencement of an action for the purpose of obtaining an interim measure o</w:t>
      </w:r>
      <w:r w:rsidR="00BB34B7" w:rsidRPr="00B4004F">
        <w:rPr>
          <w:rFonts w:ascii="Book Antiqua" w:hAnsi="Book Antiqua"/>
          <w:sz w:val="24"/>
          <w:szCs w:val="24"/>
        </w:rPr>
        <w:t>f protection pending arbitral</w:t>
      </w:r>
      <w:r w:rsidRPr="00B4004F">
        <w:rPr>
          <w:rFonts w:ascii="Book Antiqua" w:hAnsi="Book Antiqua"/>
          <w:sz w:val="24"/>
          <w:szCs w:val="24"/>
        </w:rPr>
        <w:t xml:space="preserve"> proceedings and </w:t>
      </w:r>
      <w:r w:rsidR="00B60E26" w:rsidRPr="00B4004F">
        <w:rPr>
          <w:rFonts w:ascii="Book Antiqua" w:hAnsi="Book Antiqua"/>
          <w:sz w:val="24"/>
          <w:szCs w:val="24"/>
        </w:rPr>
        <w:t xml:space="preserve">that </w:t>
      </w:r>
      <w:r w:rsidRPr="00B4004F">
        <w:rPr>
          <w:rFonts w:ascii="Book Antiqua" w:hAnsi="Book Antiqua"/>
          <w:sz w:val="24"/>
          <w:szCs w:val="24"/>
        </w:rPr>
        <w:t xml:space="preserve">therefore </w:t>
      </w:r>
      <w:r w:rsidRPr="00B4004F">
        <w:rPr>
          <w:rFonts w:ascii="Book Antiqua" w:hAnsi="Book Antiqua"/>
          <w:b/>
          <w:i/>
          <w:sz w:val="24"/>
          <w:szCs w:val="24"/>
        </w:rPr>
        <w:t xml:space="preserve">Order </w:t>
      </w:r>
      <w:r w:rsidR="00BF3AA8" w:rsidRPr="00B4004F">
        <w:rPr>
          <w:rFonts w:ascii="Book Antiqua" w:hAnsi="Book Antiqua"/>
          <w:b/>
          <w:i/>
          <w:sz w:val="24"/>
          <w:szCs w:val="24"/>
        </w:rPr>
        <w:t>6, Rule</w:t>
      </w:r>
      <w:r w:rsidRPr="00B4004F">
        <w:rPr>
          <w:rFonts w:ascii="Book Antiqua" w:hAnsi="Book Antiqua"/>
          <w:b/>
          <w:i/>
          <w:sz w:val="24"/>
          <w:szCs w:val="24"/>
        </w:rPr>
        <w:t xml:space="preserve"> 1 of the High Court Rules</w:t>
      </w:r>
      <w:r w:rsidR="00202325" w:rsidRPr="00B4004F">
        <w:rPr>
          <w:rFonts w:ascii="Book Antiqua" w:hAnsi="Book Antiqua"/>
          <w:b/>
          <w:i/>
          <w:sz w:val="24"/>
          <w:szCs w:val="24"/>
          <w:vertAlign w:val="superscript"/>
        </w:rPr>
        <w:t>8</w:t>
      </w:r>
      <w:r w:rsidRPr="00B4004F">
        <w:rPr>
          <w:rFonts w:ascii="Book Antiqua" w:hAnsi="Book Antiqua"/>
          <w:sz w:val="24"/>
          <w:szCs w:val="24"/>
        </w:rPr>
        <w:t xml:space="preserve"> applies. </w:t>
      </w:r>
      <w:r w:rsidR="00D511D1" w:rsidRPr="00B4004F">
        <w:rPr>
          <w:rFonts w:ascii="Book Antiqua" w:hAnsi="Book Antiqua"/>
          <w:sz w:val="24"/>
          <w:szCs w:val="24"/>
        </w:rPr>
        <w:t>That this m</w:t>
      </w:r>
      <w:r w:rsidR="00BF3AA8" w:rsidRPr="00B4004F">
        <w:rPr>
          <w:rFonts w:ascii="Book Antiqua" w:hAnsi="Book Antiqua"/>
          <w:sz w:val="24"/>
          <w:szCs w:val="24"/>
        </w:rPr>
        <w:t>atter cannot be disposed of in C</w:t>
      </w:r>
      <w:r w:rsidR="00D511D1" w:rsidRPr="00B4004F">
        <w:rPr>
          <w:rFonts w:ascii="Book Antiqua" w:hAnsi="Book Antiqua"/>
          <w:sz w:val="24"/>
          <w:szCs w:val="24"/>
        </w:rPr>
        <w:t>hambers as it is highly contentious and that the Plaintiff is not requesting the Court to determine any question of construction of the Shareholders</w:t>
      </w:r>
      <w:r w:rsidR="00082878" w:rsidRPr="00B4004F">
        <w:rPr>
          <w:rFonts w:ascii="Book Antiqua" w:hAnsi="Book Antiqua"/>
          <w:sz w:val="24"/>
          <w:szCs w:val="24"/>
        </w:rPr>
        <w:t>’</w:t>
      </w:r>
      <w:r w:rsidR="00D511D1" w:rsidRPr="00B4004F">
        <w:rPr>
          <w:rFonts w:ascii="Book Antiqua" w:hAnsi="Book Antiqua"/>
          <w:sz w:val="24"/>
          <w:szCs w:val="24"/>
        </w:rPr>
        <w:t xml:space="preserve"> Agreement.  </w:t>
      </w:r>
    </w:p>
    <w:p w:rsidR="00BB2FFE" w:rsidRPr="00B4004F" w:rsidRDefault="00BB2FFE" w:rsidP="004A3C7D">
      <w:pPr>
        <w:jc w:val="both"/>
        <w:rPr>
          <w:rFonts w:ascii="Book Antiqua" w:hAnsi="Book Antiqua"/>
          <w:sz w:val="24"/>
          <w:szCs w:val="24"/>
        </w:rPr>
      </w:pPr>
      <w:r w:rsidRPr="00B4004F">
        <w:rPr>
          <w:rFonts w:ascii="Book Antiqua" w:hAnsi="Book Antiqua"/>
          <w:sz w:val="24"/>
          <w:szCs w:val="24"/>
        </w:rPr>
        <w:t xml:space="preserve">At the </w:t>
      </w:r>
      <w:r w:rsidR="00AF4673" w:rsidRPr="00B4004F">
        <w:rPr>
          <w:rFonts w:ascii="Book Antiqua" w:hAnsi="Book Antiqua"/>
          <w:i/>
          <w:sz w:val="24"/>
          <w:szCs w:val="24"/>
        </w:rPr>
        <w:t>inter parte</w:t>
      </w:r>
      <w:r w:rsidR="004860A0" w:rsidRPr="00B4004F">
        <w:rPr>
          <w:rFonts w:ascii="Book Antiqua" w:hAnsi="Book Antiqua"/>
          <w:i/>
          <w:sz w:val="24"/>
          <w:szCs w:val="24"/>
        </w:rPr>
        <w:t xml:space="preserve"> </w:t>
      </w:r>
      <w:r w:rsidRPr="00B4004F">
        <w:rPr>
          <w:rFonts w:ascii="Book Antiqua" w:hAnsi="Book Antiqua"/>
          <w:sz w:val="24"/>
          <w:szCs w:val="24"/>
        </w:rPr>
        <w:t>hearing of the matter on the 15</w:t>
      </w:r>
      <w:r w:rsidRPr="00B4004F">
        <w:rPr>
          <w:rFonts w:ascii="Book Antiqua" w:hAnsi="Book Antiqua"/>
          <w:sz w:val="24"/>
          <w:szCs w:val="24"/>
          <w:vertAlign w:val="superscript"/>
        </w:rPr>
        <w:t>th</w:t>
      </w:r>
      <w:r w:rsidRPr="00B4004F">
        <w:rPr>
          <w:rFonts w:ascii="Book Antiqua" w:hAnsi="Book Antiqua"/>
          <w:sz w:val="24"/>
          <w:szCs w:val="24"/>
        </w:rPr>
        <w:t xml:space="preserve"> day of October, 2013, Counsel for the parties indicted that none of the parties was averse to the 1</w:t>
      </w:r>
      <w:r w:rsidRPr="00B4004F">
        <w:rPr>
          <w:rFonts w:ascii="Book Antiqua" w:hAnsi="Book Antiqua"/>
          <w:sz w:val="24"/>
          <w:szCs w:val="24"/>
          <w:vertAlign w:val="superscript"/>
        </w:rPr>
        <w:t>st</w:t>
      </w:r>
      <w:r w:rsidRPr="00B4004F">
        <w:rPr>
          <w:rFonts w:ascii="Book Antiqua" w:hAnsi="Book Antiqua"/>
          <w:sz w:val="24"/>
          <w:szCs w:val="24"/>
        </w:rPr>
        <w:t xml:space="preserve"> Defendant’s application to refer the </w:t>
      </w:r>
      <w:r w:rsidR="007D3D7D" w:rsidRPr="00B4004F">
        <w:rPr>
          <w:rFonts w:ascii="Book Antiqua" w:hAnsi="Book Antiqua"/>
          <w:sz w:val="24"/>
          <w:szCs w:val="24"/>
        </w:rPr>
        <w:t>parties</w:t>
      </w:r>
      <w:r w:rsidRPr="00B4004F">
        <w:rPr>
          <w:rFonts w:ascii="Book Antiqua" w:hAnsi="Book Antiqua"/>
          <w:sz w:val="24"/>
          <w:szCs w:val="24"/>
        </w:rPr>
        <w:t xml:space="preserve"> to arbitration in accordance with the documents which were filed </w:t>
      </w:r>
      <w:r w:rsidR="00AF4673" w:rsidRPr="00B4004F">
        <w:rPr>
          <w:rFonts w:ascii="Book Antiqua" w:hAnsi="Book Antiqua"/>
          <w:sz w:val="24"/>
          <w:szCs w:val="24"/>
        </w:rPr>
        <w:t>on their behalf</w:t>
      </w:r>
      <w:r w:rsidRPr="00B4004F">
        <w:rPr>
          <w:rFonts w:ascii="Book Antiqua" w:hAnsi="Book Antiqua"/>
          <w:sz w:val="24"/>
          <w:szCs w:val="24"/>
        </w:rPr>
        <w:t xml:space="preserve">. I therefore </w:t>
      </w:r>
      <w:r w:rsidR="00AF4673" w:rsidRPr="00B4004F">
        <w:rPr>
          <w:rFonts w:ascii="Book Antiqua" w:hAnsi="Book Antiqua"/>
          <w:sz w:val="24"/>
          <w:szCs w:val="24"/>
        </w:rPr>
        <w:t xml:space="preserve">only proceeded to hear </w:t>
      </w:r>
      <w:r w:rsidRPr="00B4004F">
        <w:rPr>
          <w:rFonts w:ascii="Book Antiqua" w:hAnsi="Book Antiqua"/>
          <w:sz w:val="24"/>
          <w:szCs w:val="24"/>
        </w:rPr>
        <w:t xml:space="preserve">the Plaintiff’s application </w:t>
      </w:r>
      <w:r w:rsidR="00AF4673" w:rsidRPr="00B4004F">
        <w:rPr>
          <w:rFonts w:ascii="Book Antiqua" w:hAnsi="Book Antiqua"/>
          <w:sz w:val="24"/>
          <w:szCs w:val="24"/>
        </w:rPr>
        <w:t>for an injunction.</w:t>
      </w:r>
    </w:p>
    <w:p w:rsidR="00AF4673" w:rsidRPr="00B4004F" w:rsidRDefault="00AF4673" w:rsidP="004A3C7D">
      <w:pPr>
        <w:jc w:val="both"/>
        <w:rPr>
          <w:rFonts w:ascii="Book Antiqua" w:hAnsi="Book Antiqua"/>
          <w:sz w:val="24"/>
          <w:szCs w:val="24"/>
        </w:rPr>
      </w:pPr>
      <w:r w:rsidRPr="00B4004F">
        <w:rPr>
          <w:rFonts w:ascii="Book Antiqua" w:hAnsi="Book Antiqua"/>
          <w:sz w:val="24"/>
          <w:szCs w:val="24"/>
        </w:rPr>
        <w:t>In arguing the application, Counsel for the Plaintiff relied on the affidavit</w:t>
      </w:r>
      <w:r w:rsidR="00B60E26" w:rsidRPr="00B4004F">
        <w:rPr>
          <w:rFonts w:ascii="Book Antiqua" w:hAnsi="Book Antiqua"/>
          <w:sz w:val="24"/>
          <w:szCs w:val="24"/>
        </w:rPr>
        <w:t xml:space="preserve"> evidence</w:t>
      </w:r>
      <w:r w:rsidRPr="00B4004F">
        <w:rPr>
          <w:rFonts w:ascii="Book Antiqua" w:hAnsi="Book Antiqua"/>
          <w:sz w:val="24"/>
          <w:szCs w:val="24"/>
        </w:rPr>
        <w:t xml:space="preserve"> and skeleton arguments which were filed in support of th</w:t>
      </w:r>
      <w:r w:rsidR="00516611" w:rsidRPr="00B4004F">
        <w:rPr>
          <w:rFonts w:ascii="Book Antiqua" w:hAnsi="Book Antiqua"/>
          <w:sz w:val="24"/>
          <w:szCs w:val="24"/>
        </w:rPr>
        <w:t>e application. She</w:t>
      </w:r>
      <w:r w:rsidR="00122290" w:rsidRPr="00B4004F">
        <w:rPr>
          <w:rFonts w:ascii="Book Antiqua" w:hAnsi="Book Antiqua"/>
          <w:sz w:val="24"/>
          <w:szCs w:val="24"/>
        </w:rPr>
        <w:t xml:space="preserve"> submitted that the ap</w:t>
      </w:r>
      <w:r w:rsidR="00202325" w:rsidRPr="00B4004F">
        <w:rPr>
          <w:rFonts w:ascii="Book Antiqua" w:hAnsi="Book Antiqua"/>
          <w:sz w:val="24"/>
          <w:szCs w:val="24"/>
        </w:rPr>
        <w:t xml:space="preserve">plication was made pursuant to </w:t>
      </w:r>
      <w:r w:rsidR="00202325" w:rsidRPr="00B4004F">
        <w:rPr>
          <w:rFonts w:ascii="Book Antiqua" w:hAnsi="Book Antiqua"/>
          <w:b/>
          <w:i/>
          <w:sz w:val="24"/>
          <w:szCs w:val="24"/>
        </w:rPr>
        <w:t>O</w:t>
      </w:r>
      <w:r w:rsidR="00122290" w:rsidRPr="00B4004F">
        <w:rPr>
          <w:rFonts w:ascii="Book Antiqua" w:hAnsi="Book Antiqua"/>
          <w:b/>
          <w:i/>
          <w:sz w:val="24"/>
          <w:szCs w:val="24"/>
        </w:rPr>
        <w:t>rder 27</w:t>
      </w:r>
      <w:r w:rsidR="00202325" w:rsidRPr="00B4004F">
        <w:rPr>
          <w:rFonts w:ascii="Book Antiqua" w:hAnsi="Book Antiqua"/>
          <w:b/>
          <w:i/>
          <w:sz w:val="24"/>
          <w:szCs w:val="24"/>
        </w:rPr>
        <w:t>, Rule 4 of T</w:t>
      </w:r>
      <w:r w:rsidR="00122290" w:rsidRPr="00B4004F">
        <w:rPr>
          <w:rFonts w:ascii="Book Antiqua" w:hAnsi="Book Antiqua"/>
          <w:b/>
          <w:i/>
          <w:sz w:val="24"/>
          <w:szCs w:val="24"/>
        </w:rPr>
        <w:t>he High Court Rules</w:t>
      </w:r>
      <w:r w:rsidR="00202325" w:rsidRPr="00B4004F">
        <w:rPr>
          <w:rFonts w:ascii="Book Antiqua" w:hAnsi="Book Antiqua"/>
          <w:b/>
          <w:i/>
          <w:sz w:val="24"/>
          <w:szCs w:val="24"/>
          <w:vertAlign w:val="superscript"/>
        </w:rPr>
        <w:t>8</w:t>
      </w:r>
      <w:r w:rsidR="00122290" w:rsidRPr="00B4004F">
        <w:rPr>
          <w:rFonts w:ascii="Book Antiqua" w:hAnsi="Book Antiqua"/>
          <w:sz w:val="24"/>
          <w:szCs w:val="24"/>
        </w:rPr>
        <w:t xml:space="preserve"> as read with </w:t>
      </w:r>
      <w:r w:rsidR="00122290" w:rsidRPr="00B4004F">
        <w:rPr>
          <w:rFonts w:ascii="Book Antiqua" w:hAnsi="Book Antiqua"/>
          <w:b/>
          <w:i/>
          <w:sz w:val="24"/>
          <w:szCs w:val="24"/>
        </w:rPr>
        <w:t>Section 11 of the Arbitr</w:t>
      </w:r>
      <w:r w:rsidR="00E6669A" w:rsidRPr="00B4004F">
        <w:rPr>
          <w:rFonts w:ascii="Book Antiqua" w:hAnsi="Book Antiqua"/>
          <w:b/>
          <w:i/>
          <w:sz w:val="24"/>
          <w:szCs w:val="24"/>
        </w:rPr>
        <w:t>ation A</w:t>
      </w:r>
      <w:r w:rsidR="00122290" w:rsidRPr="00B4004F">
        <w:rPr>
          <w:rFonts w:ascii="Book Antiqua" w:hAnsi="Book Antiqua"/>
          <w:b/>
          <w:i/>
          <w:sz w:val="24"/>
          <w:szCs w:val="24"/>
        </w:rPr>
        <w:t>ct</w:t>
      </w:r>
      <w:r w:rsidR="000C02E2" w:rsidRPr="00B4004F">
        <w:rPr>
          <w:rFonts w:ascii="Book Antiqua" w:hAnsi="Book Antiqua"/>
          <w:b/>
          <w:i/>
          <w:sz w:val="24"/>
          <w:szCs w:val="24"/>
          <w:vertAlign w:val="superscript"/>
        </w:rPr>
        <w:t>9</w:t>
      </w:r>
      <w:r w:rsidR="00516611" w:rsidRPr="00B4004F">
        <w:rPr>
          <w:rFonts w:ascii="Book Antiqua" w:hAnsi="Book Antiqua"/>
          <w:sz w:val="24"/>
          <w:szCs w:val="24"/>
        </w:rPr>
        <w:t xml:space="preserve"> which S</w:t>
      </w:r>
      <w:r w:rsidR="00122290" w:rsidRPr="00B4004F">
        <w:rPr>
          <w:rFonts w:ascii="Book Antiqua" w:hAnsi="Book Antiqua"/>
          <w:sz w:val="24"/>
          <w:szCs w:val="24"/>
        </w:rPr>
        <w:t xml:space="preserve">ection gives this Court jurisdiction to grant an interim measure of protection to a party pending the appointment of an arbitral tribunal. </w:t>
      </w:r>
    </w:p>
    <w:p w:rsidR="00AB457D" w:rsidRPr="00B4004F" w:rsidRDefault="00B1769D" w:rsidP="004A3C7D">
      <w:pPr>
        <w:jc w:val="both"/>
        <w:rPr>
          <w:rFonts w:ascii="Book Antiqua" w:hAnsi="Book Antiqua"/>
          <w:sz w:val="24"/>
          <w:szCs w:val="24"/>
        </w:rPr>
      </w:pPr>
      <w:r w:rsidRPr="00B4004F">
        <w:rPr>
          <w:rFonts w:ascii="Book Antiqua" w:hAnsi="Book Antiqua"/>
          <w:sz w:val="24"/>
          <w:szCs w:val="24"/>
        </w:rPr>
        <w:lastRenderedPageBreak/>
        <w:t xml:space="preserve">It was further </w:t>
      </w:r>
      <w:r w:rsidR="00122290" w:rsidRPr="00B4004F">
        <w:rPr>
          <w:rFonts w:ascii="Book Antiqua" w:hAnsi="Book Antiqua"/>
          <w:sz w:val="24"/>
          <w:szCs w:val="24"/>
        </w:rPr>
        <w:t xml:space="preserve">argued </w:t>
      </w:r>
      <w:r w:rsidRPr="00B4004F">
        <w:rPr>
          <w:rFonts w:ascii="Book Antiqua" w:hAnsi="Book Antiqua"/>
          <w:sz w:val="24"/>
          <w:szCs w:val="24"/>
        </w:rPr>
        <w:t xml:space="preserve">by Counsel </w:t>
      </w:r>
      <w:r w:rsidR="00122290" w:rsidRPr="00B4004F">
        <w:rPr>
          <w:rFonts w:ascii="Book Antiqua" w:hAnsi="Book Antiqua"/>
          <w:sz w:val="24"/>
          <w:szCs w:val="24"/>
        </w:rPr>
        <w:t xml:space="preserve">that the </w:t>
      </w:r>
      <w:r w:rsidR="00E6669A" w:rsidRPr="00B4004F">
        <w:rPr>
          <w:rFonts w:ascii="Book Antiqua" w:hAnsi="Book Antiqua"/>
          <w:sz w:val="24"/>
          <w:szCs w:val="24"/>
        </w:rPr>
        <w:t>1</w:t>
      </w:r>
      <w:r w:rsidR="00E6669A" w:rsidRPr="00B4004F">
        <w:rPr>
          <w:rFonts w:ascii="Book Antiqua" w:hAnsi="Book Antiqua"/>
          <w:sz w:val="24"/>
          <w:szCs w:val="24"/>
          <w:vertAlign w:val="superscript"/>
        </w:rPr>
        <w:t>st</w:t>
      </w:r>
      <w:r w:rsidR="00122290" w:rsidRPr="00B4004F">
        <w:rPr>
          <w:rFonts w:ascii="Book Antiqua" w:hAnsi="Book Antiqua"/>
          <w:sz w:val="24"/>
          <w:szCs w:val="24"/>
        </w:rPr>
        <w:t>D</w:t>
      </w:r>
      <w:r w:rsidR="00E6669A" w:rsidRPr="00B4004F">
        <w:rPr>
          <w:rFonts w:ascii="Book Antiqua" w:hAnsi="Book Antiqua"/>
          <w:sz w:val="24"/>
          <w:szCs w:val="24"/>
        </w:rPr>
        <w:t>efendant</w:t>
      </w:r>
      <w:r w:rsidR="00F66F0B" w:rsidRPr="00B4004F">
        <w:rPr>
          <w:rFonts w:ascii="Book Antiqua" w:hAnsi="Book Antiqua"/>
          <w:sz w:val="24"/>
          <w:szCs w:val="24"/>
        </w:rPr>
        <w:t>’</w:t>
      </w:r>
      <w:r w:rsidR="00E6669A" w:rsidRPr="00B4004F">
        <w:rPr>
          <w:rFonts w:ascii="Book Antiqua" w:hAnsi="Book Antiqua"/>
          <w:sz w:val="24"/>
          <w:szCs w:val="24"/>
        </w:rPr>
        <w:t>s</w:t>
      </w:r>
      <w:r w:rsidR="00F66F0B" w:rsidRPr="00B4004F">
        <w:rPr>
          <w:rFonts w:ascii="Book Antiqua" w:hAnsi="Book Antiqua"/>
          <w:sz w:val="24"/>
          <w:szCs w:val="24"/>
        </w:rPr>
        <w:t xml:space="preserve"> affidavit in opposition</w:t>
      </w:r>
      <w:r w:rsidR="00122290" w:rsidRPr="00B4004F">
        <w:rPr>
          <w:rFonts w:ascii="Book Antiqua" w:hAnsi="Book Antiqua"/>
          <w:sz w:val="24"/>
          <w:szCs w:val="24"/>
        </w:rPr>
        <w:t xml:space="preserve"> to the </w:t>
      </w:r>
      <w:r w:rsidR="00E6669A" w:rsidRPr="00B4004F">
        <w:rPr>
          <w:rFonts w:ascii="Book Antiqua" w:hAnsi="Book Antiqua"/>
          <w:sz w:val="24"/>
          <w:szCs w:val="24"/>
        </w:rPr>
        <w:t xml:space="preserve">Plaintiff’s </w:t>
      </w:r>
      <w:r w:rsidR="00122290" w:rsidRPr="00B4004F">
        <w:rPr>
          <w:rFonts w:ascii="Book Antiqua" w:hAnsi="Book Antiqua"/>
          <w:sz w:val="24"/>
          <w:szCs w:val="24"/>
        </w:rPr>
        <w:t>application</w:t>
      </w:r>
      <w:r w:rsidR="00F66F0B" w:rsidRPr="00B4004F">
        <w:rPr>
          <w:rFonts w:ascii="Book Antiqua" w:hAnsi="Book Antiqua"/>
          <w:sz w:val="24"/>
          <w:szCs w:val="24"/>
        </w:rPr>
        <w:t xml:space="preserve"> mainly </w:t>
      </w:r>
      <w:r w:rsidR="00122290" w:rsidRPr="00B4004F">
        <w:rPr>
          <w:rFonts w:ascii="Book Antiqua" w:hAnsi="Book Antiqua"/>
          <w:sz w:val="24"/>
          <w:szCs w:val="24"/>
        </w:rPr>
        <w:t xml:space="preserve">deals </w:t>
      </w:r>
      <w:r w:rsidR="00F66F0B" w:rsidRPr="00B4004F">
        <w:rPr>
          <w:rFonts w:ascii="Book Antiqua" w:hAnsi="Book Antiqua"/>
          <w:sz w:val="24"/>
          <w:szCs w:val="24"/>
        </w:rPr>
        <w:t>with substantive issues which</w:t>
      </w:r>
      <w:r w:rsidR="007D3D7D" w:rsidRPr="00B4004F">
        <w:rPr>
          <w:rFonts w:ascii="Book Antiqua" w:hAnsi="Book Antiqua"/>
          <w:sz w:val="24"/>
          <w:szCs w:val="24"/>
        </w:rPr>
        <w:t xml:space="preserve"> should be left for arbitration. </w:t>
      </w:r>
      <w:r w:rsidR="00E6669A" w:rsidRPr="00B4004F">
        <w:rPr>
          <w:rFonts w:ascii="Book Antiqua" w:hAnsi="Book Antiqua"/>
          <w:sz w:val="24"/>
          <w:szCs w:val="24"/>
        </w:rPr>
        <w:t xml:space="preserve">According to </w:t>
      </w:r>
      <w:r w:rsidR="007D3D7D" w:rsidRPr="00B4004F">
        <w:rPr>
          <w:rFonts w:ascii="Book Antiqua" w:hAnsi="Book Antiqua"/>
          <w:sz w:val="24"/>
          <w:szCs w:val="24"/>
        </w:rPr>
        <w:t>Counsel</w:t>
      </w:r>
      <w:r w:rsidR="00516611" w:rsidRPr="00B4004F">
        <w:rPr>
          <w:rFonts w:ascii="Book Antiqua" w:hAnsi="Book Antiqua"/>
          <w:sz w:val="24"/>
          <w:szCs w:val="24"/>
        </w:rPr>
        <w:t>,</w:t>
      </w:r>
      <w:r w:rsidR="006A64B7" w:rsidRPr="00B4004F">
        <w:rPr>
          <w:rFonts w:ascii="Book Antiqua" w:hAnsi="Book Antiqua"/>
          <w:sz w:val="24"/>
          <w:szCs w:val="24"/>
        </w:rPr>
        <w:t xml:space="preserve"> </w:t>
      </w:r>
      <w:r w:rsidR="00AB457D" w:rsidRPr="00B4004F">
        <w:rPr>
          <w:rFonts w:ascii="Book Antiqua" w:hAnsi="Book Antiqua"/>
          <w:sz w:val="24"/>
          <w:szCs w:val="24"/>
        </w:rPr>
        <w:t xml:space="preserve">the Plaintiff’s application </w:t>
      </w:r>
      <w:r w:rsidR="003C39AA" w:rsidRPr="00B4004F">
        <w:rPr>
          <w:rFonts w:ascii="Book Antiqua" w:hAnsi="Book Antiqua"/>
          <w:sz w:val="24"/>
          <w:szCs w:val="24"/>
        </w:rPr>
        <w:t>focus</w:t>
      </w:r>
      <w:r w:rsidR="00AB457D" w:rsidRPr="00B4004F">
        <w:rPr>
          <w:rFonts w:ascii="Book Antiqua" w:hAnsi="Book Antiqua"/>
          <w:sz w:val="24"/>
          <w:szCs w:val="24"/>
        </w:rPr>
        <w:t>es</w:t>
      </w:r>
      <w:r w:rsidR="003C39AA" w:rsidRPr="00B4004F">
        <w:rPr>
          <w:rFonts w:ascii="Book Antiqua" w:hAnsi="Book Antiqua"/>
          <w:sz w:val="24"/>
          <w:szCs w:val="24"/>
        </w:rPr>
        <w:t xml:space="preserve"> on </w:t>
      </w:r>
      <w:r w:rsidR="00AB457D" w:rsidRPr="00B4004F">
        <w:rPr>
          <w:rFonts w:ascii="Book Antiqua" w:hAnsi="Book Antiqua"/>
          <w:sz w:val="24"/>
          <w:szCs w:val="24"/>
        </w:rPr>
        <w:t xml:space="preserve">the need </w:t>
      </w:r>
      <w:r w:rsidR="00F66F0B" w:rsidRPr="00B4004F">
        <w:rPr>
          <w:rFonts w:ascii="Book Antiqua" w:hAnsi="Book Antiqua"/>
          <w:sz w:val="24"/>
          <w:szCs w:val="24"/>
        </w:rPr>
        <w:t>f</w:t>
      </w:r>
      <w:r w:rsidR="00AB457D" w:rsidRPr="00B4004F">
        <w:rPr>
          <w:rFonts w:ascii="Book Antiqua" w:hAnsi="Book Antiqua"/>
          <w:sz w:val="24"/>
          <w:szCs w:val="24"/>
        </w:rPr>
        <w:t>or</w:t>
      </w:r>
      <w:r w:rsidR="006A64B7" w:rsidRPr="00B4004F">
        <w:rPr>
          <w:rFonts w:ascii="Book Antiqua" w:hAnsi="Book Antiqua"/>
          <w:sz w:val="24"/>
          <w:szCs w:val="24"/>
        </w:rPr>
        <w:t xml:space="preserve"> </w:t>
      </w:r>
      <w:r w:rsidR="003C39AA" w:rsidRPr="00B4004F">
        <w:rPr>
          <w:rFonts w:ascii="Book Antiqua" w:hAnsi="Book Antiqua"/>
          <w:sz w:val="24"/>
          <w:szCs w:val="24"/>
        </w:rPr>
        <w:t>an injunction</w:t>
      </w:r>
      <w:r w:rsidR="00F66F0B" w:rsidRPr="00B4004F">
        <w:rPr>
          <w:rFonts w:ascii="Book Antiqua" w:hAnsi="Book Antiqua"/>
          <w:sz w:val="24"/>
          <w:szCs w:val="24"/>
        </w:rPr>
        <w:t xml:space="preserve">. </w:t>
      </w:r>
      <w:r w:rsidR="002D1552" w:rsidRPr="00B4004F">
        <w:rPr>
          <w:rFonts w:ascii="Book Antiqua" w:hAnsi="Book Antiqua"/>
          <w:sz w:val="24"/>
          <w:szCs w:val="24"/>
        </w:rPr>
        <w:t xml:space="preserve"> She contended that there is need for an injunction because the </w:t>
      </w:r>
      <w:r w:rsidR="003C39AA" w:rsidRPr="00B4004F">
        <w:rPr>
          <w:rFonts w:ascii="Book Antiqua" w:hAnsi="Book Antiqua"/>
          <w:sz w:val="24"/>
          <w:szCs w:val="24"/>
        </w:rPr>
        <w:t>1</w:t>
      </w:r>
      <w:r w:rsidR="003C39AA" w:rsidRPr="00B4004F">
        <w:rPr>
          <w:rFonts w:ascii="Book Antiqua" w:hAnsi="Book Antiqua"/>
          <w:sz w:val="24"/>
          <w:szCs w:val="24"/>
          <w:vertAlign w:val="superscript"/>
        </w:rPr>
        <w:t>st</w:t>
      </w:r>
      <w:r w:rsidR="002D1552" w:rsidRPr="00B4004F">
        <w:rPr>
          <w:rFonts w:ascii="Book Antiqua" w:hAnsi="Book Antiqua"/>
          <w:sz w:val="24"/>
          <w:szCs w:val="24"/>
        </w:rPr>
        <w:t xml:space="preserve"> Defendant C</w:t>
      </w:r>
      <w:r w:rsidR="003C39AA" w:rsidRPr="00B4004F">
        <w:rPr>
          <w:rFonts w:ascii="Book Antiqua" w:hAnsi="Book Antiqua"/>
          <w:sz w:val="24"/>
          <w:szCs w:val="24"/>
        </w:rPr>
        <w:t xml:space="preserve">ompany is in an </w:t>
      </w:r>
      <w:r w:rsidR="004A3C7D" w:rsidRPr="00B4004F">
        <w:rPr>
          <w:rFonts w:ascii="Book Antiqua" w:hAnsi="Book Antiqua"/>
          <w:sz w:val="24"/>
          <w:szCs w:val="24"/>
        </w:rPr>
        <w:t>insolvent</w:t>
      </w:r>
      <w:r w:rsidR="003C39AA" w:rsidRPr="00B4004F">
        <w:rPr>
          <w:rFonts w:ascii="Book Antiqua" w:hAnsi="Book Antiqua"/>
          <w:sz w:val="24"/>
          <w:szCs w:val="24"/>
        </w:rPr>
        <w:t xml:space="preserve"> position</w:t>
      </w:r>
      <w:r w:rsidR="002D1552" w:rsidRPr="00B4004F">
        <w:rPr>
          <w:rFonts w:ascii="Book Antiqua" w:hAnsi="Book Antiqua"/>
          <w:sz w:val="24"/>
          <w:szCs w:val="24"/>
        </w:rPr>
        <w:t xml:space="preserve"> and the D</w:t>
      </w:r>
      <w:r w:rsidR="00F66F0B" w:rsidRPr="00B4004F">
        <w:rPr>
          <w:rFonts w:ascii="Book Antiqua" w:hAnsi="Book Antiqua"/>
          <w:sz w:val="24"/>
          <w:szCs w:val="24"/>
        </w:rPr>
        <w:t>efendant</w:t>
      </w:r>
      <w:r w:rsidR="003C39AA" w:rsidRPr="00B4004F">
        <w:rPr>
          <w:rFonts w:ascii="Book Antiqua" w:hAnsi="Book Antiqua"/>
          <w:sz w:val="24"/>
          <w:szCs w:val="24"/>
        </w:rPr>
        <w:t>s</w:t>
      </w:r>
      <w:r w:rsidR="00F66F0B" w:rsidRPr="00B4004F">
        <w:rPr>
          <w:rFonts w:ascii="Book Antiqua" w:hAnsi="Book Antiqua"/>
          <w:sz w:val="24"/>
          <w:szCs w:val="24"/>
        </w:rPr>
        <w:t xml:space="preserve"> have admitted</w:t>
      </w:r>
      <w:r w:rsidR="00EA457A" w:rsidRPr="00B4004F">
        <w:rPr>
          <w:rFonts w:ascii="Book Antiqua" w:hAnsi="Book Antiqua"/>
          <w:sz w:val="24"/>
          <w:szCs w:val="24"/>
        </w:rPr>
        <w:t xml:space="preserve"> that the facility </w:t>
      </w:r>
      <w:r w:rsidR="002D1552" w:rsidRPr="00B4004F">
        <w:rPr>
          <w:rFonts w:ascii="Book Antiqua" w:hAnsi="Book Antiqua"/>
          <w:sz w:val="24"/>
          <w:szCs w:val="24"/>
        </w:rPr>
        <w:t xml:space="preserve">which the company obtained from the bank </w:t>
      </w:r>
      <w:r w:rsidR="00EA457A" w:rsidRPr="00B4004F">
        <w:rPr>
          <w:rFonts w:ascii="Book Antiqua" w:hAnsi="Book Antiqua"/>
          <w:sz w:val="24"/>
          <w:szCs w:val="24"/>
        </w:rPr>
        <w:t>was under threat</w:t>
      </w:r>
      <w:r w:rsidR="002D1552" w:rsidRPr="00B4004F">
        <w:rPr>
          <w:rFonts w:ascii="Book Antiqua" w:hAnsi="Book Antiqua"/>
          <w:sz w:val="24"/>
          <w:szCs w:val="24"/>
        </w:rPr>
        <w:t xml:space="preserve"> and</w:t>
      </w:r>
      <w:r w:rsidR="00F66F0B" w:rsidRPr="00B4004F">
        <w:rPr>
          <w:rFonts w:ascii="Book Antiqua" w:hAnsi="Book Antiqua"/>
          <w:sz w:val="24"/>
          <w:szCs w:val="24"/>
        </w:rPr>
        <w:t xml:space="preserve"> that the </w:t>
      </w:r>
      <w:r w:rsidR="00EA457A" w:rsidRPr="00B4004F">
        <w:rPr>
          <w:rFonts w:ascii="Book Antiqua" w:hAnsi="Book Antiqua"/>
          <w:sz w:val="24"/>
          <w:szCs w:val="24"/>
        </w:rPr>
        <w:t xml:space="preserve">company </w:t>
      </w:r>
      <w:r w:rsidR="00F66F0B" w:rsidRPr="00B4004F">
        <w:rPr>
          <w:rFonts w:ascii="Book Antiqua" w:hAnsi="Book Antiqua"/>
          <w:sz w:val="24"/>
          <w:szCs w:val="24"/>
        </w:rPr>
        <w:t xml:space="preserve">is facing financial challenges. </w:t>
      </w:r>
      <w:r w:rsidR="002D1552" w:rsidRPr="00B4004F">
        <w:rPr>
          <w:rFonts w:ascii="Book Antiqua" w:hAnsi="Book Antiqua"/>
          <w:sz w:val="24"/>
          <w:szCs w:val="24"/>
        </w:rPr>
        <w:t>According to Counsel</w:t>
      </w:r>
      <w:r w:rsidR="00BF3AA8" w:rsidRPr="00B4004F">
        <w:rPr>
          <w:rFonts w:ascii="Book Antiqua" w:hAnsi="Book Antiqua"/>
          <w:sz w:val="24"/>
          <w:szCs w:val="24"/>
        </w:rPr>
        <w:t>,</w:t>
      </w:r>
      <w:r w:rsidR="002D1552" w:rsidRPr="00B4004F">
        <w:rPr>
          <w:rFonts w:ascii="Book Antiqua" w:hAnsi="Book Antiqua"/>
          <w:sz w:val="24"/>
          <w:szCs w:val="24"/>
        </w:rPr>
        <w:t xml:space="preserve"> as far as the P</w:t>
      </w:r>
      <w:r w:rsidR="00F66F0B" w:rsidRPr="00B4004F">
        <w:rPr>
          <w:rFonts w:ascii="Book Antiqua" w:hAnsi="Book Antiqua"/>
          <w:sz w:val="24"/>
          <w:szCs w:val="24"/>
        </w:rPr>
        <w:t xml:space="preserve">laintiff is </w:t>
      </w:r>
      <w:r w:rsidR="00EA457A" w:rsidRPr="00B4004F">
        <w:rPr>
          <w:rFonts w:ascii="Book Antiqua" w:hAnsi="Book Antiqua"/>
          <w:sz w:val="24"/>
          <w:szCs w:val="24"/>
        </w:rPr>
        <w:t>aware</w:t>
      </w:r>
      <w:r w:rsidR="002D1552" w:rsidRPr="00B4004F">
        <w:rPr>
          <w:rFonts w:ascii="Book Antiqua" w:hAnsi="Book Antiqua"/>
          <w:sz w:val="24"/>
          <w:szCs w:val="24"/>
        </w:rPr>
        <w:t>,</w:t>
      </w:r>
      <w:r w:rsidR="00EA457A" w:rsidRPr="00B4004F">
        <w:rPr>
          <w:rFonts w:ascii="Book Antiqua" w:hAnsi="Book Antiqua"/>
          <w:sz w:val="24"/>
          <w:szCs w:val="24"/>
        </w:rPr>
        <w:t xml:space="preserve"> the bank facility has since </w:t>
      </w:r>
      <w:r w:rsidR="00F66F0B" w:rsidRPr="00B4004F">
        <w:rPr>
          <w:rFonts w:ascii="Book Antiqua" w:hAnsi="Book Antiqua"/>
          <w:sz w:val="24"/>
          <w:szCs w:val="24"/>
        </w:rPr>
        <w:t>expired and there is no guarantee that it will be renewed if</w:t>
      </w:r>
      <w:r w:rsidR="002D1552" w:rsidRPr="00B4004F">
        <w:rPr>
          <w:rFonts w:ascii="Book Antiqua" w:hAnsi="Book Antiqua"/>
          <w:sz w:val="24"/>
          <w:szCs w:val="24"/>
        </w:rPr>
        <w:t xml:space="preserve"> the </w:t>
      </w:r>
      <w:r w:rsidR="004A3C7D" w:rsidRPr="00B4004F">
        <w:rPr>
          <w:rFonts w:ascii="Book Antiqua" w:hAnsi="Book Antiqua"/>
          <w:sz w:val="24"/>
          <w:szCs w:val="24"/>
        </w:rPr>
        <w:t>third party succeeds in with</w:t>
      </w:r>
      <w:r w:rsidR="00F66F0B" w:rsidRPr="00B4004F">
        <w:rPr>
          <w:rFonts w:ascii="Book Antiqua" w:hAnsi="Book Antiqua"/>
          <w:sz w:val="24"/>
          <w:szCs w:val="24"/>
        </w:rPr>
        <w:t>d</w:t>
      </w:r>
      <w:r w:rsidR="004A3C7D" w:rsidRPr="00B4004F">
        <w:rPr>
          <w:rFonts w:ascii="Book Antiqua" w:hAnsi="Book Antiqua"/>
          <w:sz w:val="24"/>
          <w:szCs w:val="24"/>
        </w:rPr>
        <w:t>r</w:t>
      </w:r>
      <w:r w:rsidR="00F66F0B" w:rsidRPr="00B4004F">
        <w:rPr>
          <w:rFonts w:ascii="Book Antiqua" w:hAnsi="Book Antiqua"/>
          <w:sz w:val="24"/>
          <w:szCs w:val="24"/>
        </w:rPr>
        <w:t>a</w:t>
      </w:r>
      <w:r w:rsidR="004A3C7D" w:rsidRPr="00B4004F">
        <w:rPr>
          <w:rFonts w:ascii="Book Antiqua" w:hAnsi="Book Antiqua"/>
          <w:sz w:val="24"/>
          <w:szCs w:val="24"/>
        </w:rPr>
        <w:t>w</w:t>
      </w:r>
      <w:r w:rsidR="00F66F0B" w:rsidRPr="00B4004F">
        <w:rPr>
          <w:rFonts w:ascii="Book Antiqua" w:hAnsi="Book Antiqua"/>
          <w:sz w:val="24"/>
          <w:szCs w:val="24"/>
        </w:rPr>
        <w:t xml:space="preserve">ing its collateral. </w:t>
      </w:r>
    </w:p>
    <w:p w:rsidR="00FB7863" w:rsidRPr="00B4004F" w:rsidRDefault="002D1552" w:rsidP="004A3C7D">
      <w:pPr>
        <w:jc w:val="both"/>
        <w:rPr>
          <w:rFonts w:ascii="Book Antiqua" w:hAnsi="Book Antiqua"/>
          <w:sz w:val="24"/>
          <w:szCs w:val="24"/>
        </w:rPr>
      </w:pPr>
      <w:r w:rsidRPr="00B4004F">
        <w:rPr>
          <w:rFonts w:ascii="Book Antiqua" w:hAnsi="Book Antiqua"/>
          <w:sz w:val="24"/>
          <w:szCs w:val="24"/>
        </w:rPr>
        <w:t xml:space="preserve">It was Counsel’s </w:t>
      </w:r>
      <w:r w:rsidR="00516611" w:rsidRPr="00B4004F">
        <w:rPr>
          <w:rFonts w:ascii="Book Antiqua" w:hAnsi="Book Antiqua"/>
          <w:sz w:val="24"/>
          <w:szCs w:val="24"/>
        </w:rPr>
        <w:t>contention</w:t>
      </w:r>
      <w:r w:rsidRPr="00B4004F">
        <w:rPr>
          <w:rFonts w:ascii="Book Antiqua" w:hAnsi="Book Antiqua"/>
          <w:sz w:val="24"/>
          <w:szCs w:val="24"/>
        </w:rPr>
        <w:t xml:space="preserve"> that although the </w:t>
      </w:r>
      <w:r w:rsidR="00AB457D" w:rsidRPr="00B4004F">
        <w:rPr>
          <w:rFonts w:ascii="Book Antiqua" w:hAnsi="Book Antiqua"/>
          <w:sz w:val="24"/>
          <w:szCs w:val="24"/>
        </w:rPr>
        <w:t>1</w:t>
      </w:r>
      <w:r w:rsidR="00AB457D" w:rsidRPr="00B4004F">
        <w:rPr>
          <w:rFonts w:ascii="Book Antiqua" w:hAnsi="Book Antiqua"/>
          <w:sz w:val="24"/>
          <w:szCs w:val="24"/>
          <w:vertAlign w:val="superscript"/>
        </w:rPr>
        <w:t>st</w:t>
      </w:r>
      <w:r w:rsidRPr="00B4004F">
        <w:rPr>
          <w:rFonts w:ascii="Book Antiqua" w:hAnsi="Book Antiqua"/>
          <w:sz w:val="24"/>
          <w:szCs w:val="24"/>
        </w:rPr>
        <w:t>D</w:t>
      </w:r>
      <w:r w:rsidR="00F66F0B" w:rsidRPr="00B4004F">
        <w:rPr>
          <w:rFonts w:ascii="Book Antiqua" w:hAnsi="Book Antiqua"/>
          <w:sz w:val="24"/>
          <w:szCs w:val="24"/>
        </w:rPr>
        <w:t>efendant</w:t>
      </w:r>
      <w:r w:rsidR="00AB457D" w:rsidRPr="00B4004F">
        <w:rPr>
          <w:rFonts w:ascii="Book Antiqua" w:hAnsi="Book Antiqua"/>
          <w:sz w:val="24"/>
          <w:szCs w:val="24"/>
        </w:rPr>
        <w:t xml:space="preserve"> has</w:t>
      </w:r>
      <w:r w:rsidR="00F66F0B" w:rsidRPr="00B4004F">
        <w:rPr>
          <w:rFonts w:ascii="Book Antiqua" w:hAnsi="Book Antiqua"/>
          <w:sz w:val="24"/>
          <w:szCs w:val="24"/>
        </w:rPr>
        <w:t xml:space="preserve"> exhibit</w:t>
      </w:r>
      <w:r w:rsidR="00EA457A" w:rsidRPr="00B4004F">
        <w:rPr>
          <w:rFonts w:ascii="Book Antiqua" w:hAnsi="Book Antiqua"/>
          <w:sz w:val="24"/>
          <w:szCs w:val="24"/>
        </w:rPr>
        <w:t>ed an email from the bank giving a conditional</w:t>
      </w:r>
      <w:r w:rsidR="00F66F0B" w:rsidRPr="00B4004F">
        <w:rPr>
          <w:rFonts w:ascii="Book Antiqua" w:hAnsi="Book Antiqua"/>
          <w:sz w:val="24"/>
          <w:szCs w:val="24"/>
        </w:rPr>
        <w:t xml:space="preserve"> approval</w:t>
      </w:r>
      <w:r w:rsidR="00EA457A" w:rsidRPr="00B4004F">
        <w:rPr>
          <w:rFonts w:ascii="Book Antiqua" w:hAnsi="Book Antiqua"/>
          <w:sz w:val="24"/>
          <w:szCs w:val="24"/>
        </w:rPr>
        <w:t xml:space="preserve"> of the exte</w:t>
      </w:r>
      <w:r w:rsidRPr="00B4004F">
        <w:rPr>
          <w:rFonts w:ascii="Book Antiqua" w:hAnsi="Book Antiqua"/>
          <w:sz w:val="24"/>
          <w:szCs w:val="24"/>
        </w:rPr>
        <w:t xml:space="preserve">nsion of the overdraft facility, </w:t>
      </w:r>
      <w:r w:rsidR="00F66F0B" w:rsidRPr="00B4004F">
        <w:rPr>
          <w:rFonts w:ascii="Book Antiqua" w:hAnsi="Book Antiqua"/>
          <w:sz w:val="24"/>
          <w:szCs w:val="24"/>
        </w:rPr>
        <w:t>there is no ev</w:t>
      </w:r>
      <w:r w:rsidRPr="00B4004F">
        <w:rPr>
          <w:rFonts w:ascii="Book Antiqua" w:hAnsi="Book Antiqua"/>
          <w:sz w:val="24"/>
          <w:szCs w:val="24"/>
        </w:rPr>
        <w:t>idence that has been adduced to</w:t>
      </w:r>
      <w:r w:rsidR="00F66F0B" w:rsidRPr="00B4004F">
        <w:rPr>
          <w:rFonts w:ascii="Book Antiqua" w:hAnsi="Book Antiqua"/>
          <w:sz w:val="24"/>
          <w:szCs w:val="24"/>
        </w:rPr>
        <w:t xml:space="preserve"> show that these conditions have been met or that a formal </w:t>
      </w:r>
      <w:r w:rsidR="004A3C7D" w:rsidRPr="00B4004F">
        <w:rPr>
          <w:rFonts w:ascii="Book Antiqua" w:hAnsi="Book Antiqua"/>
          <w:sz w:val="24"/>
          <w:szCs w:val="24"/>
        </w:rPr>
        <w:t>extension</w:t>
      </w:r>
      <w:r w:rsidR="00F66F0B" w:rsidRPr="00B4004F">
        <w:rPr>
          <w:rFonts w:ascii="Book Antiqua" w:hAnsi="Book Antiqua"/>
          <w:sz w:val="24"/>
          <w:szCs w:val="24"/>
        </w:rPr>
        <w:t xml:space="preserve"> on bank letterhead has been </w:t>
      </w:r>
      <w:r w:rsidRPr="00B4004F">
        <w:rPr>
          <w:rFonts w:ascii="Book Antiqua" w:hAnsi="Book Antiqua"/>
          <w:sz w:val="24"/>
          <w:szCs w:val="24"/>
        </w:rPr>
        <w:t>signed</w:t>
      </w:r>
      <w:r w:rsidR="004A3C7D" w:rsidRPr="00B4004F">
        <w:rPr>
          <w:rFonts w:ascii="Book Antiqua" w:hAnsi="Book Antiqua"/>
          <w:sz w:val="24"/>
          <w:szCs w:val="24"/>
        </w:rPr>
        <w:t>.</w:t>
      </w:r>
      <w:r w:rsidRPr="00B4004F">
        <w:rPr>
          <w:rFonts w:ascii="Book Antiqua" w:hAnsi="Book Antiqua"/>
          <w:sz w:val="24"/>
          <w:szCs w:val="24"/>
        </w:rPr>
        <w:t xml:space="preserve"> T</w:t>
      </w:r>
      <w:r w:rsidR="004A3C7D" w:rsidRPr="00B4004F">
        <w:rPr>
          <w:rFonts w:ascii="Book Antiqua" w:hAnsi="Book Antiqua"/>
          <w:sz w:val="24"/>
          <w:szCs w:val="24"/>
        </w:rPr>
        <w:t xml:space="preserve">hat </w:t>
      </w:r>
      <w:r w:rsidR="00FB7863" w:rsidRPr="00B4004F">
        <w:rPr>
          <w:rFonts w:ascii="Book Antiqua" w:hAnsi="Book Antiqua"/>
          <w:sz w:val="24"/>
          <w:szCs w:val="24"/>
        </w:rPr>
        <w:t xml:space="preserve">to continue issuing </w:t>
      </w:r>
      <w:proofErr w:type="spellStart"/>
      <w:r w:rsidR="00FB7863" w:rsidRPr="00B4004F">
        <w:rPr>
          <w:rFonts w:ascii="Book Antiqua" w:hAnsi="Book Antiqua"/>
          <w:sz w:val="24"/>
          <w:szCs w:val="24"/>
        </w:rPr>
        <w:t>cheques</w:t>
      </w:r>
      <w:proofErr w:type="spellEnd"/>
      <w:r w:rsidR="00FB7863" w:rsidRPr="00B4004F">
        <w:rPr>
          <w:rFonts w:ascii="Book Antiqua" w:hAnsi="Book Antiqua"/>
          <w:sz w:val="24"/>
          <w:szCs w:val="24"/>
        </w:rPr>
        <w:t xml:space="preserve"> from the company which</w:t>
      </w:r>
      <w:r w:rsidR="004A3C7D" w:rsidRPr="00B4004F">
        <w:rPr>
          <w:rFonts w:ascii="Book Antiqua" w:hAnsi="Book Antiqua"/>
          <w:sz w:val="24"/>
          <w:szCs w:val="24"/>
        </w:rPr>
        <w:t xml:space="preserve"> is insolvent is not only irresponsible but is also illegal. </w:t>
      </w:r>
      <w:r w:rsidR="00AB457D" w:rsidRPr="00B4004F">
        <w:rPr>
          <w:rFonts w:ascii="Book Antiqua" w:hAnsi="Book Antiqua"/>
          <w:sz w:val="24"/>
          <w:szCs w:val="24"/>
        </w:rPr>
        <w:t>A</w:t>
      </w:r>
      <w:r w:rsidR="00FB7863" w:rsidRPr="00B4004F">
        <w:rPr>
          <w:rFonts w:ascii="Book Antiqua" w:hAnsi="Book Antiqua"/>
          <w:sz w:val="24"/>
          <w:szCs w:val="24"/>
        </w:rPr>
        <w:t>ccording to Counsel</w:t>
      </w:r>
      <w:r w:rsidR="00AB457D" w:rsidRPr="00B4004F">
        <w:rPr>
          <w:rFonts w:ascii="Book Antiqua" w:hAnsi="Book Antiqua"/>
          <w:sz w:val="24"/>
          <w:szCs w:val="24"/>
        </w:rPr>
        <w:t>,</w:t>
      </w:r>
      <w:r w:rsidR="00FB7863" w:rsidRPr="00B4004F">
        <w:rPr>
          <w:rFonts w:ascii="Book Antiqua" w:hAnsi="Book Antiqua"/>
          <w:sz w:val="24"/>
          <w:szCs w:val="24"/>
        </w:rPr>
        <w:t xml:space="preserve"> i</w:t>
      </w:r>
      <w:r w:rsidR="004A3C7D" w:rsidRPr="00B4004F">
        <w:rPr>
          <w:rFonts w:ascii="Book Antiqua" w:hAnsi="Book Antiqua"/>
          <w:sz w:val="24"/>
          <w:szCs w:val="24"/>
        </w:rPr>
        <w:t>f</w:t>
      </w:r>
      <w:r w:rsidR="00FB7863" w:rsidRPr="00B4004F">
        <w:rPr>
          <w:rFonts w:ascii="Book Antiqua" w:hAnsi="Book Antiqua"/>
          <w:sz w:val="24"/>
          <w:szCs w:val="24"/>
        </w:rPr>
        <w:t xml:space="preserve"> the P</w:t>
      </w:r>
      <w:r w:rsidR="00EA457A" w:rsidRPr="00B4004F">
        <w:rPr>
          <w:rFonts w:ascii="Book Antiqua" w:hAnsi="Book Antiqua"/>
          <w:sz w:val="24"/>
          <w:szCs w:val="24"/>
        </w:rPr>
        <w:t xml:space="preserve">laintiff’s director </w:t>
      </w:r>
      <w:r w:rsidR="004A3C7D" w:rsidRPr="00B4004F">
        <w:rPr>
          <w:rFonts w:ascii="Book Antiqua" w:hAnsi="Book Antiqua"/>
          <w:sz w:val="24"/>
          <w:szCs w:val="24"/>
        </w:rPr>
        <w:t>f</w:t>
      </w:r>
      <w:r w:rsidR="00EA457A" w:rsidRPr="00B4004F">
        <w:rPr>
          <w:rFonts w:ascii="Book Antiqua" w:hAnsi="Book Antiqua"/>
          <w:sz w:val="24"/>
          <w:szCs w:val="24"/>
        </w:rPr>
        <w:t>or</w:t>
      </w:r>
      <w:r w:rsidR="006A64B7" w:rsidRPr="00B4004F">
        <w:rPr>
          <w:rFonts w:ascii="Book Antiqua" w:hAnsi="Book Antiqua"/>
          <w:sz w:val="24"/>
          <w:szCs w:val="24"/>
        </w:rPr>
        <w:t xml:space="preserve"> </w:t>
      </w:r>
      <w:r w:rsidR="00EA457A" w:rsidRPr="00B4004F">
        <w:rPr>
          <w:rFonts w:ascii="Book Antiqua" w:hAnsi="Book Antiqua"/>
          <w:sz w:val="24"/>
          <w:szCs w:val="24"/>
        </w:rPr>
        <w:t xml:space="preserve">signatory </w:t>
      </w:r>
      <w:r w:rsidR="00EA457A" w:rsidRPr="00B4004F">
        <w:rPr>
          <w:rFonts w:ascii="Book Antiqua" w:hAnsi="Book Antiqua"/>
          <w:b/>
          <w:sz w:val="24"/>
          <w:szCs w:val="24"/>
        </w:rPr>
        <w:t>Mr</w:t>
      </w:r>
      <w:r w:rsidR="00AB457D" w:rsidRPr="00B4004F">
        <w:rPr>
          <w:rFonts w:ascii="Book Antiqua" w:hAnsi="Book Antiqua"/>
          <w:b/>
          <w:sz w:val="24"/>
          <w:szCs w:val="24"/>
        </w:rPr>
        <w:t>.</w:t>
      </w:r>
      <w:r w:rsidR="006A64B7" w:rsidRPr="00B4004F">
        <w:rPr>
          <w:rFonts w:ascii="Book Antiqua" w:hAnsi="Book Antiqua"/>
          <w:b/>
          <w:sz w:val="24"/>
          <w:szCs w:val="24"/>
        </w:rPr>
        <w:t xml:space="preserve"> </w:t>
      </w:r>
      <w:r w:rsidR="00FB7863" w:rsidRPr="00B4004F">
        <w:rPr>
          <w:rFonts w:ascii="Book Antiqua" w:hAnsi="Book Antiqua"/>
          <w:b/>
          <w:sz w:val="24"/>
          <w:szCs w:val="24"/>
        </w:rPr>
        <w:t xml:space="preserve">Andreas </w:t>
      </w:r>
      <w:proofErr w:type="spellStart"/>
      <w:r w:rsidR="00FB7863" w:rsidRPr="00B4004F">
        <w:rPr>
          <w:rFonts w:ascii="Book Antiqua" w:hAnsi="Book Antiqua"/>
          <w:b/>
          <w:sz w:val="24"/>
          <w:szCs w:val="24"/>
        </w:rPr>
        <w:t>Savva</w:t>
      </w:r>
      <w:proofErr w:type="spellEnd"/>
      <w:r w:rsidR="006A64B7" w:rsidRPr="00B4004F">
        <w:rPr>
          <w:rFonts w:ascii="Book Antiqua" w:hAnsi="Book Antiqua"/>
          <w:b/>
          <w:sz w:val="24"/>
          <w:szCs w:val="24"/>
        </w:rPr>
        <w:t xml:space="preserve"> </w:t>
      </w:r>
      <w:proofErr w:type="spellStart"/>
      <w:r w:rsidR="00FB7863" w:rsidRPr="00B4004F">
        <w:rPr>
          <w:rFonts w:ascii="Book Antiqua" w:hAnsi="Book Antiqua"/>
          <w:b/>
          <w:sz w:val="24"/>
          <w:szCs w:val="24"/>
        </w:rPr>
        <w:t>Damalis</w:t>
      </w:r>
      <w:proofErr w:type="spellEnd"/>
      <w:r w:rsidR="006A64B7" w:rsidRPr="00B4004F">
        <w:rPr>
          <w:rFonts w:ascii="Book Antiqua" w:hAnsi="Book Antiqua"/>
          <w:b/>
          <w:sz w:val="24"/>
          <w:szCs w:val="24"/>
        </w:rPr>
        <w:t xml:space="preserve"> </w:t>
      </w:r>
      <w:r w:rsidR="004A3C7D" w:rsidRPr="00B4004F">
        <w:rPr>
          <w:rFonts w:ascii="Book Antiqua" w:hAnsi="Book Antiqua"/>
          <w:sz w:val="24"/>
          <w:szCs w:val="24"/>
        </w:rPr>
        <w:t xml:space="preserve">was notified formally that </w:t>
      </w:r>
      <w:r w:rsidR="00EA457A" w:rsidRPr="00B4004F">
        <w:rPr>
          <w:rFonts w:ascii="Book Antiqua" w:hAnsi="Book Antiqua"/>
          <w:sz w:val="24"/>
          <w:szCs w:val="24"/>
        </w:rPr>
        <w:t xml:space="preserve">an extension </w:t>
      </w:r>
      <w:r w:rsidR="00FB7863" w:rsidRPr="00B4004F">
        <w:rPr>
          <w:rFonts w:ascii="Book Antiqua" w:hAnsi="Book Antiqua"/>
          <w:sz w:val="24"/>
          <w:szCs w:val="24"/>
        </w:rPr>
        <w:t xml:space="preserve">on the facility </w:t>
      </w:r>
      <w:r w:rsidR="00EA457A" w:rsidRPr="00B4004F">
        <w:rPr>
          <w:rFonts w:ascii="Book Antiqua" w:hAnsi="Book Antiqua"/>
          <w:sz w:val="24"/>
          <w:szCs w:val="24"/>
        </w:rPr>
        <w:t>had</w:t>
      </w:r>
      <w:r w:rsidR="004A3C7D" w:rsidRPr="00B4004F">
        <w:rPr>
          <w:rFonts w:ascii="Book Antiqua" w:hAnsi="Book Antiqua"/>
          <w:sz w:val="24"/>
          <w:szCs w:val="24"/>
        </w:rPr>
        <w:t xml:space="preserve"> been gra</w:t>
      </w:r>
      <w:r w:rsidR="00082878" w:rsidRPr="00B4004F">
        <w:rPr>
          <w:rFonts w:ascii="Book Antiqua" w:hAnsi="Book Antiqua"/>
          <w:sz w:val="24"/>
          <w:szCs w:val="24"/>
        </w:rPr>
        <w:t>nted by the bank</w:t>
      </w:r>
      <w:r w:rsidR="004A3C7D" w:rsidRPr="00B4004F">
        <w:rPr>
          <w:rFonts w:ascii="Book Antiqua" w:hAnsi="Book Antiqua"/>
          <w:sz w:val="24"/>
          <w:szCs w:val="24"/>
        </w:rPr>
        <w:t xml:space="preserve">, he would have no issue signing </w:t>
      </w:r>
      <w:proofErr w:type="spellStart"/>
      <w:r w:rsidR="004A3C7D" w:rsidRPr="00B4004F">
        <w:rPr>
          <w:rFonts w:ascii="Book Antiqua" w:hAnsi="Book Antiqua"/>
          <w:sz w:val="24"/>
          <w:szCs w:val="24"/>
        </w:rPr>
        <w:t>cheques</w:t>
      </w:r>
      <w:proofErr w:type="spellEnd"/>
      <w:r w:rsidR="004A3C7D" w:rsidRPr="00B4004F">
        <w:rPr>
          <w:rFonts w:ascii="Book Antiqua" w:hAnsi="Book Antiqua"/>
          <w:sz w:val="24"/>
          <w:szCs w:val="24"/>
        </w:rPr>
        <w:t xml:space="preserve"> and there would be no need of appointing further signatories. </w:t>
      </w:r>
    </w:p>
    <w:p w:rsidR="0070085D" w:rsidRPr="00B4004F" w:rsidRDefault="00B642BC" w:rsidP="004A3C7D">
      <w:pPr>
        <w:jc w:val="both"/>
        <w:rPr>
          <w:rFonts w:ascii="Book Antiqua" w:hAnsi="Book Antiqua"/>
          <w:sz w:val="24"/>
          <w:szCs w:val="24"/>
        </w:rPr>
      </w:pPr>
      <w:r w:rsidRPr="00B4004F">
        <w:rPr>
          <w:rFonts w:ascii="Book Antiqua" w:hAnsi="Book Antiqua"/>
          <w:sz w:val="24"/>
          <w:szCs w:val="24"/>
        </w:rPr>
        <w:t>Counsel</w:t>
      </w:r>
      <w:r w:rsidR="006A64B7" w:rsidRPr="00B4004F">
        <w:rPr>
          <w:rFonts w:ascii="Book Antiqua" w:hAnsi="Book Antiqua"/>
          <w:sz w:val="24"/>
          <w:szCs w:val="24"/>
        </w:rPr>
        <w:t xml:space="preserve"> </w:t>
      </w:r>
      <w:r w:rsidR="004A3C7D" w:rsidRPr="00B4004F">
        <w:rPr>
          <w:rFonts w:ascii="Book Antiqua" w:hAnsi="Book Antiqua"/>
          <w:sz w:val="24"/>
          <w:szCs w:val="24"/>
        </w:rPr>
        <w:t>pray</w:t>
      </w:r>
      <w:r w:rsidR="00FB7863" w:rsidRPr="00B4004F">
        <w:rPr>
          <w:rFonts w:ascii="Book Antiqua" w:hAnsi="Book Antiqua"/>
          <w:sz w:val="24"/>
          <w:szCs w:val="24"/>
        </w:rPr>
        <w:t>ed for the confirmation of the</w:t>
      </w:r>
      <w:r w:rsidR="004A3C7D" w:rsidRPr="00B4004F">
        <w:rPr>
          <w:rFonts w:ascii="Book Antiqua" w:hAnsi="Book Antiqua"/>
          <w:sz w:val="24"/>
          <w:szCs w:val="24"/>
        </w:rPr>
        <w:t xml:space="preserve"> injunction </w:t>
      </w:r>
      <w:r w:rsidR="00FB7863" w:rsidRPr="00B4004F">
        <w:rPr>
          <w:rFonts w:ascii="Book Antiqua" w:hAnsi="Book Antiqua"/>
          <w:sz w:val="24"/>
          <w:szCs w:val="24"/>
        </w:rPr>
        <w:t xml:space="preserve">which was granted </w:t>
      </w:r>
      <w:r w:rsidR="00FB7863" w:rsidRPr="00B4004F">
        <w:rPr>
          <w:rFonts w:ascii="Book Antiqua" w:hAnsi="Book Antiqua"/>
          <w:i/>
          <w:sz w:val="24"/>
          <w:szCs w:val="24"/>
        </w:rPr>
        <w:t>ex parte</w:t>
      </w:r>
      <w:r w:rsidR="00FB7863" w:rsidRPr="00B4004F">
        <w:rPr>
          <w:rFonts w:ascii="Book Antiqua" w:hAnsi="Book Antiqua"/>
          <w:sz w:val="24"/>
          <w:szCs w:val="24"/>
        </w:rPr>
        <w:t xml:space="preserve"> in </w:t>
      </w:r>
      <w:proofErr w:type="spellStart"/>
      <w:proofErr w:type="gramStart"/>
      <w:r w:rsidR="00FB7863" w:rsidRPr="00B4004F">
        <w:rPr>
          <w:rFonts w:ascii="Book Antiqua" w:hAnsi="Book Antiqua"/>
          <w:sz w:val="24"/>
          <w:szCs w:val="24"/>
        </w:rPr>
        <w:t>favour</w:t>
      </w:r>
      <w:proofErr w:type="spellEnd"/>
      <w:proofErr w:type="gramEnd"/>
      <w:r w:rsidR="00FB7863" w:rsidRPr="00B4004F">
        <w:rPr>
          <w:rFonts w:ascii="Book Antiqua" w:hAnsi="Book Antiqua"/>
          <w:sz w:val="24"/>
          <w:szCs w:val="24"/>
        </w:rPr>
        <w:t xml:space="preserve"> the Plaintiff </w:t>
      </w:r>
      <w:r w:rsidR="00082878" w:rsidRPr="00B4004F">
        <w:rPr>
          <w:rFonts w:ascii="Book Antiqua" w:hAnsi="Book Antiqua"/>
          <w:sz w:val="24"/>
          <w:szCs w:val="24"/>
        </w:rPr>
        <w:t>pending arbitral</w:t>
      </w:r>
      <w:r w:rsidR="004A3C7D" w:rsidRPr="00B4004F">
        <w:rPr>
          <w:rFonts w:ascii="Book Antiqua" w:hAnsi="Book Antiqua"/>
          <w:sz w:val="24"/>
          <w:szCs w:val="24"/>
        </w:rPr>
        <w:t xml:space="preserve"> proceeding</w:t>
      </w:r>
      <w:r w:rsidR="00D272CA" w:rsidRPr="00B4004F">
        <w:rPr>
          <w:rFonts w:ascii="Book Antiqua" w:hAnsi="Book Antiqua"/>
          <w:sz w:val="24"/>
          <w:szCs w:val="24"/>
        </w:rPr>
        <w:t>s</w:t>
      </w:r>
      <w:r w:rsidR="004A3C7D" w:rsidRPr="00B4004F">
        <w:rPr>
          <w:rFonts w:ascii="Book Antiqua" w:hAnsi="Book Antiqua"/>
          <w:sz w:val="24"/>
          <w:szCs w:val="24"/>
        </w:rPr>
        <w:t xml:space="preserve"> in order to protect the </w:t>
      </w:r>
      <w:r w:rsidR="00D272CA" w:rsidRPr="00B4004F">
        <w:rPr>
          <w:rFonts w:ascii="Book Antiqua" w:hAnsi="Book Antiqua"/>
          <w:sz w:val="24"/>
          <w:szCs w:val="24"/>
        </w:rPr>
        <w:t>1</w:t>
      </w:r>
      <w:r w:rsidR="00D272CA" w:rsidRPr="00B4004F">
        <w:rPr>
          <w:rFonts w:ascii="Book Antiqua" w:hAnsi="Book Antiqua"/>
          <w:sz w:val="24"/>
          <w:szCs w:val="24"/>
          <w:vertAlign w:val="superscript"/>
        </w:rPr>
        <w:t>st</w:t>
      </w:r>
      <w:r w:rsidR="00D272CA" w:rsidRPr="00B4004F">
        <w:rPr>
          <w:rFonts w:ascii="Book Antiqua" w:hAnsi="Book Antiqua"/>
          <w:sz w:val="24"/>
          <w:szCs w:val="24"/>
        </w:rPr>
        <w:t xml:space="preserve"> Defendant </w:t>
      </w:r>
      <w:r w:rsidR="004A3C7D" w:rsidRPr="00B4004F">
        <w:rPr>
          <w:rFonts w:ascii="Book Antiqua" w:hAnsi="Book Antiqua"/>
          <w:sz w:val="24"/>
          <w:szCs w:val="24"/>
        </w:rPr>
        <w:t xml:space="preserve">from being put in a far worse financial </w:t>
      </w:r>
      <w:r w:rsidR="00D272CA" w:rsidRPr="00B4004F">
        <w:rPr>
          <w:rFonts w:ascii="Book Antiqua" w:hAnsi="Book Antiqua"/>
          <w:sz w:val="24"/>
          <w:szCs w:val="24"/>
        </w:rPr>
        <w:t>position or</w:t>
      </w:r>
      <w:r w:rsidR="004A3C7D" w:rsidRPr="00B4004F">
        <w:rPr>
          <w:rFonts w:ascii="Book Antiqua" w:hAnsi="Book Antiqua"/>
          <w:sz w:val="24"/>
          <w:szCs w:val="24"/>
        </w:rPr>
        <w:t xml:space="preserve"> from becoming more insolvent.</w:t>
      </w:r>
      <w:r w:rsidR="006A64B7" w:rsidRPr="00B4004F">
        <w:rPr>
          <w:rFonts w:ascii="Book Antiqua" w:hAnsi="Book Antiqua"/>
          <w:sz w:val="24"/>
          <w:szCs w:val="24"/>
        </w:rPr>
        <w:t xml:space="preserve"> </w:t>
      </w:r>
      <w:r w:rsidRPr="00B4004F">
        <w:rPr>
          <w:rFonts w:ascii="Book Antiqua" w:hAnsi="Book Antiqua"/>
          <w:sz w:val="24"/>
          <w:szCs w:val="24"/>
        </w:rPr>
        <w:t>She</w:t>
      </w:r>
      <w:r w:rsidR="00D272CA" w:rsidRPr="00B4004F">
        <w:rPr>
          <w:rFonts w:ascii="Book Antiqua" w:hAnsi="Book Antiqua"/>
          <w:sz w:val="24"/>
          <w:szCs w:val="24"/>
        </w:rPr>
        <w:t xml:space="preserve"> also prayed for costs.</w:t>
      </w:r>
    </w:p>
    <w:p w:rsidR="00CF17B9" w:rsidRPr="00B4004F" w:rsidRDefault="0070085D" w:rsidP="004A3C7D">
      <w:pPr>
        <w:jc w:val="both"/>
        <w:rPr>
          <w:rFonts w:ascii="Book Antiqua" w:hAnsi="Book Antiqua"/>
          <w:sz w:val="24"/>
          <w:szCs w:val="24"/>
        </w:rPr>
      </w:pPr>
      <w:r w:rsidRPr="00B4004F">
        <w:rPr>
          <w:rFonts w:ascii="Book Antiqua" w:hAnsi="Book Antiqua"/>
          <w:sz w:val="24"/>
          <w:szCs w:val="24"/>
        </w:rPr>
        <w:t xml:space="preserve">In </w:t>
      </w:r>
      <w:r w:rsidR="00082878" w:rsidRPr="00B4004F">
        <w:rPr>
          <w:rFonts w:ascii="Book Antiqua" w:hAnsi="Book Antiqua"/>
          <w:sz w:val="24"/>
          <w:szCs w:val="24"/>
        </w:rPr>
        <w:t>his response</w:t>
      </w:r>
      <w:r w:rsidR="00B642BC" w:rsidRPr="00B4004F">
        <w:rPr>
          <w:rFonts w:ascii="Book Antiqua" w:hAnsi="Book Antiqua"/>
          <w:sz w:val="24"/>
          <w:szCs w:val="24"/>
        </w:rPr>
        <w:t>,</w:t>
      </w:r>
      <w:r w:rsidR="006A64B7" w:rsidRPr="00B4004F">
        <w:rPr>
          <w:rFonts w:ascii="Book Antiqua" w:hAnsi="Book Antiqua"/>
          <w:sz w:val="24"/>
          <w:szCs w:val="24"/>
        </w:rPr>
        <w:t xml:space="preserve"> </w:t>
      </w:r>
      <w:r w:rsidRPr="00B4004F">
        <w:rPr>
          <w:rFonts w:ascii="Book Antiqua" w:hAnsi="Book Antiqua"/>
          <w:sz w:val="24"/>
          <w:szCs w:val="24"/>
        </w:rPr>
        <w:t xml:space="preserve">Counsel for the </w:t>
      </w:r>
      <w:r w:rsidR="004A3C7D" w:rsidRPr="00B4004F">
        <w:rPr>
          <w:rFonts w:ascii="Book Antiqua" w:hAnsi="Book Antiqua"/>
          <w:sz w:val="24"/>
          <w:szCs w:val="24"/>
        </w:rPr>
        <w:t>Defendants</w:t>
      </w:r>
      <w:r w:rsidR="006A64B7" w:rsidRPr="00B4004F">
        <w:rPr>
          <w:rFonts w:ascii="Book Antiqua" w:hAnsi="Book Antiqua"/>
          <w:sz w:val="24"/>
          <w:szCs w:val="24"/>
        </w:rPr>
        <w:t xml:space="preserve"> </w:t>
      </w:r>
      <w:r w:rsidRPr="00B4004F">
        <w:rPr>
          <w:rFonts w:ascii="Book Antiqua" w:hAnsi="Book Antiqua"/>
          <w:sz w:val="24"/>
          <w:szCs w:val="24"/>
        </w:rPr>
        <w:t xml:space="preserve">relied </w:t>
      </w:r>
      <w:r w:rsidR="004A3C7D" w:rsidRPr="00B4004F">
        <w:rPr>
          <w:rFonts w:ascii="Book Antiqua" w:hAnsi="Book Antiqua"/>
          <w:sz w:val="24"/>
          <w:szCs w:val="24"/>
        </w:rPr>
        <w:t xml:space="preserve">on the two affidavits </w:t>
      </w:r>
      <w:r w:rsidR="00B642BC" w:rsidRPr="00B4004F">
        <w:rPr>
          <w:rFonts w:ascii="Book Antiqua" w:hAnsi="Book Antiqua"/>
          <w:sz w:val="24"/>
          <w:szCs w:val="24"/>
        </w:rPr>
        <w:t>and accompanying</w:t>
      </w:r>
      <w:r w:rsidR="004A3C7D" w:rsidRPr="00B4004F">
        <w:rPr>
          <w:rFonts w:ascii="Book Antiqua" w:hAnsi="Book Antiqua"/>
          <w:sz w:val="24"/>
          <w:szCs w:val="24"/>
        </w:rPr>
        <w:t xml:space="preserve"> skeleton arguments </w:t>
      </w:r>
      <w:r w:rsidR="00B642BC" w:rsidRPr="00B4004F">
        <w:rPr>
          <w:rFonts w:ascii="Book Antiqua" w:hAnsi="Book Antiqua"/>
          <w:sz w:val="24"/>
          <w:szCs w:val="24"/>
        </w:rPr>
        <w:t>which were filed on behalf of the 1</w:t>
      </w:r>
      <w:r w:rsidR="00B642BC" w:rsidRPr="00B4004F">
        <w:rPr>
          <w:rFonts w:ascii="Book Antiqua" w:hAnsi="Book Antiqua"/>
          <w:sz w:val="24"/>
          <w:szCs w:val="24"/>
          <w:vertAlign w:val="superscript"/>
        </w:rPr>
        <w:t>st</w:t>
      </w:r>
      <w:r w:rsidR="00B642BC" w:rsidRPr="00B4004F">
        <w:rPr>
          <w:rFonts w:ascii="Book Antiqua" w:hAnsi="Book Antiqua"/>
          <w:sz w:val="24"/>
          <w:szCs w:val="24"/>
        </w:rPr>
        <w:t xml:space="preserve"> Defendant</w:t>
      </w:r>
      <w:r w:rsidR="004A3C7D" w:rsidRPr="00B4004F">
        <w:rPr>
          <w:rFonts w:ascii="Book Antiqua" w:hAnsi="Book Antiqua"/>
          <w:sz w:val="24"/>
          <w:szCs w:val="24"/>
        </w:rPr>
        <w:t>.</w:t>
      </w:r>
      <w:r w:rsidR="00D272CA" w:rsidRPr="00B4004F">
        <w:rPr>
          <w:rFonts w:ascii="Book Antiqua" w:hAnsi="Book Antiqua"/>
          <w:sz w:val="24"/>
          <w:szCs w:val="24"/>
        </w:rPr>
        <w:t xml:space="preserve"> In addition</w:t>
      </w:r>
      <w:r w:rsidR="00B642BC" w:rsidRPr="00B4004F">
        <w:rPr>
          <w:rFonts w:ascii="Book Antiqua" w:hAnsi="Book Antiqua"/>
          <w:sz w:val="24"/>
          <w:szCs w:val="24"/>
        </w:rPr>
        <w:t>,</w:t>
      </w:r>
      <w:r w:rsidR="006A64B7" w:rsidRPr="00B4004F">
        <w:rPr>
          <w:rFonts w:ascii="Book Antiqua" w:hAnsi="Book Antiqua"/>
          <w:sz w:val="24"/>
          <w:szCs w:val="24"/>
        </w:rPr>
        <w:t xml:space="preserve"> </w:t>
      </w:r>
      <w:r w:rsidR="00B642BC" w:rsidRPr="00B4004F">
        <w:rPr>
          <w:rFonts w:ascii="Book Antiqua" w:hAnsi="Book Antiqua"/>
          <w:sz w:val="24"/>
          <w:szCs w:val="24"/>
        </w:rPr>
        <w:t>he</w:t>
      </w:r>
      <w:r w:rsidR="00D272CA" w:rsidRPr="00B4004F">
        <w:rPr>
          <w:rFonts w:ascii="Book Antiqua" w:hAnsi="Book Antiqua"/>
          <w:sz w:val="24"/>
          <w:szCs w:val="24"/>
        </w:rPr>
        <w:t xml:space="preserve"> submitted that t</w:t>
      </w:r>
      <w:r w:rsidR="004A3C7D" w:rsidRPr="00B4004F">
        <w:rPr>
          <w:rFonts w:ascii="Book Antiqua" w:hAnsi="Book Antiqua"/>
          <w:sz w:val="24"/>
          <w:szCs w:val="24"/>
        </w:rPr>
        <w:t xml:space="preserve">he </w:t>
      </w:r>
      <w:r w:rsidR="00B642BC" w:rsidRPr="00B4004F">
        <w:rPr>
          <w:rFonts w:ascii="Book Antiqua" w:hAnsi="Book Antiqua"/>
          <w:sz w:val="24"/>
          <w:szCs w:val="24"/>
        </w:rPr>
        <w:t>Defendants oppose the Plaintiff’s application on</w:t>
      </w:r>
      <w:r w:rsidR="006A64B7" w:rsidRPr="00B4004F">
        <w:rPr>
          <w:rFonts w:ascii="Book Antiqua" w:hAnsi="Book Antiqua"/>
          <w:sz w:val="24"/>
          <w:szCs w:val="24"/>
        </w:rPr>
        <w:t xml:space="preserve"> </w:t>
      </w:r>
      <w:r w:rsidR="00B642BC" w:rsidRPr="00B4004F">
        <w:rPr>
          <w:rFonts w:ascii="Book Antiqua" w:hAnsi="Book Antiqua"/>
          <w:sz w:val="24"/>
          <w:szCs w:val="24"/>
        </w:rPr>
        <w:t xml:space="preserve">three grounds. </w:t>
      </w:r>
    </w:p>
    <w:p w:rsidR="004A3C7D" w:rsidRPr="00B4004F" w:rsidRDefault="007D3D7D" w:rsidP="00CF17B9">
      <w:pPr>
        <w:jc w:val="both"/>
        <w:rPr>
          <w:rFonts w:ascii="Book Antiqua" w:hAnsi="Book Antiqua"/>
          <w:sz w:val="24"/>
          <w:szCs w:val="24"/>
        </w:rPr>
      </w:pPr>
      <w:r w:rsidRPr="00B4004F">
        <w:rPr>
          <w:rFonts w:ascii="Book Antiqua" w:hAnsi="Book Antiqua"/>
          <w:sz w:val="24"/>
          <w:szCs w:val="24"/>
        </w:rPr>
        <w:t>Firstly</w:t>
      </w:r>
      <w:r w:rsidR="004A3C7D" w:rsidRPr="00B4004F">
        <w:rPr>
          <w:rFonts w:ascii="Book Antiqua" w:hAnsi="Book Antiqua"/>
          <w:sz w:val="24"/>
          <w:szCs w:val="24"/>
        </w:rPr>
        <w:t xml:space="preserve"> that the application for an </w:t>
      </w:r>
      <w:r w:rsidR="00D272CA" w:rsidRPr="00B4004F">
        <w:rPr>
          <w:rFonts w:ascii="Book Antiqua" w:hAnsi="Book Antiqua"/>
          <w:sz w:val="24"/>
          <w:szCs w:val="24"/>
        </w:rPr>
        <w:t>injunction</w:t>
      </w:r>
      <w:r w:rsidR="00B642BC" w:rsidRPr="00B4004F">
        <w:rPr>
          <w:rFonts w:ascii="Book Antiqua" w:hAnsi="Book Antiqua"/>
          <w:sz w:val="24"/>
          <w:szCs w:val="24"/>
        </w:rPr>
        <w:t xml:space="preserve"> being made on the basis of W</w:t>
      </w:r>
      <w:r w:rsidR="004A3C7D" w:rsidRPr="00B4004F">
        <w:rPr>
          <w:rFonts w:ascii="Book Antiqua" w:hAnsi="Book Antiqua"/>
          <w:sz w:val="24"/>
          <w:szCs w:val="24"/>
        </w:rPr>
        <w:t xml:space="preserve">rit </w:t>
      </w:r>
      <w:r w:rsidR="00B642BC" w:rsidRPr="00B4004F">
        <w:rPr>
          <w:rFonts w:ascii="Book Antiqua" w:hAnsi="Book Antiqua"/>
          <w:sz w:val="24"/>
          <w:szCs w:val="24"/>
        </w:rPr>
        <w:t>of S</w:t>
      </w:r>
      <w:r w:rsidR="00D272CA" w:rsidRPr="00B4004F">
        <w:rPr>
          <w:rFonts w:ascii="Book Antiqua" w:hAnsi="Book Antiqua"/>
          <w:sz w:val="24"/>
          <w:szCs w:val="24"/>
        </w:rPr>
        <w:t xml:space="preserve">ummons </w:t>
      </w:r>
      <w:r w:rsidR="00B642BC" w:rsidRPr="00B4004F">
        <w:rPr>
          <w:rFonts w:ascii="Book Antiqua" w:hAnsi="Book Antiqua"/>
          <w:sz w:val="24"/>
          <w:szCs w:val="24"/>
        </w:rPr>
        <w:t>and Statement of C</w:t>
      </w:r>
      <w:r w:rsidR="004A3C7D" w:rsidRPr="00B4004F">
        <w:rPr>
          <w:rFonts w:ascii="Book Antiqua" w:hAnsi="Book Antiqua"/>
          <w:sz w:val="24"/>
          <w:szCs w:val="24"/>
        </w:rPr>
        <w:t>laim is legally in</w:t>
      </w:r>
      <w:r w:rsidR="00D272CA" w:rsidRPr="00B4004F">
        <w:rPr>
          <w:rFonts w:ascii="Book Antiqua" w:hAnsi="Book Antiqua"/>
          <w:sz w:val="24"/>
          <w:szCs w:val="24"/>
        </w:rPr>
        <w:t>compe</w:t>
      </w:r>
      <w:r w:rsidR="004A3C7D" w:rsidRPr="00B4004F">
        <w:rPr>
          <w:rFonts w:ascii="Book Antiqua" w:hAnsi="Book Antiqua"/>
          <w:sz w:val="24"/>
          <w:szCs w:val="24"/>
        </w:rPr>
        <w:t>t</w:t>
      </w:r>
      <w:r w:rsidR="00D272CA" w:rsidRPr="00B4004F">
        <w:rPr>
          <w:rFonts w:ascii="Book Antiqua" w:hAnsi="Book Antiqua"/>
          <w:sz w:val="24"/>
          <w:szCs w:val="24"/>
        </w:rPr>
        <w:t>ent</w:t>
      </w:r>
      <w:r w:rsidR="004A3C7D" w:rsidRPr="00B4004F">
        <w:rPr>
          <w:rFonts w:ascii="Book Antiqua" w:hAnsi="Book Antiqua"/>
          <w:sz w:val="24"/>
          <w:szCs w:val="24"/>
        </w:rPr>
        <w:t xml:space="preserve"> in </w:t>
      </w:r>
      <w:r w:rsidR="00D272CA" w:rsidRPr="00B4004F">
        <w:rPr>
          <w:rFonts w:ascii="Book Antiqua" w:hAnsi="Book Antiqua"/>
          <w:sz w:val="24"/>
          <w:szCs w:val="24"/>
        </w:rPr>
        <w:t>a situation</w:t>
      </w:r>
      <w:r w:rsidR="004A3C7D" w:rsidRPr="00B4004F">
        <w:rPr>
          <w:rFonts w:ascii="Book Antiqua" w:hAnsi="Book Antiqua"/>
          <w:sz w:val="24"/>
          <w:szCs w:val="24"/>
        </w:rPr>
        <w:t xml:space="preserve"> like this one where there is no d</w:t>
      </w:r>
      <w:r w:rsidR="007764C5" w:rsidRPr="00B4004F">
        <w:rPr>
          <w:rFonts w:ascii="Book Antiqua" w:hAnsi="Book Antiqua"/>
          <w:sz w:val="24"/>
          <w:szCs w:val="24"/>
        </w:rPr>
        <w:t xml:space="preserve">ispute that the matter is </w:t>
      </w:r>
      <w:r w:rsidR="00B642BC" w:rsidRPr="00B4004F">
        <w:rPr>
          <w:rFonts w:ascii="Book Antiqua" w:hAnsi="Book Antiqua"/>
          <w:sz w:val="24"/>
          <w:szCs w:val="24"/>
        </w:rPr>
        <w:t>subject to arbitration</w:t>
      </w:r>
      <w:r w:rsidR="004A3C7D" w:rsidRPr="00B4004F">
        <w:rPr>
          <w:rFonts w:ascii="Book Antiqua" w:hAnsi="Book Antiqua"/>
          <w:sz w:val="24"/>
          <w:szCs w:val="24"/>
        </w:rPr>
        <w:t xml:space="preserve">. </w:t>
      </w:r>
      <w:r w:rsidR="00B642BC" w:rsidRPr="00B4004F">
        <w:rPr>
          <w:rFonts w:ascii="Book Antiqua" w:hAnsi="Book Antiqua"/>
          <w:sz w:val="24"/>
          <w:szCs w:val="24"/>
        </w:rPr>
        <w:t>He contended that w</w:t>
      </w:r>
      <w:r w:rsidR="004A3C7D" w:rsidRPr="00B4004F">
        <w:rPr>
          <w:rFonts w:ascii="Book Antiqua" w:hAnsi="Book Antiqua"/>
          <w:sz w:val="24"/>
          <w:szCs w:val="24"/>
        </w:rPr>
        <w:t>hile</w:t>
      </w:r>
      <w:r w:rsidR="002E7D97" w:rsidRPr="00B4004F">
        <w:rPr>
          <w:rFonts w:ascii="Book Antiqua" w:hAnsi="Book Antiqua"/>
          <w:sz w:val="24"/>
          <w:szCs w:val="24"/>
        </w:rPr>
        <w:t xml:space="preserve"> it is correct </w:t>
      </w:r>
      <w:r w:rsidR="00B642BC" w:rsidRPr="00B4004F">
        <w:rPr>
          <w:rFonts w:ascii="Book Antiqua" w:hAnsi="Book Antiqua"/>
          <w:sz w:val="24"/>
          <w:szCs w:val="24"/>
        </w:rPr>
        <w:t>that this</w:t>
      </w:r>
      <w:r w:rsidR="000F4C8C" w:rsidRPr="00B4004F">
        <w:rPr>
          <w:rFonts w:ascii="Book Antiqua" w:hAnsi="Book Antiqua"/>
          <w:sz w:val="24"/>
          <w:szCs w:val="24"/>
        </w:rPr>
        <w:t xml:space="preserve"> C</w:t>
      </w:r>
      <w:r w:rsidR="004A3C7D" w:rsidRPr="00B4004F">
        <w:rPr>
          <w:rFonts w:ascii="Book Antiqua" w:hAnsi="Book Antiqua"/>
          <w:sz w:val="24"/>
          <w:szCs w:val="24"/>
        </w:rPr>
        <w:t xml:space="preserve">ourt has jurisdiction to grant an </w:t>
      </w:r>
      <w:r w:rsidR="002E7D97" w:rsidRPr="00B4004F">
        <w:rPr>
          <w:rFonts w:ascii="Book Antiqua" w:hAnsi="Book Antiqua"/>
          <w:sz w:val="24"/>
          <w:szCs w:val="24"/>
        </w:rPr>
        <w:t>injunction</w:t>
      </w:r>
      <w:r w:rsidR="004A3C7D" w:rsidRPr="00B4004F">
        <w:rPr>
          <w:rFonts w:ascii="Book Antiqua" w:hAnsi="Book Antiqua"/>
          <w:sz w:val="24"/>
          <w:szCs w:val="24"/>
        </w:rPr>
        <w:t xml:space="preserve"> or any other interim measure of protection </w:t>
      </w:r>
      <w:r w:rsidR="00B642BC" w:rsidRPr="00B4004F">
        <w:rPr>
          <w:rFonts w:ascii="Book Antiqua" w:hAnsi="Book Antiqua"/>
          <w:sz w:val="24"/>
          <w:szCs w:val="24"/>
        </w:rPr>
        <w:t>pending the</w:t>
      </w:r>
      <w:r w:rsidR="002E7D97" w:rsidRPr="00B4004F">
        <w:rPr>
          <w:rFonts w:ascii="Book Antiqua" w:hAnsi="Book Antiqua"/>
          <w:sz w:val="24"/>
          <w:szCs w:val="24"/>
        </w:rPr>
        <w:t xml:space="preserve"> appointment of an arbitrator</w:t>
      </w:r>
      <w:r w:rsidR="000F4C8C" w:rsidRPr="00B4004F">
        <w:rPr>
          <w:rFonts w:ascii="Book Antiqua" w:hAnsi="Book Antiqua"/>
          <w:sz w:val="24"/>
          <w:szCs w:val="24"/>
        </w:rPr>
        <w:t>,</w:t>
      </w:r>
      <w:r w:rsidR="006A64B7" w:rsidRPr="00B4004F">
        <w:rPr>
          <w:rFonts w:ascii="Book Antiqua" w:hAnsi="Book Antiqua"/>
          <w:sz w:val="24"/>
          <w:szCs w:val="24"/>
        </w:rPr>
        <w:t xml:space="preserve"> </w:t>
      </w:r>
      <w:r w:rsidR="00B642BC" w:rsidRPr="00B4004F">
        <w:rPr>
          <w:rFonts w:ascii="Book Antiqua" w:hAnsi="Book Antiqua"/>
          <w:sz w:val="24"/>
          <w:szCs w:val="24"/>
        </w:rPr>
        <w:t>an</w:t>
      </w:r>
      <w:r w:rsidR="002E7D97" w:rsidRPr="00B4004F">
        <w:rPr>
          <w:rFonts w:ascii="Book Antiqua" w:hAnsi="Book Antiqua"/>
          <w:sz w:val="24"/>
          <w:szCs w:val="24"/>
        </w:rPr>
        <w:t xml:space="preserve"> applica</w:t>
      </w:r>
      <w:r w:rsidR="004A3C7D" w:rsidRPr="00B4004F">
        <w:rPr>
          <w:rFonts w:ascii="Book Antiqua" w:hAnsi="Book Antiqua"/>
          <w:sz w:val="24"/>
          <w:szCs w:val="24"/>
        </w:rPr>
        <w:t>tion</w:t>
      </w:r>
      <w:r w:rsidR="000F4C8C" w:rsidRPr="00B4004F">
        <w:rPr>
          <w:rFonts w:ascii="Book Antiqua" w:hAnsi="Book Antiqua"/>
          <w:sz w:val="24"/>
          <w:szCs w:val="24"/>
        </w:rPr>
        <w:t xml:space="preserve"> for such relief</w:t>
      </w:r>
      <w:r w:rsidR="004A3C7D" w:rsidRPr="00B4004F">
        <w:rPr>
          <w:rFonts w:ascii="Book Antiqua" w:hAnsi="Book Antiqua"/>
          <w:sz w:val="24"/>
          <w:szCs w:val="24"/>
        </w:rPr>
        <w:t xml:space="preserve"> has to be made in </w:t>
      </w:r>
      <w:r w:rsidR="002E7D97" w:rsidRPr="00B4004F">
        <w:rPr>
          <w:rFonts w:ascii="Book Antiqua" w:hAnsi="Book Antiqua"/>
          <w:sz w:val="24"/>
          <w:szCs w:val="24"/>
        </w:rPr>
        <w:t xml:space="preserve">conformity not only </w:t>
      </w:r>
      <w:r w:rsidR="00B642BC" w:rsidRPr="00B4004F">
        <w:rPr>
          <w:rFonts w:ascii="Book Antiqua" w:hAnsi="Book Antiqua"/>
          <w:sz w:val="24"/>
          <w:szCs w:val="24"/>
        </w:rPr>
        <w:t>with</w:t>
      </w:r>
      <w:r w:rsidR="006A64B7" w:rsidRPr="00B4004F">
        <w:rPr>
          <w:rFonts w:ascii="Book Antiqua" w:hAnsi="Book Antiqua"/>
          <w:sz w:val="24"/>
          <w:szCs w:val="24"/>
        </w:rPr>
        <w:t xml:space="preserve"> </w:t>
      </w:r>
      <w:r w:rsidR="002E7D97" w:rsidRPr="00B4004F">
        <w:rPr>
          <w:rFonts w:ascii="Book Antiqua" w:hAnsi="Book Antiqua"/>
          <w:b/>
          <w:i/>
          <w:sz w:val="24"/>
          <w:szCs w:val="24"/>
        </w:rPr>
        <w:t>Section 11 of the Arbitration A</w:t>
      </w:r>
      <w:r w:rsidR="004A3C7D" w:rsidRPr="00B4004F">
        <w:rPr>
          <w:rFonts w:ascii="Book Antiqua" w:hAnsi="Book Antiqua"/>
          <w:b/>
          <w:i/>
          <w:sz w:val="24"/>
          <w:szCs w:val="24"/>
        </w:rPr>
        <w:t>ct</w:t>
      </w:r>
      <w:r w:rsidR="000C02E2" w:rsidRPr="00B4004F">
        <w:rPr>
          <w:rFonts w:ascii="Book Antiqua" w:hAnsi="Book Antiqua"/>
          <w:b/>
          <w:i/>
          <w:sz w:val="24"/>
          <w:szCs w:val="24"/>
          <w:vertAlign w:val="superscript"/>
        </w:rPr>
        <w:t>9</w:t>
      </w:r>
      <w:r w:rsidR="004A3C7D" w:rsidRPr="00B4004F">
        <w:rPr>
          <w:rFonts w:ascii="Book Antiqua" w:hAnsi="Book Antiqua"/>
          <w:sz w:val="24"/>
          <w:szCs w:val="24"/>
        </w:rPr>
        <w:t xml:space="preserve"> but also </w:t>
      </w:r>
      <w:r w:rsidR="00EC190C" w:rsidRPr="00B4004F">
        <w:rPr>
          <w:rFonts w:ascii="Book Antiqua" w:hAnsi="Book Antiqua"/>
          <w:b/>
          <w:i/>
          <w:sz w:val="24"/>
          <w:szCs w:val="24"/>
        </w:rPr>
        <w:t>Rule</w:t>
      </w:r>
      <w:r w:rsidR="002E7D97" w:rsidRPr="00B4004F">
        <w:rPr>
          <w:rFonts w:ascii="Book Antiqua" w:hAnsi="Book Antiqua"/>
          <w:b/>
          <w:i/>
          <w:sz w:val="24"/>
          <w:szCs w:val="24"/>
        </w:rPr>
        <w:t xml:space="preserve"> 9(1) and (3) of the Arbitrat</w:t>
      </w:r>
      <w:r w:rsidR="004A3C7D" w:rsidRPr="00B4004F">
        <w:rPr>
          <w:rFonts w:ascii="Book Antiqua" w:hAnsi="Book Antiqua"/>
          <w:b/>
          <w:i/>
          <w:sz w:val="24"/>
          <w:szCs w:val="24"/>
        </w:rPr>
        <w:t xml:space="preserve">ion </w:t>
      </w:r>
      <w:r w:rsidR="002E7D97" w:rsidRPr="00B4004F">
        <w:rPr>
          <w:rFonts w:ascii="Book Antiqua" w:hAnsi="Book Antiqua"/>
          <w:b/>
          <w:i/>
          <w:sz w:val="24"/>
          <w:szCs w:val="24"/>
        </w:rPr>
        <w:t>(Court P</w:t>
      </w:r>
      <w:r w:rsidR="004A3C7D" w:rsidRPr="00B4004F">
        <w:rPr>
          <w:rFonts w:ascii="Book Antiqua" w:hAnsi="Book Antiqua"/>
          <w:b/>
          <w:i/>
          <w:sz w:val="24"/>
          <w:szCs w:val="24"/>
        </w:rPr>
        <w:t>roceedings</w:t>
      </w:r>
      <w:r w:rsidR="002E7D97" w:rsidRPr="00B4004F">
        <w:rPr>
          <w:rFonts w:ascii="Book Antiqua" w:hAnsi="Book Antiqua"/>
          <w:b/>
          <w:i/>
          <w:sz w:val="24"/>
          <w:szCs w:val="24"/>
        </w:rPr>
        <w:t>) R</w:t>
      </w:r>
      <w:r w:rsidR="000C02E2" w:rsidRPr="00B4004F">
        <w:rPr>
          <w:rFonts w:ascii="Book Antiqua" w:hAnsi="Book Antiqua"/>
          <w:b/>
          <w:i/>
          <w:sz w:val="24"/>
          <w:szCs w:val="24"/>
        </w:rPr>
        <w:t>ules</w:t>
      </w:r>
      <w:r w:rsidR="000C02E2" w:rsidRPr="00B4004F">
        <w:rPr>
          <w:rFonts w:ascii="Book Antiqua" w:hAnsi="Book Antiqua"/>
          <w:b/>
          <w:i/>
          <w:sz w:val="24"/>
          <w:szCs w:val="24"/>
          <w:vertAlign w:val="superscript"/>
        </w:rPr>
        <w:t>10</w:t>
      </w:r>
      <w:r w:rsidR="000F4C8C" w:rsidRPr="00B4004F">
        <w:rPr>
          <w:rFonts w:ascii="Book Antiqua" w:hAnsi="Book Antiqua"/>
          <w:sz w:val="24"/>
          <w:szCs w:val="24"/>
        </w:rPr>
        <w:t>. It was his submission t</w:t>
      </w:r>
      <w:r w:rsidR="002E7D97" w:rsidRPr="00B4004F">
        <w:rPr>
          <w:rFonts w:ascii="Book Antiqua" w:hAnsi="Book Antiqua"/>
          <w:sz w:val="24"/>
          <w:szCs w:val="24"/>
        </w:rPr>
        <w:t xml:space="preserve">hat </w:t>
      </w:r>
      <w:r w:rsidR="00EC190C" w:rsidRPr="00B4004F">
        <w:rPr>
          <w:rFonts w:ascii="Book Antiqua" w:hAnsi="Book Antiqua"/>
          <w:b/>
          <w:i/>
          <w:sz w:val="24"/>
          <w:szCs w:val="24"/>
        </w:rPr>
        <w:t>Rule 9</w:t>
      </w:r>
      <w:r w:rsidR="000F4C8C" w:rsidRPr="00B4004F">
        <w:rPr>
          <w:rFonts w:ascii="Book Antiqua" w:hAnsi="Book Antiqua"/>
          <w:b/>
          <w:i/>
          <w:sz w:val="24"/>
          <w:szCs w:val="24"/>
        </w:rPr>
        <w:t xml:space="preserve">(1) </w:t>
      </w:r>
      <w:r w:rsidR="00EC190C" w:rsidRPr="00B4004F">
        <w:rPr>
          <w:rFonts w:ascii="Book Antiqua" w:hAnsi="Book Antiqua"/>
          <w:b/>
          <w:i/>
          <w:sz w:val="24"/>
          <w:szCs w:val="24"/>
        </w:rPr>
        <w:t>of the Arbitration (Court Proceedings) Rules</w:t>
      </w:r>
      <w:r w:rsidR="000F4C8C" w:rsidRPr="00B4004F">
        <w:rPr>
          <w:rFonts w:ascii="Book Antiqua" w:hAnsi="Book Antiqua"/>
          <w:b/>
          <w:i/>
          <w:sz w:val="24"/>
          <w:szCs w:val="24"/>
          <w:vertAlign w:val="superscript"/>
        </w:rPr>
        <w:t>10</w:t>
      </w:r>
      <w:r w:rsidR="006A64B7" w:rsidRPr="00B4004F">
        <w:rPr>
          <w:rFonts w:ascii="Book Antiqua" w:hAnsi="Book Antiqua"/>
          <w:b/>
          <w:i/>
          <w:sz w:val="24"/>
          <w:szCs w:val="24"/>
          <w:vertAlign w:val="superscript"/>
        </w:rPr>
        <w:t xml:space="preserve"> </w:t>
      </w:r>
      <w:r w:rsidR="00EC190C" w:rsidRPr="00B4004F">
        <w:rPr>
          <w:rFonts w:ascii="Book Antiqua" w:hAnsi="Book Antiqua"/>
          <w:sz w:val="24"/>
          <w:szCs w:val="24"/>
        </w:rPr>
        <w:t xml:space="preserve">provides that an </w:t>
      </w:r>
      <w:r w:rsidR="005E6756" w:rsidRPr="00B4004F">
        <w:rPr>
          <w:rFonts w:ascii="Book Antiqua" w:hAnsi="Book Antiqua"/>
          <w:sz w:val="24"/>
          <w:szCs w:val="24"/>
        </w:rPr>
        <w:t>application for</w:t>
      </w:r>
      <w:r w:rsidR="002E7D97" w:rsidRPr="00B4004F">
        <w:rPr>
          <w:rFonts w:ascii="Book Antiqua" w:hAnsi="Book Antiqua"/>
          <w:sz w:val="24"/>
          <w:szCs w:val="24"/>
        </w:rPr>
        <w:t xml:space="preserve"> an interim measure of protection</w:t>
      </w:r>
      <w:r w:rsidR="005E6756" w:rsidRPr="00B4004F">
        <w:rPr>
          <w:rFonts w:ascii="Book Antiqua" w:hAnsi="Book Antiqua"/>
          <w:sz w:val="24"/>
          <w:szCs w:val="24"/>
        </w:rPr>
        <w:t xml:space="preserve"> pending the app</w:t>
      </w:r>
      <w:r w:rsidR="000F4C8C" w:rsidRPr="00B4004F">
        <w:rPr>
          <w:rFonts w:ascii="Book Antiqua" w:hAnsi="Book Antiqua"/>
          <w:sz w:val="24"/>
          <w:szCs w:val="24"/>
        </w:rPr>
        <w:t xml:space="preserve">ointment of an </w:t>
      </w:r>
      <w:r w:rsidR="000F4C8C" w:rsidRPr="00B4004F">
        <w:rPr>
          <w:rFonts w:ascii="Book Antiqua" w:hAnsi="Book Antiqua"/>
          <w:sz w:val="24"/>
          <w:szCs w:val="24"/>
        </w:rPr>
        <w:lastRenderedPageBreak/>
        <w:t>arbitral tribunal</w:t>
      </w:r>
      <w:r w:rsidR="00EC190C" w:rsidRPr="00B4004F">
        <w:rPr>
          <w:rFonts w:ascii="Book Antiqua" w:hAnsi="Book Antiqua"/>
          <w:sz w:val="24"/>
          <w:szCs w:val="24"/>
        </w:rPr>
        <w:t xml:space="preserve"> must be made by Origination S</w:t>
      </w:r>
      <w:r w:rsidR="005E6756" w:rsidRPr="00B4004F">
        <w:rPr>
          <w:rFonts w:ascii="Book Antiqua" w:hAnsi="Book Antiqua"/>
          <w:sz w:val="24"/>
          <w:szCs w:val="24"/>
        </w:rPr>
        <w:t xml:space="preserve">ummons. </w:t>
      </w:r>
      <w:r w:rsidR="00EC190C" w:rsidRPr="00B4004F">
        <w:rPr>
          <w:rFonts w:ascii="Book Antiqua" w:hAnsi="Book Antiqua"/>
          <w:sz w:val="24"/>
          <w:szCs w:val="24"/>
        </w:rPr>
        <w:t>According to Counsel, the</w:t>
      </w:r>
      <w:r w:rsidR="005E6756" w:rsidRPr="00B4004F">
        <w:rPr>
          <w:rFonts w:ascii="Book Antiqua" w:hAnsi="Book Antiqua"/>
          <w:sz w:val="24"/>
          <w:szCs w:val="24"/>
        </w:rPr>
        <w:t xml:space="preserve"> affidavit in support</w:t>
      </w:r>
      <w:r w:rsidR="00EC190C" w:rsidRPr="00B4004F">
        <w:rPr>
          <w:rFonts w:ascii="Book Antiqua" w:hAnsi="Book Antiqua"/>
          <w:sz w:val="24"/>
          <w:szCs w:val="24"/>
        </w:rPr>
        <w:t xml:space="preserve"> of such Originating S</w:t>
      </w:r>
      <w:r w:rsidR="002E7D97" w:rsidRPr="00B4004F">
        <w:rPr>
          <w:rFonts w:ascii="Book Antiqua" w:hAnsi="Book Antiqua"/>
          <w:sz w:val="24"/>
          <w:szCs w:val="24"/>
        </w:rPr>
        <w:t>ummons</w:t>
      </w:r>
      <w:r w:rsidR="005E6756" w:rsidRPr="00B4004F">
        <w:rPr>
          <w:rFonts w:ascii="Book Antiqua" w:hAnsi="Book Antiqua"/>
          <w:sz w:val="24"/>
          <w:szCs w:val="24"/>
        </w:rPr>
        <w:t xml:space="preserve"> must contain th</w:t>
      </w:r>
      <w:r w:rsidR="002E7D97" w:rsidRPr="00B4004F">
        <w:rPr>
          <w:rFonts w:ascii="Book Antiqua" w:hAnsi="Book Antiqua"/>
          <w:sz w:val="24"/>
          <w:szCs w:val="24"/>
        </w:rPr>
        <w:t xml:space="preserve">e information prescribed under </w:t>
      </w:r>
      <w:r w:rsidR="002E7D97" w:rsidRPr="00B4004F">
        <w:rPr>
          <w:rFonts w:ascii="Book Antiqua" w:hAnsi="Book Antiqua"/>
          <w:i/>
          <w:sz w:val="24"/>
          <w:szCs w:val="24"/>
        </w:rPr>
        <w:t>R</w:t>
      </w:r>
      <w:r w:rsidR="00EC190C" w:rsidRPr="00B4004F">
        <w:rPr>
          <w:rFonts w:ascii="Book Antiqua" w:hAnsi="Book Antiqua"/>
          <w:i/>
          <w:sz w:val="24"/>
          <w:szCs w:val="24"/>
        </w:rPr>
        <w:t>ule</w:t>
      </w:r>
      <w:r w:rsidR="005E6756" w:rsidRPr="00B4004F">
        <w:rPr>
          <w:rFonts w:ascii="Book Antiqua" w:hAnsi="Book Antiqua"/>
          <w:i/>
          <w:sz w:val="24"/>
          <w:szCs w:val="24"/>
        </w:rPr>
        <w:t xml:space="preserve"> 9 (3)</w:t>
      </w:r>
      <w:r w:rsidR="00EC190C" w:rsidRPr="00B4004F">
        <w:rPr>
          <w:rFonts w:ascii="Book Antiqua" w:hAnsi="Book Antiqua"/>
          <w:sz w:val="24"/>
          <w:szCs w:val="24"/>
        </w:rPr>
        <w:t xml:space="preserve"> of the said rules and the</w:t>
      </w:r>
      <w:r w:rsidR="000F4C8C" w:rsidRPr="00B4004F">
        <w:rPr>
          <w:rFonts w:ascii="Book Antiqua" w:hAnsi="Book Antiqua"/>
          <w:sz w:val="24"/>
          <w:szCs w:val="24"/>
        </w:rPr>
        <w:t xml:space="preserve"> Originating S</w:t>
      </w:r>
      <w:r w:rsidR="005E6756" w:rsidRPr="00B4004F">
        <w:rPr>
          <w:rFonts w:ascii="Book Antiqua" w:hAnsi="Book Antiqua"/>
          <w:sz w:val="24"/>
          <w:szCs w:val="24"/>
        </w:rPr>
        <w:t xml:space="preserve">ummons </w:t>
      </w:r>
      <w:r w:rsidR="00EC190C" w:rsidRPr="00B4004F">
        <w:rPr>
          <w:rFonts w:ascii="Book Antiqua" w:hAnsi="Book Antiqua"/>
          <w:sz w:val="24"/>
          <w:szCs w:val="24"/>
        </w:rPr>
        <w:t xml:space="preserve">itself </w:t>
      </w:r>
      <w:r w:rsidR="005E6756" w:rsidRPr="00B4004F">
        <w:rPr>
          <w:rFonts w:ascii="Book Antiqua" w:hAnsi="Book Antiqua"/>
          <w:sz w:val="24"/>
          <w:szCs w:val="24"/>
        </w:rPr>
        <w:t xml:space="preserve">must be in a prescribed form as set out in the </w:t>
      </w:r>
      <w:r w:rsidR="002E7D97" w:rsidRPr="00B4004F">
        <w:rPr>
          <w:rFonts w:ascii="Book Antiqua" w:hAnsi="Book Antiqua"/>
          <w:sz w:val="24"/>
          <w:szCs w:val="24"/>
        </w:rPr>
        <w:t>F</w:t>
      </w:r>
      <w:r w:rsidR="005E6756" w:rsidRPr="00B4004F">
        <w:rPr>
          <w:rFonts w:ascii="Book Antiqua" w:hAnsi="Book Antiqua"/>
          <w:sz w:val="24"/>
          <w:szCs w:val="24"/>
        </w:rPr>
        <w:t>irst</w:t>
      </w:r>
      <w:r w:rsidR="002E7D97" w:rsidRPr="00B4004F">
        <w:rPr>
          <w:rFonts w:ascii="Book Antiqua" w:hAnsi="Book Antiqua"/>
          <w:sz w:val="24"/>
          <w:szCs w:val="24"/>
        </w:rPr>
        <w:t xml:space="preserve"> Schedule </w:t>
      </w:r>
      <w:r w:rsidR="00EC190C" w:rsidRPr="00B4004F">
        <w:rPr>
          <w:rFonts w:ascii="Book Antiqua" w:hAnsi="Book Antiqua"/>
          <w:sz w:val="24"/>
          <w:szCs w:val="24"/>
        </w:rPr>
        <w:t xml:space="preserve">to the </w:t>
      </w:r>
      <w:r w:rsidR="002E7D97" w:rsidRPr="00B4004F">
        <w:rPr>
          <w:rFonts w:ascii="Book Antiqua" w:hAnsi="Book Antiqua"/>
          <w:sz w:val="24"/>
          <w:szCs w:val="24"/>
        </w:rPr>
        <w:t>R</w:t>
      </w:r>
      <w:r w:rsidR="005E6756" w:rsidRPr="00B4004F">
        <w:rPr>
          <w:rFonts w:ascii="Book Antiqua" w:hAnsi="Book Antiqua"/>
          <w:sz w:val="24"/>
          <w:szCs w:val="24"/>
        </w:rPr>
        <w:t>ule</w:t>
      </w:r>
      <w:r w:rsidR="002E7D97" w:rsidRPr="00B4004F">
        <w:rPr>
          <w:rFonts w:ascii="Book Antiqua" w:hAnsi="Book Antiqua"/>
          <w:sz w:val="24"/>
          <w:szCs w:val="24"/>
        </w:rPr>
        <w:t>s</w:t>
      </w:r>
      <w:r w:rsidR="00EC190C" w:rsidRPr="00B4004F">
        <w:rPr>
          <w:rFonts w:ascii="Book Antiqua" w:hAnsi="Book Antiqua"/>
          <w:sz w:val="24"/>
          <w:szCs w:val="24"/>
        </w:rPr>
        <w:t xml:space="preserve"> which</w:t>
      </w:r>
      <w:r w:rsidR="005E6756" w:rsidRPr="00B4004F">
        <w:rPr>
          <w:rFonts w:ascii="Book Antiqua" w:hAnsi="Book Antiqua"/>
          <w:sz w:val="24"/>
          <w:szCs w:val="24"/>
        </w:rPr>
        <w:t xml:space="preserve"> also prescribes </w:t>
      </w:r>
      <w:r w:rsidR="002E7D97" w:rsidRPr="00B4004F">
        <w:rPr>
          <w:rFonts w:ascii="Book Antiqua" w:hAnsi="Book Antiqua"/>
          <w:sz w:val="24"/>
          <w:szCs w:val="24"/>
        </w:rPr>
        <w:t xml:space="preserve">the form of </w:t>
      </w:r>
      <w:r w:rsidR="00EC190C" w:rsidRPr="00B4004F">
        <w:rPr>
          <w:rFonts w:ascii="Book Antiqua" w:hAnsi="Book Antiqua"/>
          <w:sz w:val="24"/>
          <w:szCs w:val="24"/>
        </w:rPr>
        <w:t>the</w:t>
      </w:r>
      <w:r w:rsidR="005E6756" w:rsidRPr="00B4004F">
        <w:rPr>
          <w:rFonts w:ascii="Book Antiqua" w:hAnsi="Book Antiqua"/>
          <w:sz w:val="24"/>
          <w:szCs w:val="24"/>
        </w:rPr>
        <w:t xml:space="preserve"> certificate of urgency</w:t>
      </w:r>
      <w:r w:rsidR="00EC190C" w:rsidRPr="00B4004F">
        <w:rPr>
          <w:rFonts w:ascii="Book Antiqua" w:hAnsi="Book Antiqua"/>
          <w:sz w:val="24"/>
          <w:szCs w:val="24"/>
        </w:rPr>
        <w:t xml:space="preserve"> which must be filed</w:t>
      </w:r>
      <w:r w:rsidR="005E6756" w:rsidRPr="00B4004F">
        <w:rPr>
          <w:rFonts w:ascii="Book Antiqua" w:hAnsi="Book Antiqua"/>
          <w:sz w:val="24"/>
          <w:szCs w:val="24"/>
        </w:rPr>
        <w:t xml:space="preserve">. </w:t>
      </w:r>
      <w:r w:rsidR="00EC190C" w:rsidRPr="00B4004F">
        <w:rPr>
          <w:rFonts w:ascii="Book Antiqua" w:hAnsi="Book Antiqua"/>
          <w:sz w:val="24"/>
          <w:szCs w:val="24"/>
        </w:rPr>
        <w:t>Counsel argued that the Plaintiff i</w:t>
      </w:r>
      <w:r w:rsidR="005E6756" w:rsidRPr="00B4004F">
        <w:rPr>
          <w:rFonts w:ascii="Book Antiqua" w:hAnsi="Book Antiqua"/>
          <w:sz w:val="24"/>
          <w:szCs w:val="24"/>
        </w:rPr>
        <w:t>n</w:t>
      </w:r>
      <w:r w:rsidR="002E7D97" w:rsidRPr="00B4004F">
        <w:rPr>
          <w:rFonts w:ascii="Book Antiqua" w:hAnsi="Book Antiqua"/>
          <w:sz w:val="24"/>
          <w:szCs w:val="24"/>
        </w:rPr>
        <w:t xml:space="preserve"> this </w:t>
      </w:r>
      <w:r w:rsidR="00EC190C" w:rsidRPr="00B4004F">
        <w:rPr>
          <w:rFonts w:ascii="Book Antiqua" w:hAnsi="Book Antiqua"/>
          <w:sz w:val="24"/>
          <w:szCs w:val="24"/>
        </w:rPr>
        <w:t>matter</w:t>
      </w:r>
      <w:r w:rsidR="005E6756" w:rsidRPr="00B4004F">
        <w:rPr>
          <w:rFonts w:ascii="Book Antiqua" w:hAnsi="Book Antiqua"/>
          <w:sz w:val="24"/>
          <w:szCs w:val="24"/>
        </w:rPr>
        <w:t xml:space="preserve"> has ignored the mode of approach</w:t>
      </w:r>
      <w:r w:rsidR="00EC190C" w:rsidRPr="00B4004F">
        <w:rPr>
          <w:rFonts w:ascii="Book Antiqua" w:hAnsi="Book Antiqua"/>
          <w:sz w:val="24"/>
          <w:szCs w:val="24"/>
        </w:rPr>
        <w:t>ing the C</w:t>
      </w:r>
      <w:r w:rsidR="005E6756" w:rsidRPr="00B4004F">
        <w:rPr>
          <w:rFonts w:ascii="Book Antiqua" w:hAnsi="Book Antiqua"/>
          <w:sz w:val="24"/>
          <w:szCs w:val="24"/>
        </w:rPr>
        <w:t xml:space="preserve">ourt and on the basis of the </w:t>
      </w:r>
      <w:r w:rsidR="00CF17B9" w:rsidRPr="00B4004F">
        <w:rPr>
          <w:rFonts w:ascii="Book Antiqua" w:hAnsi="Book Antiqua"/>
          <w:sz w:val="24"/>
          <w:szCs w:val="24"/>
        </w:rPr>
        <w:t xml:space="preserve">cases of </w:t>
      </w:r>
      <w:proofErr w:type="spellStart"/>
      <w:r w:rsidR="00CF17B9" w:rsidRPr="00B4004F">
        <w:rPr>
          <w:rFonts w:ascii="Book Antiqua" w:hAnsi="Book Antiqua"/>
          <w:b/>
          <w:i/>
          <w:sz w:val="24"/>
          <w:szCs w:val="24"/>
        </w:rPr>
        <w:t>Chikuta</w:t>
      </w:r>
      <w:proofErr w:type="spellEnd"/>
      <w:r w:rsidR="00CF17B9" w:rsidRPr="00B4004F">
        <w:rPr>
          <w:rFonts w:ascii="Book Antiqua" w:hAnsi="Book Antiqua"/>
          <w:b/>
          <w:i/>
          <w:sz w:val="24"/>
          <w:szCs w:val="24"/>
        </w:rPr>
        <w:t xml:space="preserve"> v. </w:t>
      </w:r>
      <w:proofErr w:type="spellStart"/>
      <w:r w:rsidR="00CF17B9" w:rsidRPr="00B4004F">
        <w:rPr>
          <w:rFonts w:ascii="Book Antiqua" w:hAnsi="Book Antiqua"/>
          <w:b/>
          <w:i/>
          <w:sz w:val="24"/>
          <w:szCs w:val="24"/>
        </w:rPr>
        <w:t>Chipata</w:t>
      </w:r>
      <w:proofErr w:type="spellEnd"/>
      <w:r w:rsidR="00CF17B9" w:rsidRPr="00B4004F">
        <w:rPr>
          <w:rFonts w:ascii="Book Antiqua" w:hAnsi="Book Antiqua"/>
          <w:b/>
          <w:i/>
          <w:sz w:val="24"/>
          <w:szCs w:val="24"/>
        </w:rPr>
        <w:t xml:space="preserve"> Rural</w:t>
      </w:r>
      <w:r w:rsidR="000F4C8C" w:rsidRPr="00B4004F">
        <w:rPr>
          <w:rFonts w:ascii="Book Antiqua" w:hAnsi="Book Antiqua"/>
          <w:b/>
          <w:i/>
          <w:sz w:val="24"/>
          <w:szCs w:val="24"/>
        </w:rPr>
        <w:t xml:space="preserve"> Council</w:t>
      </w:r>
      <w:r w:rsidR="000C02E2" w:rsidRPr="00B4004F">
        <w:rPr>
          <w:rFonts w:ascii="Book Antiqua" w:hAnsi="Book Antiqua"/>
          <w:b/>
          <w:i/>
          <w:sz w:val="24"/>
          <w:szCs w:val="24"/>
          <w:vertAlign w:val="superscript"/>
        </w:rPr>
        <w:t>1</w:t>
      </w:r>
      <w:r w:rsidR="00CF17B9" w:rsidRPr="00B4004F">
        <w:rPr>
          <w:rFonts w:ascii="Book Antiqua" w:hAnsi="Book Antiqua"/>
          <w:sz w:val="24"/>
          <w:szCs w:val="24"/>
        </w:rPr>
        <w:t xml:space="preserve"> and </w:t>
      </w:r>
      <w:r w:rsidR="00CF17B9" w:rsidRPr="00B4004F">
        <w:rPr>
          <w:rFonts w:ascii="Book Antiqua" w:hAnsi="Book Antiqua"/>
          <w:b/>
          <w:i/>
          <w:sz w:val="24"/>
          <w:szCs w:val="24"/>
        </w:rPr>
        <w:t xml:space="preserve">New </w:t>
      </w:r>
      <w:proofErr w:type="spellStart"/>
      <w:r w:rsidR="00CF17B9" w:rsidRPr="00B4004F">
        <w:rPr>
          <w:rFonts w:ascii="Book Antiqua" w:hAnsi="Book Antiqua"/>
          <w:b/>
          <w:i/>
          <w:sz w:val="24"/>
          <w:szCs w:val="24"/>
        </w:rPr>
        <w:t>Plast</w:t>
      </w:r>
      <w:proofErr w:type="spellEnd"/>
      <w:r w:rsidR="00CF17B9" w:rsidRPr="00B4004F">
        <w:rPr>
          <w:rFonts w:ascii="Book Antiqua" w:hAnsi="Book Antiqua"/>
          <w:b/>
          <w:i/>
          <w:sz w:val="24"/>
          <w:szCs w:val="24"/>
        </w:rPr>
        <w:t xml:space="preserve"> Industries v. The Commissioner of Lands and </w:t>
      </w:r>
      <w:proofErr w:type="gramStart"/>
      <w:r w:rsidR="00CF17B9" w:rsidRPr="00B4004F">
        <w:rPr>
          <w:rFonts w:ascii="Book Antiqua" w:hAnsi="Book Antiqua"/>
          <w:b/>
          <w:i/>
          <w:sz w:val="24"/>
          <w:szCs w:val="24"/>
        </w:rPr>
        <w:t>The</w:t>
      </w:r>
      <w:proofErr w:type="gramEnd"/>
      <w:r w:rsidR="00CF17B9" w:rsidRPr="00B4004F">
        <w:rPr>
          <w:rFonts w:ascii="Book Antiqua" w:hAnsi="Book Antiqua"/>
          <w:b/>
          <w:i/>
          <w:sz w:val="24"/>
          <w:szCs w:val="24"/>
        </w:rPr>
        <w:t xml:space="preserve"> Attorney General</w:t>
      </w:r>
      <w:r w:rsidR="000C02E2" w:rsidRPr="00B4004F">
        <w:rPr>
          <w:rFonts w:ascii="Book Antiqua" w:hAnsi="Book Antiqua"/>
          <w:b/>
          <w:i/>
          <w:sz w:val="24"/>
          <w:szCs w:val="24"/>
          <w:vertAlign w:val="superscript"/>
        </w:rPr>
        <w:t>2</w:t>
      </w:r>
      <w:r w:rsidR="006A64B7" w:rsidRPr="00B4004F">
        <w:rPr>
          <w:rFonts w:ascii="Book Antiqua" w:hAnsi="Book Antiqua"/>
          <w:b/>
          <w:i/>
          <w:sz w:val="24"/>
          <w:szCs w:val="24"/>
          <w:vertAlign w:val="superscript"/>
        </w:rPr>
        <w:t xml:space="preserve"> </w:t>
      </w:r>
      <w:r w:rsidR="00CF17B9" w:rsidRPr="00B4004F">
        <w:rPr>
          <w:rFonts w:ascii="Book Antiqua" w:hAnsi="Book Antiqua"/>
          <w:sz w:val="24"/>
          <w:szCs w:val="24"/>
        </w:rPr>
        <w:t xml:space="preserve">cited </w:t>
      </w:r>
      <w:r w:rsidR="000F4C8C" w:rsidRPr="00B4004F">
        <w:rPr>
          <w:rFonts w:ascii="Book Antiqua" w:hAnsi="Book Antiqua"/>
          <w:sz w:val="24"/>
          <w:szCs w:val="24"/>
        </w:rPr>
        <w:t>in his skeleton arguments</w:t>
      </w:r>
      <w:r w:rsidR="00CF17B9" w:rsidRPr="00B4004F">
        <w:rPr>
          <w:rFonts w:ascii="Book Antiqua" w:hAnsi="Book Antiqua"/>
          <w:sz w:val="24"/>
          <w:szCs w:val="24"/>
        </w:rPr>
        <w:t>,</w:t>
      </w:r>
      <w:r w:rsidR="005E6756" w:rsidRPr="00B4004F">
        <w:rPr>
          <w:rFonts w:ascii="Book Antiqua" w:hAnsi="Book Antiqua"/>
          <w:sz w:val="24"/>
          <w:szCs w:val="24"/>
        </w:rPr>
        <w:t xml:space="preserve"> the </w:t>
      </w:r>
      <w:r w:rsidR="000F4C8C" w:rsidRPr="00B4004F">
        <w:rPr>
          <w:rFonts w:ascii="Book Antiqua" w:hAnsi="Book Antiqua"/>
          <w:sz w:val="24"/>
          <w:szCs w:val="24"/>
        </w:rPr>
        <w:t xml:space="preserve">Plaintiff’s </w:t>
      </w:r>
      <w:r w:rsidR="005E6756" w:rsidRPr="00B4004F">
        <w:rPr>
          <w:rFonts w:ascii="Book Antiqua" w:hAnsi="Book Antiqua"/>
          <w:sz w:val="24"/>
          <w:szCs w:val="24"/>
        </w:rPr>
        <w:t xml:space="preserve">application for </w:t>
      </w:r>
      <w:r w:rsidR="000F4C8C" w:rsidRPr="00B4004F">
        <w:rPr>
          <w:rFonts w:ascii="Book Antiqua" w:hAnsi="Book Antiqua"/>
          <w:sz w:val="24"/>
          <w:szCs w:val="24"/>
        </w:rPr>
        <w:t xml:space="preserve">an </w:t>
      </w:r>
      <w:r w:rsidR="005E6756" w:rsidRPr="00B4004F">
        <w:rPr>
          <w:rFonts w:ascii="Book Antiqua" w:hAnsi="Book Antiqua"/>
          <w:sz w:val="24"/>
          <w:szCs w:val="24"/>
        </w:rPr>
        <w:t>inju</w:t>
      </w:r>
      <w:r w:rsidR="00CF17B9" w:rsidRPr="00B4004F">
        <w:rPr>
          <w:rFonts w:ascii="Book Antiqua" w:hAnsi="Book Antiqua"/>
          <w:sz w:val="24"/>
          <w:szCs w:val="24"/>
        </w:rPr>
        <w:t>n</w:t>
      </w:r>
      <w:r w:rsidR="005E6756" w:rsidRPr="00B4004F">
        <w:rPr>
          <w:rFonts w:ascii="Book Antiqua" w:hAnsi="Book Antiqua"/>
          <w:sz w:val="24"/>
          <w:szCs w:val="24"/>
        </w:rPr>
        <w:t>ction i</w:t>
      </w:r>
      <w:r w:rsidR="00C67241" w:rsidRPr="00B4004F">
        <w:rPr>
          <w:rFonts w:ascii="Book Antiqua" w:hAnsi="Book Antiqua"/>
          <w:sz w:val="24"/>
          <w:szCs w:val="24"/>
        </w:rPr>
        <w:t>s legally incompetent and this C</w:t>
      </w:r>
      <w:r w:rsidR="005E6756" w:rsidRPr="00B4004F">
        <w:rPr>
          <w:rFonts w:ascii="Book Antiqua" w:hAnsi="Book Antiqua"/>
          <w:sz w:val="24"/>
          <w:szCs w:val="24"/>
        </w:rPr>
        <w:t>ourt cannot sustain it.</w:t>
      </w:r>
    </w:p>
    <w:p w:rsidR="005E6756" w:rsidRPr="00B4004F" w:rsidRDefault="00CF17B9" w:rsidP="004A3C7D">
      <w:pPr>
        <w:jc w:val="both"/>
        <w:rPr>
          <w:rFonts w:ascii="Book Antiqua" w:hAnsi="Book Antiqua"/>
          <w:sz w:val="24"/>
          <w:szCs w:val="24"/>
        </w:rPr>
      </w:pPr>
      <w:r w:rsidRPr="00B4004F">
        <w:rPr>
          <w:rFonts w:ascii="Book Antiqua" w:hAnsi="Book Antiqua"/>
          <w:sz w:val="24"/>
          <w:szCs w:val="24"/>
        </w:rPr>
        <w:t>The second ground on which the D</w:t>
      </w:r>
      <w:r w:rsidR="005E6756" w:rsidRPr="00B4004F">
        <w:rPr>
          <w:rFonts w:ascii="Book Antiqua" w:hAnsi="Book Antiqua"/>
          <w:sz w:val="24"/>
          <w:szCs w:val="24"/>
        </w:rPr>
        <w:t xml:space="preserve">efendants </w:t>
      </w:r>
      <w:r w:rsidR="00BB134A" w:rsidRPr="00B4004F">
        <w:rPr>
          <w:rFonts w:ascii="Book Antiqua" w:hAnsi="Book Antiqua"/>
          <w:sz w:val="24"/>
          <w:szCs w:val="24"/>
        </w:rPr>
        <w:t xml:space="preserve">oppose </w:t>
      </w:r>
      <w:r w:rsidR="005E6756" w:rsidRPr="00B4004F">
        <w:rPr>
          <w:rFonts w:ascii="Book Antiqua" w:hAnsi="Book Antiqua"/>
          <w:sz w:val="24"/>
          <w:szCs w:val="24"/>
        </w:rPr>
        <w:t xml:space="preserve">the </w:t>
      </w:r>
      <w:r w:rsidRPr="00B4004F">
        <w:rPr>
          <w:rFonts w:ascii="Book Antiqua" w:hAnsi="Book Antiqua"/>
          <w:sz w:val="24"/>
          <w:szCs w:val="24"/>
        </w:rPr>
        <w:t>Plaintiff’s application according to Counsel</w:t>
      </w:r>
      <w:r w:rsidR="006A64B7" w:rsidRPr="00B4004F">
        <w:rPr>
          <w:rFonts w:ascii="Book Antiqua" w:hAnsi="Book Antiqua"/>
          <w:sz w:val="24"/>
          <w:szCs w:val="24"/>
        </w:rPr>
        <w:t xml:space="preserve"> </w:t>
      </w:r>
      <w:r w:rsidR="002E7D97" w:rsidRPr="00B4004F">
        <w:rPr>
          <w:rFonts w:ascii="Book Antiqua" w:hAnsi="Book Antiqua"/>
          <w:sz w:val="24"/>
          <w:szCs w:val="24"/>
        </w:rPr>
        <w:t>is</w:t>
      </w:r>
      <w:r w:rsidR="005E6756" w:rsidRPr="00B4004F">
        <w:rPr>
          <w:rFonts w:ascii="Book Antiqua" w:hAnsi="Book Antiqua"/>
          <w:sz w:val="24"/>
          <w:szCs w:val="24"/>
        </w:rPr>
        <w:t xml:space="preserve"> that</w:t>
      </w:r>
      <w:r w:rsidR="000F4C8C" w:rsidRPr="00B4004F">
        <w:rPr>
          <w:rFonts w:ascii="Book Antiqua" w:hAnsi="Book Antiqua"/>
          <w:sz w:val="24"/>
          <w:szCs w:val="24"/>
        </w:rPr>
        <w:t>,</w:t>
      </w:r>
      <w:r w:rsidR="005E6756" w:rsidRPr="00B4004F">
        <w:rPr>
          <w:rFonts w:ascii="Book Antiqua" w:hAnsi="Book Antiqua"/>
          <w:sz w:val="24"/>
          <w:szCs w:val="24"/>
        </w:rPr>
        <w:t xml:space="preserve"> even assuming that </w:t>
      </w:r>
      <w:r w:rsidR="002E7D97" w:rsidRPr="00B4004F">
        <w:rPr>
          <w:rFonts w:ascii="Book Antiqua" w:hAnsi="Book Antiqua"/>
          <w:sz w:val="24"/>
          <w:szCs w:val="24"/>
        </w:rPr>
        <w:t>the Plaintiff was entitl</w:t>
      </w:r>
      <w:r w:rsidR="007D3D7D" w:rsidRPr="00B4004F">
        <w:rPr>
          <w:rFonts w:ascii="Book Antiqua" w:hAnsi="Book Antiqua"/>
          <w:sz w:val="24"/>
          <w:szCs w:val="24"/>
        </w:rPr>
        <w:t>ed to approach the C</w:t>
      </w:r>
      <w:r w:rsidR="005E6756" w:rsidRPr="00B4004F">
        <w:rPr>
          <w:rFonts w:ascii="Book Antiqua" w:hAnsi="Book Antiqua"/>
          <w:sz w:val="24"/>
          <w:szCs w:val="24"/>
        </w:rPr>
        <w:t>ourt</w:t>
      </w:r>
      <w:r w:rsidR="002E7D97" w:rsidRPr="00B4004F">
        <w:rPr>
          <w:rFonts w:ascii="Book Antiqua" w:hAnsi="Book Antiqua"/>
          <w:sz w:val="24"/>
          <w:szCs w:val="24"/>
        </w:rPr>
        <w:t xml:space="preserve"> to obtain an injunction</w:t>
      </w:r>
      <w:r w:rsidR="005E6756" w:rsidRPr="00B4004F">
        <w:rPr>
          <w:rFonts w:ascii="Book Antiqua" w:hAnsi="Book Antiqua"/>
          <w:sz w:val="24"/>
          <w:szCs w:val="24"/>
        </w:rPr>
        <w:t xml:space="preserve">, the </w:t>
      </w:r>
      <w:r w:rsidR="002E7D97" w:rsidRPr="00B4004F">
        <w:rPr>
          <w:rFonts w:ascii="Book Antiqua" w:hAnsi="Book Antiqua"/>
          <w:sz w:val="24"/>
          <w:szCs w:val="24"/>
        </w:rPr>
        <w:t>issuance</w:t>
      </w:r>
      <w:r w:rsidRPr="00B4004F">
        <w:rPr>
          <w:rFonts w:ascii="Book Antiqua" w:hAnsi="Book Antiqua"/>
          <w:sz w:val="24"/>
          <w:szCs w:val="24"/>
        </w:rPr>
        <w:t xml:space="preserve"> of a Writ of S</w:t>
      </w:r>
      <w:r w:rsidR="005E6756" w:rsidRPr="00B4004F">
        <w:rPr>
          <w:rFonts w:ascii="Book Antiqua" w:hAnsi="Book Antiqua"/>
          <w:sz w:val="24"/>
          <w:szCs w:val="24"/>
        </w:rPr>
        <w:t>ummons</w:t>
      </w:r>
      <w:r w:rsidRPr="00B4004F">
        <w:rPr>
          <w:rFonts w:ascii="Book Antiqua" w:hAnsi="Book Antiqua"/>
          <w:sz w:val="24"/>
          <w:szCs w:val="24"/>
        </w:rPr>
        <w:t xml:space="preserve"> and Statement of C</w:t>
      </w:r>
      <w:r w:rsidR="00042257" w:rsidRPr="00B4004F">
        <w:rPr>
          <w:rFonts w:ascii="Book Antiqua" w:hAnsi="Book Antiqua"/>
          <w:sz w:val="24"/>
          <w:szCs w:val="24"/>
        </w:rPr>
        <w:t>laim for a matter of this nature</w:t>
      </w:r>
      <w:r w:rsidR="005E6756" w:rsidRPr="00B4004F">
        <w:rPr>
          <w:rFonts w:ascii="Book Antiqua" w:hAnsi="Book Antiqua"/>
          <w:sz w:val="24"/>
          <w:szCs w:val="24"/>
        </w:rPr>
        <w:t xml:space="preserve"> is legally incompetent. </w:t>
      </w:r>
      <w:r w:rsidRPr="00B4004F">
        <w:rPr>
          <w:rFonts w:ascii="Book Antiqua" w:hAnsi="Book Antiqua"/>
          <w:sz w:val="24"/>
          <w:szCs w:val="24"/>
        </w:rPr>
        <w:t xml:space="preserve">Counsel </w:t>
      </w:r>
      <w:r w:rsidR="00BC3BA2" w:rsidRPr="00B4004F">
        <w:rPr>
          <w:rFonts w:ascii="Book Antiqua" w:hAnsi="Book Antiqua"/>
          <w:sz w:val="24"/>
          <w:szCs w:val="24"/>
        </w:rPr>
        <w:t>submitted</w:t>
      </w:r>
      <w:r w:rsidRPr="00B4004F">
        <w:rPr>
          <w:rFonts w:ascii="Book Antiqua" w:hAnsi="Book Antiqua"/>
          <w:sz w:val="24"/>
          <w:szCs w:val="24"/>
        </w:rPr>
        <w:t xml:space="preserve"> that u</w:t>
      </w:r>
      <w:r w:rsidR="005E6756" w:rsidRPr="00B4004F">
        <w:rPr>
          <w:rFonts w:ascii="Book Antiqua" w:hAnsi="Book Antiqua"/>
          <w:sz w:val="24"/>
          <w:szCs w:val="24"/>
        </w:rPr>
        <w:t>nder</w:t>
      </w:r>
      <w:r w:rsidR="006A64B7" w:rsidRPr="00B4004F">
        <w:rPr>
          <w:rFonts w:ascii="Book Antiqua" w:hAnsi="Book Antiqua"/>
          <w:sz w:val="24"/>
          <w:szCs w:val="24"/>
        </w:rPr>
        <w:t xml:space="preserve"> </w:t>
      </w:r>
      <w:r w:rsidR="00042257" w:rsidRPr="00B4004F">
        <w:rPr>
          <w:rFonts w:ascii="Book Antiqua" w:hAnsi="Book Antiqua"/>
          <w:b/>
          <w:i/>
          <w:sz w:val="24"/>
          <w:szCs w:val="24"/>
        </w:rPr>
        <w:t>O</w:t>
      </w:r>
      <w:r w:rsidR="005E6756" w:rsidRPr="00B4004F">
        <w:rPr>
          <w:rFonts w:ascii="Book Antiqua" w:hAnsi="Book Antiqua"/>
          <w:b/>
          <w:i/>
          <w:sz w:val="24"/>
          <w:szCs w:val="24"/>
        </w:rPr>
        <w:t>rde</w:t>
      </w:r>
      <w:r w:rsidR="00042257" w:rsidRPr="00B4004F">
        <w:rPr>
          <w:rFonts w:ascii="Book Antiqua" w:hAnsi="Book Antiqua"/>
          <w:b/>
          <w:i/>
          <w:sz w:val="24"/>
          <w:szCs w:val="24"/>
        </w:rPr>
        <w:t>r 6 of the High Court R</w:t>
      </w:r>
      <w:r w:rsidR="005E6756" w:rsidRPr="00B4004F">
        <w:rPr>
          <w:rFonts w:ascii="Book Antiqua" w:hAnsi="Book Antiqua"/>
          <w:b/>
          <w:i/>
          <w:sz w:val="24"/>
          <w:szCs w:val="24"/>
        </w:rPr>
        <w:t>ules</w:t>
      </w:r>
      <w:r w:rsidR="000C02E2" w:rsidRPr="00B4004F">
        <w:rPr>
          <w:rFonts w:ascii="Book Antiqua" w:hAnsi="Book Antiqua"/>
          <w:b/>
          <w:i/>
          <w:sz w:val="24"/>
          <w:szCs w:val="24"/>
          <w:vertAlign w:val="superscript"/>
        </w:rPr>
        <w:t>8</w:t>
      </w:r>
      <w:r w:rsidR="00042257" w:rsidRPr="00B4004F">
        <w:rPr>
          <w:rFonts w:ascii="Book Antiqua" w:hAnsi="Book Antiqua"/>
          <w:b/>
          <w:i/>
          <w:sz w:val="24"/>
          <w:szCs w:val="24"/>
        </w:rPr>
        <w:t>,</w:t>
      </w:r>
      <w:r w:rsidR="007D3D7D" w:rsidRPr="00B4004F">
        <w:rPr>
          <w:rFonts w:ascii="Book Antiqua" w:hAnsi="Book Antiqua"/>
          <w:sz w:val="24"/>
          <w:szCs w:val="24"/>
        </w:rPr>
        <w:t xml:space="preserve"> a Writ of S</w:t>
      </w:r>
      <w:r w:rsidR="005E6756" w:rsidRPr="00B4004F">
        <w:rPr>
          <w:rFonts w:ascii="Book Antiqua" w:hAnsi="Book Antiqua"/>
          <w:sz w:val="24"/>
          <w:szCs w:val="24"/>
        </w:rPr>
        <w:t>ummons</w:t>
      </w:r>
      <w:r w:rsidR="007D3D7D" w:rsidRPr="00B4004F">
        <w:rPr>
          <w:rFonts w:ascii="Book Antiqua" w:hAnsi="Book Antiqua"/>
          <w:sz w:val="24"/>
          <w:szCs w:val="24"/>
        </w:rPr>
        <w:t xml:space="preserve"> and Statement of C</w:t>
      </w:r>
      <w:r w:rsidR="00042257" w:rsidRPr="00B4004F">
        <w:rPr>
          <w:rFonts w:ascii="Book Antiqua" w:hAnsi="Book Antiqua"/>
          <w:sz w:val="24"/>
          <w:szCs w:val="24"/>
        </w:rPr>
        <w:t>laim</w:t>
      </w:r>
      <w:r w:rsidR="005E6756" w:rsidRPr="00B4004F">
        <w:rPr>
          <w:rFonts w:ascii="Book Antiqua" w:hAnsi="Book Antiqua"/>
          <w:sz w:val="24"/>
          <w:szCs w:val="24"/>
        </w:rPr>
        <w:t xml:space="preserve"> can only be used as a means </w:t>
      </w:r>
      <w:r w:rsidR="00042257" w:rsidRPr="00B4004F">
        <w:rPr>
          <w:rFonts w:ascii="Book Antiqua" w:hAnsi="Book Antiqua"/>
          <w:sz w:val="24"/>
          <w:szCs w:val="24"/>
        </w:rPr>
        <w:t>for commencing</w:t>
      </w:r>
      <w:r w:rsidR="005E6756" w:rsidRPr="00B4004F">
        <w:rPr>
          <w:rFonts w:ascii="Book Antiqua" w:hAnsi="Book Antiqua"/>
          <w:sz w:val="24"/>
          <w:szCs w:val="24"/>
        </w:rPr>
        <w:t xml:space="preserve"> proceedings </w:t>
      </w:r>
      <w:r w:rsidRPr="00B4004F">
        <w:rPr>
          <w:rFonts w:ascii="Book Antiqua" w:hAnsi="Book Antiqua"/>
          <w:sz w:val="24"/>
          <w:szCs w:val="24"/>
        </w:rPr>
        <w:t xml:space="preserve">in cases </w:t>
      </w:r>
      <w:r w:rsidR="005E6756" w:rsidRPr="00B4004F">
        <w:rPr>
          <w:rFonts w:ascii="Book Antiqua" w:hAnsi="Book Antiqua"/>
          <w:sz w:val="24"/>
          <w:szCs w:val="24"/>
        </w:rPr>
        <w:t>w</w:t>
      </w:r>
      <w:r w:rsidRPr="00B4004F">
        <w:rPr>
          <w:rFonts w:ascii="Book Antiqua" w:hAnsi="Book Antiqua"/>
          <w:sz w:val="24"/>
          <w:szCs w:val="24"/>
        </w:rPr>
        <w:t>h</w:t>
      </w:r>
      <w:r w:rsidR="005E6756" w:rsidRPr="00B4004F">
        <w:rPr>
          <w:rFonts w:ascii="Book Antiqua" w:hAnsi="Book Antiqua"/>
          <w:sz w:val="24"/>
          <w:szCs w:val="24"/>
        </w:rPr>
        <w:t>ere no other rule or law has prescribe</w:t>
      </w:r>
      <w:r w:rsidRPr="00B4004F">
        <w:rPr>
          <w:rFonts w:ascii="Book Antiqua" w:hAnsi="Book Antiqua"/>
          <w:sz w:val="24"/>
          <w:szCs w:val="24"/>
        </w:rPr>
        <w:t>d</w:t>
      </w:r>
      <w:r w:rsidR="005E6756" w:rsidRPr="00B4004F">
        <w:rPr>
          <w:rFonts w:ascii="Book Antiqua" w:hAnsi="Book Antiqua"/>
          <w:sz w:val="24"/>
          <w:szCs w:val="24"/>
        </w:rPr>
        <w:t xml:space="preserve"> the mode of commencement. </w:t>
      </w:r>
      <w:r w:rsidR="00BC3BA2" w:rsidRPr="00B4004F">
        <w:rPr>
          <w:rFonts w:ascii="Book Antiqua" w:hAnsi="Book Antiqua"/>
          <w:sz w:val="24"/>
          <w:szCs w:val="24"/>
        </w:rPr>
        <w:t xml:space="preserve"> He then reiterated his contention in the skeleton arguments that</w:t>
      </w:r>
      <w:r w:rsidRPr="00B4004F">
        <w:rPr>
          <w:rFonts w:ascii="Book Antiqua" w:hAnsi="Book Antiqua"/>
          <w:sz w:val="24"/>
          <w:szCs w:val="24"/>
        </w:rPr>
        <w:t xml:space="preserve"> s</w:t>
      </w:r>
      <w:r w:rsidR="005E6756" w:rsidRPr="00B4004F">
        <w:rPr>
          <w:rFonts w:ascii="Book Antiqua" w:hAnsi="Book Antiqua"/>
          <w:sz w:val="24"/>
          <w:szCs w:val="24"/>
        </w:rPr>
        <w:t xml:space="preserve">ince the dispute </w:t>
      </w:r>
      <w:r w:rsidR="00042257" w:rsidRPr="00B4004F">
        <w:rPr>
          <w:rFonts w:ascii="Book Antiqua" w:hAnsi="Book Antiqua"/>
          <w:sz w:val="24"/>
          <w:szCs w:val="24"/>
        </w:rPr>
        <w:t xml:space="preserve">in this matter </w:t>
      </w:r>
      <w:r w:rsidRPr="00B4004F">
        <w:rPr>
          <w:rFonts w:ascii="Book Antiqua" w:hAnsi="Book Antiqua"/>
          <w:sz w:val="24"/>
          <w:szCs w:val="24"/>
        </w:rPr>
        <w:t>is about</w:t>
      </w:r>
      <w:r w:rsidR="005E6756" w:rsidRPr="00B4004F">
        <w:rPr>
          <w:rFonts w:ascii="Book Antiqua" w:hAnsi="Book Antiqua"/>
          <w:sz w:val="24"/>
          <w:szCs w:val="24"/>
        </w:rPr>
        <w:t xml:space="preserve"> interpretation</w:t>
      </w:r>
      <w:r w:rsidRPr="00B4004F">
        <w:rPr>
          <w:rFonts w:ascii="Book Antiqua" w:hAnsi="Book Antiqua"/>
          <w:sz w:val="24"/>
          <w:szCs w:val="24"/>
        </w:rPr>
        <w:t xml:space="preserve"> of</w:t>
      </w:r>
      <w:r w:rsidR="005E6756" w:rsidRPr="00B4004F">
        <w:rPr>
          <w:rFonts w:ascii="Book Antiqua" w:hAnsi="Book Antiqua"/>
          <w:sz w:val="24"/>
          <w:szCs w:val="24"/>
        </w:rPr>
        <w:t xml:space="preserve"> the r</w:t>
      </w:r>
      <w:r w:rsidR="00042257" w:rsidRPr="00B4004F">
        <w:rPr>
          <w:rFonts w:ascii="Book Antiqua" w:hAnsi="Book Antiqua"/>
          <w:sz w:val="24"/>
          <w:szCs w:val="24"/>
        </w:rPr>
        <w:t xml:space="preserve">ights of the parties under </w:t>
      </w:r>
      <w:r w:rsidR="00BC3BA2" w:rsidRPr="00B4004F">
        <w:rPr>
          <w:rFonts w:ascii="Book Antiqua" w:hAnsi="Book Antiqua"/>
          <w:sz w:val="24"/>
          <w:szCs w:val="24"/>
        </w:rPr>
        <w:t>a</w:t>
      </w:r>
      <w:r w:rsidR="00042257" w:rsidRPr="00B4004F">
        <w:rPr>
          <w:rFonts w:ascii="Book Antiqua" w:hAnsi="Book Antiqua"/>
          <w:sz w:val="24"/>
          <w:szCs w:val="24"/>
        </w:rPr>
        <w:t xml:space="preserve"> Shareholders</w:t>
      </w:r>
      <w:r w:rsidR="00BC3BA2" w:rsidRPr="00B4004F">
        <w:rPr>
          <w:rFonts w:ascii="Book Antiqua" w:hAnsi="Book Antiqua"/>
          <w:sz w:val="24"/>
          <w:szCs w:val="24"/>
        </w:rPr>
        <w:t>’</w:t>
      </w:r>
      <w:r w:rsidR="00042257" w:rsidRPr="00B4004F">
        <w:rPr>
          <w:rFonts w:ascii="Book Antiqua" w:hAnsi="Book Antiqua"/>
          <w:sz w:val="24"/>
          <w:szCs w:val="24"/>
        </w:rPr>
        <w:t xml:space="preserve"> A</w:t>
      </w:r>
      <w:r w:rsidR="005E6756" w:rsidRPr="00B4004F">
        <w:rPr>
          <w:rFonts w:ascii="Book Antiqua" w:hAnsi="Book Antiqua"/>
          <w:sz w:val="24"/>
          <w:szCs w:val="24"/>
        </w:rPr>
        <w:t>greement</w:t>
      </w:r>
      <w:r w:rsidRPr="00B4004F">
        <w:rPr>
          <w:rFonts w:ascii="Book Antiqua" w:hAnsi="Book Antiqua"/>
          <w:sz w:val="24"/>
          <w:szCs w:val="24"/>
        </w:rPr>
        <w:t>,</w:t>
      </w:r>
      <w:r w:rsidR="005E6756" w:rsidRPr="00B4004F">
        <w:rPr>
          <w:rFonts w:ascii="Book Antiqua" w:hAnsi="Book Antiqua"/>
          <w:sz w:val="24"/>
          <w:szCs w:val="24"/>
        </w:rPr>
        <w:t xml:space="preserve"> i</w:t>
      </w:r>
      <w:r w:rsidR="00042257" w:rsidRPr="00B4004F">
        <w:rPr>
          <w:rFonts w:ascii="Book Antiqua" w:hAnsi="Book Antiqua"/>
          <w:sz w:val="24"/>
          <w:szCs w:val="24"/>
        </w:rPr>
        <w:t xml:space="preserve">n terms of </w:t>
      </w:r>
      <w:r w:rsidR="00042257" w:rsidRPr="00B4004F">
        <w:rPr>
          <w:rFonts w:ascii="Book Antiqua" w:hAnsi="Book Antiqua"/>
          <w:b/>
          <w:i/>
          <w:sz w:val="24"/>
          <w:szCs w:val="24"/>
        </w:rPr>
        <w:t>Order 30, Rule 11 (b) of the High Court Rules</w:t>
      </w:r>
      <w:r w:rsidR="000C02E2" w:rsidRPr="00B4004F">
        <w:rPr>
          <w:rFonts w:ascii="Book Antiqua" w:hAnsi="Book Antiqua"/>
          <w:b/>
          <w:i/>
          <w:sz w:val="24"/>
          <w:szCs w:val="24"/>
          <w:vertAlign w:val="superscript"/>
        </w:rPr>
        <w:t>8</w:t>
      </w:r>
      <w:r w:rsidR="006A64B7" w:rsidRPr="00B4004F">
        <w:rPr>
          <w:rFonts w:ascii="Book Antiqua" w:hAnsi="Book Antiqua"/>
          <w:b/>
          <w:i/>
          <w:sz w:val="24"/>
          <w:szCs w:val="24"/>
          <w:vertAlign w:val="superscript"/>
        </w:rPr>
        <w:t xml:space="preserve"> </w:t>
      </w:r>
      <w:r w:rsidR="005E6756" w:rsidRPr="00B4004F">
        <w:rPr>
          <w:rFonts w:ascii="Book Antiqua" w:hAnsi="Book Antiqua"/>
          <w:sz w:val="24"/>
          <w:szCs w:val="24"/>
        </w:rPr>
        <w:t>this is a matter which</w:t>
      </w:r>
      <w:r w:rsidRPr="00B4004F">
        <w:rPr>
          <w:rFonts w:ascii="Book Antiqua" w:hAnsi="Book Antiqua"/>
          <w:sz w:val="24"/>
          <w:szCs w:val="24"/>
        </w:rPr>
        <w:t xml:space="preserve"> should have been commenced by Originating S</w:t>
      </w:r>
      <w:r w:rsidR="00BC3BA2" w:rsidRPr="00B4004F">
        <w:rPr>
          <w:rFonts w:ascii="Book Antiqua" w:hAnsi="Book Antiqua"/>
          <w:sz w:val="24"/>
          <w:szCs w:val="24"/>
        </w:rPr>
        <w:t xml:space="preserve">ummons.  That </w:t>
      </w:r>
      <w:r w:rsidR="005E6756" w:rsidRPr="00B4004F">
        <w:rPr>
          <w:rFonts w:ascii="Book Antiqua" w:hAnsi="Book Antiqua"/>
          <w:sz w:val="24"/>
          <w:szCs w:val="24"/>
        </w:rPr>
        <w:t xml:space="preserve">based on </w:t>
      </w:r>
      <w:r w:rsidRPr="00B4004F">
        <w:rPr>
          <w:rFonts w:ascii="Book Antiqua" w:hAnsi="Book Antiqua"/>
          <w:sz w:val="24"/>
          <w:szCs w:val="24"/>
        </w:rPr>
        <w:t xml:space="preserve">the </w:t>
      </w:r>
      <w:r w:rsidR="00205320" w:rsidRPr="00B4004F">
        <w:rPr>
          <w:rFonts w:ascii="Book Antiqua" w:hAnsi="Book Antiqua"/>
          <w:sz w:val="24"/>
          <w:szCs w:val="24"/>
        </w:rPr>
        <w:t>authorities cited</w:t>
      </w:r>
      <w:r w:rsidR="006A64B7" w:rsidRPr="00B4004F">
        <w:rPr>
          <w:rFonts w:ascii="Book Antiqua" w:hAnsi="Book Antiqua"/>
          <w:sz w:val="24"/>
          <w:szCs w:val="24"/>
        </w:rPr>
        <w:t xml:space="preserve"> </w:t>
      </w:r>
      <w:r w:rsidRPr="00B4004F">
        <w:rPr>
          <w:rFonts w:ascii="Book Antiqua" w:hAnsi="Book Antiqua"/>
          <w:sz w:val="24"/>
          <w:szCs w:val="24"/>
        </w:rPr>
        <w:t xml:space="preserve">above, </w:t>
      </w:r>
      <w:r w:rsidR="00205320" w:rsidRPr="00B4004F">
        <w:rPr>
          <w:rFonts w:ascii="Book Antiqua" w:hAnsi="Book Antiqua"/>
          <w:sz w:val="24"/>
          <w:szCs w:val="24"/>
        </w:rPr>
        <w:t xml:space="preserve">this </w:t>
      </w:r>
      <w:r w:rsidR="00BC3BA2" w:rsidRPr="00B4004F">
        <w:rPr>
          <w:rFonts w:ascii="Book Antiqua" w:hAnsi="Book Antiqua"/>
          <w:sz w:val="24"/>
          <w:szCs w:val="24"/>
        </w:rPr>
        <w:t>C</w:t>
      </w:r>
      <w:r w:rsidR="00042257" w:rsidRPr="00B4004F">
        <w:rPr>
          <w:rFonts w:ascii="Book Antiqua" w:hAnsi="Book Antiqua"/>
          <w:sz w:val="24"/>
          <w:szCs w:val="24"/>
        </w:rPr>
        <w:t>ourt has no</w:t>
      </w:r>
      <w:r w:rsidR="00205320" w:rsidRPr="00B4004F">
        <w:rPr>
          <w:rFonts w:ascii="Book Antiqua" w:hAnsi="Book Antiqua"/>
          <w:sz w:val="24"/>
          <w:szCs w:val="24"/>
        </w:rPr>
        <w:t xml:space="preserve"> jurisdiction to entertain the Plaintiff’s a</w:t>
      </w:r>
      <w:r w:rsidR="00042257" w:rsidRPr="00B4004F">
        <w:rPr>
          <w:rFonts w:ascii="Book Antiqua" w:hAnsi="Book Antiqua"/>
          <w:sz w:val="24"/>
          <w:szCs w:val="24"/>
        </w:rPr>
        <w:t>pplication.</w:t>
      </w:r>
    </w:p>
    <w:p w:rsidR="00C473FF" w:rsidRPr="00B4004F" w:rsidRDefault="007D3D7D" w:rsidP="004A3C7D">
      <w:pPr>
        <w:jc w:val="both"/>
        <w:rPr>
          <w:rFonts w:ascii="Book Antiqua" w:hAnsi="Book Antiqua"/>
          <w:sz w:val="24"/>
          <w:szCs w:val="24"/>
        </w:rPr>
      </w:pPr>
      <w:r w:rsidRPr="00B4004F">
        <w:rPr>
          <w:rFonts w:ascii="Book Antiqua" w:hAnsi="Book Antiqua"/>
          <w:sz w:val="24"/>
          <w:szCs w:val="24"/>
        </w:rPr>
        <w:t xml:space="preserve">Thirdly </w:t>
      </w:r>
      <w:r w:rsidR="00BC3BA2" w:rsidRPr="00B4004F">
        <w:rPr>
          <w:rFonts w:ascii="Book Antiqua" w:hAnsi="Book Antiqua"/>
          <w:sz w:val="24"/>
          <w:szCs w:val="24"/>
        </w:rPr>
        <w:t xml:space="preserve">that </w:t>
      </w:r>
      <w:r w:rsidR="005E6756" w:rsidRPr="00B4004F">
        <w:rPr>
          <w:rFonts w:ascii="Book Antiqua" w:hAnsi="Book Antiqua"/>
          <w:sz w:val="24"/>
          <w:szCs w:val="24"/>
        </w:rPr>
        <w:t>this is not an appropriate case</w:t>
      </w:r>
      <w:r w:rsidR="001A6378" w:rsidRPr="00B4004F">
        <w:rPr>
          <w:rFonts w:ascii="Book Antiqua" w:hAnsi="Book Antiqua"/>
          <w:sz w:val="24"/>
          <w:szCs w:val="24"/>
        </w:rPr>
        <w:t xml:space="preserve"> in which to grant</w:t>
      </w:r>
      <w:r w:rsidR="005E6756" w:rsidRPr="00B4004F">
        <w:rPr>
          <w:rFonts w:ascii="Book Antiqua" w:hAnsi="Book Antiqua"/>
          <w:sz w:val="24"/>
          <w:szCs w:val="24"/>
        </w:rPr>
        <w:t xml:space="preserve"> an </w:t>
      </w:r>
      <w:r w:rsidR="001A6378" w:rsidRPr="00B4004F">
        <w:rPr>
          <w:rFonts w:ascii="Book Antiqua" w:hAnsi="Book Antiqua"/>
          <w:sz w:val="24"/>
          <w:szCs w:val="24"/>
        </w:rPr>
        <w:t>injunction</w:t>
      </w:r>
      <w:r w:rsidR="006A64B7" w:rsidRPr="00B4004F">
        <w:rPr>
          <w:rFonts w:ascii="Book Antiqua" w:hAnsi="Book Antiqua"/>
          <w:sz w:val="24"/>
          <w:szCs w:val="24"/>
        </w:rPr>
        <w:t xml:space="preserve"> </w:t>
      </w:r>
      <w:r w:rsidR="003A2E11" w:rsidRPr="00B4004F">
        <w:rPr>
          <w:rFonts w:ascii="Book Antiqua" w:hAnsi="Book Antiqua"/>
          <w:sz w:val="24"/>
          <w:szCs w:val="24"/>
        </w:rPr>
        <w:t>in the manner sought</w:t>
      </w:r>
      <w:r w:rsidR="00BC3BA2" w:rsidRPr="00B4004F">
        <w:rPr>
          <w:rFonts w:ascii="Book Antiqua" w:hAnsi="Book Antiqua"/>
          <w:sz w:val="24"/>
          <w:szCs w:val="24"/>
        </w:rPr>
        <w:t xml:space="preserve"> by the Plaintiff.  </w:t>
      </w:r>
      <w:r w:rsidRPr="00B4004F">
        <w:rPr>
          <w:rFonts w:ascii="Book Antiqua" w:hAnsi="Book Antiqua"/>
          <w:sz w:val="24"/>
          <w:szCs w:val="24"/>
        </w:rPr>
        <w:t xml:space="preserve">Counsel </w:t>
      </w:r>
      <w:r w:rsidR="00BC3BA2" w:rsidRPr="00B4004F">
        <w:rPr>
          <w:rFonts w:ascii="Book Antiqua" w:hAnsi="Book Antiqua"/>
          <w:sz w:val="24"/>
          <w:szCs w:val="24"/>
        </w:rPr>
        <w:t>submitted t</w:t>
      </w:r>
      <w:r w:rsidR="00205320" w:rsidRPr="00B4004F">
        <w:rPr>
          <w:rFonts w:ascii="Book Antiqua" w:hAnsi="Book Antiqua"/>
          <w:sz w:val="24"/>
          <w:szCs w:val="24"/>
        </w:rPr>
        <w:t>hat a</w:t>
      </w:r>
      <w:r w:rsidR="001A6378" w:rsidRPr="00B4004F">
        <w:rPr>
          <w:rFonts w:ascii="Book Antiqua" w:hAnsi="Book Antiqua"/>
          <w:sz w:val="24"/>
          <w:szCs w:val="24"/>
        </w:rPr>
        <w:t xml:space="preserve">s admitted </w:t>
      </w:r>
      <w:r w:rsidR="00205320" w:rsidRPr="00B4004F">
        <w:rPr>
          <w:rFonts w:ascii="Book Antiqua" w:hAnsi="Book Antiqua"/>
          <w:sz w:val="24"/>
          <w:szCs w:val="24"/>
        </w:rPr>
        <w:t xml:space="preserve">by </w:t>
      </w:r>
      <w:r w:rsidR="001A6378" w:rsidRPr="00B4004F">
        <w:rPr>
          <w:rFonts w:ascii="Book Antiqua" w:hAnsi="Book Antiqua"/>
          <w:sz w:val="24"/>
          <w:szCs w:val="24"/>
        </w:rPr>
        <w:t>the P</w:t>
      </w:r>
      <w:r w:rsidR="003A2E11" w:rsidRPr="00B4004F">
        <w:rPr>
          <w:rFonts w:ascii="Book Antiqua" w:hAnsi="Book Antiqua"/>
          <w:sz w:val="24"/>
          <w:szCs w:val="24"/>
        </w:rPr>
        <w:t>laintiff</w:t>
      </w:r>
      <w:r w:rsidR="006A64B7" w:rsidRPr="00B4004F">
        <w:rPr>
          <w:rFonts w:ascii="Book Antiqua" w:hAnsi="Book Antiqua"/>
          <w:sz w:val="24"/>
          <w:szCs w:val="24"/>
        </w:rPr>
        <w:t xml:space="preserve"> </w:t>
      </w:r>
      <w:r w:rsidR="00205320" w:rsidRPr="00B4004F">
        <w:rPr>
          <w:rFonts w:ascii="Book Antiqua" w:hAnsi="Book Antiqua"/>
          <w:sz w:val="24"/>
          <w:szCs w:val="24"/>
        </w:rPr>
        <w:t>and its</w:t>
      </w:r>
      <w:r w:rsidR="001A6378" w:rsidRPr="00B4004F">
        <w:rPr>
          <w:rFonts w:ascii="Book Antiqua" w:hAnsi="Book Antiqua"/>
          <w:sz w:val="24"/>
          <w:szCs w:val="24"/>
        </w:rPr>
        <w:t xml:space="preserve"> Counsel, the Plaintiff</w:t>
      </w:r>
      <w:r w:rsidR="003A2E11" w:rsidRPr="00B4004F">
        <w:rPr>
          <w:rFonts w:ascii="Book Antiqua" w:hAnsi="Book Antiqua"/>
          <w:sz w:val="24"/>
          <w:szCs w:val="24"/>
        </w:rPr>
        <w:t xml:space="preserve"> has refused or neglected to effect payment</w:t>
      </w:r>
      <w:r w:rsidR="00205320" w:rsidRPr="00B4004F">
        <w:rPr>
          <w:rFonts w:ascii="Book Antiqua" w:hAnsi="Book Antiqua"/>
          <w:sz w:val="24"/>
          <w:szCs w:val="24"/>
        </w:rPr>
        <w:t>s</w:t>
      </w:r>
      <w:r w:rsidR="003A2E11" w:rsidRPr="00B4004F">
        <w:rPr>
          <w:rFonts w:ascii="Book Antiqua" w:hAnsi="Book Antiqua"/>
          <w:sz w:val="24"/>
          <w:szCs w:val="24"/>
        </w:rPr>
        <w:t xml:space="preserve"> in </w:t>
      </w:r>
      <w:proofErr w:type="spellStart"/>
      <w:r w:rsidR="003A2E11" w:rsidRPr="00B4004F">
        <w:rPr>
          <w:rFonts w:ascii="Book Antiqua" w:hAnsi="Book Antiqua"/>
          <w:sz w:val="24"/>
          <w:szCs w:val="24"/>
        </w:rPr>
        <w:t>favour</w:t>
      </w:r>
      <w:proofErr w:type="spellEnd"/>
      <w:r w:rsidR="006A64B7" w:rsidRPr="00B4004F">
        <w:rPr>
          <w:rFonts w:ascii="Book Antiqua" w:hAnsi="Book Antiqua"/>
          <w:sz w:val="24"/>
          <w:szCs w:val="24"/>
        </w:rPr>
        <w:t xml:space="preserve"> </w:t>
      </w:r>
      <w:r w:rsidR="001A6378" w:rsidRPr="00B4004F">
        <w:rPr>
          <w:rFonts w:ascii="Book Antiqua" w:hAnsi="Book Antiqua"/>
          <w:sz w:val="24"/>
          <w:szCs w:val="24"/>
        </w:rPr>
        <w:t>of the 1</w:t>
      </w:r>
      <w:r w:rsidR="001A6378" w:rsidRPr="00B4004F">
        <w:rPr>
          <w:rFonts w:ascii="Book Antiqua" w:hAnsi="Book Antiqua"/>
          <w:sz w:val="24"/>
          <w:szCs w:val="24"/>
          <w:vertAlign w:val="superscript"/>
        </w:rPr>
        <w:t>st</w:t>
      </w:r>
      <w:r w:rsidR="001A6378" w:rsidRPr="00B4004F">
        <w:rPr>
          <w:rFonts w:ascii="Book Antiqua" w:hAnsi="Book Antiqua"/>
          <w:sz w:val="24"/>
          <w:szCs w:val="24"/>
        </w:rPr>
        <w:t xml:space="preserve"> Defendant</w:t>
      </w:r>
      <w:r w:rsidR="00205320" w:rsidRPr="00B4004F">
        <w:rPr>
          <w:rFonts w:ascii="Book Antiqua" w:hAnsi="Book Antiqua"/>
          <w:sz w:val="24"/>
          <w:szCs w:val="24"/>
        </w:rPr>
        <w:t>’s</w:t>
      </w:r>
      <w:r w:rsidR="006A64B7" w:rsidRPr="00B4004F">
        <w:rPr>
          <w:rFonts w:ascii="Book Antiqua" w:hAnsi="Book Antiqua"/>
          <w:sz w:val="24"/>
          <w:szCs w:val="24"/>
        </w:rPr>
        <w:t xml:space="preserve"> </w:t>
      </w:r>
      <w:r w:rsidR="00205320" w:rsidRPr="00B4004F">
        <w:rPr>
          <w:rFonts w:ascii="Book Antiqua" w:hAnsi="Book Antiqua"/>
          <w:sz w:val="24"/>
          <w:szCs w:val="24"/>
        </w:rPr>
        <w:t xml:space="preserve">creditors </w:t>
      </w:r>
      <w:r w:rsidR="00187A51" w:rsidRPr="00B4004F">
        <w:rPr>
          <w:rFonts w:ascii="Book Antiqua" w:hAnsi="Book Antiqua"/>
          <w:sz w:val="24"/>
          <w:szCs w:val="24"/>
        </w:rPr>
        <w:t xml:space="preserve">and is now </w:t>
      </w:r>
      <w:proofErr w:type="spellStart"/>
      <w:r w:rsidR="00187A51" w:rsidRPr="00B4004F">
        <w:rPr>
          <w:rFonts w:ascii="Book Antiqua" w:hAnsi="Book Antiqua"/>
          <w:sz w:val="24"/>
          <w:szCs w:val="24"/>
        </w:rPr>
        <w:t>injuncting</w:t>
      </w:r>
      <w:proofErr w:type="spellEnd"/>
      <w:r w:rsidR="00205320" w:rsidRPr="00B4004F">
        <w:rPr>
          <w:rFonts w:ascii="Book Antiqua" w:hAnsi="Book Antiqua"/>
          <w:sz w:val="24"/>
          <w:szCs w:val="24"/>
        </w:rPr>
        <w:t xml:space="preserve"> the appointment of</w:t>
      </w:r>
      <w:r w:rsidR="003A2E11" w:rsidRPr="00B4004F">
        <w:rPr>
          <w:rFonts w:ascii="Book Antiqua" w:hAnsi="Book Antiqua"/>
          <w:sz w:val="24"/>
          <w:szCs w:val="24"/>
        </w:rPr>
        <w:t xml:space="preserve"> an additional</w:t>
      </w:r>
      <w:r w:rsidR="001A6378" w:rsidRPr="00B4004F">
        <w:rPr>
          <w:rFonts w:ascii="Book Antiqua" w:hAnsi="Book Antiqua"/>
          <w:sz w:val="24"/>
          <w:szCs w:val="24"/>
        </w:rPr>
        <w:t xml:space="preserve"> signatory who would facilitate</w:t>
      </w:r>
      <w:r w:rsidR="003A2E11" w:rsidRPr="00B4004F">
        <w:rPr>
          <w:rFonts w:ascii="Book Antiqua" w:hAnsi="Book Antiqua"/>
          <w:sz w:val="24"/>
          <w:szCs w:val="24"/>
        </w:rPr>
        <w:t xml:space="preserve"> the payment of the </w:t>
      </w:r>
      <w:r w:rsidR="00187A51" w:rsidRPr="00B4004F">
        <w:rPr>
          <w:rFonts w:ascii="Book Antiqua" w:hAnsi="Book Antiqua"/>
          <w:sz w:val="24"/>
          <w:szCs w:val="24"/>
        </w:rPr>
        <w:t>c</w:t>
      </w:r>
      <w:r w:rsidR="001A6378" w:rsidRPr="00B4004F">
        <w:rPr>
          <w:rFonts w:ascii="Book Antiqua" w:hAnsi="Book Antiqua"/>
          <w:sz w:val="24"/>
          <w:szCs w:val="24"/>
        </w:rPr>
        <w:t xml:space="preserve">ompany’s </w:t>
      </w:r>
      <w:r w:rsidR="00205320" w:rsidRPr="00B4004F">
        <w:rPr>
          <w:rFonts w:ascii="Book Antiqua" w:hAnsi="Book Antiqua"/>
          <w:sz w:val="24"/>
          <w:szCs w:val="24"/>
        </w:rPr>
        <w:t>debts</w:t>
      </w:r>
      <w:r w:rsidR="00C473FF" w:rsidRPr="00B4004F">
        <w:rPr>
          <w:rFonts w:ascii="Book Antiqua" w:hAnsi="Book Antiqua"/>
          <w:sz w:val="24"/>
          <w:szCs w:val="24"/>
        </w:rPr>
        <w:t>. According to Counsel, t</w:t>
      </w:r>
      <w:r w:rsidR="003A2E11" w:rsidRPr="00B4004F">
        <w:rPr>
          <w:rFonts w:ascii="Book Antiqua" w:hAnsi="Book Antiqua"/>
          <w:sz w:val="24"/>
          <w:szCs w:val="24"/>
        </w:rPr>
        <w:t>he effect</w:t>
      </w:r>
      <w:r w:rsidR="001A6378" w:rsidRPr="00B4004F">
        <w:rPr>
          <w:rFonts w:ascii="Book Antiqua" w:hAnsi="Book Antiqua"/>
          <w:sz w:val="24"/>
          <w:szCs w:val="24"/>
        </w:rPr>
        <w:t xml:space="preserve"> of that</w:t>
      </w:r>
      <w:r w:rsidR="003A2E11" w:rsidRPr="00B4004F">
        <w:rPr>
          <w:rFonts w:ascii="Book Antiqua" w:hAnsi="Book Antiqua"/>
          <w:sz w:val="24"/>
          <w:szCs w:val="24"/>
        </w:rPr>
        <w:t xml:space="preserve"> is that the </w:t>
      </w:r>
      <w:r w:rsidR="001A6378" w:rsidRPr="00B4004F">
        <w:rPr>
          <w:rFonts w:ascii="Book Antiqua" w:hAnsi="Book Antiqua"/>
          <w:sz w:val="24"/>
          <w:szCs w:val="24"/>
        </w:rPr>
        <w:t>company is</w:t>
      </w:r>
      <w:r w:rsidR="003A2E11" w:rsidRPr="00B4004F">
        <w:rPr>
          <w:rFonts w:ascii="Book Antiqua" w:hAnsi="Book Antiqua"/>
          <w:sz w:val="24"/>
          <w:szCs w:val="24"/>
        </w:rPr>
        <w:t xml:space="preserve"> unable to undertake </w:t>
      </w:r>
      <w:r w:rsidR="001A6378" w:rsidRPr="00B4004F">
        <w:rPr>
          <w:rFonts w:ascii="Book Antiqua" w:hAnsi="Book Antiqua"/>
          <w:sz w:val="24"/>
          <w:szCs w:val="24"/>
        </w:rPr>
        <w:t>it normal bu</w:t>
      </w:r>
      <w:r w:rsidR="003A2E11" w:rsidRPr="00B4004F">
        <w:rPr>
          <w:rFonts w:ascii="Book Antiqua" w:hAnsi="Book Antiqua"/>
          <w:sz w:val="24"/>
          <w:szCs w:val="24"/>
        </w:rPr>
        <w:t>s</w:t>
      </w:r>
      <w:r w:rsidR="001A6378" w:rsidRPr="00B4004F">
        <w:rPr>
          <w:rFonts w:ascii="Book Antiqua" w:hAnsi="Book Antiqua"/>
          <w:sz w:val="24"/>
          <w:szCs w:val="24"/>
        </w:rPr>
        <w:t>i</w:t>
      </w:r>
      <w:r w:rsidR="003A2E11" w:rsidRPr="00B4004F">
        <w:rPr>
          <w:rFonts w:ascii="Book Antiqua" w:hAnsi="Book Antiqua"/>
          <w:sz w:val="24"/>
          <w:szCs w:val="24"/>
        </w:rPr>
        <w:t xml:space="preserve">ness </w:t>
      </w:r>
      <w:r w:rsidR="001A6378" w:rsidRPr="00B4004F">
        <w:rPr>
          <w:rFonts w:ascii="Book Antiqua" w:hAnsi="Book Antiqua"/>
          <w:sz w:val="24"/>
          <w:szCs w:val="24"/>
        </w:rPr>
        <w:t>transactions and is at a risk of</w:t>
      </w:r>
      <w:r w:rsidR="003A2E11" w:rsidRPr="00B4004F">
        <w:rPr>
          <w:rFonts w:ascii="Book Antiqua" w:hAnsi="Book Antiqua"/>
          <w:sz w:val="24"/>
          <w:szCs w:val="24"/>
        </w:rPr>
        <w:t xml:space="preserve"> closure. </w:t>
      </w:r>
    </w:p>
    <w:p w:rsidR="005E6756" w:rsidRPr="00B4004F" w:rsidRDefault="00C473FF" w:rsidP="004A3C7D">
      <w:pPr>
        <w:jc w:val="both"/>
        <w:rPr>
          <w:rFonts w:ascii="Book Antiqua" w:hAnsi="Book Antiqua"/>
          <w:sz w:val="24"/>
          <w:szCs w:val="24"/>
        </w:rPr>
      </w:pPr>
      <w:r w:rsidRPr="00B4004F">
        <w:rPr>
          <w:rFonts w:ascii="Book Antiqua" w:hAnsi="Book Antiqua"/>
          <w:sz w:val="24"/>
          <w:szCs w:val="24"/>
        </w:rPr>
        <w:t>In response to the P</w:t>
      </w:r>
      <w:r w:rsidR="003A2E11" w:rsidRPr="00B4004F">
        <w:rPr>
          <w:rFonts w:ascii="Book Antiqua" w:hAnsi="Book Antiqua"/>
          <w:sz w:val="24"/>
          <w:szCs w:val="24"/>
        </w:rPr>
        <w:t>laintiff</w:t>
      </w:r>
      <w:r w:rsidRPr="00B4004F">
        <w:rPr>
          <w:rFonts w:ascii="Book Antiqua" w:hAnsi="Book Antiqua"/>
          <w:sz w:val="24"/>
          <w:szCs w:val="24"/>
        </w:rPr>
        <w:t>’s</w:t>
      </w:r>
      <w:r w:rsidR="006A64B7" w:rsidRPr="00B4004F">
        <w:rPr>
          <w:rFonts w:ascii="Book Antiqua" w:hAnsi="Book Antiqua"/>
          <w:sz w:val="24"/>
          <w:szCs w:val="24"/>
        </w:rPr>
        <w:t xml:space="preserve"> </w:t>
      </w:r>
      <w:r w:rsidRPr="00B4004F">
        <w:rPr>
          <w:rFonts w:ascii="Book Antiqua" w:hAnsi="Book Antiqua"/>
          <w:sz w:val="24"/>
          <w:szCs w:val="24"/>
        </w:rPr>
        <w:t>allegation</w:t>
      </w:r>
      <w:r w:rsidR="003A2E11" w:rsidRPr="00B4004F">
        <w:rPr>
          <w:rFonts w:ascii="Book Antiqua" w:hAnsi="Book Antiqua"/>
          <w:sz w:val="24"/>
          <w:szCs w:val="24"/>
        </w:rPr>
        <w:t xml:space="preserve"> that </w:t>
      </w:r>
      <w:r w:rsidR="007D3D7D" w:rsidRPr="00B4004F">
        <w:rPr>
          <w:rFonts w:ascii="Book Antiqua" w:hAnsi="Book Antiqua"/>
          <w:sz w:val="24"/>
          <w:szCs w:val="24"/>
        </w:rPr>
        <w:t xml:space="preserve">the </w:t>
      </w:r>
      <w:r w:rsidR="001A6378" w:rsidRPr="00B4004F">
        <w:rPr>
          <w:rFonts w:ascii="Book Antiqua" w:hAnsi="Book Antiqua"/>
          <w:sz w:val="24"/>
          <w:szCs w:val="24"/>
        </w:rPr>
        <w:t>1</w:t>
      </w:r>
      <w:r w:rsidR="001A6378" w:rsidRPr="00B4004F">
        <w:rPr>
          <w:rFonts w:ascii="Book Antiqua" w:hAnsi="Book Antiqua"/>
          <w:sz w:val="24"/>
          <w:szCs w:val="24"/>
          <w:vertAlign w:val="superscript"/>
        </w:rPr>
        <w:t>st</w:t>
      </w:r>
      <w:r w:rsidR="001A6378" w:rsidRPr="00B4004F">
        <w:rPr>
          <w:rFonts w:ascii="Book Antiqua" w:hAnsi="Book Antiqua"/>
          <w:sz w:val="24"/>
          <w:szCs w:val="24"/>
        </w:rPr>
        <w:t xml:space="preserve"> Defendant</w:t>
      </w:r>
      <w:r w:rsidR="003A2E11" w:rsidRPr="00B4004F">
        <w:rPr>
          <w:rFonts w:ascii="Book Antiqua" w:hAnsi="Book Antiqua"/>
          <w:sz w:val="24"/>
          <w:szCs w:val="24"/>
        </w:rPr>
        <w:t xml:space="preserve"> is insolvent</w:t>
      </w:r>
      <w:r w:rsidR="00187A51" w:rsidRPr="00B4004F">
        <w:rPr>
          <w:rFonts w:ascii="Book Antiqua" w:hAnsi="Book Antiqua"/>
          <w:sz w:val="24"/>
          <w:szCs w:val="24"/>
        </w:rPr>
        <w:t>, Counsel submitted</w:t>
      </w:r>
      <w:r w:rsidRPr="00B4004F">
        <w:rPr>
          <w:rFonts w:ascii="Book Antiqua" w:hAnsi="Book Antiqua"/>
          <w:sz w:val="24"/>
          <w:szCs w:val="24"/>
        </w:rPr>
        <w:t xml:space="preserve"> that</w:t>
      </w:r>
      <w:r w:rsidR="003A2E11" w:rsidRPr="00B4004F">
        <w:rPr>
          <w:rFonts w:ascii="Book Antiqua" w:hAnsi="Book Antiqua"/>
          <w:sz w:val="24"/>
          <w:szCs w:val="24"/>
        </w:rPr>
        <w:t xml:space="preserve"> the question of </w:t>
      </w:r>
      <w:r w:rsidR="001A6378" w:rsidRPr="00B4004F">
        <w:rPr>
          <w:rFonts w:ascii="Book Antiqua" w:hAnsi="Book Antiqua"/>
          <w:sz w:val="24"/>
          <w:szCs w:val="24"/>
        </w:rPr>
        <w:t>insolvency</w:t>
      </w:r>
      <w:r w:rsidR="003A2E11" w:rsidRPr="00B4004F">
        <w:rPr>
          <w:rFonts w:ascii="Book Antiqua" w:hAnsi="Book Antiqua"/>
          <w:sz w:val="24"/>
          <w:szCs w:val="24"/>
        </w:rPr>
        <w:t xml:space="preserve"> is a legal technicality which the </w:t>
      </w:r>
      <w:r w:rsidR="001A6378" w:rsidRPr="00B4004F">
        <w:rPr>
          <w:rFonts w:ascii="Book Antiqua" w:hAnsi="Book Antiqua"/>
          <w:sz w:val="24"/>
          <w:szCs w:val="24"/>
        </w:rPr>
        <w:t>P</w:t>
      </w:r>
      <w:r w:rsidR="003A2E11" w:rsidRPr="00B4004F">
        <w:rPr>
          <w:rFonts w:ascii="Book Antiqua" w:hAnsi="Book Antiqua"/>
          <w:sz w:val="24"/>
          <w:szCs w:val="24"/>
        </w:rPr>
        <w:t xml:space="preserve">laintiff has not </w:t>
      </w:r>
      <w:r w:rsidR="001A6378" w:rsidRPr="00B4004F">
        <w:rPr>
          <w:rFonts w:ascii="Book Antiqua" w:hAnsi="Book Antiqua"/>
          <w:sz w:val="24"/>
          <w:szCs w:val="24"/>
        </w:rPr>
        <w:t>demo</w:t>
      </w:r>
      <w:r w:rsidRPr="00B4004F">
        <w:rPr>
          <w:rFonts w:ascii="Book Antiqua" w:hAnsi="Book Antiqua"/>
          <w:sz w:val="24"/>
          <w:szCs w:val="24"/>
        </w:rPr>
        <w:t>nstrated or proved before this C</w:t>
      </w:r>
      <w:r w:rsidR="001A6378" w:rsidRPr="00B4004F">
        <w:rPr>
          <w:rFonts w:ascii="Book Antiqua" w:hAnsi="Book Antiqua"/>
          <w:sz w:val="24"/>
          <w:szCs w:val="24"/>
        </w:rPr>
        <w:t>ourt</w:t>
      </w:r>
      <w:r w:rsidRPr="00B4004F">
        <w:rPr>
          <w:rFonts w:ascii="Book Antiqua" w:hAnsi="Book Antiqua"/>
          <w:sz w:val="24"/>
          <w:szCs w:val="24"/>
        </w:rPr>
        <w:t>. He argued that u</w:t>
      </w:r>
      <w:r w:rsidR="003A2E11" w:rsidRPr="00B4004F">
        <w:rPr>
          <w:rFonts w:ascii="Book Antiqua" w:hAnsi="Book Antiqua"/>
          <w:sz w:val="24"/>
          <w:szCs w:val="24"/>
        </w:rPr>
        <w:t xml:space="preserve">nder </w:t>
      </w:r>
      <w:r w:rsidR="001A6378" w:rsidRPr="00B4004F">
        <w:rPr>
          <w:rFonts w:ascii="Book Antiqua" w:hAnsi="Book Antiqua"/>
          <w:b/>
          <w:i/>
          <w:sz w:val="24"/>
          <w:szCs w:val="24"/>
        </w:rPr>
        <w:t>The Companies Act</w:t>
      </w:r>
      <w:r w:rsidR="000C02E2" w:rsidRPr="00B4004F">
        <w:rPr>
          <w:rFonts w:ascii="Book Antiqua" w:hAnsi="Book Antiqua"/>
          <w:b/>
          <w:i/>
          <w:sz w:val="24"/>
          <w:szCs w:val="24"/>
          <w:vertAlign w:val="superscript"/>
        </w:rPr>
        <w:t>11</w:t>
      </w:r>
      <w:r w:rsidR="001A6378" w:rsidRPr="00B4004F">
        <w:rPr>
          <w:rFonts w:ascii="Book Antiqua" w:hAnsi="Book Antiqua"/>
          <w:b/>
          <w:i/>
          <w:sz w:val="24"/>
          <w:szCs w:val="24"/>
        </w:rPr>
        <w:t>,</w:t>
      </w:r>
      <w:r w:rsidR="006A64B7" w:rsidRPr="00B4004F">
        <w:rPr>
          <w:rFonts w:ascii="Book Antiqua" w:hAnsi="Book Antiqua"/>
          <w:b/>
          <w:i/>
          <w:sz w:val="24"/>
          <w:szCs w:val="24"/>
        </w:rPr>
        <w:t xml:space="preserve"> </w:t>
      </w:r>
      <w:r w:rsidR="007D3D7D" w:rsidRPr="00B4004F">
        <w:rPr>
          <w:rFonts w:ascii="Book Antiqua" w:hAnsi="Book Antiqua"/>
          <w:sz w:val="24"/>
          <w:szCs w:val="24"/>
        </w:rPr>
        <w:t>a C</w:t>
      </w:r>
      <w:r w:rsidR="003A2E11" w:rsidRPr="00B4004F">
        <w:rPr>
          <w:rFonts w:ascii="Book Antiqua" w:hAnsi="Book Antiqua"/>
          <w:sz w:val="24"/>
          <w:szCs w:val="24"/>
        </w:rPr>
        <w:t xml:space="preserve">ompany would be insolvent if it is unable to pay its debts as they </w:t>
      </w:r>
      <w:r w:rsidR="00187A51" w:rsidRPr="00B4004F">
        <w:rPr>
          <w:rFonts w:ascii="Book Antiqua" w:hAnsi="Book Antiqua"/>
          <w:sz w:val="24"/>
          <w:szCs w:val="24"/>
        </w:rPr>
        <w:t xml:space="preserve">fall </w:t>
      </w:r>
      <w:r w:rsidR="003A2E11" w:rsidRPr="00B4004F">
        <w:rPr>
          <w:rFonts w:ascii="Book Antiqua" w:hAnsi="Book Antiqua"/>
          <w:sz w:val="24"/>
          <w:szCs w:val="24"/>
        </w:rPr>
        <w:t>due</w:t>
      </w:r>
      <w:r w:rsidR="006A64B7" w:rsidRPr="00B4004F">
        <w:rPr>
          <w:rFonts w:ascii="Book Antiqua" w:hAnsi="Book Antiqua"/>
          <w:sz w:val="24"/>
          <w:szCs w:val="24"/>
        </w:rPr>
        <w:t xml:space="preserve"> </w:t>
      </w:r>
      <w:r w:rsidR="003A2E11" w:rsidRPr="00B4004F">
        <w:rPr>
          <w:rFonts w:ascii="Book Antiqua" w:hAnsi="Book Antiqua"/>
          <w:sz w:val="24"/>
          <w:szCs w:val="24"/>
        </w:rPr>
        <w:t xml:space="preserve">or if </w:t>
      </w:r>
      <w:r w:rsidR="00E2284B" w:rsidRPr="00B4004F">
        <w:rPr>
          <w:rFonts w:ascii="Book Antiqua" w:hAnsi="Book Antiqua"/>
          <w:sz w:val="24"/>
          <w:szCs w:val="24"/>
        </w:rPr>
        <w:t xml:space="preserve">it is </w:t>
      </w:r>
      <w:r w:rsidR="003A2E11" w:rsidRPr="00B4004F">
        <w:rPr>
          <w:rFonts w:ascii="Book Antiqua" w:hAnsi="Book Antiqua"/>
          <w:sz w:val="24"/>
          <w:szCs w:val="24"/>
        </w:rPr>
        <w:t xml:space="preserve">unable to pay its creditors as they </w:t>
      </w:r>
      <w:r w:rsidR="00E2284B" w:rsidRPr="00B4004F">
        <w:rPr>
          <w:rFonts w:ascii="Book Antiqua" w:hAnsi="Book Antiqua"/>
          <w:sz w:val="24"/>
          <w:szCs w:val="24"/>
        </w:rPr>
        <w:t>demand for their payments</w:t>
      </w:r>
      <w:r w:rsidR="003A2E11" w:rsidRPr="00B4004F">
        <w:rPr>
          <w:rFonts w:ascii="Book Antiqua" w:hAnsi="Book Antiqua"/>
          <w:sz w:val="24"/>
          <w:szCs w:val="24"/>
        </w:rPr>
        <w:t xml:space="preserve">. </w:t>
      </w:r>
      <w:r w:rsidRPr="00B4004F">
        <w:rPr>
          <w:rFonts w:ascii="Book Antiqua" w:hAnsi="Book Antiqua"/>
          <w:sz w:val="24"/>
          <w:szCs w:val="24"/>
        </w:rPr>
        <w:t>According to Counsel</w:t>
      </w:r>
      <w:r w:rsidR="00E2284B" w:rsidRPr="00B4004F">
        <w:rPr>
          <w:rFonts w:ascii="Book Antiqua" w:hAnsi="Book Antiqua"/>
          <w:sz w:val="24"/>
          <w:szCs w:val="24"/>
        </w:rPr>
        <w:t>, t</w:t>
      </w:r>
      <w:r w:rsidR="003A2E11" w:rsidRPr="00B4004F">
        <w:rPr>
          <w:rFonts w:ascii="Book Antiqua" w:hAnsi="Book Antiqua"/>
          <w:sz w:val="24"/>
          <w:szCs w:val="24"/>
        </w:rPr>
        <w:t xml:space="preserve">he </w:t>
      </w:r>
      <w:r w:rsidR="00187A51" w:rsidRPr="00B4004F">
        <w:rPr>
          <w:rFonts w:ascii="Book Antiqua" w:hAnsi="Book Antiqua"/>
          <w:sz w:val="24"/>
          <w:szCs w:val="24"/>
        </w:rPr>
        <w:t>1</w:t>
      </w:r>
      <w:r w:rsidR="00187A51" w:rsidRPr="00B4004F">
        <w:rPr>
          <w:rFonts w:ascii="Book Antiqua" w:hAnsi="Book Antiqua"/>
          <w:sz w:val="24"/>
          <w:szCs w:val="24"/>
          <w:vertAlign w:val="superscript"/>
        </w:rPr>
        <w:t>st</w:t>
      </w:r>
      <w:r w:rsidR="00187A51" w:rsidRPr="00B4004F">
        <w:rPr>
          <w:rFonts w:ascii="Book Antiqua" w:hAnsi="Book Antiqua"/>
          <w:sz w:val="24"/>
          <w:szCs w:val="24"/>
        </w:rPr>
        <w:t xml:space="preserve"> Defendant</w:t>
      </w:r>
      <w:r w:rsidR="003A2E11" w:rsidRPr="00B4004F">
        <w:rPr>
          <w:rFonts w:ascii="Book Antiqua" w:hAnsi="Book Antiqua"/>
          <w:sz w:val="24"/>
          <w:szCs w:val="24"/>
        </w:rPr>
        <w:t xml:space="preserve"> will only get into the position of insolvency because of the action </w:t>
      </w:r>
      <w:r w:rsidR="00187A51" w:rsidRPr="00B4004F">
        <w:rPr>
          <w:rFonts w:ascii="Book Antiqua" w:hAnsi="Book Antiqua"/>
          <w:sz w:val="24"/>
          <w:szCs w:val="24"/>
        </w:rPr>
        <w:t>by</w:t>
      </w:r>
      <w:r w:rsidR="003A2E11" w:rsidRPr="00B4004F">
        <w:rPr>
          <w:rFonts w:ascii="Book Antiqua" w:hAnsi="Book Antiqua"/>
          <w:sz w:val="24"/>
          <w:szCs w:val="24"/>
        </w:rPr>
        <w:t xml:space="preserve"> the </w:t>
      </w:r>
      <w:r w:rsidR="00E2284B" w:rsidRPr="00B4004F">
        <w:rPr>
          <w:rFonts w:ascii="Book Antiqua" w:hAnsi="Book Antiqua"/>
          <w:sz w:val="24"/>
          <w:szCs w:val="24"/>
        </w:rPr>
        <w:t>Plaintiff</w:t>
      </w:r>
      <w:r w:rsidR="006A64B7" w:rsidRPr="00B4004F">
        <w:rPr>
          <w:rFonts w:ascii="Book Antiqua" w:hAnsi="Book Antiqua"/>
          <w:sz w:val="24"/>
          <w:szCs w:val="24"/>
        </w:rPr>
        <w:t xml:space="preserve"> </w:t>
      </w:r>
      <w:r w:rsidRPr="00B4004F">
        <w:rPr>
          <w:rFonts w:ascii="Book Antiqua" w:hAnsi="Book Antiqua"/>
          <w:sz w:val="24"/>
          <w:szCs w:val="24"/>
        </w:rPr>
        <w:t>of refusing</w:t>
      </w:r>
      <w:r w:rsidR="00E2284B" w:rsidRPr="00B4004F">
        <w:rPr>
          <w:rFonts w:ascii="Book Antiqua" w:hAnsi="Book Antiqua"/>
          <w:sz w:val="24"/>
          <w:szCs w:val="24"/>
        </w:rPr>
        <w:t xml:space="preserve"> to pay its creditors and if the injunction </w:t>
      </w:r>
      <w:r w:rsidRPr="00B4004F">
        <w:rPr>
          <w:rFonts w:ascii="Book Antiqua" w:hAnsi="Book Antiqua"/>
          <w:sz w:val="24"/>
          <w:szCs w:val="24"/>
        </w:rPr>
        <w:t xml:space="preserve">remains in </w:t>
      </w:r>
      <w:r w:rsidRPr="00B4004F">
        <w:rPr>
          <w:rFonts w:ascii="Book Antiqua" w:hAnsi="Book Antiqua"/>
          <w:sz w:val="24"/>
          <w:szCs w:val="24"/>
        </w:rPr>
        <w:lastRenderedPageBreak/>
        <w:t>force</w:t>
      </w:r>
      <w:r w:rsidR="00E2284B" w:rsidRPr="00B4004F">
        <w:rPr>
          <w:rFonts w:ascii="Book Antiqua" w:hAnsi="Book Antiqua"/>
          <w:sz w:val="24"/>
          <w:szCs w:val="24"/>
        </w:rPr>
        <w:t xml:space="preserve"> for a long time.</w:t>
      </w:r>
      <w:r w:rsidR="006A64B7" w:rsidRPr="00B4004F">
        <w:rPr>
          <w:rFonts w:ascii="Book Antiqua" w:hAnsi="Book Antiqua"/>
          <w:sz w:val="24"/>
          <w:szCs w:val="24"/>
        </w:rPr>
        <w:t xml:space="preserve"> </w:t>
      </w:r>
      <w:r w:rsidR="00187A51" w:rsidRPr="00B4004F">
        <w:rPr>
          <w:rFonts w:ascii="Book Antiqua" w:hAnsi="Book Antiqua"/>
          <w:sz w:val="24"/>
          <w:szCs w:val="24"/>
        </w:rPr>
        <w:t>His</w:t>
      </w:r>
      <w:r w:rsidR="006A64B7" w:rsidRPr="00B4004F">
        <w:rPr>
          <w:rFonts w:ascii="Book Antiqua" w:hAnsi="Book Antiqua"/>
          <w:sz w:val="24"/>
          <w:szCs w:val="24"/>
        </w:rPr>
        <w:t xml:space="preserve"> </w:t>
      </w:r>
      <w:r w:rsidR="00187A51" w:rsidRPr="00B4004F">
        <w:rPr>
          <w:rFonts w:ascii="Book Antiqua" w:hAnsi="Book Antiqua"/>
          <w:sz w:val="24"/>
          <w:szCs w:val="24"/>
        </w:rPr>
        <w:t xml:space="preserve">contention was </w:t>
      </w:r>
      <w:r w:rsidRPr="00B4004F">
        <w:rPr>
          <w:rFonts w:ascii="Book Antiqua" w:hAnsi="Book Antiqua"/>
          <w:sz w:val="24"/>
          <w:szCs w:val="24"/>
        </w:rPr>
        <w:t>that the f</w:t>
      </w:r>
      <w:r w:rsidR="003A2E11" w:rsidRPr="00B4004F">
        <w:rPr>
          <w:rFonts w:ascii="Book Antiqua" w:hAnsi="Book Antiqua"/>
          <w:sz w:val="24"/>
          <w:szCs w:val="24"/>
        </w:rPr>
        <w:t>inancial difficult</w:t>
      </w:r>
      <w:r w:rsidR="00E2284B" w:rsidRPr="00B4004F">
        <w:rPr>
          <w:rFonts w:ascii="Book Antiqua" w:hAnsi="Book Antiqua"/>
          <w:sz w:val="24"/>
          <w:szCs w:val="24"/>
        </w:rPr>
        <w:t>ies</w:t>
      </w:r>
      <w:r w:rsidRPr="00B4004F">
        <w:rPr>
          <w:rFonts w:ascii="Book Antiqua" w:hAnsi="Book Antiqua"/>
          <w:sz w:val="24"/>
          <w:szCs w:val="24"/>
        </w:rPr>
        <w:t xml:space="preserve"> or poor perform</w:t>
      </w:r>
      <w:r w:rsidR="007D3D7D" w:rsidRPr="00B4004F">
        <w:rPr>
          <w:rFonts w:ascii="Book Antiqua" w:hAnsi="Book Antiqua"/>
          <w:sz w:val="24"/>
          <w:szCs w:val="24"/>
        </w:rPr>
        <w:t>ance</w:t>
      </w:r>
      <w:r w:rsidRPr="00B4004F">
        <w:rPr>
          <w:rFonts w:ascii="Book Antiqua" w:hAnsi="Book Antiqua"/>
          <w:sz w:val="24"/>
          <w:szCs w:val="24"/>
        </w:rPr>
        <w:t xml:space="preserve"> of the </w:t>
      </w:r>
      <w:r w:rsidR="00187A51" w:rsidRPr="00B4004F">
        <w:rPr>
          <w:rFonts w:ascii="Book Antiqua" w:hAnsi="Book Antiqua"/>
          <w:sz w:val="24"/>
          <w:szCs w:val="24"/>
        </w:rPr>
        <w:t>1</w:t>
      </w:r>
      <w:r w:rsidR="00187A51" w:rsidRPr="00B4004F">
        <w:rPr>
          <w:rFonts w:ascii="Book Antiqua" w:hAnsi="Book Antiqua"/>
          <w:sz w:val="24"/>
          <w:szCs w:val="24"/>
          <w:vertAlign w:val="superscript"/>
        </w:rPr>
        <w:t>st</w:t>
      </w:r>
      <w:r w:rsidR="00C67241" w:rsidRPr="00B4004F">
        <w:rPr>
          <w:rFonts w:ascii="Book Antiqua" w:hAnsi="Book Antiqua"/>
          <w:sz w:val="24"/>
          <w:szCs w:val="24"/>
        </w:rPr>
        <w:t xml:space="preserve"> Defendant</w:t>
      </w:r>
      <w:r w:rsidR="00D7495B" w:rsidRPr="00B4004F">
        <w:rPr>
          <w:rFonts w:ascii="Book Antiqua" w:hAnsi="Book Antiqua"/>
          <w:sz w:val="24"/>
          <w:szCs w:val="24"/>
        </w:rPr>
        <w:t>, which</w:t>
      </w:r>
      <w:r w:rsidR="00E2284B" w:rsidRPr="00B4004F">
        <w:rPr>
          <w:rFonts w:ascii="Book Antiqua" w:hAnsi="Book Antiqua"/>
          <w:sz w:val="24"/>
          <w:szCs w:val="24"/>
        </w:rPr>
        <w:t xml:space="preserve"> is attributed by the Defendants to the Plaintiff</w:t>
      </w:r>
      <w:r w:rsidR="00D7495B" w:rsidRPr="00B4004F">
        <w:rPr>
          <w:rFonts w:ascii="Book Antiqua" w:hAnsi="Book Antiqua"/>
          <w:sz w:val="24"/>
          <w:szCs w:val="24"/>
        </w:rPr>
        <w:t>,</w:t>
      </w:r>
      <w:r w:rsidR="006A64B7" w:rsidRPr="00B4004F">
        <w:rPr>
          <w:rFonts w:ascii="Book Antiqua" w:hAnsi="Book Antiqua"/>
          <w:sz w:val="24"/>
          <w:szCs w:val="24"/>
        </w:rPr>
        <w:t xml:space="preserve"> </w:t>
      </w:r>
      <w:r w:rsidR="003A2E11" w:rsidRPr="00B4004F">
        <w:rPr>
          <w:rFonts w:ascii="Book Antiqua" w:hAnsi="Book Antiqua"/>
          <w:sz w:val="24"/>
          <w:szCs w:val="24"/>
        </w:rPr>
        <w:t xml:space="preserve">does not at law constitute insolvency.  </w:t>
      </w:r>
      <w:r w:rsidR="00D7495B" w:rsidRPr="00B4004F">
        <w:rPr>
          <w:rFonts w:ascii="Book Antiqua" w:hAnsi="Book Antiqua"/>
          <w:sz w:val="24"/>
          <w:szCs w:val="24"/>
        </w:rPr>
        <w:t>That a</w:t>
      </w:r>
      <w:r w:rsidR="00E2284B" w:rsidRPr="00B4004F">
        <w:rPr>
          <w:rFonts w:ascii="Book Antiqua" w:hAnsi="Book Antiqua"/>
          <w:sz w:val="24"/>
          <w:szCs w:val="24"/>
        </w:rPr>
        <w:t>s noted by Counsel for the Plaintiff, t</w:t>
      </w:r>
      <w:r w:rsidR="003A2E11" w:rsidRPr="00B4004F">
        <w:rPr>
          <w:rFonts w:ascii="Book Antiqua" w:hAnsi="Book Antiqua"/>
          <w:sz w:val="24"/>
          <w:szCs w:val="24"/>
        </w:rPr>
        <w:t>he</w:t>
      </w:r>
      <w:r w:rsidR="00E2284B" w:rsidRPr="00B4004F">
        <w:rPr>
          <w:rFonts w:ascii="Book Antiqua" w:hAnsi="Book Antiqua"/>
          <w:sz w:val="24"/>
          <w:szCs w:val="24"/>
        </w:rPr>
        <w:t xml:space="preserve"> 1</w:t>
      </w:r>
      <w:r w:rsidR="00E2284B" w:rsidRPr="00B4004F">
        <w:rPr>
          <w:rFonts w:ascii="Book Antiqua" w:hAnsi="Book Antiqua"/>
          <w:sz w:val="24"/>
          <w:szCs w:val="24"/>
          <w:vertAlign w:val="superscript"/>
        </w:rPr>
        <w:t>st</w:t>
      </w:r>
      <w:r w:rsidR="00E2284B" w:rsidRPr="00B4004F">
        <w:rPr>
          <w:rFonts w:ascii="Book Antiqua" w:hAnsi="Book Antiqua"/>
          <w:sz w:val="24"/>
          <w:szCs w:val="24"/>
        </w:rPr>
        <w:t xml:space="preserve"> D</w:t>
      </w:r>
      <w:r w:rsidR="003A2E11" w:rsidRPr="00B4004F">
        <w:rPr>
          <w:rFonts w:ascii="Book Antiqua" w:hAnsi="Book Antiqua"/>
          <w:sz w:val="24"/>
          <w:szCs w:val="24"/>
        </w:rPr>
        <w:t>efendant has manage</w:t>
      </w:r>
      <w:r w:rsidR="00E2284B" w:rsidRPr="00B4004F">
        <w:rPr>
          <w:rFonts w:ascii="Book Antiqua" w:hAnsi="Book Antiqua"/>
          <w:sz w:val="24"/>
          <w:szCs w:val="24"/>
        </w:rPr>
        <w:t>d</w:t>
      </w:r>
      <w:r w:rsidR="003A2E11" w:rsidRPr="00B4004F">
        <w:rPr>
          <w:rFonts w:ascii="Book Antiqua" w:hAnsi="Book Antiqua"/>
          <w:sz w:val="24"/>
          <w:szCs w:val="24"/>
        </w:rPr>
        <w:t xml:space="preserve"> to persuade</w:t>
      </w:r>
      <w:r w:rsidR="00E2284B" w:rsidRPr="00B4004F">
        <w:rPr>
          <w:rFonts w:ascii="Book Antiqua" w:hAnsi="Book Antiqua"/>
          <w:sz w:val="24"/>
          <w:szCs w:val="24"/>
        </w:rPr>
        <w:t xml:space="preserve"> the b</w:t>
      </w:r>
      <w:r w:rsidR="003A2E11" w:rsidRPr="00B4004F">
        <w:rPr>
          <w:rFonts w:ascii="Book Antiqua" w:hAnsi="Book Antiqua"/>
          <w:sz w:val="24"/>
          <w:szCs w:val="24"/>
        </w:rPr>
        <w:t xml:space="preserve">ank as shown by exhibit </w:t>
      </w:r>
      <w:r w:rsidR="00D7495B" w:rsidRPr="00B4004F">
        <w:rPr>
          <w:rFonts w:ascii="Book Antiqua" w:hAnsi="Book Antiqua"/>
          <w:b/>
          <w:sz w:val="24"/>
          <w:szCs w:val="24"/>
        </w:rPr>
        <w:t>“</w:t>
      </w:r>
      <w:r w:rsidR="003A2E11" w:rsidRPr="00B4004F">
        <w:rPr>
          <w:rFonts w:ascii="Book Antiqua" w:hAnsi="Book Antiqua"/>
          <w:b/>
          <w:sz w:val="24"/>
          <w:szCs w:val="24"/>
        </w:rPr>
        <w:t>PDS3</w:t>
      </w:r>
      <w:r w:rsidR="00D7495B" w:rsidRPr="00B4004F">
        <w:rPr>
          <w:rFonts w:ascii="Book Antiqua" w:hAnsi="Book Antiqua"/>
          <w:b/>
          <w:sz w:val="24"/>
          <w:szCs w:val="24"/>
        </w:rPr>
        <w:t>”</w:t>
      </w:r>
      <w:r w:rsidR="003A2E11" w:rsidRPr="00B4004F">
        <w:rPr>
          <w:rFonts w:ascii="Book Antiqua" w:hAnsi="Book Antiqua"/>
          <w:sz w:val="24"/>
          <w:szCs w:val="24"/>
        </w:rPr>
        <w:t xml:space="preserve"> in the affidavit in opposition</w:t>
      </w:r>
      <w:r w:rsidR="006327E8" w:rsidRPr="00B4004F">
        <w:rPr>
          <w:rFonts w:ascii="Book Antiqua" w:hAnsi="Book Antiqua"/>
          <w:sz w:val="24"/>
          <w:szCs w:val="24"/>
        </w:rPr>
        <w:t xml:space="preserve"> to the injunction and </w:t>
      </w:r>
      <w:r w:rsidR="003A2E11" w:rsidRPr="00B4004F">
        <w:rPr>
          <w:rFonts w:ascii="Book Antiqua" w:hAnsi="Book Antiqua"/>
          <w:sz w:val="24"/>
          <w:szCs w:val="24"/>
        </w:rPr>
        <w:t>the bank is</w:t>
      </w:r>
      <w:r w:rsidR="00E2284B" w:rsidRPr="00B4004F">
        <w:rPr>
          <w:rFonts w:ascii="Book Antiqua" w:hAnsi="Book Antiqua"/>
          <w:sz w:val="24"/>
          <w:szCs w:val="24"/>
        </w:rPr>
        <w:t xml:space="preserve"> willing to </w:t>
      </w:r>
      <w:r w:rsidR="007D3D7D" w:rsidRPr="00B4004F">
        <w:rPr>
          <w:rFonts w:ascii="Book Antiqua" w:hAnsi="Book Antiqua"/>
          <w:sz w:val="24"/>
          <w:szCs w:val="24"/>
        </w:rPr>
        <w:t>extend</w:t>
      </w:r>
      <w:r w:rsidR="003A2E11" w:rsidRPr="00B4004F">
        <w:rPr>
          <w:rFonts w:ascii="Book Antiqua" w:hAnsi="Book Antiqua"/>
          <w:sz w:val="24"/>
          <w:szCs w:val="24"/>
        </w:rPr>
        <w:t xml:space="preserve"> the </w:t>
      </w:r>
      <w:r w:rsidR="006327E8" w:rsidRPr="00B4004F">
        <w:rPr>
          <w:rFonts w:ascii="Book Antiqua" w:hAnsi="Book Antiqua"/>
          <w:sz w:val="24"/>
          <w:szCs w:val="24"/>
        </w:rPr>
        <w:t>overdraft facility</w:t>
      </w:r>
      <w:r w:rsidR="003A2E11" w:rsidRPr="00B4004F">
        <w:rPr>
          <w:rFonts w:ascii="Book Antiqua" w:hAnsi="Book Antiqua"/>
          <w:sz w:val="24"/>
          <w:szCs w:val="24"/>
        </w:rPr>
        <w:t>.</w:t>
      </w:r>
    </w:p>
    <w:p w:rsidR="006327E8" w:rsidRPr="00B4004F" w:rsidRDefault="009F04BC" w:rsidP="004A3C7D">
      <w:pPr>
        <w:jc w:val="both"/>
        <w:rPr>
          <w:rFonts w:ascii="Book Antiqua" w:hAnsi="Book Antiqua"/>
          <w:sz w:val="24"/>
          <w:szCs w:val="24"/>
        </w:rPr>
      </w:pPr>
      <w:r w:rsidRPr="00B4004F">
        <w:rPr>
          <w:rFonts w:ascii="Book Antiqua" w:hAnsi="Book Antiqua"/>
          <w:sz w:val="24"/>
          <w:szCs w:val="24"/>
        </w:rPr>
        <w:t>Further, in response</w:t>
      </w:r>
      <w:r w:rsidR="006327E8" w:rsidRPr="00B4004F">
        <w:rPr>
          <w:rFonts w:ascii="Book Antiqua" w:hAnsi="Book Antiqua"/>
          <w:sz w:val="24"/>
          <w:szCs w:val="24"/>
        </w:rPr>
        <w:t xml:space="preserve"> to the </w:t>
      </w:r>
      <w:r w:rsidRPr="00B4004F">
        <w:rPr>
          <w:rFonts w:ascii="Book Antiqua" w:hAnsi="Book Antiqua"/>
          <w:sz w:val="24"/>
          <w:szCs w:val="24"/>
        </w:rPr>
        <w:t>Plaintiff’s assertion</w:t>
      </w:r>
      <w:r w:rsidR="006327E8" w:rsidRPr="00B4004F">
        <w:rPr>
          <w:rFonts w:ascii="Book Antiqua" w:hAnsi="Book Antiqua"/>
          <w:sz w:val="24"/>
          <w:szCs w:val="24"/>
        </w:rPr>
        <w:t xml:space="preserve"> that the notice which was given for </w:t>
      </w:r>
      <w:r w:rsidRPr="00B4004F">
        <w:rPr>
          <w:rFonts w:ascii="Book Antiqua" w:hAnsi="Book Antiqua"/>
          <w:sz w:val="24"/>
          <w:szCs w:val="24"/>
        </w:rPr>
        <w:t xml:space="preserve">the Board of Directors’ meeting to </w:t>
      </w:r>
      <w:r w:rsidR="00187A51" w:rsidRPr="00B4004F">
        <w:rPr>
          <w:rFonts w:ascii="Book Antiqua" w:hAnsi="Book Antiqua"/>
          <w:sz w:val="24"/>
          <w:szCs w:val="24"/>
        </w:rPr>
        <w:t>appoint</w:t>
      </w:r>
      <w:r w:rsidR="006327E8" w:rsidRPr="00B4004F">
        <w:rPr>
          <w:rFonts w:ascii="Book Antiqua" w:hAnsi="Book Antiqua"/>
          <w:sz w:val="24"/>
          <w:szCs w:val="24"/>
        </w:rPr>
        <w:t xml:space="preserve"> additiona</w:t>
      </w:r>
      <w:r w:rsidR="00187A51" w:rsidRPr="00B4004F">
        <w:rPr>
          <w:rFonts w:ascii="Book Antiqua" w:hAnsi="Book Antiqua"/>
          <w:sz w:val="24"/>
          <w:szCs w:val="24"/>
        </w:rPr>
        <w:t>l signatories</w:t>
      </w:r>
      <w:r w:rsidR="00CF157A" w:rsidRPr="00B4004F">
        <w:rPr>
          <w:rFonts w:ascii="Book Antiqua" w:hAnsi="Book Antiqua"/>
          <w:sz w:val="24"/>
          <w:szCs w:val="24"/>
        </w:rPr>
        <w:t xml:space="preserve"> contravenes</w:t>
      </w:r>
      <w:r w:rsidRPr="00B4004F">
        <w:rPr>
          <w:rFonts w:ascii="Book Antiqua" w:hAnsi="Book Antiqua"/>
          <w:sz w:val="24"/>
          <w:szCs w:val="24"/>
        </w:rPr>
        <w:t xml:space="preserve"> the Shareholders</w:t>
      </w:r>
      <w:r w:rsidR="00CF157A" w:rsidRPr="00B4004F">
        <w:rPr>
          <w:rFonts w:ascii="Book Antiqua" w:hAnsi="Book Antiqua"/>
          <w:sz w:val="24"/>
          <w:szCs w:val="24"/>
        </w:rPr>
        <w:t>’</w:t>
      </w:r>
      <w:r w:rsidRPr="00B4004F">
        <w:rPr>
          <w:rFonts w:ascii="Book Antiqua" w:hAnsi="Book Antiqua"/>
          <w:sz w:val="24"/>
          <w:szCs w:val="24"/>
        </w:rPr>
        <w:t xml:space="preserve"> Agreement, Counsel </w:t>
      </w:r>
      <w:r w:rsidR="00CF157A" w:rsidRPr="00B4004F">
        <w:rPr>
          <w:rFonts w:ascii="Book Antiqua" w:hAnsi="Book Antiqua"/>
          <w:sz w:val="24"/>
          <w:szCs w:val="24"/>
        </w:rPr>
        <w:t>submitted</w:t>
      </w:r>
      <w:r w:rsidRPr="00B4004F">
        <w:rPr>
          <w:rFonts w:ascii="Book Antiqua" w:hAnsi="Book Antiqua"/>
          <w:sz w:val="24"/>
          <w:szCs w:val="24"/>
        </w:rPr>
        <w:t xml:space="preserve"> that </w:t>
      </w:r>
      <w:r w:rsidR="004A3460" w:rsidRPr="00B4004F">
        <w:rPr>
          <w:rFonts w:ascii="Book Antiqua" w:hAnsi="Book Antiqua"/>
          <w:sz w:val="24"/>
          <w:szCs w:val="24"/>
        </w:rPr>
        <w:t>C</w:t>
      </w:r>
      <w:r w:rsidR="0079767C" w:rsidRPr="00B4004F">
        <w:rPr>
          <w:rFonts w:ascii="Book Antiqua" w:hAnsi="Book Antiqua"/>
          <w:sz w:val="24"/>
          <w:szCs w:val="24"/>
        </w:rPr>
        <w:t>lause 12</w:t>
      </w:r>
      <w:r w:rsidR="006327E8" w:rsidRPr="00B4004F">
        <w:rPr>
          <w:rFonts w:ascii="Book Antiqua" w:hAnsi="Book Antiqua"/>
          <w:sz w:val="24"/>
          <w:szCs w:val="24"/>
        </w:rPr>
        <w:t>.2</w:t>
      </w:r>
      <w:r w:rsidR="006A64B7" w:rsidRPr="00B4004F">
        <w:rPr>
          <w:rFonts w:ascii="Book Antiqua" w:hAnsi="Book Antiqua"/>
          <w:sz w:val="24"/>
          <w:szCs w:val="24"/>
        </w:rPr>
        <w:t xml:space="preserve"> </w:t>
      </w:r>
      <w:r w:rsidRPr="00B4004F">
        <w:rPr>
          <w:rFonts w:ascii="Book Antiqua" w:hAnsi="Book Antiqua"/>
          <w:sz w:val="24"/>
          <w:szCs w:val="24"/>
        </w:rPr>
        <w:t>of the Shareholders’ Agreement allows for a shorter notice to be</w:t>
      </w:r>
      <w:r w:rsidR="006327E8" w:rsidRPr="00B4004F">
        <w:rPr>
          <w:rFonts w:ascii="Book Antiqua" w:hAnsi="Book Antiqua"/>
          <w:sz w:val="24"/>
          <w:szCs w:val="24"/>
        </w:rPr>
        <w:t xml:space="preserve"> given in cases where the B</w:t>
      </w:r>
      <w:r w:rsidR="0079767C" w:rsidRPr="00B4004F">
        <w:rPr>
          <w:rFonts w:ascii="Book Antiqua" w:hAnsi="Book Antiqua"/>
          <w:sz w:val="24"/>
          <w:szCs w:val="24"/>
        </w:rPr>
        <w:t>oa</w:t>
      </w:r>
      <w:r w:rsidRPr="00B4004F">
        <w:rPr>
          <w:rFonts w:ascii="Book Antiqua" w:hAnsi="Book Antiqua"/>
          <w:sz w:val="24"/>
          <w:szCs w:val="24"/>
        </w:rPr>
        <w:t xml:space="preserve">rd has to transact urgent business. </w:t>
      </w:r>
      <w:r w:rsidR="00CF157A" w:rsidRPr="00B4004F">
        <w:rPr>
          <w:rFonts w:ascii="Book Antiqua" w:hAnsi="Book Antiqua"/>
          <w:sz w:val="24"/>
          <w:szCs w:val="24"/>
        </w:rPr>
        <w:t>It was his contention</w:t>
      </w:r>
      <w:r w:rsidRPr="00B4004F">
        <w:rPr>
          <w:rFonts w:ascii="Book Antiqua" w:hAnsi="Book Antiqua"/>
          <w:sz w:val="24"/>
          <w:szCs w:val="24"/>
        </w:rPr>
        <w:t xml:space="preserve"> that t</w:t>
      </w:r>
      <w:r w:rsidR="0079767C" w:rsidRPr="00B4004F">
        <w:rPr>
          <w:rFonts w:ascii="Book Antiqua" w:hAnsi="Book Antiqua"/>
          <w:sz w:val="24"/>
          <w:szCs w:val="24"/>
        </w:rPr>
        <w:t>he appoint</w:t>
      </w:r>
      <w:r w:rsidR="00CF157A" w:rsidRPr="00B4004F">
        <w:rPr>
          <w:rFonts w:ascii="Book Antiqua" w:hAnsi="Book Antiqua"/>
          <w:sz w:val="24"/>
          <w:szCs w:val="24"/>
        </w:rPr>
        <w:t>ment of additional signatories</w:t>
      </w:r>
      <w:r w:rsidR="006327E8" w:rsidRPr="00B4004F">
        <w:rPr>
          <w:rFonts w:ascii="Book Antiqua" w:hAnsi="Book Antiqua"/>
          <w:sz w:val="24"/>
          <w:szCs w:val="24"/>
        </w:rPr>
        <w:t xml:space="preserve"> was deemed and does qualify as an urgent matter.</w:t>
      </w:r>
    </w:p>
    <w:p w:rsidR="0079767C" w:rsidRPr="00B4004F" w:rsidRDefault="00D7495B" w:rsidP="004A3C7D">
      <w:pPr>
        <w:jc w:val="both"/>
        <w:rPr>
          <w:rFonts w:ascii="Book Antiqua" w:hAnsi="Book Antiqua"/>
          <w:sz w:val="24"/>
          <w:szCs w:val="24"/>
        </w:rPr>
      </w:pPr>
      <w:r w:rsidRPr="00B4004F">
        <w:rPr>
          <w:rFonts w:ascii="Book Antiqua" w:hAnsi="Book Antiqua"/>
          <w:sz w:val="24"/>
          <w:szCs w:val="24"/>
        </w:rPr>
        <w:t>Counsel</w:t>
      </w:r>
      <w:r w:rsidR="00BB134A" w:rsidRPr="00B4004F">
        <w:rPr>
          <w:rFonts w:ascii="Book Antiqua" w:hAnsi="Book Antiqua"/>
          <w:sz w:val="24"/>
          <w:szCs w:val="24"/>
        </w:rPr>
        <w:t xml:space="preserve"> for the Defendants concluded his oral submissions by urging </w:t>
      </w:r>
      <w:r w:rsidRPr="00B4004F">
        <w:rPr>
          <w:rFonts w:ascii="Book Antiqua" w:hAnsi="Book Antiqua"/>
          <w:sz w:val="24"/>
          <w:szCs w:val="24"/>
        </w:rPr>
        <w:t>the Court to discharge</w:t>
      </w:r>
      <w:r w:rsidR="006A64B7" w:rsidRPr="00B4004F">
        <w:rPr>
          <w:rFonts w:ascii="Book Antiqua" w:hAnsi="Book Antiqua"/>
          <w:sz w:val="24"/>
          <w:szCs w:val="24"/>
        </w:rPr>
        <w:t xml:space="preserve"> </w:t>
      </w:r>
      <w:r w:rsidR="0079767C" w:rsidRPr="00B4004F">
        <w:rPr>
          <w:rFonts w:ascii="Book Antiqua" w:hAnsi="Book Antiqua"/>
          <w:sz w:val="24"/>
          <w:szCs w:val="24"/>
        </w:rPr>
        <w:t>the</w:t>
      </w:r>
      <w:r w:rsidR="0079767C" w:rsidRPr="00B4004F">
        <w:rPr>
          <w:rFonts w:ascii="Book Antiqua" w:hAnsi="Book Antiqua"/>
          <w:i/>
          <w:sz w:val="24"/>
          <w:szCs w:val="24"/>
        </w:rPr>
        <w:t xml:space="preserve"> e</w:t>
      </w:r>
      <w:r w:rsidR="006327E8" w:rsidRPr="00B4004F">
        <w:rPr>
          <w:rFonts w:ascii="Book Antiqua" w:hAnsi="Book Antiqua"/>
          <w:i/>
          <w:sz w:val="24"/>
          <w:szCs w:val="24"/>
        </w:rPr>
        <w:t>x</w:t>
      </w:r>
      <w:r w:rsidR="0079767C" w:rsidRPr="00B4004F">
        <w:rPr>
          <w:rFonts w:ascii="Book Antiqua" w:hAnsi="Book Antiqua"/>
          <w:i/>
          <w:sz w:val="24"/>
          <w:szCs w:val="24"/>
        </w:rPr>
        <w:t xml:space="preserve"> parte</w:t>
      </w:r>
      <w:r w:rsidR="0079767C" w:rsidRPr="00B4004F">
        <w:rPr>
          <w:rFonts w:ascii="Book Antiqua" w:hAnsi="Book Antiqua"/>
          <w:sz w:val="24"/>
          <w:szCs w:val="24"/>
        </w:rPr>
        <w:t xml:space="preserve"> inju</w:t>
      </w:r>
      <w:r w:rsidR="006327E8" w:rsidRPr="00B4004F">
        <w:rPr>
          <w:rFonts w:ascii="Book Antiqua" w:hAnsi="Book Antiqua"/>
          <w:sz w:val="24"/>
          <w:szCs w:val="24"/>
        </w:rPr>
        <w:t>n</w:t>
      </w:r>
      <w:r w:rsidR="0079767C" w:rsidRPr="00B4004F">
        <w:rPr>
          <w:rFonts w:ascii="Book Antiqua" w:hAnsi="Book Antiqua"/>
          <w:sz w:val="24"/>
          <w:szCs w:val="24"/>
        </w:rPr>
        <w:t xml:space="preserve">ction </w:t>
      </w:r>
      <w:r w:rsidRPr="00B4004F">
        <w:rPr>
          <w:rFonts w:ascii="Book Antiqua" w:hAnsi="Book Antiqua"/>
          <w:sz w:val="24"/>
          <w:szCs w:val="24"/>
        </w:rPr>
        <w:t xml:space="preserve">which was </w:t>
      </w:r>
      <w:r w:rsidR="0079767C" w:rsidRPr="00B4004F">
        <w:rPr>
          <w:rFonts w:ascii="Book Antiqua" w:hAnsi="Book Antiqua"/>
          <w:sz w:val="24"/>
          <w:szCs w:val="24"/>
        </w:rPr>
        <w:t>grante</w:t>
      </w:r>
      <w:r w:rsidR="006327E8" w:rsidRPr="00B4004F">
        <w:rPr>
          <w:rFonts w:ascii="Book Antiqua" w:hAnsi="Book Antiqua"/>
          <w:sz w:val="24"/>
          <w:szCs w:val="24"/>
        </w:rPr>
        <w:t>d</w:t>
      </w:r>
      <w:r w:rsidR="006A64B7" w:rsidRPr="00B4004F">
        <w:rPr>
          <w:rFonts w:ascii="Book Antiqua" w:hAnsi="Book Antiqua"/>
          <w:sz w:val="24"/>
          <w:szCs w:val="24"/>
        </w:rPr>
        <w:t xml:space="preserve"> </w:t>
      </w:r>
      <w:r w:rsidR="00CF157A" w:rsidRPr="00B4004F">
        <w:rPr>
          <w:rFonts w:ascii="Book Antiqua" w:hAnsi="Book Antiqua"/>
          <w:sz w:val="24"/>
          <w:szCs w:val="24"/>
        </w:rPr>
        <w:t xml:space="preserve">in </w:t>
      </w:r>
      <w:proofErr w:type="spellStart"/>
      <w:r w:rsidR="00CF157A" w:rsidRPr="00B4004F">
        <w:rPr>
          <w:rFonts w:ascii="Book Antiqua" w:hAnsi="Book Antiqua"/>
          <w:sz w:val="24"/>
          <w:szCs w:val="24"/>
        </w:rPr>
        <w:t>favour</w:t>
      </w:r>
      <w:proofErr w:type="spellEnd"/>
      <w:r w:rsidR="00CF157A" w:rsidRPr="00B4004F">
        <w:rPr>
          <w:rFonts w:ascii="Book Antiqua" w:hAnsi="Book Antiqua"/>
          <w:sz w:val="24"/>
          <w:szCs w:val="24"/>
        </w:rPr>
        <w:t xml:space="preserve"> of</w:t>
      </w:r>
      <w:r w:rsidRPr="00B4004F">
        <w:rPr>
          <w:rFonts w:ascii="Book Antiqua" w:hAnsi="Book Antiqua"/>
          <w:sz w:val="24"/>
          <w:szCs w:val="24"/>
        </w:rPr>
        <w:t xml:space="preserve"> the Plaintiff </w:t>
      </w:r>
      <w:r w:rsidR="0079767C" w:rsidRPr="00B4004F">
        <w:rPr>
          <w:rFonts w:ascii="Book Antiqua" w:hAnsi="Book Antiqua"/>
          <w:sz w:val="24"/>
          <w:szCs w:val="24"/>
        </w:rPr>
        <w:t xml:space="preserve">on the </w:t>
      </w:r>
      <w:r w:rsidRPr="00B4004F">
        <w:rPr>
          <w:rFonts w:ascii="Book Antiqua" w:hAnsi="Book Antiqua"/>
          <w:sz w:val="24"/>
          <w:szCs w:val="24"/>
        </w:rPr>
        <w:t>2</w:t>
      </w:r>
      <w:r w:rsidRPr="00B4004F">
        <w:rPr>
          <w:rFonts w:ascii="Book Antiqua" w:hAnsi="Book Antiqua"/>
          <w:sz w:val="24"/>
          <w:szCs w:val="24"/>
          <w:vertAlign w:val="superscript"/>
        </w:rPr>
        <w:t>nd</w:t>
      </w:r>
      <w:r w:rsidRPr="00B4004F">
        <w:rPr>
          <w:rFonts w:ascii="Book Antiqua" w:hAnsi="Book Antiqua"/>
          <w:sz w:val="24"/>
          <w:szCs w:val="24"/>
        </w:rPr>
        <w:t xml:space="preserve"> day of October, 2013.</w:t>
      </w:r>
      <w:r w:rsidR="00CF157A" w:rsidRPr="00B4004F">
        <w:rPr>
          <w:rFonts w:ascii="Book Antiqua" w:hAnsi="Book Antiqua"/>
          <w:sz w:val="24"/>
          <w:szCs w:val="24"/>
        </w:rPr>
        <w:t xml:space="preserve"> H</w:t>
      </w:r>
      <w:r w:rsidR="009F04BC" w:rsidRPr="00B4004F">
        <w:rPr>
          <w:rFonts w:ascii="Book Antiqua" w:hAnsi="Book Antiqua"/>
          <w:sz w:val="24"/>
          <w:szCs w:val="24"/>
        </w:rPr>
        <w:t>is contention</w:t>
      </w:r>
      <w:r w:rsidR="006A64B7" w:rsidRPr="00B4004F">
        <w:rPr>
          <w:rFonts w:ascii="Book Antiqua" w:hAnsi="Book Antiqua"/>
          <w:sz w:val="24"/>
          <w:szCs w:val="24"/>
        </w:rPr>
        <w:t xml:space="preserve"> </w:t>
      </w:r>
      <w:r w:rsidR="00CF157A" w:rsidRPr="00B4004F">
        <w:rPr>
          <w:rFonts w:ascii="Book Antiqua" w:hAnsi="Book Antiqua"/>
          <w:sz w:val="24"/>
          <w:szCs w:val="24"/>
        </w:rPr>
        <w:t xml:space="preserve">was </w:t>
      </w:r>
      <w:r w:rsidRPr="00B4004F">
        <w:rPr>
          <w:rFonts w:ascii="Book Antiqua" w:hAnsi="Book Antiqua"/>
          <w:sz w:val="24"/>
          <w:szCs w:val="24"/>
        </w:rPr>
        <w:t>that if the</w:t>
      </w:r>
      <w:r w:rsidR="006A64B7" w:rsidRPr="00B4004F">
        <w:rPr>
          <w:rFonts w:ascii="Book Antiqua" w:hAnsi="Book Antiqua"/>
          <w:sz w:val="24"/>
          <w:szCs w:val="24"/>
        </w:rPr>
        <w:t xml:space="preserve"> </w:t>
      </w:r>
      <w:r w:rsidR="0079767C" w:rsidRPr="00B4004F">
        <w:rPr>
          <w:rFonts w:ascii="Book Antiqua" w:hAnsi="Book Antiqua"/>
          <w:sz w:val="24"/>
          <w:szCs w:val="24"/>
        </w:rPr>
        <w:t xml:space="preserve">injunction </w:t>
      </w:r>
      <w:r w:rsidRPr="00B4004F">
        <w:rPr>
          <w:rFonts w:ascii="Book Antiqua" w:hAnsi="Book Antiqua"/>
          <w:sz w:val="24"/>
          <w:szCs w:val="24"/>
        </w:rPr>
        <w:t xml:space="preserve">is not discharged </w:t>
      </w:r>
      <w:r w:rsidR="006D2C41" w:rsidRPr="00B4004F">
        <w:rPr>
          <w:rFonts w:ascii="Book Antiqua" w:hAnsi="Book Antiqua"/>
          <w:sz w:val="24"/>
          <w:szCs w:val="24"/>
        </w:rPr>
        <w:t xml:space="preserve">the actions by the Plaintiff </w:t>
      </w:r>
      <w:r w:rsidR="0079767C" w:rsidRPr="00B4004F">
        <w:rPr>
          <w:rFonts w:ascii="Book Antiqua" w:hAnsi="Book Antiqua"/>
          <w:sz w:val="24"/>
          <w:szCs w:val="24"/>
        </w:rPr>
        <w:t>would cause diffic</w:t>
      </w:r>
      <w:r w:rsidR="006D2C41" w:rsidRPr="00B4004F">
        <w:rPr>
          <w:rFonts w:ascii="Book Antiqua" w:hAnsi="Book Antiqua"/>
          <w:sz w:val="24"/>
          <w:szCs w:val="24"/>
        </w:rPr>
        <w:t>ulties</w:t>
      </w:r>
      <w:r w:rsidR="0079767C" w:rsidRPr="00B4004F">
        <w:rPr>
          <w:rFonts w:ascii="Book Antiqua" w:hAnsi="Book Antiqua"/>
          <w:sz w:val="24"/>
          <w:szCs w:val="24"/>
        </w:rPr>
        <w:t xml:space="preserve"> and irreparable</w:t>
      </w:r>
      <w:r w:rsidRPr="00B4004F">
        <w:rPr>
          <w:rFonts w:ascii="Book Antiqua" w:hAnsi="Book Antiqua"/>
          <w:sz w:val="24"/>
          <w:szCs w:val="24"/>
        </w:rPr>
        <w:t xml:space="preserve"> damage to the </w:t>
      </w:r>
      <w:r w:rsidR="00CF157A" w:rsidRPr="00B4004F">
        <w:rPr>
          <w:rFonts w:ascii="Book Antiqua" w:hAnsi="Book Antiqua"/>
          <w:sz w:val="24"/>
          <w:szCs w:val="24"/>
        </w:rPr>
        <w:t>1</w:t>
      </w:r>
      <w:r w:rsidR="00CF157A" w:rsidRPr="00B4004F">
        <w:rPr>
          <w:rFonts w:ascii="Book Antiqua" w:hAnsi="Book Antiqua"/>
          <w:sz w:val="24"/>
          <w:szCs w:val="24"/>
          <w:vertAlign w:val="superscript"/>
        </w:rPr>
        <w:t>st</w:t>
      </w:r>
      <w:r w:rsidR="00CF157A" w:rsidRPr="00B4004F">
        <w:rPr>
          <w:rFonts w:ascii="Book Antiqua" w:hAnsi="Book Antiqua"/>
          <w:sz w:val="24"/>
          <w:szCs w:val="24"/>
        </w:rPr>
        <w:t xml:space="preserve"> Defendant</w:t>
      </w:r>
      <w:r w:rsidRPr="00B4004F">
        <w:rPr>
          <w:rFonts w:ascii="Book Antiqua" w:hAnsi="Book Antiqua"/>
          <w:sz w:val="24"/>
          <w:szCs w:val="24"/>
        </w:rPr>
        <w:t>.</w:t>
      </w:r>
      <w:r w:rsidR="006A64B7" w:rsidRPr="00B4004F">
        <w:rPr>
          <w:rFonts w:ascii="Book Antiqua" w:hAnsi="Book Antiqua"/>
          <w:sz w:val="24"/>
          <w:szCs w:val="24"/>
        </w:rPr>
        <w:t xml:space="preserve"> </w:t>
      </w:r>
      <w:r w:rsidR="00CF157A" w:rsidRPr="00B4004F">
        <w:rPr>
          <w:rFonts w:ascii="Book Antiqua" w:hAnsi="Book Antiqua"/>
          <w:sz w:val="24"/>
          <w:szCs w:val="24"/>
        </w:rPr>
        <w:t xml:space="preserve">Counsel </w:t>
      </w:r>
      <w:r w:rsidR="006D2C41" w:rsidRPr="00B4004F">
        <w:rPr>
          <w:rFonts w:ascii="Book Antiqua" w:hAnsi="Book Antiqua"/>
          <w:sz w:val="24"/>
          <w:szCs w:val="24"/>
        </w:rPr>
        <w:t xml:space="preserve">also </w:t>
      </w:r>
      <w:r w:rsidR="0079767C" w:rsidRPr="00B4004F">
        <w:rPr>
          <w:rFonts w:ascii="Book Antiqua" w:hAnsi="Book Antiqua"/>
          <w:sz w:val="24"/>
          <w:szCs w:val="24"/>
        </w:rPr>
        <w:t>pray</w:t>
      </w:r>
      <w:r w:rsidR="006D2C41" w:rsidRPr="00B4004F">
        <w:rPr>
          <w:rFonts w:ascii="Book Antiqua" w:hAnsi="Book Antiqua"/>
          <w:sz w:val="24"/>
          <w:szCs w:val="24"/>
        </w:rPr>
        <w:t>ed</w:t>
      </w:r>
      <w:r w:rsidR="0079767C" w:rsidRPr="00B4004F">
        <w:rPr>
          <w:rFonts w:ascii="Book Antiqua" w:hAnsi="Book Antiqua"/>
          <w:sz w:val="24"/>
          <w:szCs w:val="24"/>
        </w:rPr>
        <w:t xml:space="preserve"> for costs.</w:t>
      </w:r>
    </w:p>
    <w:p w:rsidR="003A2E11" w:rsidRPr="00B4004F" w:rsidRDefault="0079767C" w:rsidP="000E4FD4">
      <w:pPr>
        <w:jc w:val="both"/>
        <w:rPr>
          <w:rFonts w:ascii="Book Antiqua" w:hAnsi="Book Antiqua"/>
          <w:sz w:val="24"/>
          <w:szCs w:val="24"/>
        </w:rPr>
      </w:pPr>
      <w:r w:rsidRPr="00B4004F">
        <w:rPr>
          <w:rFonts w:ascii="Book Antiqua" w:hAnsi="Book Antiqua"/>
          <w:sz w:val="24"/>
          <w:szCs w:val="24"/>
        </w:rPr>
        <w:t>In reply</w:t>
      </w:r>
      <w:r w:rsidR="00BB134A" w:rsidRPr="00B4004F">
        <w:rPr>
          <w:rFonts w:ascii="Book Antiqua" w:hAnsi="Book Antiqua"/>
          <w:sz w:val="24"/>
          <w:szCs w:val="24"/>
        </w:rPr>
        <w:t>,</w:t>
      </w:r>
      <w:r w:rsidR="006A64B7" w:rsidRPr="00B4004F">
        <w:rPr>
          <w:rFonts w:ascii="Book Antiqua" w:hAnsi="Book Antiqua"/>
          <w:sz w:val="24"/>
          <w:szCs w:val="24"/>
        </w:rPr>
        <w:t xml:space="preserve"> </w:t>
      </w:r>
      <w:r w:rsidR="000E4FD4" w:rsidRPr="00B4004F">
        <w:rPr>
          <w:rFonts w:ascii="Book Antiqua" w:hAnsi="Book Antiqua"/>
          <w:sz w:val="24"/>
          <w:szCs w:val="24"/>
        </w:rPr>
        <w:t xml:space="preserve">Counsel for the Plaintiff </w:t>
      </w:r>
      <w:r w:rsidR="00BB134A" w:rsidRPr="00B4004F">
        <w:rPr>
          <w:rFonts w:ascii="Book Antiqua" w:hAnsi="Book Antiqua"/>
          <w:sz w:val="24"/>
          <w:szCs w:val="24"/>
        </w:rPr>
        <w:t>reiterated</w:t>
      </w:r>
      <w:r w:rsidR="000E4FD4" w:rsidRPr="00B4004F">
        <w:rPr>
          <w:rFonts w:ascii="Book Antiqua" w:hAnsi="Book Antiqua"/>
          <w:sz w:val="24"/>
          <w:szCs w:val="24"/>
        </w:rPr>
        <w:t xml:space="preserve"> that</w:t>
      </w:r>
      <w:r w:rsidR="006A64B7" w:rsidRPr="00B4004F">
        <w:rPr>
          <w:rFonts w:ascii="Book Antiqua" w:hAnsi="Book Antiqua"/>
          <w:sz w:val="24"/>
          <w:szCs w:val="24"/>
        </w:rPr>
        <w:t xml:space="preserve"> </w:t>
      </w:r>
      <w:r w:rsidRPr="00B4004F">
        <w:rPr>
          <w:rFonts w:ascii="Book Antiqua" w:hAnsi="Book Antiqua"/>
          <w:sz w:val="24"/>
          <w:szCs w:val="24"/>
        </w:rPr>
        <w:t xml:space="preserve">the issues </w:t>
      </w:r>
      <w:r w:rsidR="000E4FD4" w:rsidRPr="00B4004F">
        <w:rPr>
          <w:rFonts w:ascii="Book Antiqua" w:hAnsi="Book Antiqua"/>
          <w:sz w:val="24"/>
          <w:szCs w:val="24"/>
        </w:rPr>
        <w:t xml:space="preserve">herein </w:t>
      </w:r>
      <w:r w:rsidRPr="00B4004F">
        <w:rPr>
          <w:rFonts w:ascii="Book Antiqua" w:hAnsi="Book Antiqua"/>
          <w:sz w:val="24"/>
          <w:szCs w:val="24"/>
        </w:rPr>
        <w:t>are</w:t>
      </w:r>
      <w:r w:rsidR="00BB134A" w:rsidRPr="00B4004F">
        <w:rPr>
          <w:rFonts w:ascii="Book Antiqua" w:hAnsi="Book Antiqua"/>
          <w:sz w:val="24"/>
          <w:szCs w:val="24"/>
        </w:rPr>
        <w:t xml:space="preserve"> hotly </w:t>
      </w:r>
      <w:r w:rsidRPr="00B4004F">
        <w:rPr>
          <w:rFonts w:ascii="Book Antiqua" w:hAnsi="Book Antiqua"/>
          <w:sz w:val="24"/>
          <w:szCs w:val="24"/>
        </w:rPr>
        <w:t xml:space="preserve">contested </w:t>
      </w:r>
      <w:r w:rsidR="00CF157A" w:rsidRPr="00B4004F">
        <w:rPr>
          <w:rFonts w:ascii="Book Antiqua" w:hAnsi="Book Antiqua"/>
          <w:sz w:val="24"/>
          <w:szCs w:val="24"/>
        </w:rPr>
        <w:t xml:space="preserve">as can be seen </w:t>
      </w:r>
      <w:r w:rsidR="00903D34" w:rsidRPr="00B4004F">
        <w:rPr>
          <w:rFonts w:ascii="Book Antiqua" w:hAnsi="Book Antiqua"/>
          <w:sz w:val="24"/>
          <w:szCs w:val="24"/>
        </w:rPr>
        <w:t xml:space="preserve">from the affidavits of </w:t>
      </w:r>
      <w:r w:rsidR="00CF157A" w:rsidRPr="00B4004F">
        <w:rPr>
          <w:rFonts w:ascii="Book Antiqua" w:hAnsi="Book Antiqua"/>
          <w:sz w:val="24"/>
          <w:szCs w:val="24"/>
        </w:rPr>
        <w:t>the parties</w:t>
      </w:r>
      <w:r w:rsidR="006A64B7" w:rsidRPr="00B4004F">
        <w:rPr>
          <w:rFonts w:ascii="Book Antiqua" w:hAnsi="Book Antiqua"/>
          <w:sz w:val="24"/>
          <w:szCs w:val="24"/>
        </w:rPr>
        <w:t xml:space="preserve"> </w:t>
      </w:r>
      <w:r w:rsidR="007D3D7D" w:rsidRPr="00B4004F">
        <w:rPr>
          <w:rFonts w:ascii="Book Antiqua" w:hAnsi="Book Antiqua"/>
          <w:sz w:val="24"/>
          <w:szCs w:val="24"/>
        </w:rPr>
        <w:t xml:space="preserve">and </w:t>
      </w:r>
      <w:r w:rsidR="00BB134A" w:rsidRPr="00B4004F">
        <w:rPr>
          <w:rFonts w:ascii="Book Antiqua" w:hAnsi="Book Antiqua"/>
          <w:sz w:val="24"/>
          <w:szCs w:val="24"/>
        </w:rPr>
        <w:t xml:space="preserve">that </w:t>
      </w:r>
      <w:r w:rsidR="004A3460" w:rsidRPr="00B4004F">
        <w:rPr>
          <w:rFonts w:ascii="Book Antiqua" w:hAnsi="Book Antiqua"/>
          <w:sz w:val="24"/>
          <w:szCs w:val="24"/>
        </w:rPr>
        <w:t xml:space="preserve">as such </w:t>
      </w:r>
      <w:r w:rsidR="00BB134A" w:rsidRPr="00B4004F">
        <w:rPr>
          <w:rFonts w:ascii="Book Antiqua" w:hAnsi="Book Antiqua"/>
          <w:sz w:val="24"/>
          <w:szCs w:val="24"/>
        </w:rPr>
        <w:t>this</w:t>
      </w:r>
      <w:r w:rsidRPr="00B4004F">
        <w:rPr>
          <w:rFonts w:ascii="Book Antiqua" w:hAnsi="Book Antiqua"/>
          <w:sz w:val="24"/>
          <w:szCs w:val="24"/>
        </w:rPr>
        <w:t xml:space="preserve"> matter can</w:t>
      </w:r>
      <w:r w:rsidR="00BB134A" w:rsidRPr="00B4004F">
        <w:rPr>
          <w:rFonts w:ascii="Book Antiqua" w:hAnsi="Book Antiqua"/>
          <w:sz w:val="24"/>
          <w:szCs w:val="24"/>
        </w:rPr>
        <w:t>not</w:t>
      </w:r>
      <w:r w:rsidR="004A3460" w:rsidRPr="00B4004F">
        <w:rPr>
          <w:rFonts w:ascii="Book Antiqua" w:hAnsi="Book Antiqua"/>
          <w:sz w:val="24"/>
          <w:szCs w:val="24"/>
        </w:rPr>
        <w:t xml:space="preserve"> be disposed of in C</w:t>
      </w:r>
      <w:r w:rsidRPr="00B4004F">
        <w:rPr>
          <w:rFonts w:ascii="Book Antiqua" w:hAnsi="Book Antiqua"/>
          <w:sz w:val="24"/>
          <w:szCs w:val="24"/>
        </w:rPr>
        <w:t xml:space="preserve">hambers. </w:t>
      </w:r>
      <w:r w:rsidR="00903D34" w:rsidRPr="00B4004F">
        <w:rPr>
          <w:rFonts w:ascii="Book Antiqua" w:hAnsi="Book Antiqua"/>
          <w:sz w:val="24"/>
          <w:szCs w:val="24"/>
        </w:rPr>
        <w:t>She submitted t</w:t>
      </w:r>
      <w:r w:rsidR="000E4FD4" w:rsidRPr="00B4004F">
        <w:rPr>
          <w:rFonts w:ascii="Book Antiqua" w:hAnsi="Book Antiqua"/>
          <w:sz w:val="24"/>
          <w:szCs w:val="24"/>
        </w:rPr>
        <w:t>hat if</w:t>
      </w:r>
      <w:r w:rsidR="00BB134A" w:rsidRPr="00B4004F">
        <w:rPr>
          <w:rFonts w:ascii="Book Antiqua" w:hAnsi="Book Antiqua"/>
          <w:sz w:val="24"/>
          <w:szCs w:val="24"/>
        </w:rPr>
        <w:t xml:space="preserve"> however</w:t>
      </w:r>
      <w:r w:rsidRPr="00B4004F">
        <w:rPr>
          <w:rFonts w:ascii="Book Antiqua" w:hAnsi="Book Antiqua"/>
          <w:sz w:val="24"/>
          <w:szCs w:val="24"/>
        </w:rPr>
        <w:t xml:space="preserve"> th</w:t>
      </w:r>
      <w:r w:rsidR="000E4FD4" w:rsidRPr="00B4004F">
        <w:rPr>
          <w:rFonts w:ascii="Book Antiqua" w:hAnsi="Book Antiqua"/>
          <w:sz w:val="24"/>
          <w:szCs w:val="24"/>
        </w:rPr>
        <w:t>e C</w:t>
      </w:r>
      <w:r w:rsidRPr="00B4004F">
        <w:rPr>
          <w:rFonts w:ascii="Book Antiqua" w:hAnsi="Book Antiqua"/>
          <w:sz w:val="24"/>
          <w:szCs w:val="24"/>
        </w:rPr>
        <w:t xml:space="preserve">ourt is of the view that the mode of commencement </w:t>
      </w:r>
      <w:r w:rsidR="00903D34" w:rsidRPr="00B4004F">
        <w:rPr>
          <w:rFonts w:ascii="Book Antiqua" w:hAnsi="Book Antiqua"/>
          <w:sz w:val="24"/>
          <w:szCs w:val="24"/>
        </w:rPr>
        <w:t>of this</w:t>
      </w:r>
      <w:r w:rsidR="00BB134A" w:rsidRPr="00B4004F">
        <w:rPr>
          <w:rFonts w:ascii="Book Antiqua" w:hAnsi="Book Antiqua"/>
          <w:sz w:val="24"/>
          <w:szCs w:val="24"/>
        </w:rPr>
        <w:t xml:space="preserve"> action wa</w:t>
      </w:r>
      <w:r w:rsidRPr="00B4004F">
        <w:rPr>
          <w:rFonts w:ascii="Book Antiqua" w:hAnsi="Book Antiqua"/>
          <w:sz w:val="24"/>
          <w:szCs w:val="24"/>
        </w:rPr>
        <w:t xml:space="preserve">s irregular, </w:t>
      </w:r>
      <w:r w:rsidR="000E4FD4" w:rsidRPr="00B4004F">
        <w:rPr>
          <w:rFonts w:ascii="Book Antiqua" w:hAnsi="Book Antiqua"/>
          <w:sz w:val="24"/>
          <w:szCs w:val="24"/>
        </w:rPr>
        <w:t>the</w:t>
      </w:r>
      <w:r w:rsidR="006A64B7" w:rsidRPr="00B4004F">
        <w:rPr>
          <w:rFonts w:ascii="Book Antiqua" w:hAnsi="Book Antiqua"/>
          <w:sz w:val="24"/>
          <w:szCs w:val="24"/>
        </w:rPr>
        <w:t xml:space="preserve"> </w:t>
      </w:r>
      <w:r w:rsidR="00BB134A" w:rsidRPr="00B4004F">
        <w:rPr>
          <w:rFonts w:ascii="Book Antiqua" w:hAnsi="Book Antiqua"/>
          <w:sz w:val="24"/>
          <w:szCs w:val="24"/>
        </w:rPr>
        <w:t xml:space="preserve">irregularity </w:t>
      </w:r>
      <w:r w:rsidR="007D3D7D" w:rsidRPr="00B4004F">
        <w:rPr>
          <w:rFonts w:ascii="Book Antiqua" w:hAnsi="Book Antiqua"/>
          <w:sz w:val="24"/>
          <w:szCs w:val="24"/>
        </w:rPr>
        <w:t>is</w:t>
      </w:r>
      <w:r w:rsidR="000E4FD4" w:rsidRPr="00B4004F">
        <w:rPr>
          <w:rFonts w:ascii="Book Antiqua" w:hAnsi="Book Antiqua"/>
          <w:sz w:val="24"/>
          <w:szCs w:val="24"/>
        </w:rPr>
        <w:t xml:space="preserve"> curable under </w:t>
      </w:r>
      <w:r w:rsidR="000E4FD4" w:rsidRPr="00B4004F">
        <w:rPr>
          <w:rFonts w:ascii="Book Antiqua" w:hAnsi="Book Antiqua"/>
          <w:b/>
          <w:i/>
          <w:sz w:val="24"/>
          <w:szCs w:val="24"/>
        </w:rPr>
        <w:t>Order 2, Rule 2 of the White Book</w:t>
      </w:r>
      <w:r w:rsidR="000C02E2" w:rsidRPr="00B4004F">
        <w:rPr>
          <w:rFonts w:ascii="Book Antiqua" w:hAnsi="Book Antiqua"/>
          <w:b/>
          <w:i/>
          <w:sz w:val="24"/>
          <w:szCs w:val="24"/>
          <w:vertAlign w:val="superscript"/>
        </w:rPr>
        <w:t>12</w:t>
      </w:r>
      <w:r w:rsidR="000E4FD4" w:rsidRPr="00B4004F">
        <w:rPr>
          <w:rFonts w:ascii="Book Antiqua" w:hAnsi="Book Antiqua"/>
          <w:sz w:val="24"/>
          <w:szCs w:val="24"/>
        </w:rPr>
        <w:t xml:space="preserve"> and as such should not frustrate the P</w:t>
      </w:r>
      <w:r w:rsidRPr="00B4004F">
        <w:rPr>
          <w:rFonts w:ascii="Book Antiqua" w:hAnsi="Book Antiqua"/>
          <w:sz w:val="24"/>
          <w:szCs w:val="24"/>
        </w:rPr>
        <w:t>laintiff</w:t>
      </w:r>
      <w:r w:rsidR="000E4FD4" w:rsidRPr="00B4004F">
        <w:rPr>
          <w:rFonts w:ascii="Book Antiqua" w:hAnsi="Book Antiqua"/>
          <w:sz w:val="24"/>
          <w:szCs w:val="24"/>
        </w:rPr>
        <w:t>’</w:t>
      </w:r>
      <w:r w:rsidRPr="00B4004F">
        <w:rPr>
          <w:rFonts w:ascii="Book Antiqua" w:hAnsi="Book Antiqua"/>
          <w:sz w:val="24"/>
          <w:szCs w:val="24"/>
        </w:rPr>
        <w:t>s claim.</w:t>
      </w:r>
    </w:p>
    <w:p w:rsidR="00E959D0" w:rsidRPr="00B4004F" w:rsidRDefault="002A37EA" w:rsidP="004A3C7D">
      <w:pPr>
        <w:jc w:val="both"/>
        <w:rPr>
          <w:rFonts w:ascii="Book Antiqua" w:hAnsi="Book Antiqua"/>
          <w:sz w:val="24"/>
          <w:szCs w:val="24"/>
        </w:rPr>
      </w:pPr>
      <w:r w:rsidRPr="00B4004F">
        <w:rPr>
          <w:rFonts w:ascii="Book Antiqua" w:hAnsi="Book Antiqua"/>
          <w:sz w:val="24"/>
          <w:szCs w:val="24"/>
        </w:rPr>
        <w:t>As regards the D</w:t>
      </w:r>
      <w:r w:rsidR="00F86A5F" w:rsidRPr="00B4004F">
        <w:rPr>
          <w:rFonts w:ascii="Book Antiqua" w:hAnsi="Book Antiqua"/>
          <w:sz w:val="24"/>
          <w:szCs w:val="24"/>
        </w:rPr>
        <w:t>efendants</w:t>
      </w:r>
      <w:r w:rsidRPr="00B4004F">
        <w:rPr>
          <w:rFonts w:ascii="Book Antiqua" w:hAnsi="Book Antiqua"/>
          <w:sz w:val="24"/>
          <w:szCs w:val="24"/>
        </w:rPr>
        <w:t>’ assertion that</w:t>
      </w:r>
      <w:r w:rsidR="006A64B7" w:rsidRPr="00B4004F">
        <w:rPr>
          <w:rFonts w:ascii="Book Antiqua" w:hAnsi="Book Antiqua"/>
          <w:sz w:val="24"/>
          <w:szCs w:val="24"/>
        </w:rPr>
        <w:t xml:space="preserve"> </w:t>
      </w:r>
      <w:r w:rsidRPr="00B4004F">
        <w:rPr>
          <w:rFonts w:ascii="Book Antiqua" w:hAnsi="Book Antiqua"/>
          <w:sz w:val="24"/>
          <w:szCs w:val="24"/>
        </w:rPr>
        <w:t>the 1</w:t>
      </w:r>
      <w:r w:rsidRPr="00B4004F">
        <w:rPr>
          <w:rFonts w:ascii="Book Antiqua" w:hAnsi="Book Antiqua"/>
          <w:sz w:val="24"/>
          <w:szCs w:val="24"/>
          <w:vertAlign w:val="superscript"/>
        </w:rPr>
        <w:t>st</w:t>
      </w:r>
      <w:r w:rsidRPr="00B4004F">
        <w:rPr>
          <w:rFonts w:ascii="Book Antiqua" w:hAnsi="Book Antiqua"/>
          <w:sz w:val="24"/>
          <w:szCs w:val="24"/>
        </w:rPr>
        <w:t xml:space="preserve"> Defendant</w:t>
      </w:r>
      <w:r w:rsidR="00D85A7D" w:rsidRPr="00B4004F">
        <w:rPr>
          <w:rFonts w:ascii="Book Antiqua" w:hAnsi="Book Antiqua"/>
          <w:sz w:val="24"/>
          <w:szCs w:val="24"/>
        </w:rPr>
        <w:t xml:space="preserve"> is </w:t>
      </w:r>
      <w:r w:rsidRPr="00B4004F">
        <w:rPr>
          <w:rFonts w:ascii="Book Antiqua" w:hAnsi="Book Antiqua"/>
          <w:sz w:val="24"/>
          <w:szCs w:val="24"/>
        </w:rPr>
        <w:t xml:space="preserve">solvent, Counsel </w:t>
      </w:r>
      <w:r w:rsidR="0079767C" w:rsidRPr="00B4004F">
        <w:rPr>
          <w:rFonts w:ascii="Book Antiqua" w:hAnsi="Book Antiqua"/>
          <w:sz w:val="24"/>
          <w:szCs w:val="24"/>
        </w:rPr>
        <w:t>submit</w:t>
      </w:r>
      <w:r w:rsidRPr="00B4004F">
        <w:rPr>
          <w:rFonts w:ascii="Book Antiqua" w:hAnsi="Book Antiqua"/>
          <w:sz w:val="24"/>
          <w:szCs w:val="24"/>
        </w:rPr>
        <w:t>ted</w:t>
      </w:r>
      <w:r w:rsidR="0079767C" w:rsidRPr="00B4004F">
        <w:rPr>
          <w:rFonts w:ascii="Book Antiqua" w:hAnsi="Book Antiqua"/>
          <w:sz w:val="24"/>
          <w:szCs w:val="24"/>
        </w:rPr>
        <w:t xml:space="preserve"> that without an approv</w:t>
      </w:r>
      <w:r w:rsidRPr="00B4004F">
        <w:rPr>
          <w:rFonts w:ascii="Book Antiqua" w:hAnsi="Book Antiqua"/>
          <w:sz w:val="24"/>
          <w:szCs w:val="24"/>
        </w:rPr>
        <w:t>e</w:t>
      </w:r>
      <w:r w:rsidR="00D85A7D" w:rsidRPr="00B4004F">
        <w:rPr>
          <w:rFonts w:ascii="Book Antiqua" w:hAnsi="Book Antiqua"/>
          <w:sz w:val="24"/>
          <w:szCs w:val="24"/>
        </w:rPr>
        <w:t>d bank overdraft facility</w:t>
      </w:r>
      <w:r w:rsidR="004A3460" w:rsidRPr="00B4004F">
        <w:rPr>
          <w:rFonts w:ascii="Book Antiqua" w:hAnsi="Book Antiqua"/>
          <w:sz w:val="24"/>
          <w:szCs w:val="24"/>
        </w:rPr>
        <w:t>,</w:t>
      </w:r>
      <w:r w:rsidR="00D85A7D" w:rsidRPr="00B4004F">
        <w:rPr>
          <w:rFonts w:ascii="Book Antiqua" w:hAnsi="Book Antiqua"/>
          <w:sz w:val="24"/>
          <w:szCs w:val="24"/>
        </w:rPr>
        <w:t xml:space="preserve"> the c</w:t>
      </w:r>
      <w:r w:rsidR="0079767C" w:rsidRPr="00B4004F">
        <w:rPr>
          <w:rFonts w:ascii="Book Antiqua" w:hAnsi="Book Antiqua"/>
          <w:sz w:val="24"/>
          <w:szCs w:val="24"/>
        </w:rPr>
        <w:t xml:space="preserve">ompany is unable to meet the demands of payments from its suppliers </w:t>
      </w:r>
      <w:r w:rsidRPr="00B4004F">
        <w:rPr>
          <w:rFonts w:ascii="Book Antiqua" w:hAnsi="Book Antiqua"/>
          <w:sz w:val="24"/>
          <w:szCs w:val="24"/>
        </w:rPr>
        <w:t xml:space="preserve">and that </w:t>
      </w:r>
      <w:r w:rsidR="0079767C" w:rsidRPr="00B4004F">
        <w:rPr>
          <w:rFonts w:ascii="Book Antiqua" w:hAnsi="Book Antiqua"/>
          <w:sz w:val="24"/>
          <w:szCs w:val="24"/>
        </w:rPr>
        <w:t xml:space="preserve">to continue </w:t>
      </w:r>
      <w:r w:rsidRPr="00B4004F">
        <w:rPr>
          <w:rFonts w:ascii="Book Antiqua" w:hAnsi="Book Antiqua"/>
          <w:sz w:val="24"/>
          <w:szCs w:val="24"/>
        </w:rPr>
        <w:t>making</w:t>
      </w:r>
      <w:r w:rsidR="0079767C" w:rsidRPr="00B4004F">
        <w:rPr>
          <w:rFonts w:ascii="Book Antiqua" w:hAnsi="Book Antiqua"/>
          <w:sz w:val="24"/>
          <w:szCs w:val="24"/>
        </w:rPr>
        <w:t xml:space="preserve"> payments on an unapproved facility </w:t>
      </w:r>
      <w:r w:rsidRPr="00B4004F">
        <w:rPr>
          <w:rFonts w:ascii="Book Antiqua" w:hAnsi="Book Antiqua"/>
          <w:sz w:val="24"/>
          <w:szCs w:val="24"/>
        </w:rPr>
        <w:t xml:space="preserve">would </w:t>
      </w:r>
      <w:r w:rsidR="00903D34" w:rsidRPr="00B4004F">
        <w:rPr>
          <w:rFonts w:ascii="Book Antiqua" w:hAnsi="Book Antiqua"/>
          <w:sz w:val="24"/>
          <w:szCs w:val="24"/>
        </w:rPr>
        <w:t>merely put the c</w:t>
      </w:r>
      <w:r w:rsidR="0079767C" w:rsidRPr="00B4004F">
        <w:rPr>
          <w:rFonts w:ascii="Book Antiqua" w:hAnsi="Book Antiqua"/>
          <w:sz w:val="24"/>
          <w:szCs w:val="24"/>
        </w:rPr>
        <w:t>ompany more in debt</w:t>
      </w:r>
      <w:r w:rsidR="0091305A" w:rsidRPr="00B4004F">
        <w:rPr>
          <w:rFonts w:ascii="Book Antiqua" w:hAnsi="Book Antiqua"/>
          <w:sz w:val="24"/>
          <w:szCs w:val="24"/>
        </w:rPr>
        <w:t xml:space="preserve">. </w:t>
      </w:r>
      <w:r w:rsidR="004A3460" w:rsidRPr="00B4004F">
        <w:rPr>
          <w:rFonts w:ascii="Book Antiqua" w:hAnsi="Book Antiqua"/>
          <w:sz w:val="24"/>
          <w:szCs w:val="24"/>
        </w:rPr>
        <w:t>Counsel</w:t>
      </w:r>
      <w:r w:rsidR="00D85A7D" w:rsidRPr="00B4004F">
        <w:rPr>
          <w:rFonts w:ascii="Book Antiqua" w:hAnsi="Book Antiqua"/>
          <w:sz w:val="24"/>
          <w:szCs w:val="24"/>
        </w:rPr>
        <w:t xml:space="preserve"> reiterated that if the Defendants </w:t>
      </w:r>
      <w:r w:rsidRPr="00B4004F">
        <w:rPr>
          <w:rFonts w:ascii="Book Antiqua" w:hAnsi="Book Antiqua"/>
          <w:sz w:val="24"/>
          <w:szCs w:val="24"/>
        </w:rPr>
        <w:t>show</w:t>
      </w:r>
      <w:r w:rsidR="00D85A7D" w:rsidRPr="00B4004F">
        <w:rPr>
          <w:rFonts w:ascii="Book Antiqua" w:hAnsi="Book Antiqua"/>
          <w:sz w:val="24"/>
          <w:szCs w:val="24"/>
        </w:rPr>
        <w:t>ed</w:t>
      </w:r>
      <w:r w:rsidRPr="00B4004F">
        <w:rPr>
          <w:rFonts w:ascii="Book Antiqua" w:hAnsi="Book Antiqua"/>
          <w:sz w:val="24"/>
          <w:szCs w:val="24"/>
        </w:rPr>
        <w:t xml:space="preserve"> to the P</w:t>
      </w:r>
      <w:r w:rsidR="0091305A" w:rsidRPr="00B4004F">
        <w:rPr>
          <w:rFonts w:ascii="Book Antiqua" w:hAnsi="Book Antiqua"/>
          <w:sz w:val="24"/>
          <w:szCs w:val="24"/>
        </w:rPr>
        <w:t xml:space="preserve">laintiff that the facility has </w:t>
      </w:r>
      <w:r w:rsidRPr="00B4004F">
        <w:rPr>
          <w:rFonts w:ascii="Book Antiqua" w:hAnsi="Book Antiqua"/>
          <w:sz w:val="24"/>
          <w:szCs w:val="24"/>
        </w:rPr>
        <w:t xml:space="preserve">been formally approved, it would </w:t>
      </w:r>
      <w:r w:rsidR="00903D34" w:rsidRPr="00B4004F">
        <w:rPr>
          <w:rFonts w:ascii="Book Antiqua" w:hAnsi="Book Antiqua"/>
          <w:sz w:val="24"/>
          <w:szCs w:val="24"/>
        </w:rPr>
        <w:t>have no issue signing</w:t>
      </w:r>
      <w:r w:rsidR="006A64B7" w:rsidRPr="00B4004F">
        <w:rPr>
          <w:rFonts w:ascii="Book Antiqua" w:hAnsi="Book Antiqua"/>
          <w:sz w:val="24"/>
          <w:szCs w:val="24"/>
        </w:rPr>
        <w:t xml:space="preserve"> </w:t>
      </w:r>
      <w:proofErr w:type="spellStart"/>
      <w:r w:rsidR="0091305A" w:rsidRPr="00B4004F">
        <w:rPr>
          <w:rFonts w:ascii="Book Antiqua" w:hAnsi="Book Antiqua"/>
          <w:sz w:val="24"/>
          <w:szCs w:val="24"/>
        </w:rPr>
        <w:t>cheque</w:t>
      </w:r>
      <w:r w:rsidR="00C2782A" w:rsidRPr="00B4004F">
        <w:rPr>
          <w:rFonts w:ascii="Book Antiqua" w:hAnsi="Book Antiqua"/>
          <w:sz w:val="24"/>
          <w:szCs w:val="24"/>
        </w:rPr>
        <w:t>s</w:t>
      </w:r>
      <w:proofErr w:type="spellEnd"/>
      <w:r w:rsidR="0091305A" w:rsidRPr="00B4004F">
        <w:rPr>
          <w:rFonts w:ascii="Book Antiqua" w:hAnsi="Book Antiqua"/>
          <w:sz w:val="24"/>
          <w:szCs w:val="24"/>
        </w:rPr>
        <w:t xml:space="preserve">. </w:t>
      </w:r>
    </w:p>
    <w:p w:rsidR="00C9351D" w:rsidRPr="00B4004F" w:rsidRDefault="00E959D0" w:rsidP="004A3C7D">
      <w:pPr>
        <w:jc w:val="both"/>
        <w:rPr>
          <w:rFonts w:ascii="Book Antiqua" w:hAnsi="Book Antiqua"/>
          <w:sz w:val="24"/>
          <w:szCs w:val="24"/>
        </w:rPr>
      </w:pPr>
      <w:r w:rsidRPr="00B4004F">
        <w:rPr>
          <w:rFonts w:ascii="Book Antiqua" w:hAnsi="Book Antiqua"/>
          <w:sz w:val="24"/>
          <w:szCs w:val="24"/>
        </w:rPr>
        <w:t>I have carefully considered and fully addressed my mind to the application by the Plaintiff, the affidavit evidence b</w:t>
      </w:r>
      <w:r w:rsidR="00D85A7D" w:rsidRPr="00B4004F">
        <w:rPr>
          <w:rFonts w:ascii="Book Antiqua" w:hAnsi="Book Antiqua"/>
          <w:sz w:val="24"/>
          <w:szCs w:val="24"/>
        </w:rPr>
        <w:t xml:space="preserve">y the parties to this cause, </w:t>
      </w:r>
      <w:r w:rsidRPr="00B4004F">
        <w:rPr>
          <w:rFonts w:ascii="Book Antiqua" w:hAnsi="Book Antiqua"/>
          <w:sz w:val="24"/>
          <w:szCs w:val="24"/>
        </w:rPr>
        <w:t xml:space="preserve">the </w:t>
      </w:r>
      <w:r w:rsidR="00D85A7D" w:rsidRPr="00B4004F">
        <w:rPr>
          <w:rFonts w:ascii="Book Antiqua" w:hAnsi="Book Antiqua"/>
          <w:sz w:val="24"/>
          <w:szCs w:val="24"/>
        </w:rPr>
        <w:t>skeleton a</w:t>
      </w:r>
      <w:r w:rsidRPr="00B4004F">
        <w:rPr>
          <w:rFonts w:ascii="Book Antiqua" w:hAnsi="Book Antiqua"/>
          <w:sz w:val="24"/>
          <w:szCs w:val="24"/>
        </w:rPr>
        <w:t xml:space="preserve">rguments and </w:t>
      </w:r>
      <w:r w:rsidR="0001694F" w:rsidRPr="00B4004F">
        <w:rPr>
          <w:rFonts w:ascii="Book Antiqua" w:hAnsi="Book Antiqua"/>
          <w:sz w:val="24"/>
          <w:szCs w:val="24"/>
        </w:rPr>
        <w:t xml:space="preserve">the </w:t>
      </w:r>
      <w:r w:rsidRPr="00B4004F">
        <w:rPr>
          <w:rFonts w:ascii="Book Antiqua" w:hAnsi="Book Antiqua"/>
          <w:sz w:val="24"/>
          <w:szCs w:val="24"/>
        </w:rPr>
        <w:t>oral submissions by</w:t>
      </w:r>
      <w:r w:rsidR="007D3D7D" w:rsidRPr="00B4004F">
        <w:rPr>
          <w:rFonts w:ascii="Book Antiqua" w:hAnsi="Book Antiqua"/>
          <w:sz w:val="24"/>
          <w:szCs w:val="24"/>
        </w:rPr>
        <w:t xml:space="preserve"> both</w:t>
      </w:r>
      <w:r w:rsidRPr="00B4004F">
        <w:rPr>
          <w:rFonts w:ascii="Book Antiqua" w:hAnsi="Book Antiqua"/>
          <w:sz w:val="24"/>
          <w:szCs w:val="24"/>
        </w:rPr>
        <w:t xml:space="preserve"> Counsel and I am indebted to both </w:t>
      </w:r>
      <w:proofErr w:type="gramStart"/>
      <w:r w:rsidRPr="00B4004F">
        <w:rPr>
          <w:rFonts w:ascii="Book Antiqua" w:hAnsi="Book Antiqua"/>
          <w:sz w:val="24"/>
          <w:szCs w:val="24"/>
        </w:rPr>
        <w:t>Counsel</w:t>
      </w:r>
      <w:proofErr w:type="gramEnd"/>
      <w:r w:rsidRPr="00B4004F">
        <w:rPr>
          <w:rFonts w:ascii="Book Antiqua" w:hAnsi="Book Antiqua"/>
          <w:sz w:val="24"/>
          <w:szCs w:val="24"/>
        </w:rPr>
        <w:t xml:space="preserve"> for their spirited arguments.</w:t>
      </w:r>
    </w:p>
    <w:p w:rsidR="00E959D0" w:rsidRPr="00B4004F" w:rsidRDefault="00E959D0" w:rsidP="004A3C7D">
      <w:pPr>
        <w:jc w:val="both"/>
        <w:rPr>
          <w:rFonts w:ascii="Book Antiqua" w:hAnsi="Book Antiqua"/>
          <w:sz w:val="24"/>
          <w:szCs w:val="24"/>
        </w:rPr>
      </w:pPr>
      <w:r w:rsidRPr="00B4004F">
        <w:rPr>
          <w:rFonts w:ascii="Book Antiqua" w:hAnsi="Book Antiqua"/>
          <w:sz w:val="24"/>
          <w:szCs w:val="24"/>
        </w:rPr>
        <w:lastRenderedPageBreak/>
        <w:t>I</w:t>
      </w:r>
      <w:r w:rsidR="00D85A7D" w:rsidRPr="00B4004F">
        <w:rPr>
          <w:rFonts w:ascii="Book Antiqua" w:hAnsi="Book Antiqua"/>
          <w:sz w:val="24"/>
          <w:szCs w:val="24"/>
        </w:rPr>
        <w:t xml:space="preserve">n </w:t>
      </w:r>
      <w:r w:rsidR="00C9351D" w:rsidRPr="00B4004F">
        <w:rPr>
          <w:rFonts w:ascii="Book Antiqua" w:hAnsi="Book Antiqua"/>
          <w:sz w:val="24"/>
          <w:szCs w:val="24"/>
        </w:rPr>
        <w:t>m</w:t>
      </w:r>
      <w:r w:rsidR="00D85A7D" w:rsidRPr="00B4004F">
        <w:rPr>
          <w:rFonts w:ascii="Book Antiqua" w:hAnsi="Book Antiqua"/>
          <w:sz w:val="24"/>
          <w:szCs w:val="24"/>
        </w:rPr>
        <w:t>y</w:t>
      </w:r>
      <w:r w:rsidR="00C9351D" w:rsidRPr="00B4004F">
        <w:rPr>
          <w:rFonts w:ascii="Book Antiqua" w:hAnsi="Book Antiqua"/>
          <w:sz w:val="24"/>
          <w:szCs w:val="24"/>
        </w:rPr>
        <w:t xml:space="preserve"> considered view</w:t>
      </w:r>
      <w:r w:rsidR="00D85A7D" w:rsidRPr="00B4004F">
        <w:rPr>
          <w:rFonts w:ascii="Book Antiqua" w:hAnsi="Book Antiqua"/>
          <w:sz w:val="24"/>
          <w:szCs w:val="24"/>
        </w:rPr>
        <w:t xml:space="preserve">, </w:t>
      </w:r>
      <w:r w:rsidRPr="00B4004F">
        <w:rPr>
          <w:rFonts w:ascii="Book Antiqua" w:hAnsi="Book Antiqua"/>
          <w:sz w:val="24"/>
          <w:szCs w:val="24"/>
        </w:rPr>
        <w:t xml:space="preserve">the issue of jurisdiction </w:t>
      </w:r>
      <w:r w:rsidR="00DC2C89" w:rsidRPr="00B4004F">
        <w:rPr>
          <w:rFonts w:ascii="Book Antiqua" w:hAnsi="Book Antiqua"/>
          <w:sz w:val="24"/>
          <w:szCs w:val="24"/>
        </w:rPr>
        <w:t xml:space="preserve">which was raised by Counsel for the </w:t>
      </w:r>
      <w:r w:rsidR="00C9351D" w:rsidRPr="00B4004F">
        <w:rPr>
          <w:rFonts w:ascii="Book Antiqua" w:hAnsi="Book Antiqua"/>
          <w:sz w:val="24"/>
          <w:szCs w:val="24"/>
        </w:rPr>
        <w:t>Defendants</w:t>
      </w:r>
      <w:r w:rsidR="00DC2C89" w:rsidRPr="00B4004F">
        <w:rPr>
          <w:rFonts w:ascii="Book Antiqua" w:hAnsi="Book Antiqua"/>
          <w:sz w:val="24"/>
          <w:szCs w:val="24"/>
        </w:rPr>
        <w:t xml:space="preserve"> should have been raised as a preliminary issue </w:t>
      </w:r>
      <w:r w:rsidR="00D85A7D" w:rsidRPr="00B4004F">
        <w:rPr>
          <w:rFonts w:ascii="Book Antiqua" w:hAnsi="Book Antiqua"/>
          <w:sz w:val="24"/>
          <w:szCs w:val="24"/>
        </w:rPr>
        <w:t xml:space="preserve">although </w:t>
      </w:r>
      <w:r w:rsidR="00DC2C89" w:rsidRPr="00B4004F">
        <w:rPr>
          <w:rFonts w:ascii="Book Antiqua" w:hAnsi="Book Antiqua"/>
          <w:sz w:val="24"/>
          <w:szCs w:val="24"/>
        </w:rPr>
        <w:t xml:space="preserve">Counsel </w:t>
      </w:r>
      <w:r w:rsidR="00D85A7D" w:rsidRPr="00B4004F">
        <w:rPr>
          <w:rFonts w:ascii="Book Antiqua" w:hAnsi="Book Antiqua"/>
          <w:sz w:val="24"/>
          <w:szCs w:val="24"/>
        </w:rPr>
        <w:t>argued</w:t>
      </w:r>
      <w:r w:rsidR="00DC2C89" w:rsidRPr="00B4004F">
        <w:rPr>
          <w:rFonts w:ascii="Book Antiqua" w:hAnsi="Book Antiqua"/>
          <w:sz w:val="24"/>
          <w:szCs w:val="24"/>
        </w:rPr>
        <w:t xml:space="preserve"> it as </w:t>
      </w:r>
      <w:r w:rsidR="00D85A7D" w:rsidRPr="00B4004F">
        <w:rPr>
          <w:rFonts w:ascii="Book Antiqua" w:hAnsi="Book Antiqua"/>
          <w:sz w:val="24"/>
          <w:szCs w:val="24"/>
        </w:rPr>
        <w:t>an alternative argument in his skeleton a</w:t>
      </w:r>
      <w:r w:rsidR="00DC2C89" w:rsidRPr="00B4004F">
        <w:rPr>
          <w:rFonts w:ascii="Book Antiqua" w:hAnsi="Book Antiqua"/>
          <w:sz w:val="24"/>
          <w:szCs w:val="24"/>
        </w:rPr>
        <w:t>rguments. I have taken this view because if indeed this Court has no jurisdiction to entertain the Plaintiff’s action, it would follow that the Court would be precluded from pronouncing itself on the merits of not only the Plaintiff’s application for an interim injunction but also the Defendants</w:t>
      </w:r>
      <w:r w:rsidR="00D85A7D" w:rsidRPr="00B4004F">
        <w:rPr>
          <w:rFonts w:ascii="Book Antiqua" w:hAnsi="Book Antiqua"/>
          <w:sz w:val="24"/>
          <w:szCs w:val="24"/>
        </w:rPr>
        <w:t>’</w:t>
      </w:r>
      <w:r w:rsidR="00DC2C89" w:rsidRPr="00B4004F">
        <w:rPr>
          <w:rFonts w:ascii="Book Antiqua" w:hAnsi="Book Antiqua"/>
          <w:sz w:val="24"/>
          <w:szCs w:val="24"/>
        </w:rPr>
        <w:t xml:space="preserve"> application to stay these proceedings and refer the </w:t>
      </w:r>
      <w:r w:rsidR="007D3D7D" w:rsidRPr="00B4004F">
        <w:rPr>
          <w:rFonts w:ascii="Book Antiqua" w:hAnsi="Book Antiqua"/>
          <w:sz w:val="24"/>
          <w:szCs w:val="24"/>
        </w:rPr>
        <w:t xml:space="preserve">parties </w:t>
      </w:r>
      <w:r w:rsidR="00DC2C89" w:rsidRPr="00B4004F">
        <w:rPr>
          <w:rFonts w:ascii="Book Antiqua" w:hAnsi="Book Antiqua"/>
          <w:sz w:val="24"/>
          <w:szCs w:val="24"/>
        </w:rPr>
        <w:t>to arbitration.</w:t>
      </w:r>
      <w:r w:rsidR="006A64B7" w:rsidRPr="00B4004F">
        <w:rPr>
          <w:rFonts w:ascii="Book Antiqua" w:hAnsi="Book Antiqua"/>
          <w:sz w:val="24"/>
          <w:szCs w:val="24"/>
        </w:rPr>
        <w:t xml:space="preserve"> </w:t>
      </w:r>
      <w:proofErr w:type="gramStart"/>
      <w:r w:rsidR="000D5DE9" w:rsidRPr="00B4004F">
        <w:rPr>
          <w:rFonts w:ascii="Book Antiqua" w:hAnsi="Book Antiqua"/>
          <w:sz w:val="24"/>
          <w:szCs w:val="24"/>
        </w:rPr>
        <w:t xml:space="preserve">In the case of </w:t>
      </w:r>
      <w:r w:rsidR="000D5DE9" w:rsidRPr="00B4004F">
        <w:rPr>
          <w:rFonts w:ascii="Book Antiqua" w:hAnsi="Book Antiqua"/>
          <w:b/>
          <w:i/>
          <w:sz w:val="24"/>
          <w:szCs w:val="24"/>
        </w:rPr>
        <w:t xml:space="preserve">Godfrey </w:t>
      </w:r>
      <w:proofErr w:type="spellStart"/>
      <w:r w:rsidR="000D5DE9" w:rsidRPr="00B4004F">
        <w:rPr>
          <w:rFonts w:ascii="Book Antiqua" w:hAnsi="Book Antiqua"/>
          <w:b/>
          <w:i/>
          <w:sz w:val="24"/>
          <w:szCs w:val="24"/>
        </w:rPr>
        <w:t>Miyanda</w:t>
      </w:r>
      <w:proofErr w:type="spellEnd"/>
      <w:r w:rsidR="000D5DE9" w:rsidRPr="00B4004F">
        <w:rPr>
          <w:rFonts w:ascii="Book Antiqua" w:hAnsi="Book Antiqua"/>
          <w:b/>
          <w:i/>
          <w:sz w:val="24"/>
          <w:szCs w:val="24"/>
        </w:rPr>
        <w:t xml:space="preserve"> v.</w:t>
      </w:r>
      <w:proofErr w:type="gramEnd"/>
      <w:r w:rsidR="000D5DE9" w:rsidRPr="00B4004F">
        <w:rPr>
          <w:rFonts w:ascii="Book Antiqua" w:hAnsi="Book Antiqua"/>
          <w:b/>
          <w:i/>
          <w:sz w:val="24"/>
          <w:szCs w:val="24"/>
        </w:rPr>
        <w:t xml:space="preserve"> The High Court</w:t>
      </w:r>
      <w:r w:rsidR="00202325" w:rsidRPr="00B4004F">
        <w:rPr>
          <w:rFonts w:ascii="Book Antiqua" w:hAnsi="Book Antiqua"/>
          <w:b/>
          <w:i/>
          <w:sz w:val="24"/>
          <w:szCs w:val="24"/>
          <w:vertAlign w:val="superscript"/>
        </w:rPr>
        <w:t>5</w:t>
      </w:r>
      <w:r w:rsidR="0001694F" w:rsidRPr="00B4004F">
        <w:rPr>
          <w:rFonts w:ascii="Book Antiqua" w:hAnsi="Book Antiqua"/>
          <w:b/>
          <w:i/>
          <w:sz w:val="24"/>
          <w:szCs w:val="24"/>
        </w:rPr>
        <w:t>,</w:t>
      </w:r>
      <w:r w:rsidR="006A64B7" w:rsidRPr="00B4004F">
        <w:rPr>
          <w:rFonts w:ascii="Book Antiqua" w:hAnsi="Book Antiqua"/>
          <w:b/>
          <w:i/>
          <w:sz w:val="24"/>
          <w:szCs w:val="24"/>
        </w:rPr>
        <w:t xml:space="preserve"> </w:t>
      </w:r>
      <w:r w:rsidR="000D5DE9" w:rsidRPr="00B4004F">
        <w:rPr>
          <w:rFonts w:ascii="Book Antiqua" w:hAnsi="Book Antiqua"/>
          <w:sz w:val="24"/>
          <w:szCs w:val="24"/>
        </w:rPr>
        <w:t>the Supreme Court defined the term jurisdiction as follows:</w:t>
      </w:r>
    </w:p>
    <w:p w:rsidR="000D5DE9" w:rsidRPr="00B4004F" w:rsidRDefault="000D5DE9" w:rsidP="000D5DE9">
      <w:pPr>
        <w:ind w:left="720"/>
        <w:jc w:val="both"/>
        <w:rPr>
          <w:rFonts w:ascii="Book Antiqua" w:hAnsi="Book Antiqua"/>
          <w:b/>
          <w:i/>
          <w:sz w:val="24"/>
          <w:szCs w:val="24"/>
        </w:rPr>
      </w:pPr>
      <w:r w:rsidRPr="00B4004F">
        <w:rPr>
          <w:rFonts w:ascii="Book Antiqua" w:hAnsi="Book Antiqua"/>
          <w:b/>
          <w:i/>
          <w:sz w:val="24"/>
          <w:szCs w:val="24"/>
        </w:rPr>
        <w:t xml:space="preserve">“The term "jurisdiction" should first be understood. In one sense, it is the authority which a court has to decide matters that are litigated before it; in another sense, it is the authority which a court has to take </w:t>
      </w:r>
      <w:proofErr w:type="spellStart"/>
      <w:r w:rsidRPr="00B4004F">
        <w:rPr>
          <w:rFonts w:ascii="Book Antiqua" w:hAnsi="Book Antiqua"/>
          <w:b/>
          <w:i/>
          <w:sz w:val="24"/>
          <w:szCs w:val="24"/>
        </w:rPr>
        <w:t>cognisance</w:t>
      </w:r>
      <w:proofErr w:type="spellEnd"/>
      <w:r w:rsidRPr="00B4004F">
        <w:rPr>
          <w:rFonts w:ascii="Book Antiqua" w:hAnsi="Book Antiqua"/>
          <w:b/>
          <w:i/>
          <w:sz w:val="24"/>
          <w:szCs w:val="24"/>
        </w:rPr>
        <w:t xml:space="preserve"> of matters presented in a formal way for its </w:t>
      </w:r>
      <w:r w:rsidR="00B4004F" w:rsidRPr="00B4004F">
        <w:rPr>
          <w:rFonts w:ascii="Book Antiqua" w:hAnsi="Book Antiqua"/>
          <w:b/>
          <w:i/>
          <w:sz w:val="24"/>
          <w:szCs w:val="24"/>
        </w:rPr>
        <w:t>decision. The</w:t>
      </w:r>
      <w:r w:rsidR="009974EF" w:rsidRPr="00B4004F">
        <w:rPr>
          <w:rFonts w:ascii="Book Antiqua" w:hAnsi="Book Antiqua"/>
          <w:b/>
          <w:i/>
          <w:sz w:val="24"/>
          <w:szCs w:val="24"/>
        </w:rPr>
        <w:t xml:space="preserve"> limits of authority of each of the courts in Zambia are stated in the appropriate legislation. Such limits may relate to the kind and nature of the actions and matters of which the particular court has </w:t>
      </w:r>
      <w:proofErr w:type="spellStart"/>
      <w:r w:rsidR="009974EF" w:rsidRPr="00B4004F">
        <w:rPr>
          <w:rFonts w:ascii="Book Antiqua" w:hAnsi="Book Antiqua"/>
          <w:b/>
          <w:i/>
          <w:sz w:val="24"/>
          <w:szCs w:val="24"/>
        </w:rPr>
        <w:t>cognisance</w:t>
      </w:r>
      <w:proofErr w:type="spellEnd"/>
      <w:r w:rsidR="009974EF" w:rsidRPr="00B4004F">
        <w:rPr>
          <w:rFonts w:ascii="Book Antiqua" w:hAnsi="Book Antiqua"/>
          <w:b/>
          <w:i/>
          <w:sz w:val="24"/>
          <w:szCs w:val="24"/>
        </w:rPr>
        <w:t xml:space="preserve"> or to the area over which the jurisdiction extends, or both.</w:t>
      </w:r>
      <w:r w:rsidRPr="00B4004F">
        <w:rPr>
          <w:rFonts w:ascii="Book Antiqua" w:hAnsi="Book Antiqua"/>
          <w:b/>
          <w:i/>
          <w:sz w:val="24"/>
          <w:szCs w:val="24"/>
        </w:rPr>
        <w:t>”</w:t>
      </w:r>
    </w:p>
    <w:p w:rsidR="000D5DE9" w:rsidRPr="00B4004F" w:rsidRDefault="000D5DE9" w:rsidP="000D5DE9">
      <w:pPr>
        <w:jc w:val="both"/>
        <w:rPr>
          <w:rFonts w:ascii="Book Antiqua" w:hAnsi="Book Antiqua"/>
          <w:sz w:val="24"/>
          <w:szCs w:val="24"/>
        </w:rPr>
      </w:pPr>
      <w:r w:rsidRPr="00B4004F">
        <w:rPr>
          <w:rFonts w:ascii="Book Antiqua" w:hAnsi="Book Antiqua"/>
          <w:sz w:val="24"/>
          <w:szCs w:val="24"/>
        </w:rPr>
        <w:t>The</w:t>
      </w:r>
      <w:r w:rsidR="00B56C2A" w:rsidRPr="00B4004F">
        <w:rPr>
          <w:rFonts w:ascii="Book Antiqua" w:hAnsi="Book Antiqua"/>
          <w:sz w:val="24"/>
          <w:szCs w:val="24"/>
        </w:rPr>
        <w:t>refore if a</w:t>
      </w:r>
      <w:r w:rsidR="007D3D7D" w:rsidRPr="00B4004F">
        <w:rPr>
          <w:rFonts w:ascii="Book Antiqua" w:hAnsi="Book Antiqua"/>
          <w:sz w:val="24"/>
          <w:szCs w:val="24"/>
        </w:rPr>
        <w:t xml:space="preserve"> C</w:t>
      </w:r>
      <w:r w:rsidRPr="00B4004F">
        <w:rPr>
          <w:rFonts w:ascii="Book Antiqua" w:hAnsi="Book Antiqua"/>
          <w:sz w:val="24"/>
          <w:szCs w:val="24"/>
        </w:rPr>
        <w:t>ourt has no juris</w:t>
      </w:r>
      <w:r w:rsidR="0014076B" w:rsidRPr="00B4004F">
        <w:rPr>
          <w:rFonts w:ascii="Book Antiqua" w:hAnsi="Book Antiqua"/>
          <w:sz w:val="24"/>
          <w:szCs w:val="24"/>
        </w:rPr>
        <w:t>diction</w:t>
      </w:r>
      <w:r w:rsidRPr="00B4004F">
        <w:rPr>
          <w:rFonts w:ascii="Book Antiqua" w:hAnsi="Book Antiqua"/>
          <w:sz w:val="24"/>
          <w:szCs w:val="24"/>
        </w:rPr>
        <w:t xml:space="preserve">, it </w:t>
      </w:r>
      <w:r w:rsidR="0014076B" w:rsidRPr="00B4004F">
        <w:rPr>
          <w:rFonts w:ascii="Book Antiqua" w:hAnsi="Book Antiqua"/>
          <w:sz w:val="24"/>
          <w:szCs w:val="24"/>
        </w:rPr>
        <w:t xml:space="preserve">basically </w:t>
      </w:r>
      <w:r w:rsidRPr="00B4004F">
        <w:rPr>
          <w:rFonts w:ascii="Book Antiqua" w:hAnsi="Book Antiqua"/>
          <w:sz w:val="24"/>
          <w:szCs w:val="24"/>
        </w:rPr>
        <w:t>mean</w:t>
      </w:r>
      <w:r w:rsidR="0014076B" w:rsidRPr="00B4004F">
        <w:rPr>
          <w:rFonts w:ascii="Book Antiqua" w:hAnsi="Book Antiqua"/>
          <w:sz w:val="24"/>
          <w:szCs w:val="24"/>
        </w:rPr>
        <w:t>s</w:t>
      </w:r>
      <w:r w:rsidRPr="00B4004F">
        <w:rPr>
          <w:rFonts w:ascii="Book Antiqua" w:hAnsi="Book Antiqua"/>
          <w:sz w:val="24"/>
          <w:szCs w:val="24"/>
        </w:rPr>
        <w:t xml:space="preserve"> t</w:t>
      </w:r>
      <w:r w:rsidR="00265E8E" w:rsidRPr="00B4004F">
        <w:rPr>
          <w:rFonts w:ascii="Book Antiqua" w:hAnsi="Book Antiqua"/>
          <w:sz w:val="24"/>
          <w:szCs w:val="24"/>
        </w:rPr>
        <w:t xml:space="preserve">hat it is has no authority </w:t>
      </w:r>
      <w:r w:rsidR="00D85A7D" w:rsidRPr="00B4004F">
        <w:rPr>
          <w:rFonts w:ascii="Book Antiqua" w:hAnsi="Book Antiqua"/>
          <w:sz w:val="24"/>
          <w:szCs w:val="24"/>
        </w:rPr>
        <w:t xml:space="preserve">whatsoever to </w:t>
      </w:r>
      <w:r w:rsidR="00B56C2A" w:rsidRPr="00B4004F">
        <w:rPr>
          <w:rFonts w:ascii="Book Antiqua" w:hAnsi="Book Antiqua"/>
          <w:sz w:val="24"/>
          <w:szCs w:val="24"/>
        </w:rPr>
        <w:t>decide</w:t>
      </w:r>
      <w:r w:rsidR="00265E8E" w:rsidRPr="00B4004F">
        <w:rPr>
          <w:rFonts w:ascii="Book Antiqua" w:hAnsi="Book Antiqua"/>
          <w:sz w:val="24"/>
          <w:szCs w:val="24"/>
        </w:rPr>
        <w:t xml:space="preserve"> the matter</w:t>
      </w:r>
      <w:r w:rsidR="0014076B" w:rsidRPr="00B4004F">
        <w:rPr>
          <w:rFonts w:ascii="Book Antiqua" w:hAnsi="Book Antiqua"/>
          <w:sz w:val="24"/>
          <w:szCs w:val="24"/>
        </w:rPr>
        <w:t xml:space="preserve"> in question</w:t>
      </w:r>
      <w:r w:rsidR="00265E8E" w:rsidRPr="00B4004F">
        <w:rPr>
          <w:rFonts w:ascii="Book Antiqua" w:hAnsi="Book Antiqua"/>
          <w:sz w:val="24"/>
          <w:szCs w:val="24"/>
        </w:rPr>
        <w:t xml:space="preserve">.  </w:t>
      </w:r>
      <w:r w:rsidR="0014076B" w:rsidRPr="00B4004F">
        <w:rPr>
          <w:rFonts w:ascii="Book Antiqua" w:hAnsi="Book Antiqua"/>
          <w:sz w:val="24"/>
          <w:szCs w:val="24"/>
        </w:rPr>
        <w:t xml:space="preserve">What emerges from this definition is that </w:t>
      </w:r>
      <w:r w:rsidR="00C45A8F" w:rsidRPr="00B4004F">
        <w:rPr>
          <w:rFonts w:ascii="Book Antiqua" w:hAnsi="Book Antiqua"/>
          <w:sz w:val="24"/>
          <w:szCs w:val="24"/>
        </w:rPr>
        <w:t xml:space="preserve">in order </w:t>
      </w:r>
      <w:r w:rsidR="0014076B" w:rsidRPr="00B4004F">
        <w:rPr>
          <w:rFonts w:ascii="Book Antiqua" w:hAnsi="Book Antiqua"/>
          <w:sz w:val="24"/>
          <w:szCs w:val="24"/>
        </w:rPr>
        <w:t xml:space="preserve">for </w:t>
      </w:r>
      <w:r w:rsidR="00B56C2A" w:rsidRPr="00B4004F">
        <w:rPr>
          <w:rFonts w:ascii="Book Antiqua" w:hAnsi="Book Antiqua"/>
          <w:sz w:val="24"/>
          <w:szCs w:val="24"/>
        </w:rPr>
        <w:t>a</w:t>
      </w:r>
      <w:r w:rsidR="007D3D7D" w:rsidRPr="00B4004F">
        <w:rPr>
          <w:rFonts w:ascii="Book Antiqua" w:hAnsi="Book Antiqua"/>
          <w:sz w:val="24"/>
          <w:szCs w:val="24"/>
        </w:rPr>
        <w:t xml:space="preserve"> C</w:t>
      </w:r>
      <w:r w:rsidR="0014076B" w:rsidRPr="00B4004F">
        <w:rPr>
          <w:rFonts w:ascii="Book Antiqua" w:hAnsi="Book Antiqua"/>
          <w:sz w:val="24"/>
          <w:szCs w:val="24"/>
        </w:rPr>
        <w:t>ourt to have the requisite jurisdiction, the matter in question must be within the scope of the matte</w:t>
      </w:r>
      <w:r w:rsidR="00B56C2A" w:rsidRPr="00B4004F">
        <w:rPr>
          <w:rFonts w:ascii="Book Antiqua" w:hAnsi="Book Antiqua"/>
          <w:sz w:val="24"/>
          <w:szCs w:val="24"/>
        </w:rPr>
        <w:t>rs that can be determined by such</w:t>
      </w:r>
      <w:r w:rsidR="0014076B" w:rsidRPr="00B4004F">
        <w:rPr>
          <w:rFonts w:ascii="Book Antiqua" w:hAnsi="Book Antiqua"/>
          <w:sz w:val="24"/>
          <w:szCs w:val="24"/>
        </w:rPr>
        <w:t xml:space="preserve"> court and must be presented </w:t>
      </w:r>
      <w:r w:rsidR="00C45A8F" w:rsidRPr="00B4004F">
        <w:rPr>
          <w:rFonts w:ascii="Book Antiqua" w:hAnsi="Book Antiqua"/>
          <w:sz w:val="24"/>
          <w:szCs w:val="24"/>
        </w:rPr>
        <w:t>before it in a formal way</w:t>
      </w:r>
      <w:r w:rsidR="006A64B7" w:rsidRPr="00B4004F">
        <w:rPr>
          <w:rFonts w:ascii="Book Antiqua" w:hAnsi="Book Antiqua"/>
          <w:sz w:val="24"/>
          <w:szCs w:val="24"/>
        </w:rPr>
        <w:t xml:space="preserve"> </w:t>
      </w:r>
      <w:r w:rsidR="00C45A8F" w:rsidRPr="00B4004F">
        <w:rPr>
          <w:rFonts w:ascii="Book Antiqua" w:hAnsi="Book Antiqua"/>
          <w:sz w:val="24"/>
          <w:szCs w:val="24"/>
        </w:rPr>
        <w:t xml:space="preserve">as prescribed by </w:t>
      </w:r>
      <w:r w:rsidR="00B56C2A" w:rsidRPr="00B4004F">
        <w:rPr>
          <w:rFonts w:ascii="Book Antiqua" w:hAnsi="Book Antiqua"/>
          <w:sz w:val="24"/>
          <w:szCs w:val="24"/>
        </w:rPr>
        <w:t>the appropriate legislation</w:t>
      </w:r>
      <w:r w:rsidR="00C45A8F" w:rsidRPr="00B4004F">
        <w:rPr>
          <w:rFonts w:ascii="Book Antiqua" w:hAnsi="Book Antiqua"/>
          <w:sz w:val="24"/>
          <w:szCs w:val="24"/>
        </w:rPr>
        <w:t>.</w:t>
      </w:r>
    </w:p>
    <w:p w:rsidR="0001694F" w:rsidRPr="00B4004F" w:rsidRDefault="00C45A8F" w:rsidP="00552110">
      <w:pPr>
        <w:jc w:val="both"/>
        <w:rPr>
          <w:rFonts w:ascii="Book Antiqua" w:hAnsi="Book Antiqua"/>
          <w:sz w:val="24"/>
          <w:szCs w:val="24"/>
        </w:rPr>
      </w:pPr>
      <w:r w:rsidRPr="00B4004F">
        <w:rPr>
          <w:rFonts w:ascii="Book Antiqua" w:hAnsi="Book Antiqua"/>
          <w:sz w:val="24"/>
          <w:szCs w:val="24"/>
        </w:rPr>
        <w:t>In this matter the evidence adduced on behalf of the Plaintiff and the submissions by</w:t>
      </w:r>
      <w:r w:rsidR="0001694F" w:rsidRPr="00B4004F">
        <w:rPr>
          <w:rFonts w:ascii="Book Antiqua" w:hAnsi="Book Antiqua"/>
          <w:sz w:val="24"/>
          <w:szCs w:val="24"/>
        </w:rPr>
        <w:t xml:space="preserve"> Counsel for the Plaintiff show</w:t>
      </w:r>
      <w:r w:rsidRPr="00B4004F">
        <w:rPr>
          <w:rFonts w:ascii="Book Antiqua" w:hAnsi="Book Antiqua"/>
          <w:sz w:val="24"/>
          <w:szCs w:val="24"/>
        </w:rPr>
        <w:t xml:space="preserve"> beyond doubt that the Plaintiff comm</w:t>
      </w:r>
      <w:r w:rsidR="00B56C2A" w:rsidRPr="00B4004F">
        <w:rPr>
          <w:rFonts w:ascii="Book Antiqua" w:hAnsi="Book Antiqua"/>
          <w:sz w:val="24"/>
          <w:szCs w:val="24"/>
        </w:rPr>
        <w:t>enced these proceedings for the</w:t>
      </w:r>
      <w:r w:rsidR="006A64B7" w:rsidRPr="00B4004F">
        <w:rPr>
          <w:rFonts w:ascii="Book Antiqua" w:hAnsi="Book Antiqua"/>
          <w:sz w:val="24"/>
          <w:szCs w:val="24"/>
        </w:rPr>
        <w:t xml:space="preserve"> </w:t>
      </w:r>
      <w:r w:rsidRPr="00B4004F">
        <w:rPr>
          <w:rFonts w:ascii="Book Antiqua" w:hAnsi="Book Antiqua"/>
          <w:sz w:val="24"/>
          <w:szCs w:val="24"/>
        </w:rPr>
        <w:t>purpose of obtaining an interim injunction</w:t>
      </w:r>
      <w:r w:rsidR="009154C9" w:rsidRPr="00B4004F">
        <w:rPr>
          <w:rFonts w:ascii="Book Antiqua" w:hAnsi="Book Antiqua"/>
          <w:sz w:val="24"/>
          <w:szCs w:val="24"/>
        </w:rPr>
        <w:t xml:space="preserve"> pending the determination of the substantive dispute </w:t>
      </w:r>
      <w:r w:rsidR="00B56C2A" w:rsidRPr="00B4004F">
        <w:rPr>
          <w:rFonts w:ascii="Book Antiqua" w:hAnsi="Book Antiqua"/>
          <w:sz w:val="24"/>
          <w:szCs w:val="24"/>
        </w:rPr>
        <w:t>among the parties by the</w:t>
      </w:r>
      <w:r w:rsidR="009154C9" w:rsidRPr="00B4004F">
        <w:rPr>
          <w:rFonts w:ascii="Book Antiqua" w:hAnsi="Book Antiqua"/>
          <w:sz w:val="24"/>
          <w:szCs w:val="24"/>
        </w:rPr>
        <w:t xml:space="preserve"> arbitral tribunal which is yet to be </w:t>
      </w:r>
      <w:r w:rsidR="008B0342" w:rsidRPr="00B4004F">
        <w:rPr>
          <w:rFonts w:ascii="Book Antiqua" w:hAnsi="Book Antiqua"/>
          <w:sz w:val="24"/>
          <w:szCs w:val="24"/>
        </w:rPr>
        <w:t>constituted in accordance with C</w:t>
      </w:r>
      <w:r w:rsidR="009154C9" w:rsidRPr="00B4004F">
        <w:rPr>
          <w:rFonts w:ascii="Book Antiqua" w:hAnsi="Book Antiqua"/>
          <w:sz w:val="24"/>
          <w:szCs w:val="24"/>
        </w:rPr>
        <w:t xml:space="preserve">lause 28.1 of the Shareholders’ Agreement. </w:t>
      </w:r>
      <w:r w:rsidR="00B56C2A" w:rsidRPr="00B4004F">
        <w:rPr>
          <w:rFonts w:ascii="Book Antiqua" w:hAnsi="Book Antiqua"/>
          <w:sz w:val="24"/>
          <w:szCs w:val="24"/>
        </w:rPr>
        <w:t>The deponent to the affidavit in support of the Plaintiff’</w:t>
      </w:r>
      <w:r w:rsidR="009B345E" w:rsidRPr="00B4004F">
        <w:rPr>
          <w:rFonts w:ascii="Book Antiqua" w:hAnsi="Book Antiqua"/>
          <w:sz w:val="24"/>
          <w:szCs w:val="24"/>
        </w:rPr>
        <w:t>s application deposed that the Plaintiff has already notified the Defendants of its intention to refer the matter to arbitration and commenced this action because the</w:t>
      </w:r>
      <w:r w:rsidR="00E749DD" w:rsidRPr="00B4004F">
        <w:rPr>
          <w:rFonts w:ascii="Book Antiqua" w:hAnsi="Book Antiqua"/>
          <w:sz w:val="24"/>
          <w:szCs w:val="24"/>
        </w:rPr>
        <w:t xml:space="preserve"> A</w:t>
      </w:r>
      <w:r w:rsidR="009B345E" w:rsidRPr="00B4004F">
        <w:rPr>
          <w:rFonts w:ascii="Book Antiqua" w:hAnsi="Book Antiqua"/>
          <w:sz w:val="24"/>
          <w:szCs w:val="24"/>
        </w:rPr>
        <w:t>rbitral tribunal has not yet been constituted and the Plaintiff fears that it might</w:t>
      </w:r>
      <w:r w:rsidR="00E749DD" w:rsidRPr="00B4004F">
        <w:rPr>
          <w:rFonts w:ascii="Book Antiqua" w:hAnsi="Book Antiqua"/>
          <w:sz w:val="24"/>
          <w:szCs w:val="24"/>
        </w:rPr>
        <w:t xml:space="preserve"> be too late to wait for the A</w:t>
      </w:r>
      <w:r w:rsidR="009B345E" w:rsidRPr="00B4004F">
        <w:rPr>
          <w:rFonts w:ascii="Book Antiqua" w:hAnsi="Book Antiqua"/>
          <w:sz w:val="24"/>
          <w:szCs w:val="24"/>
        </w:rPr>
        <w:t>rbitral tribunal to be constituted in order to obtain an injunction.</w:t>
      </w:r>
    </w:p>
    <w:p w:rsidR="00552110" w:rsidRPr="00B4004F" w:rsidRDefault="00E87A32" w:rsidP="00552110">
      <w:pPr>
        <w:jc w:val="both"/>
        <w:rPr>
          <w:rFonts w:ascii="Book Antiqua" w:hAnsi="Book Antiqua"/>
          <w:sz w:val="24"/>
          <w:szCs w:val="24"/>
        </w:rPr>
      </w:pPr>
      <w:r w:rsidRPr="00B4004F">
        <w:rPr>
          <w:rFonts w:ascii="Book Antiqua" w:hAnsi="Book Antiqua"/>
          <w:sz w:val="24"/>
          <w:szCs w:val="24"/>
        </w:rPr>
        <w:t xml:space="preserve">It must be noted </w:t>
      </w:r>
      <w:r w:rsidR="009B345E" w:rsidRPr="00B4004F">
        <w:rPr>
          <w:rFonts w:ascii="Book Antiqua" w:hAnsi="Book Antiqua"/>
          <w:sz w:val="24"/>
          <w:szCs w:val="24"/>
        </w:rPr>
        <w:t xml:space="preserve">from the outset </w:t>
      </w:r>
      <w:r w:rsidRPr="00B4004F">
        <w:rPr>
          <w:rFonts w:ascii="Book Antiqua" w:hAnsi="Book Antiqua"/>
          <w:sz w:val="24"/>
          <w:szCs w:val="24"/>
        </w:rPr>
        <w:t xml:space="preserve">that </w:t>
      </w:r>
      <w:r w:rsidR="009154C9" w:rsidRPr="00B4004F">
        <w:rPr>
          <w:rFonts w:ascii="Book Antiqua" w:hAnsi="Book Antiqua"/>
          <w:sz w:val="24"/>
          <w:szCs w:val="24"/>
        </w:rPr>
        <w:t>an arbitration clause such as the one aforementioned does not oust the jurisdiction o</w:t>
      </w:r>
      <w:r w:rsidR="009B345E" w:rsidRPr="00B4004F">
        <w:rPr>
          <w:rFonts w:ascii="Book Antiqua" w:hAnsi="Book Antiqua"/>
          <w:sz w:val="24"/>
          <w:szCs w:val="24"/>
        </w:rPr>
        <w:t xml:space="preserve">f the High Court </w:t>
      </w:r>
      <w:r w:rsidR="009154C9" w:rsidRPr="00B4004F">
        <w:rPr>
          <w:rFonts w:ascii="Book Antiqua" w:hAnsi="Book Antiqua"/>
          <w:sz w:val="24"/>
          <w:szCs w:val="24"/>
        </w:rPr>
        <w:t>in that a party bou</w:t>
      </w:r>
      <w:r w:rsidR="00833637" w:rsidRPr="00B4004F">
        <w:rPr>
          <w:rFonts w:ascii="Book Antiqua" w:hAnsi="Book Antiqua"/>
          <w:sz w:val="24"/>
          <w:szCs w:val="24"/>
        </w:rPr>
        <w:t>nd by the clause ma</w:t>
      </w:r>
      <w:r w:rsidR="008B0342" w:rsidRPr="00B4004F">
        <w:rPr>
          <w:rFonts w:ascii="Book Antiqua" w:hAnsi="Book Antiqua"/>
          <w:sz w:val="24"/>
          <w:szCs w:val="24"/>
        </w:rPr>
        <w:t>y still op</w:t>
      </w:r>
      <w:r w:rsidR="009154C9" w:rsidRPr="00B4004F">
        <w:rPr>
          <w:rFonts w:ascii="Book Antiqua" w:hAnsi="Book Antiqua"/>
          <w:sz w:val="24"/>
          <w:szCs w:val="24"/>
        </w:rPr>
        <w:t xml:space="preserve">t to commence proceedings in the High Court </w:t>
      </w:r>
      <w:r w:rsidR="009B345E" w:rsidRPr="00B4004F">
        <w:rPr>
          <w:rFonts w:ascii="Book Antiqua" w:hAnsi="Book Antiqua"/>
          <w:sz w:val="24"/>
          <w:szCs w:val="24"/>
        </w:rPr>
        <w:t xml:space="preserve">in a matter involving a dispute such as the one at hand </w:t>
      </w:r>
      <w:r w:rsidR="009154C9" w:rsidRPr="00B4004F">
        <w:rPr>
          <w:rFonts w:ascii="Book Antiqua" w:hAnsi="Book Antiqua"/>
          <w:sz w:val="24"/>
          <w:szCs w:val="24"/>
        </w:rPr>
        <w:t xml:space="preserve">subject to an application by either party to </w:t>
      </w:r>
      <w:r w:rsidR="009154C9" w:rsidRPr="00B4004F">
        <w:rPr>
          <w:rFonts w:ascii="Book Antiqua" w:hAnsi="Book Antiqua"/>
          <w:sz w:val="24"/>
          <w:szCs w:val="24"/>
        </w:rPr>
        <w:lastRenderedPageBreak/>
        <w:t xml:space="preserve">stay such proceedings and refer the </w:t>
      </w:r>
      <w:r w:rsidR="00E749DD" w:rsidRPr="00B4004F">
        <w:rPr>
          <w:rFonts w:ascii="Book Antiqua" w:hAnsi="Book Antiqua"/>
          <w:sz w:val="24"/>
          <w:szCs w:val="24"/>
        </w:rPr>
        <w:t>parties</w:t>
      </w:r>
      <w:r w:rsidR="009154C9" w:rsidRPr="00B4004F">
        <w:rPr>
          <w:rFonts w:ascii="Book Antiqua" w:hAnsi="Book Antiqua"/>
          <w:sz w:val="24"/>
          <w:szCs w:val="24"/>
        </w:rPr>
        <w:t xml:space="preserve"> to arbitration</w:t>
      </w:r>
      <w:r w:rsidR="008B0342" w:rsidRPr="00B4004F">
        <w:rPr>
          <w:rFonts w:ascii="Book Antiqua" w:hAnsi="Book Antiqua"/>
          <w:sz w:val="24"/>
          <w:szCs w:val="24"/>
        </w:rPr>
        <w:t xml:space="preserve"> under </w:t>
      </w:r>
      <w:r w:rsidR="008B0342" w:rsidRPr="00B4004F">
        <w:rPr>
          <w:rFonts w:ascii="Book Antiqua" w:hAnsi="Book Antiqua"/>
          <w:b/>
          <w:i/>
          <w:sz w:val="24"/>
          <w:szCs w:val="24"/>
        </w:rPr>
        <w:t>Section 10 of the Arbitration Act</w:t>
      </w:r>
      <w:r w:rsidR="008B0342" w:rsidRPr="00B4004F">
        <w:rPr>
          <w:rFonts w:ascii="Book Antiqua" w:hAnsi="Book Antiqua"/>
          <w:b/>
          <w:i/>
          <w:sz w:val="24"/>
          <w:szCs w:val="24"/>
          <w:vertAlign w:val="superscript"/>
        </w:rPr>
        <w:t>9</w:t>
      </w:r>
      <w:r w:rsidRPr="00B4004F">
        <w:rPr>
          <w:rFonts w:ascii="Book Antiqua" w:hAnsi="Book Antiqua"/>
          <w:sz w:val="24"/>
          <w:szCs w:val="24"/>
        </w:rPr>
        <w:t xml:space="preserve">. </w:t>
      </w:r>
      <w:r w:rsidR="00F06F00" w:rsidRPr="00B4004F">
        <w:rPr>
          <w:rFonts w:ascii="Book Antiqua" w:hAnsi="Book Antiqua"/>
          <w:sz w:val="24"/>
          <w:szCs w:val="24"/>
        </w:rPr>
        <w:t xml:space="preserve">Indeed </w:t>
      </w:r>
      <w:r w:rsidR="00F06F00" w:rsidRPr="00B4004F">
        <w:rPr>
          <w:rFonts w:ascii="Book Antiqua" w:hAnsi="Book Antiqua"/>
          <w:sz w:val="24"/>
          <w:szCs w:val="24"/>
          <w:lang w:val="en-GB"/>
        </w:rPr>
        <w:t>parties cannot by contrac</w:t>
      </w:r>
      <w:r w:rsidR="00833637" w:rsidRPr="00B4004F">
        <w:rPr>
          <w:rFonts w:ascii="Book Antiqua" w:hAnsi="Book Antiqua"/>
          <w:sz w:val="24"/>
          <w:szCs w:val="24"/>
          <w:lang w:val="en-GB"/>
        </w:rPr>
        <w:t>t oust the jurisdiction of the C</w:t>
      </w:r>
      <w:r w:rsidR="00F06F00" w:rsidRPr="00B4004F">
        <w:rPr>
          <w:rFonts w:ascii="Book Antiqua" w:hAnsi="Book Antiqua"/>
          <w:sz w:val="24"/>
          <w:szCs w:val="24"/>
          <w:lang w:val="en-GB"/>
        </w:rPr>
        <w:t>ourts</w:t>
      </w:r>
      <w:r w:rsidR="00F06F00" w:rsidRPr="00B4004F">
        <w:rPr>
          <w:rFonts w:ascii="Book Antiqua" w:hAnsi="Book Antiqua"/>
          <w:sz w:val="24"/>
          <w:szCs w:val="24"/>
        </w:rPr>
        <w:t xml:space="preserve">. </w:t>
      </w:r>
      <w:r w:rsidRPr="00B4004F">
        <w:rPr>
          <w:rFonts w:ascii="Book Antiqua" w:hAnsi="Book Antiqua"/>
          <w:sz w:val="24"/>
          <w:szCs w:val="24"/>
        </w:rPr>
        <w:t xml:space="preserve">If a party commences an action in the High Court </w:t>
      </w:r>
      <w:r w:rsidR="00F06F00" w:rsidRPr="00B4004F">
        <w:rPr>
          <w:rFonts w:ascii="Book Antiqua" w:hAnsi="Book Antiqua"/>
          <w:sz w:val="24"/>
          <w:szCs w:val="24"/>
        </w:rPr>
        <w:t>where</w:t>
      </w:r>
      <w:r w:rsidRPr="00B4004F">
        <w:rPr>
          <w:rFonts w:ascii="Book Antiqua" w:hAnsi="Book Antiqua"/>
          <w:sz w:val="24"/>
          <w:szCs w:val="24"/>
        </w:rPr>
        <w:t xml:space="preserve"> the</w:t>
      </w:r>
      <w:r w:rsidR="00F06F00" w:rsidRPr="00B4004F">
        <w:rPr>
          <w:rFonts w:ascii="Book Antiqua" w:hAnsi="Book Antiqua"/>
          <w:sz w:val="24"/>
          <w:szCs w:val="24"/>
        </w:rPr>
        <w:t>re is an</w:t>
      </w:r>
      <w:r w:rsidRPr="00B4004F">
        <w:rPr>
          <w:rFonts w:ascii="Book Antiqua" w:hAnsi="Book Antiqua"/>
          <w:sz w:val="24"/>
          <w:szCs w:val="24"/>
        </w:rPr>
        <w:t xml:space="preserve"> arbitration</w:t>
      </w:r>
      <w:r w:rsidR="00860674" w:rsidRPr="00B4004F">
        <w:rPr>
          <w:rFonts w:ascii="Book Antiqua" w:hAnsi="Book Antiqua"/>
          <w:sz w:val="24"/>
          <w:szCs w:val="24"/>
        </w:rPr>
        <w:t xml:space="preserve"> clause</w:t>
      </w:r>
      <w:r w:rsidR="00E749DD" w:rsidRPr="00B4004F">
        <w:rPr>
          <w:rFonts w:ascii="Book Antiqua" w:hAnsi="Book Antiqua"/>
          <w:sz w:val="24"/>
          <w:szCs w:val="24"/>
        </w:rPr>
        <w:t xml:space="preserve">, </w:t>
      </w:r>
      <w:r w:rsidRPr="00B4004F">
        <w:rPr>
          <w:rFonts w:ascii="Book Antiqua" w:hAnsi="Book Antiqua"/>
          <w:b/>
          <w:i/>
          <w:sz w:val="24"/>
          <w:szCs w:val="24"/>
        </w:rPr>
        <w:t>Order 6</w:t>
      </w:r>
      <w:r w:rsidR="00860674" w:rsidRPr="00B4004F">
        <w:rPr>
          <w:rFonts w:ascii="Book Antiqua" w:hAnsi="Book Antiqua"/>
          <w:b/>
          <w:i/>
          <w:sz w:val="24"/>
          <w:szCs w:val="24"/>
        </w:rPr>
        <w:t xml:space="preserve"> of </w:t>
      </w:r>
      <w:proofErr w:type="gramStart"/>
      <w:r w:rsidR="00860674" w:rsidRPr="00B4004F">
        <w:rPr>
          <w:rFonts w:ascii="Book Antiqua" w:hAnsi="Book Antiqua"/>
          <w:b/>
          <w:i/>
          <w:sz w:val="24"/>
          <w:szCs w:val="24"/>
        </w:rPr>
        <w:t>T</w:t>
      </w:r>
      <w:r w:rsidRPr="00B4004F">
        <w:rPr>
          <w:rFonts w:ascii="Book Antiqua" w:hAnsi="Book Antiqua"/>
          <w:b/>
          <w:i/>
          <w:sz w:val="24"/>
          <w:szCs w:val="24"/>
        </w:rPr>
        <w:t>he</w:t>
      </w:r>
      <w:proofErr w:type="gramEnd"/>
      <w:r w:rsidRPr="00B4004F">
        <w:rPr>
          <w:rFonts w:ascii="Book Antiqua" w:hAnsi="Book Antiqua"/>
          <w:b/>
          <w:i/>
          <w:sz w:val="24"/>
          <w:szCs w:val="24"/>
        </w:rPr>
        <w:t xml:space="preserve"> High Court Rules</w:t>
      </w:r>
      <w:r w:rsidR="000C02E2" w:rsidRPr="00B4004F">
        <w:rPr>
          <w:rFonts w:ascii="Book Antiqua" w:hAnsi="Book Antiqua"/>
          <w:i/>
          <w:sz w:val="24"/>
          <w:szCs w:val="24"/>
          <w:vertAlign w:val="superscript"/>
        </w:rPr>
        <w:t>8</w:t>
      </w:r>
      <w:r w:rsidR="00405E19" w:rsidRPr="00B4004F">
        <w:rPr>
          <w:rFonts w:ascii="Book Antiqua" w:hAnsi="Book Antiqua"/>
          <w:i/>
          <w:sz w:val="24"/>
          <w:szCs w:val="24"/>
          <w:vertAlign w:val="superscript"/>
        </w:rPr>
        <w:t xml:space="preserve"> </w:t>
      </w:r>
      <w:r w:rsidR="008B0342" w:rsidRPr="00B4004F">
        <w:rPr>
          <w:rFonts w:ascii="Book Antiqua" w:hAnsi="Book Antiqua"/>
          <w:sz w:val="24"/>
          <w:szCs w:val="24"/>
        </w:rPr>
        <w:t>applies</w:t>
      </w:r>
      <w:r w:rsidRPr="00B4004F">
        <w:rPr>
          <w:rFonts w:ascii="Book Antiqua" w:hAnsi="Book Antiqua"/>
          <w:sz w:val="24"/>
          <w:szCs w:val="24"/>
        </w:rPr>
        <w:t xml:space="preserve"> insofar as the mode of commence</w:t>
      </w:r>
      <w:r w:rsidR="00405E19" w:rsidRPr="00B4004F">
        <w:rPr>
          <w:rFonts w:ascii="Book Antiqua" w:hAnsi="Book Antiqua"/>
          <w:sz w:val="24"/>
          <w:szCs w:val="24"/>
        </w:rPr>
        <w:t>ment</w:t>
      </w:r>
      <w:r w:rsidRPr="00B4004F">
        <w:rPr>
          <w:rFonts w:ascii="Book Antiqua" w:hAnsi="Book Antiqua"/>
          <w:sz w:val="24"/>
          <w:szCs w:val="24"/>
        </w:rPr>
        <w:t xml:space="preserve"> of the action is concerned</w:t>
      </w:r>
      <w:r w:rsidR="00552110" w:rsidRPr="00B4004F">
        <w:rPr>
          <w:rFonts w:ascii="Book Antiqua" w:hAnsi="Book Antiqua"/>
          <w:sz w:val="24"/>
          <w:szCs w:val="24"/>
        </w:rPr>
        <w:t xml:space="preserve">. Sub-rules (1) and (2) of </w:t>
      </w:r>
      <w:r w:rsidRPr="00B4004F">
        <w:rPr>
          <w:rFonts w:ascii="Book Antiqua" w:hAnsi="Book Antiqua"/>
          <w:sz w:val="24"/>
          <w:szCs w:val="24"/>
        </w:rPr>
        <w:t xml:space="preserve">Order </w:t>
      </w:r>
      <w:r w:rsidR="00552110" w:rsidRPr="00B4004F">
        <w:rPr>
          <w:rFonts w:ascii="Book Antiqua" w:hAnsi="Book Antiqua"/>
          <w:sz w:val="24"/>
          <w:szCs w:val="24"/>
        </w:rPr>
        <w:t>6 read</w:t>
      </w:r>
      <w:r w:rsidRPr="00B4004F">
        <w:rPr>
          <w:rFonts w:ascii="Book Antiqua" w:hAnsi="Book Antiqua"/>
          <w:sz w:val="24"/>
          <w:szCs w:val="24"/>
        </w:rPr>
        <w:t xml:space="preserve"> as follows:</w:t>
      </w:r>
    </w:p>
    <w:p w:rsidR="00552110" w:rsidRPr="00B4004F" w:rsidRDefault="00552110" w:rsidP="00552110">
      <w:pPr>
        <w:ind w:left="720"/>
        <w:jc w:val="both"/>
        <w:rPr>
          <w:rFonts w:ascii="Book Antiqua" w:hAnsi="Book Antiqua"/>
          <w:b/>
          <w:i/>
          <w:sz w:val="24"/>
          <w:szCs w:val="24"/>
        </w:rPr>
      </w:pPr>
      <w:r w:rsidRPr="00B4004F">
        <w:rPr>
          <w:rFonts w:ascii="Book Antiqua" w:hAnsi="Book Antiqua"/>
          <w:b/>
          <w:i/>
          <w:sz w:val="24"/>
          <w:szCs w:val="24"/>
        </w:rPr>
        <w:t>“(1) Except as otherwise provided by any written law or these Rules every action in the High Court shall be commenced by Writ of Summons endorsed and accompanied by a full statement of claim.</w:t>
      </w:r>
    </w:p>
    <w:p w:rsidR="00552110" w:rsidRPr="00B4004F" w:rsidRDefault="00552110" w:rsidP="00552110">
      <w:pPr>
        <w:ind w:left="720"/>
        <w:jc w:val="both"/>
        <w:rPr>
          <w:rFonts w:ascii="Book Antiqua" w:hAnsi="Book Antiqua"/>
          <w:b/>
          <w:i/>
          <w:sz w:val="24"/>
          <w:szCs w:val="24"/>
        </w:rPr>
      </w:pPr>
      <w:r w:rsidRPr="00B4004F">
        <w:rPr>
          <w:rFonts w:ascii="Book Antiqua" w:hAnsi="Book Antiqua"/>
          <w:b/>
          <w:i/>
          <w:sz w:val="24"/>
          <w:szCs w:val="24"/>
        </w:rPr>
        <w:t>(2) Any matter which under any written law or these Rules may be disposed of in chambers shall be commenced by an originating summons.”</w:t>
      </w:r>
    </w:p>
    <w:p w:rsidR="009974EF" w:rsidRPr="00B4004F" w:rsidRDefault="009974EF" w:rsidP="009974EF">
      <w:pPr>
        <w:jc w:val="both"/>
        <w:rPr>
          <w:rFonts w:ascii="Book Antiqua" w:hAnsi="Book Antiqua"/>
          <w:sz w:val="24"/>
          <w:szCs w:val="24"/>
        </w:rPr>
      </w:pPr>
      <w:r w:rsidRPr="00B4004F">
        <w:rPr>
          <w:rFonts w:ascii="Book Antiqua" w:hAnsi="Book Antiqua"/>
          <w:sz w:val="24"/>
          <w:szCs w:val="24"/>
        </w:rPr>
        <w:t>The general rule therefore is that all actions in the High Court must be commenced by Writ of Summons endo</w:t>
      </w:r>
      <w:r w:rsidR="001E2C9E" w:rsidRPr="00B4004F">
        <w:rPr>
          <w:rFonts w:ascii="Book Antiqua" w:hAnsi="Book Antiqua"/>
          <w:sz w:val="24"/>
          <w:szCs w:val="24"/>
        </w:rPr>
        <w:t>rsed and accompanied by a full Statement of C</w:t>
      </w:r>
      <w:r w:rsidRPr="00B4004F">
        <w:rPr>
          <w:rFonts w:ascii="Book Antiqua" w:hAnsi="Book Antiqua"/>
          <w:sz w:val="24"/>
          <w:szCs w:val="24"/>
        </w:rPr>
        <w:t>laim which general rule is subject to the exception that where any rule or law specifies another mode of commencement such other mode must be employed.</w:t>
      </w:r>
    </w:p>
    <w:p w:rsidR="009974EF" w:rsidRPr="00B4004F" w:rsidRDefault="009974EF" w:rsidP="009974EF">
      <w:pPr>
        <w:jc w:val="both"/>
        <w:rPr>
          <w:rFonts w:ascii="Book Antiqua" w:hAnsi="Book Antiqua"/>
          <w:sz w:val="24"/>
          <w:szCs w:val="24"/>
        </w:rPr>
      </w:pPr>
      <w:r w:rsidRPr="00B4004F">
        <w:rPr>
          <w:rFonts w:ascii="Book Antiqua" w:hAnsi="Book Antiqua"/>
          <w:sz w:val="24"/>
          <w:szCs w:val="24"/>
        </w:rPr>
        <w:t>As earlier mentioned</w:t>
      </w:r>
      <w:r w:rsidR="008B0342" w:rsidRPr="00B4004F">
        <w:rPr>
          <w:rFonts w:ascii="Book Antiqua" w:hAnsi="Book Antiqua"/>
          <w:sz w:val="24"/>
          <w:szCs w:val="24"/>
        </w:rPr>
        <w:t>,</w:t>
      </w:r>
      <w:r w:rsidR="00405E19" w:rsidRPr="00B4004F">
        <w:rPr>
          <w:rFonts w:ascii="Book Antiqua" w:hAnsi="Book Antiqua"/>
          <w:sz w:val="24"/>
          <w:szCs w:val="24"/>
        </w:rPr>
        <w:t xml:space="preserve"> </w:t>
      </w:r>
      <w:r w:rsidRPr="00B4004F">
        <w:rPr>
          <w:rFonts w:ascii="Book Antiqua" w:hAnsi="Book Antiqua"/>
          <w:sz w:val="24"/>
          <w:szCs w:val="24"/>
        </w:rPr>
        <w:t>the Plaintiff herein commenced</w:t>
      </w:r>
      <w:r w:rsidR="00860674" w:rsidRPr="00B4004F">
        <w:rPr>
          <w:rFonts w:ascii="Book Antiqua" w:hAnsi="Book Antiqua"/>
          <w:sz w:val="24"/>
          <w:szCs w:val="24"/>
        </w:rPr>
        <w:t xml:space="preserve"> these proceedings for the </w:t>
      </w:r>
      <w:r w:rsidRPr="00B4004F">
        <w:rPr>
          <w:rFonts w:ascii="Book Antiqua" w:hAnsi="Book Antiqua"/>
          <w:sz w:val="24"/>
          <w:szCs w:val="24"/>
        </w:rPr>
        <w:t>purpose of obtaining an interim injunction pending the determination of the substantive dispute by an arbitral tribunal which is yet to be constituted.</w:t>
      </w:r>
      <w:r w:rsidR="00405E19" w:rsidRPr="00B4004F">
        <w:rPr>
          <w:rFonts w:ascii="Book Antiqua" w:hAnsi="Book Antiqua"/>
          <w:sz w:val="24"/>
          <w:szCs w:val="24"/>
        </w:rPr>
        <w:t xml:space="preserve"> </w:t>
      </w:r>
      <w:r w:rsidR="00860674" w:rsidRPr="00B4004F">
        <w:rPr>
          <w:rFonts w:ascii="Book Antiqua" w:hAnsi="Book Antiqua"/>
          <w:b/>
          <w:i/>
          <w:sz w:val="24"/>
          <w:szCs w:val="24"/>
        </w:rPr>
        <w:t xml:space="preserve">Section 11 of </w:t>
      </w:r>
      <w:proofErr w:type="gramStart"/>
      <w:r w:rsidR="00860674" w:rsidRPr="00B4004F">
        <w:rPr>
          <w:rFonts w:ascii="Book Antiqua" w:hAnsi="Book Antiqua"/>
          <w:b/>
          <w:i/>
          <w:sz w:val="24"/>
          <w:szCs w:val="24"/>
        </w:rPr>
        <w:t>T</w:t>
      </w:r>
      <w:r w:rsidR="000E567D" w:rsidRPr="00B4004F">
        <w:rPr>
          <w:rFonts w:ascii="Book Antiqua" w:hAnsi="Book Antiqua"/>
          <w:b/>
          <w:i/>
          <w:sz w:val="24"/>
          <w:szCs w:val="24"/>
        </w:rPr>
        <w:t>he</w:t>
      </w:r>
      <w:proofErr w:type="gramEnd"/>
      <w:r w:rsidR="000E567D" w:rsidRPr="00B4004F">
        <w:rPr>
          <w:rFonts w:ascii="Book Antiqua" w:hAnsi="Book Antiqua"/>
          <w:b/>
          <w:i/>
          <w:sz w:val="24"/>
          <w:szCs w:val="24"/>
        </w:rPr>
        <w:t xml:space="preserve"> Arbitration</w:t>
      </w:r>
      <w:r w:rsidR="00405E19" w:rsidRPr="00B4004F">
        <w:rPr>
          <w:rFonts w:ascii="Book Antiqua" w:hAnsi="Book Antiqua"/>
          <w:b/>
          <w:i/>
          <w:sz w:val="24"/>
          <w:szCs w:val="24"/>
        </w:rPr>
        <w:t xml:space="preserve"> </w:t>
      </w:r>
      <w:r w:rsidR="000E567D" w:rsidRPr="00B4004F">
        <w:rPr>
          <w:rFonts w:ascii="Book Antiqua" w:hAnsi="Book Antiqua"/>
          <w:b/>
          <w:i/>
          <w:sz w:val="24"/>
          <w:szCs w:val="24"/>
        </w:rPr>
        <w:t>Act</w:t>
      </w:r>
      <w:r w:rsidR="000C02E2" w:rsidRPr="00B4004F">
        <w:rPr>
          <w:rFonts w:ascii="Book Antiqua" w:hAnsi="Book Antiqua"/>
          <w:b/>
          <w:i/>
          <w:sz w:val="24"/>
          <w:szCs w:val="24"/>
          <w:vertAlign w:val="superscript"/>
        </w:rPr>
        <w:t>9</w:t>
      </w:r>
      <w:r w:rsidR="00405E19" w:rsidRPr="00B4004F">
        <w:rPr>
          <w:rFonts w:ascii="Book Antiqua" w:hAnsi="Book Antiqua"/>
          <w:b/>
          <w:i/>
          <w:sz w:val="24"/>
          <w:szCs w:val="24"/>
          <w:vertAlign w:val="superscript"/>
        </w:rPr>
        <w:t xml:space="preserve"> </w:t>
      </w:r>
      <w:r w:rsidR="000E567D" w:rsidRPr="00B4004F">
        <w:rPr>
          <w:rFonts w:ascii="Book Antiqua" w:hAnsi="Book Antiqua"/>
          <w:sz w:val="24"/>
          <w:szCs w:val="24"/>
        </w:rPr>
        <w:t xml:space="preserve">pursuant to which the </w:t>
      </w:r>
      <w:r w:rsidR="00860674" w:rsidRPr="00B4004F">
        <w:rPr>
          <w:rFonts w:ascii="Book Antiqua" w:hAnsi="Book Antiqua"/>
          <w:sz w:val="24"/>
          <w:szCs w:val="24"/>
        </w:rPr>
        <w:t>P</w:t>
      </w:r>
      <w:r w:rsidR="000E567D" w:rsidRPr="00B4004F">
        <w:rPr>
          <w:rFonts w:ascii="Book Antiqua" w:hAnsi="Book Antiqua"/>
          <w:sz w:val="24"/>
          <w:szCs w:val="24"/>
        </w:rPr>
        <w:t>laintiff is seeking the injunction enacts as follows:</w:t>
      </w:r>
    </w:p>
    <w:p w:rsidR="000E567D" w:rsidRPr="00B4004F" w:rsidRDefault="0065015E" w:rsidP="00E17408">
      <w:pPr>
        <w:spacing w:after="0"/>
        <w:ind w:left="720"/>
        <w:jc w:val="both"/>
        <w:rPr>
          <w:rFonts w:ascii="Book Antiqua" w:hAnsi="Book Antiqua"/>
          <w:b/>
          <w:i/>
          <w:sz w:val="24"/>
          <w:szCs w:val="24"/>
        </w:rPr>
      </w:pPr>
      <w:r w:rsidRPr="00B4004F">
        <w:rPr>
          <w:rFonts w:ascii="Book Antiqua" w:hAnsi="Book Antiqua"/>
          <w:b/>
          <w:i/>
          <w:sz w:val="24"/>
          <w:szCs w:val="24"/>
        </w:rPr>
        <w:t>“(</w:t>
      </w:r>
      <w:r w:rsidR="000E567D" w:rsidRPr="00B4004F">
        <w:rPr>
          <w:rFonts w:ascii="Book Antiqua" w:hAnsi="Book Antiqua"/>
          <w:b/>
          <w:i/>
          <w:sz w:val="24"/>
          <w:szCs w:val="24"/>
        </w:rPr>
        <w:t>1</w:t>
      </w:r>
      <w:r w:rsidRPr="00B4004F">
        <w:rPr>
          <w:rFonts w:ascii="Book Antiqua" w:hAnsi="Book Antiqua"/>
          <w:b/>
          <w:i/>
          <w:sz w:val="24"/>
          <w:szCs w:val="24"/>
        </w:rPr>
        <w:t>) A</w:t>
      </w:r>
      <w:r w:rsidR="000E567D" w:rsidRPr="00B4004F">
        <w:rPr>
          <w:rFonts w:ascii="Book Antiqua" w:hAnsi="Book Antiqua"/>
          <w:b/>
          <w:i/>
          <w:sz w:val="24"/>
          <w:szCs w:val="24"/>
        </w:rPr>
        <w:t xml:space="preserve"> party may, before or during arbitral proceedings, request from a court an interim measure of protection and, subject to subsections (2), (3) and (4), the court may grant such measure. </w:t>
      </w:r>
    </w:p>
    <w:p w:rsidR="000E567D" w:rsidRPr="00B4004F" w:rsidRDefault="000E567D" w:rsidP="00E17408">
      <w:pPr>
        <w:spacing w:after="0"/>
        <w:ind w:firstLine="720"/>
        <w:jc w:val="both"/>
        <w:rPr>
          <w:rFonts w:ascii="Book Antiqua" w:hAnsi="Book Antiqua"/>
          <w:b/>
          <w:i/>
          <w:sz w:val="24"/>
          <w:szCs w:val="24"/>
        </w:rPr>
      </w:pPr>
      <w:r w:rsidRPr="00B4004F">
        <w:rPr>
          <w:rFonts w:ascii="Book Antiqua" w:hAnsi="Book Antiqua"/>
          <w:b/>
          <w:i/>
          <w:sz w:val="24"/>
          <w:szCs w:val="24"/>
        </w:rPr>
        <w:t xml:space="preserve">(2)  Upon a request in terms of subsection (1), the court may grant-                  </w:t>
      </w:r>
    </w:p>
    <w:p w:rsidR="00D0388A" w:rsidRPr="00B4004F" w:rsidRDefault="00D0388A" w:rsidP="00E17408">
      <w:pPr>
        <w:spacing w:after="0"/>
        <w:ind w:left="720" w:firstLine="720"/>
        <w:jc w:val="both"/>
        <w:rPr>
          <w:rFonts w:ascii="Book Antiqua" w:hAnsi="Book Antiqua"/>
          <w:b/>
          <w:i/>
          <w:sz w:val="24"/>
          <w:szCs w:val="24"/>
        </w:rPr>
      </w:pPr>
      <w:r w:rsidRPr="00B4004F">
        <w:rPr>
          <w:rFonts w:ascii="Book Antiqua" w:hAnsi="Book Antiqua"/>
          <w:b/>
          <w:i/>
          <w:sz w:val="24"/>
          <w:szCs w:val="24"/>
        </w:rPr>
        <w:t>….</w:t>
      </w:r>
    </w:p>
    <w:p w:rsidR="000E567D" w:rsidRPr="00B4004F" w:rsidRDefault="000E567D" w:rsidP="00E17408">
      <w:pPr>
        <w:spacing w:after="0"/>
        <w:ind w:left="720" w:firstLine="720"/>
        <w:jc w:val="both"/>
        <w:rPr>
          <w:rFonts w:ascii="Book Antiqua" w:hAnsi="Book Antiqua"/>
          <w:b/>
          <w:i/>
          <w:sz w:val="24"/>
          <w:szCs w:val="24"/>
        </w:rPr>
      </w:pPr>
      <w:r w:rsidRPr="00B4004F">
        <w:rPr>
          <w:rFonts w:ascii="Book Antiqua" w:hAnsi="Book Antiqua"/>
          <w:b/>
          <w:i/>
          <w:sz w:val="24"/>
          <w:szCs w:val="24"/>
        </w:rPr>
        <w:t xml:space="preserve">(c)  </w:t>
      </w:r>
      <w:proofErr w:type="gramStart"/>
      <w:r w:rsidRPr="00B4004F">
        <w:rPr>
          <w:rFonts w:ascii="Book Antiqua" w:hAnsi="Book Antiqua"/>
          <w:b/>
          <w:i/>
          <w:sz w:val="24"/>
          <w:szCs w:val="24"/>
        </w:rPr>
        <w:t>an</w:t>
      </w:r>
      <w:proofErr w:type="gramEnd"/>
      <w:r w:rsidRPr="00B4004F">
        <w:rPr>
          <w:rFonts w:ascii="Book Antiqua" w:hAnsi="Book Antiqua"/>
          <w:b/>
          <w:i/>
          <w:sz w:val="24"/>
          <w:szCs w:val="24"/>
        </w:rPr>
        <w:t xml:space="preserve"> interim injunction or other interim order; or</w:t>
      </w:r>
    </w:p>
    <w:p w:rsidR="000E567D" w:rsidRPr="00B4004F" w:rsidRDefault="00104F2D" w:rsidP="00E17408">
      <w:pPr>
        <w:spacing w:after="0"/>
        <w:ind w:left="1440"/>
        <w:jc w:val="both"/>
        <w:rPr>
          <w:rFonts w:ascii="Book Antiqua" w:hAnsi="Book Antiqua"/>
          <w:b/>
          <w:i/>
          <w:sz w:val="24"/>
          <w:szCs w:val="24"/>
        </w:rPr>
      </w:pPr>
      <w:r w:rsidRPr="00B4004F">
        <w:rPr>
          <w:rFonts w:ascii="Book Antiqua" w:hAnsi="Book Antiqua"/>
          <w:b/>
          <w:i/>
          <w:sz w:val="24"/>
          <w:szCs w:val="24"/>
        </w:rPr>
        <w:t xml:space="preserve">(d) </w:t>
      </w:r>
      <w:proofErr w:type="gramStart"/>
      <w:r w:rsidR="000E567D" w:rsidRPr="00B4004F">
        <w:rPr>
          <w:rFonts w:ascii="Book Antiqua" w:hAnsi="Book Antiqua"/>
          <w:b/>
          <w:i/>
          <w:sz w:val="24"/>
          <w:szCs w:val="24"/>
        </w:rPr>
        <w:t>any</w:t>
      </w:r>
      <w:proofErr w:type="gramEnd"/>
      <w:r w:rsidR="000E567D" w:rsidRPr="00B4004F">
        <w:rPr>
          <w:rFonts w:ascii="Book Antiqua" w:hAnsi="Book Antiqua"/>
          <w:b/>
          <w:i/>
          <w:sz w:val="24"/>
          <w:szCs w:val="24"/>
        </w:rPr>
        <w:t xml:space="preserve"> other order to ensure that an award which may be made in the arbitral proceedings is not rendered ineffectual</w:t>
      </w:r>
      <w:r w:rsidR="00D0388A" w:rsidRPr="00B4004F">
        <w:rPr>
          <w:rFonts w:ascii="Book Antiqua" w:hAnsi="Book Antiqua"/>
          <w:b/>
          <w:i/>
          <w:sz w:val="24"/>
          <w:szCs w:val="24"/>
        </w:rPr>
        <w:t>….</w:t>
      </w:r>
    </w:p>
    <w:p w:rsidR="000E567D" w:rsidRPr="00B4004F" w:rsidRDefault="000E567D" w:rsidP="00E17408">
      <w:pPr>
        <w:spacing w:after="0"/>
        <w:ind w:left="720"/>
        <w:jc w:val="both"/>
        <w:rPr>
          <w:rFonts w:ascii="Book Antiqua" w:hAnsi="Book Antiqua"/>
          <w:b/>
          <w:i/>
          <w:sz w:val="24"/>
          <w:szCs w:val="24"/>
        </w:rPr>
      </w:pPr>
      <w:r w:rsidRPr="00B4004F">
        <w:rPr>
          <w:rFonts w:ascii="Book Antiqua" w:hAnsi="Book Antiqua"/>
          <w:b/>
          <w:i/>
          <w:sz w:val="24"/>
          <w:szCs w:val="24"/>
        </w:rPr>
        <w:t>(4)  The court shall not grant an order or injunc</w:t>
      </w:r>
      <w:r w:rsidR="00D0388A" w:rsidRPr="00B4004F">
        <w:rPr>
          <w:rFonts w:ascii="Book Antiqua" w:hAnsi="Book Antiqua"/>
          <w:b/>
          <w:i/>
          <w:sz w:val="24"/>
          <w:szCs w:val="24"/>
        </w:rPr>
        <w:t>tion under this section unless-</w:t>
      </w:r>
    </w:p>
    <w:p w:rsidR="000E567D" w:rsidRPr="00B4004F" w:rsidRDefault="00104F2D" w:rsidP="00E17408">
      <w:pPr>
        <w:spacing w:after="0"/>
        <w:ind w:left="1440"/>
        <w:jc w:val="both"/>
        <w:rPr>
          <w:rFonts w:ascii="Book Antiqua" w:hAnsi="Book Antiqua"/>
          <w:b/>
          <w:i/>
          <w:sz w:val="24"/>
          <w:szCs w:val="24"/>
        </w:rPr>
      </w:pPr>
      <w:r w:rsidRPr="00B4004F">
        <w:rPr>
          <w:rFonts w:ascii="Book Antiqua" w:hAnsi="Book Antiqua"/>
          <w:b/>
          <w:i/>
          <w:sz w:val="24"/>
          <w:szCs w:val="24"/>
        </w:rPr>
        <w:t xml:space="preserve">(a) </w:t>
      </w:r>
      <w:proofErr w:type="gramStart"/>
      <w:r w:rsidR="000E567D" w:rsidRPr="00B4004F">
        <w:rPr>
          <w:rFonts w:ascii="Book Antiqua" w:hAnsi="Book Antiqua"/>
          <w:b/>
          <w:i/>
          <w:sz w:val="24"/>
          <w:szCs w:val="24"/>
        </w:rPr>
        <w:t>the</w:t>
      </w:r>
      <w:proofErr w:type="gramEnd"/>
      <w:r w:rsidR="000E567D" w:rsidRPr="00B4004F">
        <w:rPr>
          <w:rFonts w:ascii="Book Antiqua" w:hAnsi="Book Antiqua"/>
          <w:b/>
          <w:i/>
          <w:sz w:val="24"/>
          <w:szCs w:val="24"/>
        </w:rPr>
        <w:t xml:space="preserve"> arbitral tribunal has not yet been appointed and the matter is urgent;</w:t>
      </w:r>
      <w:r w:rsidR="00D0388A" w:rsidRPr="00B4004F">
        <w:rPr>
          <w:rFonts w:ascii="Book Antiqua" w:hAnsi="Book Antiqua"/>
          <w:b/>
          <w:i/>
          <w:sz w:val="24"/>
          <w:szCs w:val="24"/>
        </w:rPr>
        <w:t>….or</w:t>
      </w:r>
    </w:p>
    <w:p w:rsidR="00D0388A" w:rsidRPr="00B4004F" w:rsidRDefault="00104F2D" w:rsidP="00CB65B4">
      <w:pPr>
        <w:ind w:left="1440"/>
        <w:jc w:val="both"/>
        <w:rPr>
          <w:rFonts w:ascii="Book Antiqua" w:hAnsi="Book Antiqua"/>
          <w:b/>
          <w:i/>
          <w:sz w:val="24"/>
          <w:szCs w:val="24"/>
        </w:rPr>
      </w:pPr>
      <w:r w:rsidRPr="00B4004F">
        <w:rPr>
          <w:rFonts w:ascii="Book Antiqua" w:hAnsi="Book Antiqua"/>
          <w:b/>
          <w:i/>
          <w:sz w:val="24"/>
          <w:szCs w:val="24"/>
        </w:rPr>
        <w:t xml:space="preserve">c) </w:t>
      </w:r>
      <w:proofErr w:type="gramStart"/>
      <w:r w:rsidRPr="00B4004F">
        <w:rPr>
          <w:rFonts w:ascii="Book Antiqua" w:hAnsi="Book Antiqua"/>
          <w:b/>
          <w:i/>
          <w:sz w:val="24"/>
          <w:szCs w:val="24"/>
        </w:rPr>
        <w:t>the</w:t>
      </w:r>
      <w:proofErr w:type="gramEnd"/>
      <w:r w:rsidR="000E567D" w:rsidRPr="00B4004F">
        <w:rPr>
          <w:rFonts w:ascii="Book Antiqua" w:hAnsi="Book Antiqua"/>
          <w:b/>
          <w:i/>
          <w:sz w:val="24"/>
          <w:szCs w:val="24"/>
        </w:rPr>
        <w:t xml:space="preserve"> urgency of the matter makes it impracticable to seek such order or i</w:t>
      </w:r>
      <w:r w:rsidR="00CB65B4" w:rsidRPr="00B4004F">
        <w:rPr>
          <w:rFonts w:ascii="Book Antiqua" w:hAnsi="Book Antiqua"/>
          <w:b/>
          <w:i/>
          <w:sz w:val="24"/>
          <w:szCs w:val="24"/>
        </w:rPr>
        <w:t>njunction from the arbitral trib</w:t>
      </w:r>
      <w:r w:rsidR="000E567D" w:rsidRPr="00B4004F">
        <w:rPr>
          <w:rFonts w:ascii="Book Antiqua" w:hAnsi="Book Antiqua"/>
          <w:b/>
          <w:i/>
          <w:sz w:val="24"/>
          <w:szCs w:val="24"/>
        </w:rPr>
        <w:t>unal;</w:t>
      </w:r>
      <w:r w:rsidR="00D0388A" w:rsidRPr="00B4004F">
        <w:rPr>
          <w:rFonts w:ascii="Book Antiqua" w:hAnsi="Book Antiqua"/>
          <w:b/>
          <w:i/>
          <w:sz w:val="24"/>
          <w:szCs w:val="24"/>
        </w:rPr>
        <w:t>”</w:t>
      </w:r>
    </w:p>
    <w:p w:rsidR="00CB65B4" w:rsidRPr="00B4004F" w:rsidRDefault="00D0388A" w:rsidP="00D0388A">
      <w:pPr>
        <w:jc w:val="both"/>
        <w:rPr>
          <w:rFonts w:ascii="Book Antiqua" w:hAnsi="Book Antiqua"/>
          <w:b/>
          <w:i/>
          <w:sz w:val="24"/>
          <w:szCs w:val="24"/>
        </w:rPr>
      </w:pPr>
      <w:r w:rsidRPr="00B4004F">
        <w:rPr>
          <w:rFonts w:ascii="Book Antiqua" w:hAnsi="Book Antiqua"/>
          <w:sz w:val="24"/>
          <w:szCs w:val="24"/>
        </w:rPr>
        <w:t>Rule 9</w:t>
      </w:r>
      <w:r w:rsidR="00405E19" w:rsidRPr="00B4004F">
        <w:rPr>
          <w:rFonts w:ascii="Book Antiqua" w:hAnsi="Book Antiqua"/>
          <w:sz w:val="24"/>
          <w:szCs w:val="24"/>
        </w:rPr>
        <w:t xml:space="preserve"> </w:t>
      </w:r>
      <w:r w:rsidRPr="00B4004F">
        <w:rPr>
          <w:rFonts w:ascii="Book Antiqua" w:hAnsi="Book Antiqua"/>
          <w:sz w:val="24"/>
          <w:szCs w:val="24"/>
        </w:rPr>
        <w:t>of</w:t>
      </w:r>
      <w:r w:rsidR="00CB65B4" w:rsidRPr="00B4004F">
        <w:rPr>
          <w:rFonts w:ascii="Book Antiqua" w:hAnsi="Book Antiqua"/>
          <w:b/>
          <w:i/>
          <w:sz w:val="24"/>
          <w:szCs w:val="24"/>
        </w:rPr>
        <w:t xml:space="preserve"> T</w:t>
      </w:r>
      <w:r w:rsidRPr="00B4004F">
        <w:rPr>
          <w:rFonts w:ascii="Book Antiqua" w:hAnsi="Book Antiqua"/>
          <w:b/>
          <w:i/>
          <w:sz w:val="24"/>
          <w:szCs w:val="24"/>
        </w:rPr>
        <w:t>he Arbitration (Court Proceedings) Rules</w:t>
      </w:r>
      <w:r w:rsidR="000C02E2" w:rsidRPr="00B4004F">
        <w:rPr>
          <w:rFonts w:ascii="Book Antiqua" w:hAnsi="Book Antiqua"/>
          <w:b/>
          <w:i/>
          <w:sz w:val="24"/>
          <w:szCs w:val="24"/>
          <w:vertAlign w:val="superscript"/>
        </w:rPr>
        <w:t>10</w:t>
      </w:r>
      <w:r w:rsidR="00405E19" w:rsidRPr="00B4004F">
        <w:rPr>
          <w:rFonts w:ascii="Book Antiqua" w:hAnsi="Book Antiqua"/>
          <w:b/>
          <w:i/>
          <w:sz w:val="24"/>
          <w:szCs w:val="24"/>
          <w:vertAlign w:val="superscript"/>
        </w:rPr>
        <w:t xml:space="preserve"> </w:t>
      </w:r>
      <w:r w:rsidRPr="00B4004F">
        <w:rPr>
          <w:rFonts w:ascii="Book Antiqua" w:hAnsi="Book Antiqua"/>
          <w:sz w:val="24"/>
          <w:szCs w:val="24"/>
        </w:rPr>
        <w:t>makes provision for the mode of c</w:t>
      </w:r>
      <w:r w:rsidR="00F06F00" w:rsidRPr="00B4004F">
        <w:rPr>
          <w:rFonts w:ascii="Book Antiqua" w:hAnsi="Book Antiqua"/>
          <w:sz w:val="24"/>
          <w:szCs w:val="24"/>
        </w:rPr>
        <w:t>ommencement of an action under S</w:t>
      </w:r>
      <w:r w:rsidRPr="00B4004F">
        <w:rPr>
          <w:rFonts w:ascii="Book Antiqua" w:hAnsi="Book Antiqua"/>
          <w:sz w:val="24"/>
          <w:szCs w:val="24"/>
        </w:rPr>
        <w:t>ection 11.</w:t>
      </w:r>
      <w:r w:rsidR="00CB65B4" w:rsidRPr="00B4004F">
        <w:rPr>
          <w:rFonts w:ascii="Book Antiqua" w:hAnsi="Book Antiqua"/>
          <w:sz w:val="24"/>
          <w:szCs w:val="24"/>
        </w:rPr>
        <w:t xml:space="preserve"> It reads</w:t>
      </w:r>
      <w:r w:rsidR="00CB65B4" w:rsidRPr="00B4004F">
        <w:rPr>
          <w:rFonts w:ascii="Book Antiqua" w:hAnsi="Book Antiqua"/>
          <w:b/>
          <w:i/>
          <w:sz w:val="24"/>
          <w:szCs w:val="24"/>
        </w:rPr>
        <w:t>:</w:t>
      </w:r>
    </w:p>
    <w:p w:rsidR="00D0388A" w:rsidRPr="00B4004F" w:rsidRDefault="00D0388A" w:rsidP="0065015E">
      <w:pPr>
        <w:spacing w:after="0"/>
        <w:ind w:left="720" w:firstLine="75"/>
        <w:jc w:val="both"/>
        <w:rPr>
          <w:rFonts w:ascii="Book Antiqua" w:hAnsi="Book Antiqua"/>
          <w:b/>
          <w:i/>
          <w:sz w:val="24"/>
          <w:szCs w:val="24"/>
        </w:rPr>
      </w:pPr>
      <w:r w:rsidRPr="00B4004F">
        <w:rPr>
          <w:rFonts w:ascii="Book Antiqua" w:hAnsi="Book Antiqua"/>
          <w:b/>
          <w:i/>
          <w:sz w:val="24"/>
          <w:szCs w:val="24"/>
        </w:rPr>
        <w:lastRenderedPageBreak/>
        <w:t>(1) An applicati</w:t>
      </w:r>
      <w:r w:rsidR="00CB65B4" w:rsidRPr="00B4004F">
        <w:rPr>
          <w:rFonts w:ascii="Book Antiqua" w:hAnsi="Book Antiqua"/>
          <w:b/>
          <w:i/>
          <w:sz w:val="24"/>
          <w:szCs w:val="24"/>
        </w:rPr>
        <w:t>on under section eleven of the A</w:t>
      </w:r>
      <w:r w:rsidRPr="00B4004F">
        <w:rPr>
          <w:rFonts w:ascii="Book Antiqua" w:hAnsi="Book Antiqua"/>
          <w:b/>
          <w:i/>
          <w:sz w:val="24"/>
          <w:szCs w:val="24"/>
        </w:rPr>
        <w:t>ct, to a court for an interim measure of protection shall be made to a Judge of the High Court by originating summons.</w:t>
      </w:r>
    </w:p>
    <w:p w:rsidR="00D0388A" w:rsidRPr="00B4004F" w:rsidRDefault="00D0388A" w:rsidP="0065015E">
      <w:pPr>
        <w:spacing w:after="0"/>
        <w:ind w:left="720"/>
        <w:jc w:val="both"/>
        <w:rPr>
          <w:rFonts w:ascii="Book Antiqua" w:hAnsi="Book Antiqua"/>
          <w:b/>
          <w:i/>
          <w:sz w:val="24"/>
          <w:szCs w:val="24"/>
        </w:rPr>
      </w:pPr>
      <w:r w:rsidRPr="00B4004F">
        <w:rPr>
          <w:rFonts w:ascii="Book Antiqua" w:hAnsi="Book Antiqua"/>
          <w:b/>
          <w:i/>
          <w:sz w:val="24"/>
          <w:szCs w:val="24"/>
        </w:rPr>
        <w:t>(2) An application for an interim measure of protection in the course of an application for the stay of proceedings may be made to the Court before which those proceedings are held and by ordinary summons</w:t>
      </w:r>
      <w:r w:rsidR="00CB65B4" w:rsidRPr="00B4004F">
        <w:rPr>
          <w:rFonts w:ascii="Book Antiqua" w:hAnsi="Book Antiqua"/>
          <w:b/>
          <w:i/>
          <w:sz w:val="24"/>
          <w:szCs w:val="24"/>
        </w:rPr>
        <w:t>….”</w:t>
      </w:r>
    </w:p>
    <w:p w:rsidR="00DF6F81" w:rsidRPr="00B4004F" w:rsidRDefault="00CB65B4" w:rsidP="000D5DE9">
      <w:pPr>
        <w:jc w:val="both"/>
        <w:rPr>
          <w:rFonts w:ascii="Book Antiqua" w:hAnsi="Book Antiqua"/>
          <w:sz w:val="24"/>
          <w:szCs w:val="24"/>
        </w:rPr>
      </w:pPr>
      <w:r w:rsidRPr="00B4004F">
        <w:rPr>
          <w:rFonts w:ascii="Book Antiqua" w:hAnsi="Book Antiqua"/>
          <w:sz w:val="24"/>
          <w:szCs w:val="24"/>
        </w:rPr>
        <w:t>Therefore, as correctly argued by Counsel for the Defendants</w:t>
      </w:r>
      <w:r w:rsidR="001E2C9E" w:rsidRPr="00B4004F">
        <w:rPr>
          <w:rFonts w:ascii="Book Antiqua" w:hAnsi="Book Antiqua"/>
          <w:sz w:val="24"/>
          <w:szCs w:val="24"/>
        </w:rPr>
        <w:t>,</w:t>
      </w:r>
      <w:r w:rsidR="00E87A32" w:rsidRPr="00B4004F">
        <w:rPr>
          <w:rFonts w:ascii="Book Antiqua" w:hAnsi="Book Antiqua"/>
          <w:sz w:val="24"/>
          <w:szCs w:val="24"/>
        </w:rPr>
        <w:t xml:space="preserve"> a party bound by an arbitration clause</w:t>
      </w:r>
      <w:r w:rsidRPr="00B4004F">
        <w:rPr>
          <w:rFonts w:ascii="Book Antiqua" w:hAnsi="Book Antiqua"/>
          <w:sz w:val="24"/>
          <w:szCs w:val="24"/>
        </w:rPr>
        <w:t xml:space="preserve"> who commences an action in the H</w:t>
      </w:r>
      <w:r w:rsidR="00E87A32" w:rsidRPr="00B4004F">
        <w:rPr>
          <w:rFonts w:ascii="Book Antiqua" w:hAnsi="Book Antiqua"/>
          <w:sz w:val="24"/>
          <w:szCs w:val="24"/>
        </w:rPr>
        <w:t>igh</w:t>
      </w:r>
      <w:r w:rsidRPr="00B4004F">
        <w:rPr>
          <w:rFonts w:ascii="Book Antiqua" w:hAnsi="Book Antiqua"/>
          <w:sz w:val="24"/>
          <w:szCs w:val="24"/>
        </w:rPr>
        <w:t xml:space="preserve"> Court under </w:t>
      </w:r>
      <w:r w:rsidRPr="00B4004F">
        <w:rPr>
          <w:rFonts w:ascii="Book Antiqua" w:hAnsi="Book Antiqua"/>
          <w:b/>
          <w:i/>
          <w:sz w:val="24"/>
          <w:szCs w:val="24"/>
        </w:rPr>
        <w:t>Section 11 of the Arbitration Act</w:t>
      </w:r>
      <w:r w:rsidR="000C02E2" w:rsidRPr="00B4004F">
        <w:rPr>
          <w:rFonts w:ascii="Book Antiqua" w:hAnsi="Book Antiqua"/>
          <w:b/>
          <w:i/>
          <w:sz w:val="24"/>
          <w:szCs w:val="24"/>
          <w:vertAlign w:val="superscript"/>
        </w:rPr>
        <w:t>9</w:t>
      </w:r>
      <w:r w:rsidRPr="00B4004F">
        <w:rPr>
          <w:rFonts w:ascii="Book Antiqua" w:hAnsi="Book Antiqua"/>
          <w:sz w:val="24"/>
          <w:szCs w:val="24"/>
        </w:rPr>
        <w:t xml:space="preserve"> must do so by way of Originating Summons. </w:t>
      </w:r>
      <w:r w:rsidR="00531EE6" w:rsidRPr="00B4004F">
        <w:rPr>
          <w:rFonts w:ascii="Book Antiqua" w:hAnsi="Book Antiqua"/>
          <w:sz w:val="24"/>
          <w:szCs w:val="24"/>
        </w:rPr>
        <w:t>H</w:t>
      </w:r>
      <w:r w:rsidRPr="00B4004F">
        <w:rPr>
          <w:rFonts w:ascii="Book Antiqua" w:hAnsi="Book Antiqua"/>
          <w:sz w:val="24"/>
          <w:szCs w:val="24"/>
        </w:rPr>
        <w:t>oweve</w:t>
      </w:r>
      <w:r w:rsidR="00531EE6" w:rsidRPr="00B4004F">
        <w:rPr>
          <w:rFonts w:ascii="Book Antiqua" w:hAnsi="Book Antiqua"/>
          <w:sz w:val="24"/>
          <w:szCs w:val="24"/>
        </w:rPr>
        <w:t xml:space="preserve">r, if one party commences an action in the High </w:t>
      </w:r>
      <w:r w:rsidR="00104F2D" w:rsidRPr="00B4004F">
        <w:rPr>
          <w:rFonts w:ascii="Book Antiqua" w:hAnsi="Book Antiqua"/>
          <w:sz w:val="24"/>
          <w:szCs w:val="24"/>
        </w:rPr>
        <w:t>Court for the determination of the</w:t>
      </w:r>
      <w:r w:rsidR="002658E6" w:rsidRPr="00B4004F">
        <w:rPr>
          <w:rFonts w:ascii="Book Antiqua" w:hAnsi="Book Antiqua"/>
          <w:sz w:val="24"/>
          <w:szCs w:val="24"/>
        </w:rPr>
        <w:t xml:space="preserve"> substantive</w:t>
      </w:r>
      <w:r w:rsidR="00531EE6" w:rsidRPr="00B4004F">
        <w:rPr>
          <w:rFonts w:ascii="Book Antiqua" w:hAnsi="Book Antiqua"/>
          <w:sz w:val="24"/>
          <w:szCs w:val="24"/>
        </w:rPr>
        <w:t xml:space="preserve"> dispute which ought to be referred to arbitration and the other party makes an application to stay the proceedings and refer the </w:t>
      </w:r>
      <w:r w:rsidR="001E2C9E" w:rsidRPr="00B4004F">
        <w:rPr>
          <w:rFonts w:ascii="Book Antiqua" w:hAnsi="Book Antiqua"/>
          <w:sz w:val="24"/>
          <w:szCs w:val="24"/>
        </w:rPr>
        <w:t>parties</w:t>
      </w:r>
      <w:r w:rsidR="00531EE6" w:rsidRPr="00B4004F">
        <w:rPr>
          <w:rFonts w:ascii="Book Antiqua" w:hAnsi="Book Antiqua"/>
          <w:sz w:val="24"/>
          <w:szCs w:val="24"/>
        </w:rPr>
        <w:t xml:space="preserve"> to arbitration</w:t>
      </w:r>
      <w:r w:rsidR="002658E6" w:rsidRPr="00B4004F">
        <w:rPr>
          <w:rFonts w:ascii="Book Antiqua" w:hAnsi="Book Antiqua"/>
          <w:sz w:val="24"/>
          <w:szCs w:val="24"/>
        </w:rPr>
        <w:t xml:space="preserve"> pursuant to </w:t>
      </w:r>
      <w:r w:rsidR="002658E6" w:rsidRPr="00B4004F">
        <w:rPr>
          <w:rFonts w:ascii="Book Antiqua" w:hAnsi="Book Antiqua"/>
          <w:b/>
          <w:i/>
          <w:sz w:val="24"/>
          <w:szCs w:val="24"/>
        </w:rPr>
        <w:t>Section 10 of the Act</w:t>
      </w:r>
      <w:r w:rsidR="00860674" w:rsidRPr="00B4004F">
        <w:rPr>
          <w:rFonts w:ascii="Book Antiqua" w:hAnsi="Book Antiqua"/>
          <w:sz w:val="24"/>
          <w:szCs w:val="24"/>
        </w:rPr>
        <w:t>,</w:t>
      </w:r>
      <w:r w:rsidR="00531EE6" w:rsidRPr="00B4004F">
        <w:rPr>
          <w:rFonts w:ascii="Book Antiqua" w:hAnsi="Book Antiqua"/>
          <w:sz w:val="24"/>
          <w:szCs w:val="24"/>
        </w:rPr>
        <w:t xml:space="preserve"> either party can make an application under Section 11 by ordinary summons as in the case of an interlocutory application in accordance with </w:t>
      </w:r>
      <w:r w:rsidR="00531EE6" w:rsidRPr="00B4004F">
        <w:rPr>
          <w:rFonts w:ascii="Book Antiqua" w:hAnsi="Book Antiqua"/>
          <w:b/>
          <w:i/>
          <w:sz w:val="24"/>
          <w:szCs w:val="24"/>
        </w:rPr>
        <w:t>Sub-rule 2 of Rule 9</w:t>
      </w:r>
      <w:r w:rsidR="00531EE6" w:rsidRPr="00B4004F">
        <w:rPr>
          <w:rFonts w:ascii="Book Antiqua" w:hAnsi="Book Antiqua"/>
          <w:sz w:val="24"/>
          <w:szCs w:val="24"/>
        </w:rPr>
        <w:t>aforestated.</w:t>
      </w:r>
      <w:r w:rsidR="00746AA2" w:rsidRPr="00B4004F">
        <w:rPr>
          <w:rFonts w:ascii="Book Antiqua" w:hAnsi="Book Antiqua"/>
          <w:sz w:val="24"/>
          <w:szCs w:val="24"/>
        </w:rPr>
        <w:t xml:space="preserve"> I therefore </w:t>
      </w:r>
      <w:r w:rsidR="00DF6F81" w:rsidRPr="00B4004F">
        <w:rPr>
          <w:rFonts w:ascii="Book Antiqua" w:hAnsi="Book Antiqua"/>
          <w:sz w:val="24"/>
          <w:szCs w:val="24"/>
        </w:rPr>
        <w:t xml:space="preserve">totally </w:t>
      </w:r>
      <w:r w:rsidR="00746AA2" w:rsidRPr="00B4004F">
        <w:rPr>
          <w:rFonts w:ascii="Book Antiqua" w:hAnsi="Book Antiqua"/>
          <w:sz w:val="24"/>
          <w:szCs w:val="24"/>
        </w:rPr>
        <w:t>agree with Counsel for the Defendants that the Plaintiff employed a wrong mode of commencement</w:t>
      </w:r>
      <w:r w:rsidR="00405E19" w:rsidRPr="00B4004F">
        <w:rPr>
          <w:rFonts w:ascii="Book Antiqua" w:hAnsi="Book Antiqua"/>
          <w:sz w:val="24"/>
          <w:szCs w:val="24"/>
        </w:rPr>
        <w:t xml:space="preserve"> </w:t>
      </w:r>
      <w:r w:rsidR="00104F2D" w:rsidRPr="00B4004F">
        <w:rPr>
          <w:rFonts w:ascii="Book Antiqua" w:hAnsi="Book Antiqua"/>
          <w:sz w:val="24"/>
          <w:szCs w:val="24"/>
        </w:rPr>
        <w:t xml:space="preserve">of </w:t>
      </w:r>
      <w:r w:rsidR="00DF6F81" w:rsidRPr="00B4004F">
        <w:rPr>
          <w:rFonts w:ascii="Book Antiqua" w:hAnsi="Book Antiqua"/>
          <w:sz w:val="24"/>
          <w:szCs w:val="24"/>
        </w:rPr>
        <w:t>the action</w:t>
      </w:r>
      <w:r w:rsidR="002658E6" w:rsidRPr="00B4004F">
        <w:rPr>
          <w:rFonts w:ascii="Book Antiqua" w:hAnsi="Book Antiqua"/>
          <w:sz w:val="24"/>
          <w:szCs w:val="24"/>
        </w:rPr>
        <w:t xml:space="preserve"> herein</w:t>
      </w:r>
      <w:r w:rsidR="00746AA2" w:rsidRPr="00B4004F">
        <w:rPr>
          <w:rFonts w:ascii="Book Antiqua" w:hAnsi="Book Antiqua"/>
          <w:sz w:val="24"/>
          <w:szCs w:val="24"/>
        </w:rPr>
        <w:t xml:space="preserve">. </w:t>
      </w:r>
    </w:p>
    <w:p w:rsidR="00C45A8F" w:rsidRPr="00B4004F" w:rsidRDefault="00746AA2" w:rsidP="000D5DE9">
      <w:pPr>
        <w:jc w:val="both"/>
        <w:rPr>
          <w:rFonts w:ascii="Book Antiqua" w:hAnsi="Book Antiqua"/>
          <w:sz w:val="24"/>
          <w:szCs w:val="24"/>
        </w:rPr>
      </w:pPr>
      <w:r w:rsidRPr="00B4004F">
        <w:rPr>
          <w:rFonts w:ascii="Book Antiqua" w:hAnsi="Book Antiqua"/>
          <w:sz w:val="24"/>
          <w:szCs w:val="24"/>
        </w:rPr>
        <w:t xml:space="preserve">Since the action was commenced for the purpose of obtaining an injunction, the Plaintiff should have approached this Court by Originating Summons </w:t>
      </w:r>
      <w:r w:rsidR="00833637" w:rsidRPr="00B4004F">
        <w:rPr>
          <w:rFonts w:ascii="Book Antiqua" w:hAnsi="Book Antiqua"/>
          <w:sz w:val="24"/>
          <w:szCs w:val="24"/>
        </w:rPr>
        <w:t>as opposed</w:t>
      </w:r>
      <w:r w:rsidRPr="00B4004F">
        <w:rPr>
          <w:rFonts w:ascii="Book Antiqua" w:hAnsi="Book Antiqua"/>
          <w:sz w:val="24"/>
          <w:szCs w:val="24"/>
        </w:rPr>
        <w:t xml:space="preserve"> to Writ of Summons and Statement of Claim. It is also interesting to note </w:t>
      </w:r>
      <w:r w:rsidR="00DF6F81" w:rsidRPr="00B4004F">
        <w:rPr>
          <w:rFonts w:ascii="Book Antiqua" w:hAnsi="Book Antiqua"/>
          <w:sz w:val="24"/>
          <w:szCs w:val="24"/>
        </w:rPr>
        <w:t>that by</w:t>
      </w:r>
      <w:r w:rsidR="00405E19" w:rsidRPr="00B4004F">
        <w:rPr>
          <w:rFonts w:ascii="Book Antiqua" w:hAnsi="Book Antiqua"/>
          <w:sz w:val="24"/>
          <w:szCs w:val="24"/>
        </w:rPr>
        <w:t xml:space="preserve"> </w:t>
      </w:r>
      <w:r w:rsidR="00DF6F81" w:rsidRPr="00B4004F">
        <w:rPr>
          <w:rFonts w:ascii="Book Antiqua" w:hAnsi="Book Antiqua"/>
          <w:sz w:val="24"/>
          <w:szCs w:val="24"/>
        </w:rPr>
        <w:t>the endorsement on the Writ of S</w:t>
      </w:r>
      <w:r w:rsidR="0063008A" w:rsidRPr="00B4004F">
        <w:rPr>
          <w:rFonts w:ascii="Book Antiqua" w:hAnsi="Book Antiqua"/>
          <w:sz w:val="24"/>
          <w:szCs w:val="24"/>
        </w:rPr>
        <w:t>ummons and Statement of Claim,</w:t>
      </w:r>
      <w:r w:rsidRPr="00B4004F">
        <w:rPr>
          <w:rFonts w:ascii="Book Antiqua" w:hAnsi="Book Antiqua"/>
          <w:sz w:val="24"/>
          <w:szCs w:val="24"/>
        </w:rPr>
        <w:t xml:space="preserve"> the Plaintiff prayed for numerous declaratory reliefs</w:t>
      </w:r>
      <w:r w:rsidR="0063008A" w:rsidRPr="00B4004F">
        <w:rPr>
          <w:rFonts w:ascii="Book Antiqua" w:hAnsi="Book Antiqua"/>
          <w:sz w:val="24"/>
          <w:szCs w:val="24"/>
        </w:rPr>
        <w:t xml:space="preserve"> which if granted would essentially have the effect of determining the main dispute among the parties thereby rendering arbitration impossible. One can only wonde</w:t>
      </w:r>
      <w:r w:rsidR="002658E6" w:rsidRPr="00B4004F">
        <w:rPr>
          <w:rFonts w:ascii="Book Antiqua" w:hAnsi="Book Antiqua"/>
          <w:sz w:val="24"/>
          <w:szCs w:val="24"/>
        </w:rPr>
        <w:t>r how the Plaintiff expected this</w:t>
      </w:r>
      <w:r w:rsidR="0063008A" w:rsidRPr="00B4004F">
        <w:rPr>
          <w:rFonts w:ascii="Book Antiqua" w:hAnsi="Book Antiqua"/>
          <w:sz w:val="24"/>
          <w:szCs w:val="24"/>
        </w:rPr>
        <w:t xml:space="preserve"> Court to ma</w:t>
      </w:r>
      <w:r w:rsidR="00C94B74" w:rsidRPr="00B4004F">
        <w:rPr>
          <w:rFonts w:ascii="Book Antiqua" w:hAnsi="Book Antiqua"/>
          <w:sz w:val="24"/>
          <w:szCs w:val="24"/>
        </w:rPr>
        <w:t>ke such declarations based on its</w:t>
      </w:r>
      <w:r w:rsidR="0063008A" w:rsidRPr="00B4004F">
        <w:rPr>
          <w:rFonts w:ascii="Book Antiqua" w:hAnsi="Book Antiqua"/>
          <w:sz w:val="24"/>
          <w:szCs w:val="24"/>
        </w:rPr>
        <w:t xml:space="preserve"> application for an injunction in a contentious matter </w:t>
      </w:r>
      <w:r w:rsidR="00C94B74" w:rsidRPr="00B4004F">
        <w:rPr>
          <w:rFonts w:ascii="Book Antiqua" w:hAnsi="Book Antiqua"/>
          <w:sz w:val="24"/>
          <w:szCs w:val="24"/>
        </w:rPr>
        <w:t>such as</w:t>
      </w:r>
      <w:r w:rsidR="0063008A" w:rsidRPr="00B4004F">
        <w:rPr>
          <w:rFonts w:ascii="Book Antiqua" w:hAnsi="Book Antiqua"/>
          <w:sz w:val="24"/>
          <w:szCs w:val="24"/>
        </w:rPr>
        <w:t xml:space="preserve"> this one as correctly </w:t>
      </w:r>
      <w:r w:rsidR="00104F2D" w:rsidRPr="00B4004F">
        <w:rPr>
          <w:rFonts w:ascii="Book Antiqua" w:hAnsi="Book Antiqua"/>
          <w:sz w:val="24"/>
          <w:szCs w:val="24"/>
        </w:rPr>
        <w:t>contended</w:t>
      </w:r>
      <w:r w:rsidR="0063008A" w:rsidRPr="00B4004F">
        <w:rPr>
          <w:rFonts w:ascii="Book Antiqua" w:hAnsi="Book Antiqua"/>
          <w:sz w:val="24"/>
          <w:szCs w:val="24"/>
        </w:rPr>
        <w:t xml:space="preserve"> by </w:t>
      </w:r>
      <w:r w:rsidR="00C94B74" w:rsidRPr="00B4004F">
        <w:rPr>
          <w:rFonts w:ascii="Book Antiqua" w:hAnsi="Book Antiqua"/>
          <w:sz w:val="24"/>
          <w:szCs w:val="24"/>
        </w:rPr>
        <w:t>Counsel for the Plaintiff.</w:t>
      </w:r>
    </w:p>
    <w:p w:rsidR="002A5E0B" w:rsidRPr="00B4004F" w:rsidRDefault="00C94B74" w:rsidP="000D5DE9">
      <w:pPr>
        <w:jc w:val="both"/>
        <w:rPr>
          <w:rFonts w:ascii="Book Antiqua" w:hAnsi="Book Antiqua"/>
          <w:sz w:val="24"/>
          <w:szCs w:val="24"/>
        </w:rPr>
      </w:pPr>
      <w:r w:rsidRPr="00B4004F">
        <w:rPr>
          <w:rFonts w:ascii="Book Antiqua" w:hAnsi="Book Antiqua"/>
          <w:sz w:val="24"/>
          <w:szCs w:val="24"/>
        </w:rPr>
        <w:t>Having commenced the</w:t>
      </w:r>
      <w:r w:rsidR="00DF6F81" w:rsidRPr="00B4004F">
        <w:rPr>
          <w:rFonts w:ascii="Book Antiqua" w:hAnsi="Book Antiqua"/>
          <w:sz w:val="24"/>
          <w:szCs w:val="24"/>
        </w:rPr>
        <w:t xml:space="preserve"> action in the manner that the P</w:t>
      </w:r>
      <w:r w:rsidRPr="00B4004F">
        <w:rPr>
          <w:rFonts w:ascii="Book Antiqua" w:hAnsi="Book Antiqua"/>
          <w:sz w:val="24"/>
          <w:szCs w:val="24"/>
        </w:rPr>
        <w:t>laintiff did, this Court has no jurisdiction to consider the me</w:t>
      </w:r>
      <w:r w:rsidR="00DF6F81" w:rsidRPr="00B4004F">
        <w:rPr>
          <w:rFonts w:ascii="Book Antiqua" w:hAnsi="Book Antiqua"/>
          <w:sz w:val="24"/>
          <w:szCs w:val="24"/>
        </w:rPr>
        <w:t>rits on the Plaintiff’s application</w:t>
      </w:r>
      <w:r w:rsidRPr="00B4004F">
        <w:rPr>
          <w:rFonts w:ascii="Book Antiqua" w:hAnsi="Book Antiqua"/>
          <w:sz w:val="24"/>
          <w:szCs w:val="24"/>
        </w:rPr>
        <w:t xml:space="preserve">. The case of </w:t>
      </w:r>
      <w:proofErr w:type="spellStart"/>
      <w:r w:rsidRPr="00B4004F">
        <w:rPr>
          <w:rFonts w:ascii="Book Antiqua" w:hAnsi="Book Antiqua"/>
          <w:b/>
          <w:i/>
          <w:sz w:val="24"/>
          <w:szCs w:val="24"/>
        </w:rPr>
        <w:t>Chikuta</w:t>
      </w:r>
      <w:proofErr w:type="spellEnd"/>
      <w:r w:rsidRPr="00B4004F">
        <w:rPr>
          <w:rFonts w:ascii="Book Antiqua" w:hAnsi="Book Antiqua"/>
          <w:b/>
          <w:i/>
          <w:sz w:val="24"/>
          <w:szCs w:val="24"/>
        </w:rPr>
        <w:t xml:space="preserve"> v. </w:t>
      </w:r>
      <w:proofErr w:type="spellStart"/>
      <w:r w:rsidRPr="00B4004F">
        <w:rPr>
          <w:rFonts w:ascii="Book Antiqua" w:hAnsi="Book Antiqua"/>
          <w:b/>
          <w:i/>
          <w:sz w:val="24"/>
          <w:szCs w:val="24"/>
        </w:rPr>
        <w:t>Chipata</w:t>
      </w:r>
      <w:proofErr w:type="spellEnd"/>
      <w:r w:rsidRPr="00B4004F">
        <w:rPr>
          <w:rFonts w:ascii="Book Antiqua" w:hAnsi="Book Antiqua"/>
          <w:b/>
          <w:i/>
          <w:sz w:val="24"/>
          <w:szCs w:val="24"/>
        </w:rPr>
        <w:t xml:space="preserve"> Rural Council</w:t>
      </w:r>
      <w:r w:rsidR="00202325" w:rsidRPr="00B4004F">
        <w:rPr>
          <w:rFonts w:ascii="Book Antiqua" w:hAnsi="Book Antiqua"/>
          <w:b/>
          <w:i/>
          <w:sz w:val="24"/>
          <w:szCs w:val="24"/>
          <w:vertAlign w:val="superscript"/>
        </w:rPr>
        <w:t>1</w:t>
      </w:r>
      <w:r w:rsidRPr="00B4004F">
        <w:rPr>
          <w:rFonts w:ascii="Book Antiqua" w:hAnsi="Book Antiqua"/>
          <w:sz w:val="24"/>
          <w:szCs w:val="24"/>
        </w:rPr>
        <w:t xml:space="preserve"> which Counsel for the Defendant</w:t>
      </w:r>
      <w:r w:rsidR="00DF6F81" w:rsidRPr="00B4004F">
        <w:rPr>
          <w:rFonts w:ascii="Book Antiqua" w:hAnsi="Book Antiqua"/>
          <w:sz w:val="24"/>
          <w:szCs w:val="24"/>
        </w:rPr>
        <w:t>s</w:t>
      </w:r>
      <w:r w:rsidRPr="00B4004F">
        <w:rPr>
          <w:rFonts w:ascii="Book Antiqua" w:hAnsi="Book Antiqua"/>
          <w:sz w:val="24"/>
          <w:szCs w:val="24"/>
        </w:rPr>
        <w:t xml:space="preserve"> cited is instructive on the point. </w:t>
      </w:r>
      <w:r w:rsidR="002A5E0B" w:rsidRPr="00B4004F">
        <w:rPr>
          <w:rFonts w:ascii="Book Antiqua" w:hAnsi="Book Antiqua"/>
          <w:sz w:val="24"/>
          <w:szCs w:val="24"/>
        </w:rPr>
        <w:t xml:space="preserve">In reaffirming </w:t>
      </w:r>
      <w:r w:rsidR="003E2F31" w:rsidRPr="00B4004F">
        <w:rPr>
          <w:rFonts w:ascii="Book Antiqua" w:hAnsi="Book Antiqua"/>
          <w:sz w:val="24"/>
          <w:szCs w:val="24"/>
        </w:rPr>
        <w:t>its</w:t>
      </w:r>
      <w:r w:rsidR="00405E19" w:rsidRPr="00B4004F">
        <w:rPr>
          <w:rFonts w:ascii="Book Antiqua" w:hAnsi="Book Antiqua"/>
          <w:sz w:val="24"/>
          <w:szCs w:val="24"/>
        </w:rPr>
        <w:t xml:space="preserve"> </w:t>
      </w:r>
      <w:r w:rsidR="003E2F31" w:rsidRPr="00B4004F">
        <w:rPr>
          <w:rFonts w:ascii="Book Antiqua" w:hAnsi="Book Antiqua"/>
          <w:sz w:val="24"/>
          <w:szCs w:val="24"/>
        </w:rPr>
        <w:t>decision</w:t>
      </w:r>
      <w:r w:rsidR="002A5E0B" w:rsidRPr="00B4004F">
        <w:rPr>
          <w:rFonts w:ascii="Book Antiqua" w:hAnsi="Book Antiqua"/>
          <w:sz w:val="24"/>
          <w:szCs w:val="24"/>
        </w:rPr>
        <w:t xml:space="preserve"> in that case </w:t>
      </w:r>
      <w:r w:rsidR="003E2F31" w:rsidRPr="00B4004F">
        <w:rPr>
          <w:rFonts w:ascii="Book Antiqua" w:hAnsi="Book Antiqua"/>
          <w:sz w:val="24"/>
          <w:szCs w:val="24"/>
        </w:rPr>
        <w:t xml:space="preserve">in the recent case of </w:t>
      </w:r>
      <w:r w:rsidR="003E2F31" w:rsidRPr="00B4004F">
        <w:rPr>
          <w:rFonts w:ascii="Book Antiqua" w:hAnsi="Book Antiqua"/>
          <w:b/>
          <w:i/>
          <w:sz w:val="24"/>
          <w:szCs w:val="24"/>
        </w:rPr>
        <w:t>New</w:t>
      </w:r>
      <w:r w:rsidR="00405E19" w:rsidRPr="00B4004F">
        <w:rPr>
          <w:rFonts w:ascii="Book Antiqua" w:hAnsi="Book Antiqua"/>
          <w:b/>
          <w:i/>
          <w:sz w:val="24"/>
          <w:szCs w:val="24"/>
        </w:rPr>
        <w:t xml:space="preserve"> </w:t>
      </w:r>
      <w:proofErr w:type="spellStart"/>
      <w:r w:rsidR="00FA56DC" w:rsidRPr="00B4004F">
        <w:rPr>
          <w:rFonts w:ascii="Book Antiqua" w:hAnsi="Book Antiqua"/>
          <w:b/>
          <w:i/>
          <w:sz w:val="24"/>
          <w:szCs w:val="24"/>
        </w:rPr>
        <w:t>Plast</w:t>
      </w:r>
      <w:proofErr w:type="spellEnd"/>
      <w:r w:rsidR="00FA56DC" w:rsidRPr="00B4004F">
        <w:rPr>
          <w:rFonts w:ascii="Book Antiqua" w:hAnsi="Book Antiqua"/>
          <w:b/>
          <w:i/>
          <w:sz w:val="24"/>
          <w:szCs w:val="24"/>
        </w:rPr>
        <w:t xml:space="preserve"> Industries v. the Commissioner of Lands and the Attorney General</w:t>
      </w:r>
      <w:r w:rsidR="00202325" w:rsidRPr="00B4004F">
        <w:rPr>
          <w:rFonts w:ascii="Book Antiqua" w:hAnsi="Book Antiqua"/>
          <w:b/>
          <w:i/>
          <w:sz w:val="24"/>
          <w:szCs w:val="24"/>
          <w:vertAlign w:val="superscript"/>
        </w:rPr>
        <w:t>2</w:t>
      </w:r>
      <w:r w:rsidR="003E2F31" w:rsidRPr="00B4004F">
        <w:rPr>
          <w:rFonts w:ascii="Book Antiqua" w:hAnsi="Book Antiqua"/>
          <w:b/>
          <w:i/>
          <w:sz w:val="24"/>
          <w:szCs w:val="24"/>
        </w:rPr>
        <w:t>,</w:t>
      </w:r>
      <w:r w:rsidR="00405E19" w:rsidRPr="00B4004F">
        <w:rPr>
          <w:rFonts w:ascii="Book Antiqua" w:hAnsi="Book Antiqua"/>
          <w:b/>
          <w:i/>
          <w:sz w:val="24"/>
          <w:szCs w:val="24"/>
        </w:rPr>
        <w:t xml:space="preserve"> </w:t>
      </w:r>
      <w:r w:rsidR="003E2F31" w:rsidRPr="00B4004F">
        <w:rPr>
          <w:rFonts w:ascii="Book Antiqua" w:hAnsi="Book Antiqua"/>
          <w:sz w:val="24"/>
          <w:szCs w:val="24"/>
        </w:rPr>
        <w:t xml:space="preserve">the </w:t>
      </w:r>
      <w:r w:rsidR="002A5E0B" w:rsidRPr="00B4004F">
        <w:rPr>
          <w:rFonts w:ascii="Book Antiqua" w:hAnsi="Book Antiqua"/>
          <w:sz w:val="24"/>
          <w:szCs w:val="24"/>
        </w:rPr>
        <w:t xml:space="preserve">Supreme Court </w:t>
      </w:r>
      <w:r w:rsidR="003E2F31" w:rsidRPr="00B4004F">
        <w:rPr>
          <w:rFonts w:ascii="Book Antiqua" w:hAnsi="Book Antiqua"/>
          <w:sz w:val="24"/>
          <w:szCs w:val="24"/>
        </w:rPr>
        <w:t>held as follows:</w:t>
      </w:r>
    </w:p>
    <w:p w:rsidR="003E2F31" w:rsidRPr="00B4004F" w:rsidRDefault="003E2F31" w:rsidP="00E17408">
      <w:pPr>
        <w:ind w:left="720"/>
        <w:jc w:val="both"/>
        <w:rPr>
          <w:rFonts w:ascii="Book Antiqua" w:hAnsi="Book Antiqua"/>
          <w:b/>
          <w:i/>
          <w:sz w:val="24"/>
          <w:szCs w:val="24"/>
        </w:rPr>
      </w:pPr>
      <w:r w:rsidRPr="00B4004F">
        <w:rPr>
          <w:rFonts w:ascii="Book Antiqua" w:hAnsi="Book Antiqua"/>
          <w:b/>
          <w:i/>
          <w:sz w:val="24"/>
          <w:szCs w:val="24"/>
        </w:rPr>
        <w:t xml:space="preserve">“We therefore hold that this matter having been brought to the High Court by way of Judicial Review, when it should have been commenced by the way of an appeal, the court had no jurisdiction to make the reliefs sought. This was the stand taken by this court in </w:t>
      </w:r>
      <w:proofErr w:type="spellStart"/>
      <w:r w:rsidRPr="00B4004F">
        <w:rPr>
          <w:rFonts w:ascii="Book Antiqua" w:hAnsi="Book Antiqua"/>
          <w:b/>
          <w:i/>
          <w:sz w:val="24"/>
          <w:szCs w:val="24"/>
        </w:rPr>
        <w:t>Chikuta</w:t>
      </w:r>
      <w:proofErr w:type="spellEnd"/>
      <w:r w:rsidRPr="00B4004F">
        <w:rPr>
          <w:rFonts w:ascii="Book Antiqua" w:hAnsi="Book Antiqua"/>
          <w:b/>
          <w:i/>
          <w:sz w:val="24"/>
          <w:szCs w:val="24"/>
        </w:rPr>
        <w:t xml:space="preserve"> v </w:t>
      </w:r>
      <w:proofErr w:type="spellStart"/>
      <w:r w:rsidRPr="00B4004F">
        <w:rPr>
          <w:rFonts w:ascii="Book Antiqua" w:hAnsi="Book Antiqua"/>
          <w:b/>
          <w:i/>
          <w:sz w:val="24"/>
          <w:szCs w:val="24"/>
        </w:rPr>
        <w:t>Chipata</w:t>
      </w:r>
      <w:proofErr w:type="spellEnd"/>
      <w:r w:rsidRPr="00B4004F">
        <w:rPr>
          <w:rFonts w:ascii="Book Antiqua" w:hAnsi="Book Antiqua"/>
          <w:b/>
          <w:i/>
          <w:sz w:val="24"/>
          <w:szCs w:val="24"/>
        </w:rPr>
        <w:t xml:space="preserve"> Rural Council where we said that there is no case in the High Court where there is a choice between </w:t>
      </w:r>
      <w:r w:rsidRPr="00B4004F">
        <w:rPr>
          <w:rFonts w:ascii="Book Antiqua" w:hAnsi="Book Antiqua"/>
          <w:b/>
          <w:i/>
          <w:sz w:val="24"/>
          <w:szCs w:val="24"/>
        </w:rPr>
        <w:lastRenderedPageBreak/>
        <w:t>commencing an action by a writ of summons.  We held in that case that where any matter is brought to the High Court by means of an originating summons when it should have been commenced by a writ, the court has no jurisdiction to make any declaration. The same comparison is applicable here. Thus, where any matter under the Lands and Deeds Registry Act, is brought to the High Court by means of Judicial Review when it should have been brought by way of an appeal, the court has no jurisdiction to grant the remedies sought.  On this ground alone, this appeal cannot succeed.”</w:t>
      </w:r>
    </w:p>
    <w:p w:rsidR="00C94B74" w:rsidRPr="00B4004F" w:rsidRDefault="003E2F31" w:rsidP="000D5DE9">
      <w:pPr>
        <w:jc w:val="both"/>
        <w:rPr>
          <w:rFonts w:ascii="Book Antiqua" w:hAnsi="Book Antiqua"/>
          <w:sz w:val="24"/>
          <w:szCs w:val="24"/>
        </w:rPr>
      </w:pPr>
      <w:r w:rsidRPr="00B4004F">
        <w:rPr>
          <w:rFonts w:ascii="Book Antiqua" w:hAnsi="Book Antiqua"/>
          <w:sz w:val="24"/>
          <w:szCs w:val="24"/>
        </w:rPr>
        <w:t>Similarly this</w:t>
      </w:r>
      <w:r w:rsidR="00C94B74" w:rsidRPr="00B4004F">
        <w:rPr>
          <w:rFonts w:ascii="Book Antiqua" w:hAnsi="Book Antiqua"/>
          <w:sz w:val="24"/>
          <w:szCs w:val="24"/>
        </w:rPr>
        <w:t xml:space="preserve"> matter</w:t>
      </w:r>
      <w:r w:rsidR="00405E19" w:rsidRPr="00B4004F">
        <w:rPr>
          <w:rFonts w:ascii="Book Antiqua" w:hAnsi="Book Antiqua"/>
          <w:sz w:val="24"/>
          <w:szCs w:val="24"/>
        </w:rPr>
        <w:t xml:space="preserve"> </w:t>
      </w:r>
      <w:r w:rsidR="00C94B74" w:rsidRPr="00B4004F">
        <w:rPr>
          <w:rFonts w:ascii="Book Antiqua" w:hAnsi="Book Antiqua"/>
          <w:sz w:val="24"/>
          <w:szCs w:val="24"/>
        </w:rPr>
        <w:t>was not presented before this Court in a formal</w:t>
      </w:r>
      <w:r w:rsidR="00833637" w:rsidRPr="00B4004F">
        <w:rPr>
          <w:rFonts w:ascii="Book Antiqua" w:hAnsi="Book Antiqua"/>
          <w:sz w:val="24"/>
          <w:szCs w:val="24"/>
        </w:rPr>
        <w:t xml:space="preserve"> and proper</w:t>
      </w:r>
      <w:r w:rsidR="00C94B74" w:rsidRPr="00B4004F">
        <w:rPr>
          <w:rFonts w:ascii="Book Antiqua" w:hAnsi="Book Antiqua"/>
          <w:sz w:val="24"/>
          <w:szCs w:val="24"/>
        </w:rPr>
        <w:t xml:space="preserve"> way as prescribed by the rules of this Court</w:t>
      </w:r>
      <w:r w:rsidR="00104F2D" w:rsidRPr="00B4004F">
        <w:rPr>
          <w:rFonts w:ascii="Book Antiqua" w:hAnsi="Book Antiqua"/>
          <w:sz w:val="24"/>
          <w:szCs w:val="24"/>
        </w:rPr>
        <w:t xml:space="preserve"> thereby taking away the jurisdiction of the Court</w:t>
      </w:r>
      <w:r w:rsidR="00C94B74" w:rsidRPr="00B4004F">
        <w:rPr>
          <w:rFonts w:ascii="Book Antiqua" w:hAnsi="Book Antiqua"/>
          <w:sz w:val="24"/>
          <w:szCs w:val="24"/>
        </w:rPr>
        <w:t xml:space="preserve">. </w:t>
      </w:r>
      <w:r w:rsidR="006C4F2F" w:rsidRPr="00B4004F">
        <w:rPr>
          <w:rFonts w:ascii="Book Antiqua" w:hAnsi="Book Antiqua"/>
          <w:sz w:val="24"/>
          <w:szCs w:val="24"/>
        </w:rPr>
        <w:t xml:space="preserve"> As was held by the Supreme Court in the case of </w:t>
      </w:r>
      <w:r w:rsidR="00423B4A" w:rsidRPr="00B4004F">
        <w:rPr>
          <w:rFonts w:ascii="Book Antiqua" w:hAnsi="Book Antiqua"/>
          <w:b/>
          <w:i/>
          <w:sz w:val="24"/>
          <w:szCs w:val="24"/>
        </w:rPr>
        <w:t>NFC</w:t>
      </w:r>
      <w:r w:rsidR="006C4F2F" w:rsidRPr="00B4004F">
        <w:rPr>
          <w:rFonts w:ascii="Book Antiqua" w:hAnsi="Book Antiqua"/>
          <w:b/>
          <w:i/>
          <w:sz w:val="24"/>
          <w:szCs w:val="24"/>
        </w:rPr>
        <w:t xml:space="preserve"> Africa Mining Plc v.</w:t>
      </w:r>
      <w:r w:rsidR="005E38B4" w:rsidRPr="00B4004F">
        <w:rPr>
          <w:rFonts w:ascii="Book Antiqua" w:hAnsi="Book Antiqua"/>
          <w:b/>
          <w:i/>
          <w:sz w:val="24"/>
          <w:szCs w:val="24"/>
        </w:rPr>
        <w:t xml:space="preserve"> Techn</w:t>
      </w:r>
      <w:r w:rsidR="006C4F2F" w:rsidRPr="00B4004F">
        <w:rPr>
          <w:rFonts w:ascii="Book Antiqua" w:hAnsi="Book Antiqua"/>
          <w:b/>
          <w:i/>
          <w:sz w:val="24"/>
          <w:szCs w:val="24"/>
        </w:rPr>
        <w:t>o Zambia Limited</w:t>
      </w:r>
      <w:r w:rsidR="00202325" w:rsidRPr="00B4004F">
        <w:rPr>
          <w:rFonts w:ascii="Book Antiqua" w:hAnsi="Book Antiqua"/>
          <w:b/>
          <w:i/>
          <w:sz w:val="24"/>
          <w:szCs w:val="24"/>
          <w:vertAlign w:val="superscript"/>
        </w:rPr>
        <w:t>6</w:t>
      </w:r>
      <w:r w:rsidR="006C4F2F" w:rsidRPr="00B4004F">
        <w:rPr>
          <w:rFonts w:ascii="Book Antiqua" w:hAnsi="Book Antiqua"/>
          <w:sz w:val="24"/>
          <w:szCs w:val="24"/>
        </w:rPr>
        <w:t xml:space="preserve">  “</w:t>
      </w:r>
      <w:r w:rsidR="006C4F2F" w:rsidRPr="00B4004F">
        <w:rPr>
          <w:rFonts w:ascii="Book Antiqua" w:hAnsi="Book Antiqua"/>
          <w:b/>
          <w:i/>
          <w:sz w:val="24"/>
          <w:szCs w:val="24"/>
        </w:rPr>
        <w:t>rules of the Court are intended to assist in the proper and orderly administration of justice and as such they must be strictly followed</w:t>
      </w:r>
      <w:r w:rsidR="006C4F2F" w:rsidRPr="00B4004F">
        <w:rPr>
          <w:rFonts w:ascii="Book Antiqua" w:hAnsi="Book Antiqua"/>
          <w:sz w:val="24"/>
          <w:szCs w:val="24"/>
        </w:rPr>
        <w:t>”.</w:t>
      </w:r>
      <w:r w:rsidR="00405E19" w:rsidRPr="00B4004F">
        <w:rPr>
          <w:rFonts w:ascii="Book Antiqua" w:hAnsi="Book Antiqua"/>
          <w:sz w:val="24"/>
          <w:szCs w:val="24"/>
        </w:rPr>
        <w:t xml:space="preserve"> </w:t>
      </w:r>
      <w:r w:rsidR="006C4F2F" w:rsidRPr="00B4004F">
        <w:rPr>
          <w:rFonts w:ascii="Book Antiqua" w:hAnsi="Book Antiqua"/>
          <w:sz w:val="24"/>
          <w:szCs w:val="24"/>
        </w:rPr>
        <w:t>Although in the case of</w:t>
      </w:r>
      <w:r w:rsidR="00405E19" w:rsidRPr="00B4004F">
        <w:rPr>
          <w:rFonts w:ascii="Book Antiqua" w:hAnsi="Book Antiqua"/>
          <w:sz w:val="24"/>
          <w:szCs w:val="24"/>
        </w:rPr>
        <w:t xml:space="preserve"> </w:t>
      </w:r>
      <w:r w:rsidR="003E5421" w:rsidRPr="00B4004F">
        <w:rPr>
          <w:rFonts w:ascii="Book Antiqua" w:hAnsi="Book Antiqua"/>
          <w:b/>
          <w:i/>
          <w:sz w:val="24"/>
          <w:szCs w:val="24"/>
        </w:rPr>
        <w:t xml:space="preserve">Leopold </w:t>
      </w:r>
      <w:proofErr w:type="spellStart"/>
      <w:r w:rsidR="003E5421" w:rsidRPr="00B4004F">
        <w:rPr>
          <w:rFonts w:ascii="Book Antiqua" w:hAnsi="Book Antiqua"/>
          <w:b/>
          <w:i/>
          <w:sz w:val="24"/>
          <w:szCs w:val="24"/>
        </w:rPr>
        <w:t>Walford</w:t>
      </w:r>
      <w:proofErr w:type="spellEnd"/>
      <w:r w:rsidR="003E5421" w:rsidRPr="00B4004F">
        <w:rPr>
          <w:rFonts w:ascii="Book Antiqua" w:hAnsi="Book Antiqua"/>
          <w:b/>
          <w:i/>
          <w:sz w:val="24"/>
          <w:szCs w:val="24"/>
        </w:rPr>
        <w:t xml:space="preserve"> (Z) Limited v. Unifreight</w:t>
      </w:r>
      <w:r w:rsidR="00202325" w:rsidRPr="00B4004F">
        <w:rPr>
          <w:rFonts w:ascii="Book Antiqua" w:hAnsi="Book Antiqua"/>
          <w:b/>
          <w:i/>
          <w:sz w:val="24"/>
          <w:szCs w:val="24"/>
          <w:vertAlign w:val="superscript"/>
        </w:rPr>
        <w:t>7</w:t>
      </w:r>
      <w:r w:rsidR="00DF6F81" w:rsidRPr="00B4004F">
        <w:rPr>
          <w:rFonts w:ascii="Book Antiqua" w:hAnsi="Book Antiqua"/>
          <w:b/>
          <w:i/>
          <w:sz w:val="24"/>
          <w:szCs w:val="24"/>
        </w:rPr>
        <w:t>,</w:t>
      </w:r>
      <w:r w:rsidR="006C4F2F" w:rsidRPr="00B4004F">
        <w:rPr>
          <w:rFonts w:ascii="Book Antiqua" w:hAnsi="Book Antiqua"/>
          <w:sz w:val="24"/>
          <w:szCs w:val="24"/>
        </w:rPr>
        <w:t xml:space="preserve"> the Supreme Court held </w:t>
      </w:r>
      <w:r w:rsidR="00405E19" w:rsidRPr="00B4004F">
        <w:rPr>
          <w:rFonts w:ascii="Book Antiqua" w:hAnsi="Book Antiqua"/>
          <w:sz w:val="24"/>
          <w:szCs w:val="24"/>
        </w:rPr>
        <w:t xml:space="preserve">that </w:t>
      </w:r>
      <w:r w:rsidR="00405E19" w:rsidRPr="00B4004F">
        <w:rPr>
          <w:rFonts w:ascii="Book Antiqua" w:hAnsi="Book Antiqua"/>
          <w:b/>
          <w:i/>
          <w:sz w:val="24"/>
          <w:szCs w:val="24"/>
        </w:rPr>
        <w:t>“as</w:t>
      </w:r>
      <w:r w:rsidR="006C4F2F" w:rsidRPr="00B4004F">
        <w:rPr>
          <w:rFonts w:ascii="Book Antiqua" w:hAnsi="Book Antiqua"/>
          <w:b/>
          <w:i/>
          <w:sz w:val="24"/>
          <w:szCs w:val="24"/>
        </w:rPr>
        <w:t xml:space="preserve"> a general rule, breach of a regulatory rule is curable and not fatal, depending upon the nature of the breach and the stage reached in the proceedings</w:t>
      </w:r>
      <w:r w:rsidR="00DF6F81" w:rsidRPr="00B4004F">
        <w:rPr>
          <w:rFonts w:ascii="Book Antiqua" w:hAnsi="Book Antiqua"/>
          <w:sz w:val="24"/>
          <w:szCs w:val="24"/>
        </w:rPr>
        <w:t>”</w:t>
      </w:r>
      <w:r w:rsidR="006C4F2F" w:rsidRPr="00B4004F">
        <w:rPr>
          <w:rFonts w:ascii="Book Antiqua" w:hAnsi="Book Antiqua"/>
          <w:sz w:val="24"/>
          <w:szCs w:val="24"/>
        </w:rPr>
        <w:t xml:space="preserve">, the rules on the mode of commencement of actions </w:t>
      </w:r>
      <w:r w:rsidR="00E17408" w:rsidRPr="00B4004F">
        <w:rPr>
          <w:rFonts w:ascii="Book Antiqua" w:hAnsi="Book Antiqua"/>
          <w:sz w:val="24"/>
          <w:szCs w:val="24"/>
        </w:rPr>
        <w:t xml:space="preserve">as can be seen from the foregoing authorities </w:t>
      </w:r>
      <w:r w:rsidR="006C4F2F" w:rsidRPr="00B4004F">
        <w:rPr>
          <w:rFonts w:ascii="Book Antiqua" w:hAnsi="Book Antiqua"/>
          <w:sz w:val="24"/>
          <w:szCs w:val="24"/>
        </w:rPr>
        <w:t xml:space="preserve">are not merely regulatory </w:t>
      </w:r>
      <w:r w:rsidR="003E5421" w:rsidRPr="00B4004F">
        <w:rPr>
          <w:rFonts w:ascii="Book Antiqua" w:hAnsi="Book Antiqua"/>
          <w:sz w:val="24"/>
          <w:szCs w:val="24"/>
        </w:rPr>
        <w:t xml:space="preserve">but mandatory </w:t>
      </w:r>
      <w:r w:rsidR="006C4F2F" w:rsidRPr="00B4004F">
        <w:rPr>
          <w:rFonts w:ascii="Book Antiqua" w:hAnsi="Book Antiqua"/>
          <w:sz w:val="24"/>
          <w:szCs w:val="24"/>
        </w:rPr>
        <w:t>as the</w:t>
      </w:r>
      <w:r w:rsidR="003E5421" w:rsidRPr="00B4004F">
        <w:rPr>
          <w:rFonts w:ascii="Book Antiqua" w:hAnsi="Book Antiqua"/>
          <w:sz w:val="24"/>
          <w:szCs w:val="24"/>
        </w:rPr>
        <w:t>y</w:t>
      </w:r>
      <w:r w:rsidR="006C4F2F" w:rsidRPr="00B4004F">
        <w:rPr>
          <w:rFonts w:ascii="Book Antiqua" w:hAnsi="Book Antiqua"/>
          <w:sz w:val="24"/>
          <w:szCs w:val="24"/>
        </w:rPr>
        <w:t xml:space="preserve"> go to jurisdiction and as such any breach thereof is fatal and incurable contrary </w:t>
      </w:r>
      <w:r w:rsidR="00522C30" w:rsidRPr="00B4004F">
        <w:rPr>
          <w:rFonts w:ascii="Book Antiqua" w:hAnsi="Book Antiqua"/>
          <w:sz w:val="24"/>
          <w:szCs w:val="24"/>
        </w:rPr>
        <w:t xml:space="preserve">to </w:t>
      </w:r>
      <w:r w:rsidR="006C4F2F" w:rsidRPr="00B4004F">
        <w:rPr>
          <w:rFonts w:ascii="Book Antiqua" w:hAnsi="Book Antiqua"/>
          <w:sz w:val="24"/>
          <w:szCs w:val="24"/>
        </w:rPr>
        <w:t xml:space="preserve">Counsel’s contention that </w:t>
      </w:r>
      <w:r w:rsidR="003E5421" w:rsidRPr="00B4004F">
        <w:rPr>
          <w:rFonts w:ascii="Book Antiqua" w:hAnsi="Book Antiqua"/>
          <w:sz w:val="24"/>
          <w:szCs w:val="24"/>
        </w:rPr>
        <w:t>the Plaintiff’s breach herein is not fatal</w:t>
      </w:r>
      <w:r w:rsidR="006C4F2F" w:rsidRPr="00B4004F">
        <w:rPr>
          <w:rFonts w:ascii="Book Antiqua" w:hAnsi="Book Antiqua"/>
          <w:sz w:val="24"/>
          <w:szCs w:val="24"/>
        </w:rPr>
        <w:t>.</w:t>
      </w:r>
      <w:r w:rsidR="00E76030" w:rsidRPr="00B4004F">
        <w:rPr>
          <w:rFonts w:ascii="Book Antiqua" w:hAnsi="Book Antiqua"/>
          <w:sz w:val="24"/>
          <w:szCs w:val="24"/>
        </w:rPr>
        <w:t xml:space="preserve"> Therefore, this Court cannot pro</w:t>
      </w:r>
      <w:r w:rsidR="00676E76" w:rsidRPr="00B4004F">
        <w:rPr>
          <w:rFonts w:ascii="Book Antiqua" w:hAnsi="Book Antiqua"/>
          <w:sz w:val="24"/>
          <w:szCs w:val="24"/>
        </w:rPr>
        <w:t>nounce itself on the merits of this matter</w:t>
      </w:r>
      <w:r w:rsidR="00E76030" w:rsidRPr="00B4004F">
        <w:rPr>
          <w:rFonts w:ascii="Book Antiqua" w:hAnsi="Book Antiqua"/>
          <w:sz w:val="24"/>
          <w:szCs w:val="24"/>
        </w:rPr>
        <w:t>.</w:t>
      </w:r>
    </w:p>
    <w:p w:rsidR="00E76030" w:rsidRPr="00B4004F" w:rsidRDefault="003E5421" w:rsidP="000D5DE9">
      <w:pPr>
        <w:jc w:val="both"/>
        <w:rPr>
          <w:rFonts w:ascii="Book Antiqua" w:hAnsi="Book Antiqua"/>
          <w:sz w:val="24"/>
          <w:szCs w:val="24"/>
        </w:rPr>
      </w:pPr>
      <w:r w:rsidRPr="00B4004F">
        <w:rPr>
          <w:rFonts w:ascii="Book Antiqua" w:hAnsi="Book Antiqua"/>
          <w:sz w:val="24"/>
          <w:szCs w:val="24"/>
        </w:rPr>
        <w:t xml:space="preserve">For the foregoing reasons, the </w:t>
      </w:r>
      <w:r w:rsidRPr="00B4004F">
        <w:rPr>
          <w:rFonts w:ascii="Book Antiqua" w:hAnsi="Book Antiqua"/>
          <w:i/>
          <w:sz w:val="24"/>
          <w:szCs w:val="24"/>
        </w:rPr>
        <w:t>ex parte</w:t>
      </w:r>
      <w:r w:rsidRPr="00B4004F">
        <w:rPr>
          <w:rFonts w:ascii="Book Antiqua" w:hAnsi="Book Antiqua"/>
          <w:sz w:val="24"/>
          <w:szCs w:val="24"/>
        </w:rPr>
        <w:t xml:space="preserve"> order of injunction which was granted in </w:t>
      </w:r>
      <w:proofErr w:type="spellStart"/>
      <w:r w:rsidRPr="00B4004F">
        <w:rPr>
          <w:rFonts w:ascii="Book Antiqua" w:hAnsi="Book Antiqua"/>
          <w:sz w:val="24"/>
          <w:szCs w:val="24"/>
        </w:rPr>
        <w:t>favour</w:t>
      </w:r>
      <w:proofErr w:type="spellEnd"/>
      <w:r w:rsidRPr="00B4004F">
        <w:rPr>
          <w:rFonts w:ascii="Book Antiqua" w:hAnsi="Book Antiqua"/>
          <w:sz w:val="24"/>
          <w:szCs w:val="24"/>
        </w:rPr>
        <w:t xml:space="preserve"> of the Plaintiff on the 2</w:t>
      </w:r>
      <w:r w:rsidRPr="00B4004F">
        <w:rPr>
          <w:rFonts w:ascii="Book Antiqua" w:hAnsi="Book Antiqua"/>
          <w:sz w:val="24"/>
          <w:szCs w:val="24"/>
          <w:vertAlign w:val="superscript"/>
        </w:rPr>
        <w:t>nd</w:t>
      </w:r>
      <w:r w:rsidRPr="00B4004F">
        <w:rPr>
          <w:rFonts w:ascii="Book Antiqua" w:hAnsi="Book Antiqua"/>
          <w:sz w:val="24"/>
          <w:szCs w:val="24"/>
        </w:rPr>
        <w:t xml:space="preserve"> day of October, 2013 is hereby discharged. T</w:t>
      </w:r>
      <w:r w:rsidR="00E76030" w:rsidRPr="00B4004F">
        <w:rPr>
          <w:rFonts w:ascii="Book Antiqua" w:hAnsi="Book Antiqua"/>
          <w:sz w:val="24"/>
          <w:szCs w:val="24"/>
        </w:rPr>
        <w:t xml:space="preserve">he </w:t>
      </w:r>
      <w:r w:rsidRPr="00B4004F">
        <w:rPr>
          <w:rFonts w:ascii="Book Antiqua" w:hAnsi="Book Antiqua"/>
          <w:sz w:val="24"/>
          <w:szCs w:val="24"/>
        </w:rPr>
        <w:t>Plaintiff’</w:t>
      </w:r>
      <w:r w:rsidR="00E76030" w:rsidRPr="00B4004F">
        <w:rPr>
          <w:rFonts w:ascii="Book Antiqua" w:hAnsi="Book Antiqua"/>
          <w:sz w:val="24"/>
          <w:szCs w:val="24"/>
        </w:rPr>
        <w:t>s application is accordingly</w:t>
      </w:r>
      <w:r w:rsidRPr="00B4004F">
        <w:rPr>
          <w:rFonts w:ascii="Book Antiqua" w:hAnsi="Book Antiqua"/>
          <w:sz w:val="24"/>
          <w:szCs w:val="24"/>
        </w:rPr>
        <w:t xml:space="preserve"> dismissed</w:t>
      </w:r>
      <w:r w:rsidR="00E25E74" w:rsidRPr="00B4004F">
        <w:rPr>
          <w:rFonts w:ascii="Book Antiqua" w:hAnsi="Book Antiqua"/>
          <w:sz w:val="24"/>
          <w:szCs w:val="24"/>
        </w:rPr>
        <w:t xml:space="preserve"> as this Court la</w:t>
      </w:r>
      <w:r w:rsidR="00423B4A" w:rsidRPr="00B4004F">
        <w:rPr>
          <w:rFonts w:ascii="Book Antiqua" w:hAnsi="Book Antiqua"/>
          <w:sz w:val="24"/>
          <w:szCs w:val="24"/>
        </w:rPr>
        <w:t>cks jurisdiction to determine the same</w:t>
      </w:r>
      <w:r w:rsidR="00E76030" w:rsidRPr="00B4004F">
        <w:rPr>
          <w:rFonts w:ascii="Book Antiqua" w:hAnsi="Book Antiqua"/>
          <w:sz w:val="24"/>
          <w:szCs w:val="24"/>
        </w:rPr>
        <w:t xml:space="preserve">. If the Plaintiff </w:t>
      </w:r>
      <w:r w:rsidR="00BD523B" w:rsidRPr="00B4004F">
        <w:rPr>
          <w:rFonts w:ascii="Book Antiqua" w:hAnsi="Book Antiqua"/>
          <w:sz w:val="24"/>
          <w:szCs w:val="24"/>
        </w:rPr>
        <w:t>has confidence in</w:t>
      </w:r>
      <w:r w:rsidR="00E76030" w:rsidRPr="00B4004F">
        <w:rPr>
          <w:rFonts w:ascii="Book Antiqua" w:hAnsi="Book Antiqua"/>
          <w:sz w:val="24"/>
          <w:szCs w:val="24"/>
        </w:rPr>
        <w:t xml:space="preserve"> the merits of its application, no law precludes</w:t>
      </w:r>
      <w:r w:rsidR="00405E19" w:rsidRPr="00B4004F">
        <w:rPr>
          <w:rFonts w:ascii="Book Antiqua" w:hAnsi="Book Antiqua"/>
          <w:sz w:val="24"/>
          <w:szCs w:val="24"/>
        </w:rPr>
        <w:t xml:space="preserve"> </w:t>
      </w:r>
      <w:r w:rsidR="00E76030" w:rsidRPr="00B4004F">
        <w:rPr>
          <w:rFonts w:ascii="Book Antiqua" w:hAnsi="Book Antiqua"/>
          <w:sz w:val="24"/>
          <w:szCs w:val="24"/>
        </w:rPr>
        <w:t xml:space="preserve">it from recommencing the action </w:t>
      </w:r>
      <w:r w:rsidR="00423B4A" w:rsidRPr="00B4004F">
        <w:rPr>
          <w:rFonts w:ascii="Book Antiqua" w:hAnsi="Book Antiqua"/>
          <w:sz w:val="24"/>
          <w:szCs w:val="24"/>
        </w:rPr>
        <w:t>following</w:t>
      </w:r>
      <w:r w:rsidR="00E76030" w:rsidRPr="00B4004F">
        <w:rPr>
          <w:rFonts w:ascii="Book Antiqua" w:hAnsi="Book Antiqua"/>
          <w:sz w:val="24"/>
          <w:szCs w:val="24"/>
        </w:rPr>
        <w:t xml:space="preserve"> the </w:t>
      </w:r>
      <w:r w:rsidR="00522C30" w:rsidRPr="00B4004F">
        <w:rPr>
          <w:rFonts w:ascii="Book Antiqua" w:hAnsi="Book Antiqua"/>
          <w:sz w:val="24"/>
          <w:szCs w:val="24"/>
        </w:rPr>
        <w:t>correct</w:t>
      </w:r>
      <w:r w:rsidR="00E76030" w:rsidRPr="00B4004F">
        <w:rPr>
          <w:rFonts w:ascii="Book Antiqua" w:hAnsi="Book Antiqua"/>
          <w:sz w:val="24"/>
          <w:szCs w:val="24"/>
        </w:rPr>
        <w:t xml:space="preserve"> procedure. </w:t>
      </w:r>
    </w:p>
    <w:p w:rsidR="003E5421" w:rsidRPr="00B4004F" w:rsidRDefault="00E76030" w:rsidP="000D5DE9">
      <w:pPr>
        <w:jc w:val="both"/>
        <w:rPr>
          <w:rFonts w:ascii="Book Antiqua" w:hAnsi="Book Antiqua"/>
          <w:sz w:val="24"/>
          <w:szCs w:val="24"/>
        </w:rPr>
      </w:pPr>
      <w:r w:rsidRPr="00B4004F">
        <w:rPr>
          <w:rFonts w:ascii="Book Antiqua" w:hAnsi="Book Antiqua"/>
          <w:sz w:val="24"/>
          <w:szCs w:val="24"/>
        </w:rPr>
        <w:t xml:space="preserve">The Defendants’ </w:t>
      </w:r>
      <w:r w:rsidR="003E5421" w:rsidRPr="00B4004F">
        <w:rPr>
          <w:rFonts w:ascii="Book Antiqua" w:hAnsi="Book Antiqua"/>
          <w:sz w:val="24"/>
          <w:szCs w:val="24"/>
        </w:rPr>
        <w:t xml:space="preserve">costs shall </w:t>
      </w:r>
      <w:r w:rsidRPr="00B4004F">
        <w:rPr>
          <w:rFonts w:ascii="Book Antiqua" w:hAnsi="Book Antiqua"/>
          <w:sz w:val="24"/>
          <w:szCs w:val="24"/>
        </w:rPr>
        <w:t xml:space="preserve">be borne by the Plaintiff.  </w:t>
      </w:r>
      <w:proofErr w:type="gramStart"/>
      <w:r w:rsidRPr="00B4004F">
        <w:rPr>
          <w:rFonts w:ascii="Book Antiqua" w:hAnsi="Book Antiqua"/>
          <w:sz w:val="24"/>
          <w:szCs w:val="24"/>
        </w:rPr>
        <w:t>Same to be taxed in default of agreement.</w:t>
      </w:r>
      <w:proofErr w:type="gramEnd"/>
    </w:p>
    <w:p w:rsidR="00833637" w:rsidRPr="00B4004F" w:rsidRDefault="00833637" w:rsidP="000D5DE9">
      <w:pPr>
        <w:jc w:val="both"/>
        <w:rPr>
          <w:rFonts w:ascii="Book Antiqua" w:hAnsi="Book Antiqua"/>
          <w:sz w:val="24"/>
          <w:szCs w:val="24"/>
        </w:rPr>
      </w:pPr>
      <w:r w:rsidRPr="00B4004F">
        <w:rPr>
          <w:rFonts w:ascii="Book Antiqua" w:hAnsi="Book Antiqua"/>
          <w:sz w:val="24"/>
          <w:szCs w:val="24"/>
        </w:rPr>
        <w:t>Leave to appeal is hereby granted.</w:t>
      </w:r>
    </w:p>
    <w:p w:rsidR="005F456D" w:rsidRDefault="005F456D" w:rsidP="005F456D">
      <w:pPr>
        <w:spacing w:line="360" w:lineRule="auto"/>
        <w:jc w:val="both"/>
        <w:rPr>
          <w:rFonts w:ascii="Bookman Old Style" w:eastAsia="Calibri" w:hAnsi="Bookman Old Style" w:cs="Times New Roman"/>
          <w:b/>
          <w:sz w:val="24"/>
          <w:szCs w:val="24"/>
        </w:rPr>
      </w:pPr>
      <w:proofErr w:type="gramStart"/>
      <w:r w:rsidRPr="00B4004F">
        <w:rPr>
          <w:rFonts w:ascii="Bookman Old Style" w:eastAsia="Calibri" w:hAnsi="Bookman Old Style" w:cs="Times New Roman"/>
          <w:b/>
          <w:sz w:val="24"/>
          <w:szCs w:val="24"/>
        </w:rPr>
        <w:t>Delivered at Lusaka this 23</w:t>
      </w:r>
      <w:r w:rsidRPr="00B4004F">
        <w:rPr>
          <w:rFonts w:ascii="Bookman Old Style" w:eastAsia="Calibri" w:hAnsi="Bookman Old Style" w:cs="Times New Roman"/>
          <w:b/>
          <w:sz w:val="24"/>
          <w:szCs w:val="24"/>
          <w:vertAlign w:val="superscript"/>
        </w:rPr>
        <w:t>rd</w:t>
      </w:r>
      <w:r w:rsidRPr="00B4004F">
        <w:rPr>
          <w:rFonts w:ascii="Bookman Old Style" w:eastAsia="Calibri" w:hAnsi="Bookman Old Style" w:cs="Times New Roman"/>
          <w:b/>
          <w:sz w:val="24"/>
          <w:szCs w:val="24"/>
        </w:rPr>
        <w:t xml:space="preserve"> day of October, 2013.</w:t>
      </w:r>
      <w:proofErr w:type="gramEnd"/>
    </w:p>
    <w:p w:rsidR="002247CD" w:rsidRPr="002247CD" w:rsidRDefault="002247CD" w:rsidP="005F456D">
      <w:pPr>
        <w:spacing w:line="360" w:lineRule="auto"/>
        <w:jc w:val="both"/>
        <w:rPr>
          <w:rFonts w:ascii="Bookman Old Style" w:eastAsia="Calibri" w:hAnsi="Bookman Old Style" w:cs="Times New Roman"/>
          <w:b/>
          <w:sz w:val="24"/>
          <w:szCs w:val="24"/>
        </w:rPr>
      </w:pPr>
    </w:p>
    <w:p w:rsidR="005F456D" w:rsidRPr="00B4004F" w:rsidRDefault="005F456D" w:rsidP="005F456D">
      <w:pPr>
        <w:spacing w:after="0" w:line="240" w:lineRule="auto"/>
        <w:jc w:val="center"/>
        <w:rPr>
          <w:rFonts w:ascii="Bookman Old Style" w:eastAsia="Calibri" w:hAnsi="Bookman Old Style" w:cs="Times New Roman"/>
          <w:sz w:val="24"/>
          <w:szCs w:val="24"/>
        </w:rPr>
      </w:pPr>
      <w:r w:rsidRPr="00B4004F">
        <w:rPr>
          <w:rFonts w:ascii="Bookman Old Style" w:eastAsia="Calibri" w:hAnsi="Bookman Old Style" w:cs="Times New Roman"/>
          <w:sz w:val="24"/>
          <w:szCs w:val="24"/>
        </w:rPr>
        <w:t>________________________</w:t>
      </w:r>
    </w:p>
    <w:p w:rsidR="005F456D" w:rsidRPr="00B4004F" w:rsidRDefault="005F456D" w:rsidP="005F456D">
      <w:pPr>
        <w:spacing w:after="0" w:line="240" w:lineRule="auto"/>
        <w:jc w:val="center"/>
        <w:rPr>
          <w:rFonts w:ascii="Bookman Old Style" w:eastAsia="Calibri" w:hAnsi="Bookman Old Style" w:cs="Times New Roman"/>
          <w:sz w:val="24"/>
          <w:szCs w:val="24"/>
        </w:rPr>
      </w:pPr>
      <w:r w:rsidRPr="00B4004F">
        <w:rPr>
          <w:rFonts w:ascii="Bookman Old Style" w:eastAsia="Calibri" w:hAnsi="Bookman Old Style" w:cs="Times New Roman"/>
          <w:sz w:val="24"/>
          <w:szCs w:val="24"/>
        </w:rPr>
        <w:t xml:space="preserve">Justin </w:t>
      </w:r>
      <w:proofErr w:type="spellStart"/>
      <w:r w:rsidRPr="00B4004F">
        <w:rPr>
          <w:rFonts w:ascii="Bookman Old Style" w:eastAsia="Calibri" w:hAnsi="Bookman Old Style" w:cs="Times New Roman"/>
          <w:sz w:val="24"/>
          <w:szCs w:val="24"/>
        </w:rPr>
        <w:t>Chashi</w:t>
      </w:r>
      <w:proofErr w:type="spellEnd"/>
    </w:p>
    <w:p w:rsidR="0091305A" w:rsidRPr="00B4004F" w:rsidRDefault="005F456D" w:rsidP="00E25E74">
      <w:pPr>
        <w:spacing w:after="0" w:line="240" w:lineRule="auto"/>
        <w:jc w:val="center"/>
        <w:rPr>
          <w:rFonts w:ascii="Bookman Old Style" w:eastAsia="Calibri" w:hAnsi="Bookman Old Style" w:cs="Times New Roman"/>
          <w:b/>
          <w:sz w:val="24"/>
          <w:szCs w:val="24"/>
          <w:u w:val="single"/>
        </w:rPr>
      </w:pPr>
      <w:r w:rsidRPr="00B4004F">
        <w:rPr>
          <w:rFonts w:ascii="Bookman Old Style" w:eastAsia="Calibri" w:hAnsi="Bookman Old Style" w:cs="Times New Roman"/>
          <w:b/>
          <w:sz w:val="24"/>
          <w:szCs w:val="24"/>
          <w:u w:val="single"/>
        </w:rPr>
        <w:t>HIGH COURT JUDGE</w:t>
      </w:r>
    </w:p>
    <w:sectPr w:rsidR="0091305A" w:rsidRPr="00B4004F" w:rsidSect="000A0947">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27CC" w:rsidRDefault="00D327CC" w:rsidP="003A5B6D">
      <w:pPr>
        <w:spacing w:after="0" w:line="240" w:lineRule="auto"/>
      </w:pPr>
      <w:r>
        <w:separator/>
      </w:r>
    </w:p>
  </w:endnote>
  <w:endnote w:type="continuationSeparator" w:id="1">
    <w:p w:rsidR="00D327CC" w:rsidRDefault="00D327CC" w:rsidP="003A5B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27CC" w:rsidRDefault="00D327CC" w:rsidP="003A5B6D">
      <w:pPr>
        <w:spacing w:after="0" w:line="240" w:lineRule="auto"/>
      </w:pPr>
      <w:r>
        <w:separator/>
      </w:r>
    </w:p>
  </w:footnote>
  <w:footnote w:type="continuationSeparator" w:id="1">
    <w:p w:rsidR="00D327CC" w:rsidRDefault="00D327CC" w:rsidP="003A5B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17079"/>
      <w:docPartObj>
        <w:docPartGallery w:val="Page Numbers (Top of Page)"/>
        <w:docPartUnique/>
      </w:docPartObj>
    </w:sdtPr>
    <w:sdtContent>
      <w:p w:rsidR="00790597" w:rsidRDefault="00790597">
        <w:pPr>
          <w:pStyle w:val="Header"/>
          <w:jc w:val="center"/>
        </w:pPr>
        <w:r>
          <w:t>-R</w:t>
        </w:r>
        <w:fldSimple w:instr=" PAGE   \* MERGEFORMAT ">
          <w:r w:rsidR="002047D4">
            <w:rPr>
              <w:noProof/>
            </w:rPr>
            <w:t>1</w:t>
          </w:r>
        </w:fldSimple>
        <w:r>
          <w:t>-</w:t>
        </w:r>
      </w:p>
    </w:sdtContent>
  </w:sdt>
  <w:p w:rsidR="00790597" w:rsidRDefault="007905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94A41"/>
    <w:multiLevelType w:val="hybridMultilevel"/>
    <w:tmpl w:val="23666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DD5665"/>
    <w:multiLevelType w:val="hybridMultilevel"/>
    <w:tmpl w:val="74C87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E63C7A"/>
    <w:multiLevelType w:val="hybridMultilevel"/>
    <w:tmpl w:val="CED8D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hdrShapeDefaults>
    <o:shapedefaults v:ext="edit" spidmax="9217"/>
  </w:hdrShapeDefaults>
  <w:footnotePr>
    <w:footnote w:id="0"/>
    <w:footnote w:id="1"/>
  </w:footnotePr>
  <w:endnotePr>
    <w:endnote w:id="0"/>
    <w:endnote w:id="1"/>
  </w:endnotePr>
  <w:compat/>
  <w:rsids>
    <w:rsidRoot w:val="00F66F0B"/>
    <w:rsid w:val="00004BE0"/>
    <w:rsid w:val="0001694F"/>
    <w:rsid w:val="0004067E"/>
    <w:rsid w:val="00042257"/>
    <w:rsid w:val="0005507F"/>
    <w:rsid w:val="00061647"/>
    <w:rsid w:val="00065D6D"/>
    <w:rsid w:val="00082878"/>
    <w:rsid w:val="000A0947"/>
    <w:rsid w:val="000C02E2"/>
    <w:rsid w:val="000D4706"/>
    <w:rsid w:val="000D5DE9"/>
    <w:rsid w:val="000E4FD4"/>
    <w:rsid w:val="000E567D"/>
    <w:rsid w:val="000F4C8C"/>
    <w:rsid w:val="00104F2D"/>
    <w:rsid w:val="00122290"/>
    <w:rsid w:val="00123B51"/>
    <w:rsid w:val="0014076B"/>
    <w:rsid w:val="00173DF3"/>
    <w:rsid w:val="00187A51"/>
    <w:rsid w:val="001A6378"/>
    <w:rsid w:val="001C2171"/>
    <w:rsid w:val="001E2C9E"/>
    <w:rsid w:val="001F5078"/>
    <w:rsid w:val="001F742F"/>
    <w:rsid w:val="00202325"/>
    <w:rsid w:val="002047D4"/>
    <w:rsid w:val="00205320"/>
    <w:rsid w:val="002067EF"/>
    <w:rsid w:val="00210A77"/>
    <w:rsid w:val="00210F80"/>
    <w:rsid w:val="00216336"/>
    <w:rsid w:val="002224BD"/>
    <w:rsid w:val="002247CD"/>
    <w:rsid w:val="00264717"/>
    <w:rsid w:val="002658E6"/>
    <w:rsid w:val="00265E8E"/>
    <w:rsid w:val="00296DB2"/>
    <w:rsid w:val="002A37EA"/>
    <w:rsid w:val="002A5E0B"/>
    <w:rsid w:val="002B2696"/>
    <w:rsid w:val="002D1552"/>
    <w:rsid w:val="002E254E"/>
    <w:rsid w:val="002E7D97"/>
    <w:rsid w:val="00342161"/>
    <w:rsid w:val="00347EDE"/>
    <w:rsid w:val="003A2E11"/>
    <w:rsid w:val="003A5B6D"/>
    <w:rsid w:val="003B1DD9"/>
    <w:rsid w:val="003C39AA"/>
    <w:rsid w:val="003E2F31"/>
    <w:rsid w:val="003E5421"/>
    <w:rsid w:val="003F6976"/>
    <w:rsid w:val="0040392D"/>
    <w:rsid w:val="00405E19"/>
    <w:rsid w:val="00423B4A"/>
    <w:rsid w:val="00425A29"/>
    <w:rsid w:val="00432576"/>
    <w:rsid w:val="004860A0"/>
    <w:rsid w:val="00496755"/>
    <w:rsid w:val="004A3460"/>
    <w:rsid w:val="004A3C7D"/>
    <w:rsid w:val="004A57C5"/>
    <w:rsid w:val="004F1371"/>
    <w:rsid w:val="00516611"/>
    <w:rsid w:val="00522C30"/>
    <w:rsid w:val="00531EE6"/>
    <w:rsid w:val="00533B3A"/>
    <w:rsid w:val="00552110"/>
    <w:rsid w:val="00553FFC"/>
    <w:rsid w:val="005E38B4"/>
    <w:rsid w:val="005E6756"/>
    <w:rsid w:val="005E6DA2"/>
    <w:rsid w:val="005F0341"/>
    <w:rsid w:val="005F456D"/>
    <w:rsid w:val="00606F08"/>
    <w:rsid w:val="0063008A"/>
    <w:rsid w:val="006327E8"/>
    <w:rsid w:val="00646E97"/>
    <w:rsid w:val="0065015E"/>
    <w:rsid w:val="006724B5"/>
    <w:rsid w:val="00676E76"/>
    <w:rsid w:val="006A621F"/>
    <w:rsid w:val="006A64B7"/>
    <w:rsid w:val="006C4433"/>
    <w:rsid w:val="006C4F2F"/>
    <w:rsid w:val="006C6452"/>
    <w:rsid w:val="006D0A43"/>
    <w:rsid w:val="006D2C41"/>
    <w:rsid w:val="006D63F4"/>
    <w:rsid w:val="006E65E2"/>
    <w:rsid w:val="006E6B41"/>
    <w:rsid w:val="0070085D"/>
    <w:rsid w:val="00705E33"/>
    <w:rsid w:val="007317CD"/>
    <w:rsid w:val="007379F4"/>
    <w:rsid w:val="00746AA2"/>
    <w:rsid w:val="007623A7"/>
    <w:rsid w:val="007764C5"/>
    <w:rsid w:val="00790597"/>
    <w:rsid w:val="0079767C"/>
    <w:rsid w:val="007A60EA"/>
    <w:rsid w:val="007D3D7D"/>
    <w:rsid w:val="007E206E"/>
    <w:rsid w:val="007F0FC4"/>
    <w:rsid w:val="007F24F8"/>
    <w:rsid w:val="007F7F11"/>
    <w:rsid w:val="00830B4F"/>
    <w:rsid w:val="00833637"/>
    <w:rsid w:val="008428EC"/>
    <w:rsid w:val="00860674"/>
    <w:rsid w:val="00863F2A"/>
    <w:rsid w:val="008A2A38"/>
    <w:rsid w:val="008B0342"/>
    <w:rsid w:val="008D43DA"/>
    <w:rsid w:val="008F57AA"/>
    <w:rsid w:val="00903D34"/>
    <w:rsid w:val="0091305A"/>
    <w:rsid w:val="009154C9"/>
    <w:rsid w:val="00924B85"/>
    <w:rsid w:val="0092790A"/>
    <w:rsid w:val="00951B8D"/>
    <w:rsid w:val="009535BC"/>
    <w:rsid w:val="009974EF"/>
    <w:rsid w:val="009A38FA"/>
    <w:rsid w:val="009B345E"/>
    <w:rsid w:val="009F04BC"/>
    <w:rsid w:val="00A06673"/>
    <w:rsid w:val="00A20033"/>
    <w:rsid w:val="00A24F18"/>
    <w:rsid w:val="00A307D3"/>
    <w:rsid w:val="00A76D05"/>
    <w:rsid w:val="00A809B8"/>
    <w:rsid w:val="00A83749"/>
    <w:rsid w:val="00AB457D"/>
    <w:rsid w:val="00AF4673"/>
    <w:rsid w:val="00B01436"/>
    <w:rsid w:val="00B14BA2"/>
    <w:rsid w:val="00B1769D"/>
    <w:rsid w:val="00B4004F"/>
    <w:rsid w:val="00B56C2A"/>
    <w:rsid w:val="00B60E26"/>
    <w:rsid w:val="00B642BC"/>
    <w:rsid w:val="00BB134A"/>
    <w:rsid w:val="00BB2766"/>
    <w:rsid w:val="00BB2FFE"/>
    <w:rsid w:val="00BB34B7"/>
    <w:rsid w:val="00BC3BA2"/>
    <w:rsid w:val="00BD523B"/>
    <w:rsid w:val="00BF3AA8"/>
    <w:rsid w:val="00C2236B"/>
    <w:rsid w:val="00C2782A"/>
    <w:rsid w:val="00C45A8F"/>
    <w:rsid w:val="00C473FF"/>
    <w:rsid w:val="00C646DE"/>
    <w:rsid w:val="00C67241"/>
    <w:rsid w:val="00C807F4"/>
    <w:rsid w:val="00C810C4"/>
    <w:rsid w:val="00C84869"/>
    <w:rsid w:val="00C91EB4"/>
    <w:rsid w:val="00C9351D"/>
    <w:rsid w:val="00C94B74"/>
    <w:rsid w:val="00CB65B4"/>
    <w:rsid w:val="00CC567B"/>
    <w:rsid w:val="00CF157A"/>
    <w:rsid w:val="00CF17B9"/>
    <w:rsid w:val="00CF2401"/>
    <w:rsid w:val="00D0388A"/>
    <w:rsid w:val="00D16720"/>
    <w:rsid w:val="00D202EA"/>
    <w:rsid w:val="00D272CA"/>
    <w:rsid w:val="00D327CC"/>
    <w:rsid w:val="00D363F3"/>
    <w:rsid w:val="00D409BF"/>
    <w:rsid w:val="00D41488"/>
    <w:rsid w:val="00D511D1"/>
    <w:rsid w:val="00D7495B"/>
    <w:rsid w:val="00D85A7D"/>
    <w:rsid w:val="00D87330"/>
    <w:rsid w:val="00DA53C3"/>
    <w:rsid w:val="00DC2C89"/>
    <w:rsid w:val="00DD1501"/>
    <w:rsid w:val="00DD6540"/>
    <w:rsid w:val="00DF6F81"/>
    <w:rsid w:val="00E17408"/>
    <w:rsid w:val="00E2284B"/>
    <w:rsid w:val="00E25E74"/>
    <w:rsid w:val="00E51F9C"/>
    <w:rsid w:val="00E6669A"/>
    <w:rsid w:val="00E749DD"/>
    <w:rsid w:val="00E76030"/>
    <w:rsid w:val="00E87A32"/>
    <w:rsid w:val="00E92CDD"/>
    <w:rsid w:val="00E959D0"/>
    <w:rsid w:val="00EA457A"/>
    <w:rsid w:val="00EB61EB"/>
    <w:rsid w:val="00EC190C"/>
    <w:rsid w:val="00F06F00"/>
    <w:rsid w:val="00F41F5D"/>
    <w:rsid w:val="00F52420"/>
    <w:rsid w:val="00F66F0B"/>
    <w:rsid w:val="00F83C65"/>
    <w:rsid w:val="00F86A5F"/>
    <w:rsid w:val="00F92DAD"/>
    <w:rsid w:val="00FA56DC"/>
    <w:rsid w:val="00FB7863"/>
    <w:rsid w:val="00FD6E67"/>
    <w:rsid w:val="00FE0DF1"/>
    <w:rsid w:val="00FF6A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9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4F8"/>
    <w:pPr>
      <w:ind w:left="720"/>
      <w:contextualSpacing/>
    </w:pPr>
  </w:style>
  <w:style w:type="paragraph" w:styleId="Header">
    <w:name w:val="header"/>
    <w:basedOn w:val="Normal"/>
    <w:link w:val="HeaderChar"/>
    <w:uiPriority w:val="99"/>
    <w:unhideWhenUsed/>
    <w:rsid w:val="003A5B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B6D"/>
  </w:style>
  <w:style w:type="paragraph" w:styleId="Footer">
    <w:name w:val="footer"/>
    <w:basedOn w:val="Normal"/>
    <w:link w:val="FooterChar"/>
    <w:uiPriority w:val="99"/>
    <w:semiHidden/>
    <w:unhideWhenUsed/>
    <w:rsid w:val="003A5B6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5B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4F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DC4F1-7BF0-4777-922E-43968CE07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4908</Words>
  <Characters>27978</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Phiri</dc:creator>
  <cp:lastModifiedBy>user</cp:lastModifiedBy>
  <cp:revision>5</cp:revision>
  <cp:lastPrinted>2013-10-21T11:22:00Z</cp:lastPrinted>
  <dcterms:created xsi:type="dcterms:W3CDTF">2013-12-26T08:07:00Z</dcterms:created>
  <dcterms:modified xsi:type="dcterms:W3CDTF">2013-12-26T08:12:00Z</dcterms:modified>
</cp:coreProperties>
</file>