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D40" w:rsidRPr="00572D40" w:rsidRDefault="00572D40" w:rsidP="00572D40">
      <w:pPr>
        <w:spacing w:after="0" w:line="360" w:lineRule="auto"/>
        <w:jc w:val="both"/>
        <w:rPr>
          <w:rFonts w:ascii="Times New Roman" w:hAnsi="Times New Roman" w:cs="Times New Roman"/>
          <w:b/>
          <w:sz w:val="24"/>
          <w:szCs w:val="24"/>
        </w:rPr>
      </w:pPr>
      <w:r w:rsidRPr="00572D40">
        <w:rPr>
          <w:rFonts w:ascii="Times New Roman" w:hAnsi="Times New Roman" w:cs="Times New Roman"/>
          <w:b/>
          <w:sz w:val="24"/>
          <w:szCs w:val="24"/>
        </w:rPr>
        <w:t>IN THE HIGH COURT FOR ZAMBIA</w:t>
      </w:r>
      <w:r w:rsidRPr="00572D40">
        <w:rPr>
          <w:rFonts w:ascii="Times New Roman" w:hAnsi="Times New Roman" w:cs="Times New Roman"/>
          <w:b/>
          <w:sz w:val="24"/>
          <w:szCs w:val="24"/>
        </w:rPr>
        <w:tab/>
      </w:r>
      <w:r w:rsidRPr="00572D40">
        <w:rPr>
          <w:rFonts w:ascii="Times New Roman" w:hAnsi="Times New Roman" w:cs="Times New Roman"/>
          <w:b/>
          <w:sz w:val="24"/>
          <w:szCs w:val="24"/>
        </w:rPr>
        <w:tab/>
      </w:r>
      <w:r w:rsidRPr="00572D40">
        <w:rPr>
          <w:rFonts w:ascii="Times New Roman" w:hAnsi="Times New Roman" w:cs="Times New Roman"/>
          <w:b/>
          <w:sz w:val="24"/>
          <w:szCs w:val="24"/>
        </w:rPr>
        <w:tab/>
        <w:t xml:space="preserve">                    </w:t>
      </w:r>
      <w:r w:rsidR="00180987">
        <w:rPr>
          <w:rFonts w:ascii="Times New Roman" w:hAnsi="Times New Roman" w:cs="Times New Roman"/>
          <w:b/>
          <w:sz w:val="24"/>
          <w:szCs w:val="24"/>
        </w:rPr>
        <w:tab/>
      </w:r>
      <w:r w:rsidR="00180987">
        <w:rPr>
          <w:rFonts w:ascii="Times New Roman" w:hAnsi="Times New Roman" w:cs="Times New Roman"/>
          <w:b/>
          <w:sz w:val="24"/>
          <w:szCs w:val="24"/>
        </w:rPr>
        <w:tab/>
      </w:r>
      <w:r w:rsidRPr="00572D40">
        <w:rPr>
          <w:rFonts w:ascii="Times New Roman" w:hAnsi="Times New Roman" w:cs="Times New Roman"/>
          <w:b/>
          <w:sz w:val="24"/>
          <w:szCs w:val="24"/>
        </w:rPr>
        <w:t>2011/HPC/0512</w:t>
      </w:r>
    </w:p>
    <w:p w:rsidR="00572D40" w:rsidRPr="00572D40" w:rsidRDefault="00572D40" w:rsidP="00572D40">
      <w:pPr>
        <w:spacing w:after="0" w:line="360" w:lineRule="auto"/>
        <w:jc w:val="both"/>
        <w:rPr>
          <w:rFonts w:ascii="Times New Roman" w:hAnsi="Times New Roman" w:cs="Times New Roman"/>
          <w:b/>
          <w:sz w:val="24"/>
          <w:szCs w:val="24"/>
        </w:rPr>
      </w:pPr>
      <w:r w:rsidRPr="00572D40">
        <w:rPr>
          <w:rFonts w:ascii="Times New Roman" w:hAnsi="Times New Roman" w:cs="Times New Roman"/>
          <w:b/>
          <w:sz w:val="24"/>
          <w:szCs w:val="24"/>
        </w:rPr>
        <w:t>AT THE PRINCIPAL REGISTRY</w:t>
      </w:r>
    </w:p>
    <w:p w:rsidR="00572D40" w:rsidRPr="00572D40" w:rsidRDefault="005F0F5D" w:rsidP="00572D4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HOLDEN AT</w:t>
      </w:r>
      <w:r w:rsidR="00572D40" w:rsidRPr="00572D40">
        <w:rPr>
          <w:rFonts w:ascii="Times New Roman" w:hAnsi="Times New Roman" w:cs="Times New Roman"/>
          <w:b/>
          <w:sz w:val="24"/>
          <w:szCs w:val="24"/>
        </w:rPr>
        <w:t xml:space="preserve"> LUSAKA</w:t>
      </w:r>
    </w:p>
    <w:p w:rsidR="00572D40" w:rsidRPr="00572D40" w:rsidRDefault="00572D40" w:rsidP="00572D40">
      <w:pPr>
        <w:spacing w:after="0" w:line="360" w:lineRule="auto"/>
        <w:jc w:val="both"/>
        <w:rPr>
          <w:rFonts w:ascii="Times New Roman" w:hAnsi="Times New Roman" w:cs="Times New Roman"/>
          <w:sz w:val="24"/>
          <w:szCs w:val="24"/>
        </w:rPr>
      </w:pPr>
      <w:r w:rsidRPr="00572D40">
        <w:rPr>
          <w:rFonts w:ascii="Times New Roman" w:hAnsi="Times New Roman" w:cs="Times New Roman"/>
          <w:sz w:val="24"/>
          <w:szCs w:val="24"/>
        </w:rPr>
        <w:t>(Civil Jurisdiction)</w:t>
      </w:r>
    </w:p>
    <w:p w:rsidR="00572D40" w:rsidRPr="00572D40" w:rsidRDefault="00572D40" w:rsidP="00572D40">
      <w:pPr>
        <w:spacing w:after="0" w:line="360" w:lineRule="auto"/>
        <w:jc w:val="both"/>
        <w:rPr>
          <w:rFonts w:ascii="Times New Roman" w:hAnsi="Times New Roman" w:cs="Times New Roman"/>
          <w:sz w:val="24"/>
          <w:szCs w:val="24"/>
        </w:rPr>
      </w:pPr>
    </w:p>
    <w:p w:rsidR="00572D40" w:rsidRPr="005F0F5D" w:rsidRDefault="005F0F5D" w:rsidP="00572D40">
      <w:pPr>
        <w:spacing w:after="0" w:line="360" w:lineRule="auto"/>
        <w:jc w:val="both"/>
        <w:rPr>
          <w:rFonts w:ascii="Times New Roman" w:hAnsi="Times New Roman" w:cs="Times New Roman"/>
          <w:b/>
          <w:sz w:val="24"/>
          <w:szCs w:val="24"/>
        </w:rPr>
      </w:pPr>
      <w:r w:rsidRPr="005F0F5D">
        <w:rPr>
          <w:rFonts w:ascii="Times New Roman" w:hAnsi="Times New Roman" w:cs="Times New Roman"/>
          <w:b/>
          <w:sz w:val="24"/>
          <w:szCs w:val="24"/>
        </w:rPr>
        <w:t>BETWEEN:</w:t>
      </w:r>
    </w:p>
    <w:p w:rsidR="00572D40" w:rsidRPr="00572D40" w:rsidRDefault="00572D40" w:rsidP="00572D40">
      <w:pPr>
        <w:spacing w:after="0" w:line="360" w:lineRule="auto"/>
        <w:rPr>
          <w:rFonts w:ascii="Times New Roman" w:hAnsi="Times New Roman" w:cs="Times New Roman"/>
          <w:b/>
          <w:sz w:val="24"/>
          <w:szCs w:val="24"/>
        </w:rPr>
      </w:pPr>
    </w:p>
    <w:p w:rsidR="00572D40" w:rsidRPr="00572D40" w:rsidRDefault="00572D40" w:rsidP="00572D40">
      <w:pPr>
        <w:spacing w:after="0" w:line="360" w:lineRule="auto"/>
        <w:rPr>
          <w:rFonts w:ascii="Times New Roman" w:hAnsi="Times New Roman" w:cs="Times New Roman"/>
          <w:b/>
          <w:sz w:val="24"/>
          <w:szCs w:val="24"/>
        </w:rPr>
      </w:pPr>
      <w:r w:rsidRPr="00572D40">
        <w:rPr>
          <w:rFonts w:ascii="Times New Roman" w:hAnsi="Times New Roman" w:cs="Times New Roman"/>
          <w:b/>
          <w:sz w:val="24"/>
          <w:szCs w:val="24"/>
        </w:rPr>
        <w:t xml:space="preserve">MPONGWE FARMS LIMITED </w:t>
      </w:r>
      <w:r w:rsidRPr="00572D40">
        <w:rPr>
          <w:rFonts w:ascii="Times New Roman" w:hAnsi="Times New Roman" w:cs="Times New Roman"/>
          <w:b/>
          <w:sz w:val="24"/>
          <w:szCs w:val="24"/>
        </w:rPr>
        <w:tab/>
      </w:r>
      <w:r w:rsidRPr="00572D40">
        <w:rPr>
          <w:rFonts w:ascii="Times New Roman" w:hAnsi="Times New Roman" w:cs="Times New Roman"/>
          <w:b/>
          <w:sz w:val="24"/>
          <w:szCs w:val="24"/>
        </w:rPr>
        <w:tab/>
      </w:r>
      <w:r w:rsidRPr="00572D40">
        <w:rPr>
          <w:rFonts w:ascii="Times New Roman" w:hAnsi="Times New Roman" w:cs="Times New Roman"/>
          <w:b/>
          <w:sz w:val="24"/>
          <w:szCs w:val="24"/>
        </w:rPr>
        <w:tab/>
      </w:r>
      <w:r w:rsidRPr="00572D40">
        <w:rPr>
          <w:rFonts w:ascii="Times New Roman" w:hAnsi="Times New Roman" w:cs="Times New Roman"/>
          <w:b/>
          <w:sz w:val="24"/>
          <w:szCs w:val="24"/>
        </w:rPr>
        <w:tab/>
      </w:r>
      <w:r w:rsidRPr="00572D40">
        <w:rPr>
          <w:rFonts w:ascii="Times New Roman" w:hAnsi="Times New Roman" w:cs="Times New Roman"/>
          <w:b/>
          <w:sz w:val="24"/>
          <w:szCs w:val="24"/>
        </w:rPr>
        <w:tab/>
      </w:r>
      <w:r w:rsidRPr="00572D40">
        <w:rPr>
          <w:rFonts w:ascii="Times New Roman" w:hAnsi="Times New Roman" w:cs="Times New Roman"/>
          <w:b/>
          <w:sz w:val="24"/>
          <w:szCs w:val="24"/>
        </w:rPr>
        <w:tab/>
      </w:r>
      <w:r>
        <w:rPr>
          <w:rFonts w:ascii="Times New Roman" w:hAnsi="Times New Roman" w:cs="Times New Roman"/>
          <w:b/>
          <w:sz w:val="24"/>
          <w:szCs w:val="24"/>
        </w:rPr>
        <w:t xml:space="preserve">     </w:t>
      </w:r>
      <w:r w:rsidR="00180987">
        <w:rPr>
          <w:rFonts w:ascii="Times New Roman" w:hAnsi="Times New Roman" w:cs="Times New Roman"/>
          <w:b/>
          <w:sz w:val="24"/>
          <w:szCs w:val="24"/>
        </w:rPr>
        <w:tab/>
      </w:r>
      <w:r w:rsidR="005F0F5D">
        <w:rPr>
          <w:rFonts w:ascii="Times New Roman" w:hAnsi="Times New Roman" w:cs="Times New Roman"/>
          <w:b/>
          <w:sz w:val="24"/>
          <w:szCs w:val="24"/>
        </w:rPr>
        <w:t>PLAINTIFF</w:t>
      </w:r>
    </w:p>
    <w:p w:rsidR="00572D40" w:rsidRPr="00572D40" w:rsidRDefault="00572D40" w:rsidP="00572D40">
      <w:pPr>
        <w:spacing w:after="0" w:line="360" w:lineRule="auto"/>
        <w:rPr>
          <w:rFonts w:ascii="Times New Roman" w:hAnsi="Times New Roman" w:cs="Times New Roman"/>
          <w:b/>
          <w:sz w:val="24"/>
          <w:szCs w:val="24"/>
        </w:rPr>
      </w:pPr>
    </w:p>
    <w:p w:rsidR="00572D40" w:rsidRPr="00572D40" w:rsidRDefault="00572D40" w:rsidP="00572D40">
      <w:pPr>
        <w:spacing w:after="0" w:line="360" w:lineRule="auto"/>
        <w:rPr>
          <w:rFonts w:ascii="Times New Roman" w:hAnsi="Times New Roman" w:cs="Times New Roman"/>
          <w:b/>
          <w:sz w:val="24"/>
          <w:szCs w:val="24"/>
        </w:rPr>
      </w:pPr>
      <w:r w:rsidRPr="00572D40">
        <w:rPr>
          <w:rFonts w:ascii="Times New Roman" w:hAnsi="Times New Roman" w:cs="Times New Roman"/>
          <w:b/>
          <w:sz w:val="24"/>
          <w:szCs w:val="24"/>
        </w:rPr>
        <w:t xml:space="preserve">AND </w:t>
      </w:r>
    </w:p>
    <w:p w:rsidR="00572D40" w:rsidRPr="00572D40" w:rsidRDefault="00572D40" w:rsidP="00572D40">
      <w:pPr>
        <w:spacing w:after="0" w:line="360" w:lineRule="auto"/>
        <w:rPr>
          <w:rFonts w:ascii="Times New Roman" w:hAnsi="Times New Roman" w:cs="Times New Roman"/>
          <w:b/>
          <w:sz w:val="24"/>
          <w:szCs w:val="24"/>
        </w:rPr>
      </w:pPr>
    </w:p>
    <w:p w:rsidR="00572D40" w:rsidRPr="00572D40" w:rsidRDefault="00572D40" w:rsidP="00572D40">
      <w:pPr>
        <w:spacing w:after="0" w:line="360" w:lineRule="auto"/>
        <w:rPr>
          <w:rFonts w:ascii="Times New Roman" w:hAnsi="Times New Roman" w:cs="Times New Roman"/>
          <w:b/>
          <w:sz w:val="24"/>
          <w:szCs w:val="24"/>
        </w:rPr>
      </w:pPr>
      <w:r w:rsidRPr="00572D40">
        <w:rPr>
          <w:rFonts w:ascii="Times New Roman" w:hAnsi="Times New Roman" w:cs="Times New Roman"/>
          <w:b/>
          <w:sz w:val="24"/>
          <w:szCs w:val="24"/>
        </w:rPr>
        <w:t xml:space="preserve">DAR FARMS LIMITED                                                                                  </w:t>
      </w:r>
      <w:r w:rsidR="00180987">
        <w:rPr>
          <w:rFonts w:ascii="Times New Roman" w:hAnsi="Times New Roman" w:cs="Times New Roman"/>
          <w:b/>
          <w:sz w:val="24"/>
          <w:szCs w:val="24"/>
        </w:rPr>
        <w:tab/>
      </w:r>
      <w:r w:rsidRPr="00572D40">
        <w:rPr>
          <w:rFonts w:ascii="Times New Roman" w:hAnsi="Times New Roman" w:cs="Times New Roman"/>
          <w:b/>
          <w:sz w:val="24"/>
          <w:szCs w:val="24"/>
        </w:rPr>
        <w:t>DEFENDANT</w:t>
      </w:r>
    </w:p>
    <w:p w:rsidR="00F175E3" w:rsidRDefault="00572D40" w:rsidP="001023FB">
      <w:pPr>
        <w:spacing w:after="0" w:line="360" w:lineRule="auto"/>
        <w:jc w:val="both"/>
        <w:rPr>
          <w:rFonts w:ascii="Times New Roman" w:hAnsi="Times New Roman" w:cs="Times New Roman"/>
          <w:b/>
          <w:sz w:val="24"/>
          <w:szCs w:val="24"/>
          <w:lang w:val="en-GB"/>
        </w:rPr>
      </w:pPr>
      <w:r w:rsidRPr="00572D40">
        <w:rPr>
          <w:rFonts w:ascii="Times New Roman" w:hAnsi="Times New Roman" w:cs="Times New Roman"/>
          <w:sz w:val="20"/>
          <w:szCs w:val="20"/>
        </w:rPr>
        <w:tab/>
      </w:r>
    </w:p>
    <w:p w:rsidR="00572D40" w:rsidRDefault="00572D40" w:rsidP="00572D40">
      <w:pPr>
        <w:spacing w:after="0" w:line="240" w:lineRule="auto"/>
        <w:jc w:val="both"/>
        <w:rPr>
          <w:rFonts w:ascii="Times New Roman" w:hAnsi="Times New Roman" w:cs="Times New Roman"/>
          <w:sz w:val="24"/>
          <w:szCs w:val="24"/>
          <w:lang w:val="en-GB"/>
        </w:rPr>
      </w:pPr>
      <w:r w:rsidRPr="00572D40">
        <w:rPr>
          <w:rFonts w:ascii="Times New Roman" w:hAnsi="Times New Roman" w:cs="Times New Roman"/>
          <w:b/>
          <w:sz w:val="24"/>
          <w:szCs w:val="24"/>
          <w:lang w:val="en-GB"/>
        </w:rPr>
        <w:t>ZISC LIMITED (Formally known as Zambia</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00180987">
        <w:rPr>
          <w:rFonts w:ascii="Times New Roman" w:hAnsi="Times New Roman" w:cs="Times New Roman"/>
          <w:sz w:val="24"/>
          <w:szCs w:val="24"/>
          <w:lang w:val="en-GB"/>
        </w:rPr>
        <w:tab/>
      </w:r>
      <w:r w:rsidRPr="00F175E3">
        <w:rPr>
          <w:rFonts w:ascii="Times New Roman" w:hAnsi="Times New Roman" w:cs="Times New Roman"/>
          <w:b/>
          <w:sz w:val="24"/>
          <w:szCs w:val="24"/>
          <w:lang w:val="en-GB"/>
        </w:rPr>
        <w:t>1</w:t>
      </w:r>
      <w:r w:rsidRPr="00F175E3">
        <w:rPr>
          <w:rFonts w:ascii="Times New Roman" w:hAnsi="Times New Roman" w:cs="Times New Roman"/>
          <w:b/>
          <w:sz w:val="24"/>
          <w:szCs w:val="24"/>
          <w:vertAlign w:val="superscript"/>
          <w:lang w:val="en-GB"/>
        </w:rPr>
        <w:t>st</w:t>
      </w:r>
      <w:r w:rsidRPr="00F175E3">
        <w:rPr>
          <w:rFonts w:ascii="Times New Roman" w:hAnsi="Times New Roman" w:cs="Times New Roman"/>
          <w:b/>
          <w:sz w:val="24"/>
          <w:szCs w:val="24"/>
          <w:lang w:val="en-GB"/>
        </w:rPr>
        <w:t xml:space="preserve"> Third Party</w:t>
      </w:r>
    </w:p>
    <w:p w:rsidR="00572D40" w:rsidRPr="00572D40" w:rsidRDefault="00572D40" w:rsidP="00572D40">
      <w:pPr>
        <w:spacing w:after="0" w:line="240" w:lineRule="auto"/>
        <w:jc w:val="both"/>
        <w:rPr>
          <w:rFonts w:ascii="Times New Roman" w:hAnsi="Times New Roman" w:cs="Times New Roman"/>
          <w:b/>
          <w:sz w:val="24"/>
          <w:szCs w:val="24"/>
          <w:lang w:val="en-GB"/>
        </w:rPr>
      </w:pPr>
      <w:r w:rsidRPr="00572D40">
        <w:rPr>
          <w:rFonts w:ascii="Times New Roman" w:hAnsi="Times New Roman" w:cs="Times New Roman"/>
          <w:b/>
          <w:sz w:val="24"/>
          <w:szCs w:val="24"/>
          <w:lang w:val="en-GB"/>
        </w:rPr>
        <w:t>State Insurance Corporation Limited)</w:t>
      </w:r>
    </w:p>
    <w:p w:rsidR="00572D40" w:rsidRDefault="00572D40" w:rsidP="00572D40">
      <w:pPr>
        <w:spacing w:after="0" w:line="480" w:lineRule="auto"/>
        <w:jc w:val="both"/>
        <w:rPr>
          <w:rFonts w:ascii="Times New Roman" w:hAnsi="Times New Roman" w:cs="Times New Roman"/>
          <w:sz w:val="24"/>
          <w:szCs w:val="24"/>
          <w:lang w:val="en-GB"/>
        </w:rPr>
      </w:pPr>
    </w:p>
    <w:p w:rsidR="00572D40" w:rsidRPr="00572D40" w:rsidRDefault="00572D40" w:rsidP="00572D40">
      <w:pPr>
        <w:spacing w:after="0" w:line="480" w:lineRule="auto"/>
        <w:jc w:val="both"/>
        <w:rPr>
          <w:rFonts w:ascii="Times New Roman" w:hAnsi="Times New Roman" w:cs="Times New Roman"/>
          <w:b/>
          <w:sz w:val="24"/>
          <w:szCs w:val="24"/>
          <w:lang w:val="en-GB"/>
        </w:rPr>
      </w:pPr>
      <w:r w:rsidRPr="00572D40">
        <w:rPr>
          <w:rFonts w:ascii="Times New Roman" w:hAnsi="Times New Roman" w:cs="Times New Roman"/>
          <w:b/>
          <w:sz w:val="24"/>
          <w:szCs w:val="24"/>
          <w:lang w:val="en-GB"/>
        </w:rPr>
        <w:t>DEVELOPMENT BANK OF ZAMBIA</w:t>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sidR="00180987">
        <w:rPr>
          <w:rFonts w:ascii="Times New Roman" w:hAnsi="Times New Roman" w:cs="Times New Roman"/>
          <w:b/>
          <w:sz w:val="24"/>
          <w:szCs w:val="24"/>
          <w:lang w:val="en-GB"/>
        </w:rPr>
        <w:tab/>
      </w:r>
      <w:r w:rsidR="00F175E3">
        <w:rPr>
          <w:rFonts w:ascii="Times New Roman" w:hAnsi="Times New Roman" w:cs="Times New Roman"/>
          <w:b/>
          <w:sz w:val="24"/>
          <w:szCs w:val="24"/>
          <w:lang w:val="en-GB"/>
        </w:rPr>
        <w:t>2</w:t>
      </w:r>
      <w:r w:rsidR="00F175E3" w:rsidRPr="00F175E3">
        <w:rPr>
          <w:rFonts w:ascii="Times New Roman" w:hAnsi="Times New Roman" w:cs="Times New Roman"/>
          <w:b/>
          <w:sz w:val="24"/>
          <w:szCs w:val="24"/>
          <w:vertAlign w:val="superscript"/>
          <w:lang w:val="en-GB"/>
        </w:rPr>
        <w:t>nd</w:t>
      </w:r>
      <w:r w:rsidR="00F175E3">
        <w:rPr>
          <w:rFonts w:ascii="Times New Roman" w:hAnsi="Times New Roman" w:cs="Times New Roman"/>
          <w:b/>
          <w:sz w:val="24"/>
          <w:szCs w:val="24"/>
          <w:lang w:val="en-GB"/>
        </w:rPr>
        <w:t xml:space="preserve"> Third Party</w:t>
      </w:r>
    </w:p>
    <w:p w:rsidR="00572D40" w:rsidRPr="00572D40" w:rsidRDefault="00572D40" w:rsidP="00F175E3">
      <w:pPr>
        <w:spacing w:after="0" w:line="240" w:lineRule="auto"/>
        <w:jc w:val="both"/>
        <w:rPr>
          <w:rFonts w:ascii="Times New Roman" w:hAnsi="Times New Roman" w:cs="Times New Roman"/>
          <w:b/>
          <w:sz w:val="24"/>
          <w:szCs w:val="24"/>
          <w:lang w:val="en-GB"/>
        </w:rPr>
      </w:pPr>
      <w:r w:rsidRPr="00572D40">
        <w:rPr>
          <w:rFonts w:ascii="Times New Roman" w:hAnsi="Times New Roman" w:cs="Times New Roman"/>
          <w:b/>
          <w:sz w:val="24"/>
          <w:szCs w:val="24"/>
          <w:lang w:val="en-GB"/>
        </w:rPr>
        <w:t>NEDERLANDSE FINANCEIERINGS-MAATSCHAPPIJ VOOR</w:t>
      </w:r>
      <w:r w:rsidR="00F175E3">
        <w:rPr>
          <w:rFonts w:ascii="Times New Roman" w:hAnsi="Times New Roman" w:cs="Times New Roman"/>
          <w:b/>
          <w:sz w:val="24"/>
          <w:szCs w:val="24"/>
          <w:lang w:val="en-GB"/>
        </w:rPr>
        <w:tab/>
      </w:r>
      <w:r w:rsidR="00180987">
        <w:rPr>
          <w:rFonts w:ascii="Times New Roman" w:hAnsi="Times New Roman" w:cs="Times New Roman"/>
          <w:b/>
          <w:sz w:val="24"/>
          <w:szCs w:val="24"/>
          <w:lang w:val="en-GB"/>
        </w:rPr>
        <w:tab/>
      </w:r>
      <w:r w:rsidR="00F175E3">
        <w:rPr>
          <w:rFonts w:ascii="Times New Roman" w:hAnsi="Times New Roman" w:cs="Times New Roman"/>
          <w:b/>
          <w:sz w:val="24"/>
          <w:szCs w:val="24"/>
          <w:lang w:val="en-GB"/>
        </w:rPr>
        <w:t>3</w:t>
      </w:r>
      <w:r w:rsidR="00F175E3" w:rsidRPr="00F175E3">
        <w:rPr>
          <w:rFonts w:ascii="Times New Roman" w:hAnsi="Times New Roman" w:cs="Times New Roman"/>
          <w:b/>
          <w:sz w:val="24"/>
          <w:szCs w:val="24"/>
          <w:vertAlign w:val="superscript"/>
          <w:lang w:val="en-GB"/>
        </w:rPr>
        <w:t>rd</w:t>
      </w:r>
      <w:r w:rsidR="00F175E3">
        <w:rPr>
          <w:rFonts w:ascii="Times New Roman" w:hAnsi="Times New Roman" w:cs="Times New Roman"/>
          <w:b/>
          <w:sz w:val="24"/>
          <w:szCs w:val="24"/>
          <w:lang w:val="en-GB"/>
        </w:rPr>
        <w:t xml:space="preserve"> Third Party</w:t>
      </w:r>
    </w:p>
    <w:p w:rsidR="00572D40" w:rsidRPr="00572D40" w:rsidRDefault="00572D40" w:rsidP="00F175E3">
      <w:pPr>
        <w:spacing w:after="0" w:line="240" w:lineRule="auto"/>
        <w:jc w:val="both"/>
        <w:rPr>
          <w:rFonts w:ascii="Times New Roman" w:hAnsi="Times New Roman" w:cs="Times New Roman"/>
          <w:b/>
          <w:sz w:val="24"/>
          <w:szCs w:val="24"/>
          <w:lang w:val="en-GB"/>
        </w:rPr>
      </w:pPr>
      <w:r w:rsidRPr="00572D40">
        <w:rPr>
          <w:rFonts w:ascii="Times New Roman" w:hAnsi="Times New Roman" w:cs="Times New Roman"/>
          <w:b/>
          <w:sz w:val="24"/>
          <w:szCs w:val="24"/>
          <w:lang w:val="en-GB"/>
        </w:rPr>
        <w:t>ONTWIKKELINGSLANDESE NV</w:t>
      </w:r>
    </w:p>
    <w:p w:rsidR="001023FB" w:rsidRDefault="001023FB" w:rsidP="00572D40">
      <w:pPr>
        <w:spacing w:after="0" w:line="480" w:lineRule="auto"/>
        <w:jc w:val="both"/>
        <w:rPr>
          <w:rFonts w:ascii="Times New Roman" w:hAnsi="Times New Roman" w:cs="Times New Roman"/>
          <w:b/>
          <w:sz w:val="24"/>
          <w:szCs w:val="24"/>
          <w:lang w:val="en-GB"/>
        </w:rPr>
      </w:pPr>
    </w:p>
    <w:p w:rsidR="005A15A5" w:rsidRPr="005A15A5" w:rsidRDefault="005A15A5" w:rsidP="00572D40">
      <w:pPr>
        <w:spacing w:after="0" w:line="480" w:lineRule="auto"/>
        <w:jc w:val="both"/>
        <w:rPr>
          <w:rFonts w:ascii="Times New Roman" w:hAnsi="Times New Roman" w:cs="Times New Roman"/>
          <w:b/>
          <w:sz w:val="24"/>
          <w:szCs w:val="24"/>
          <w:lang w:val="en-GB"/>
        </w:rPr>
      </w:pPr>
      <w:r w:rsidRPr="005A15A5">
        <w:rPr>
          <w:rFonts w:ascii="Times New Roman" w:hAnsi="Times New Roman" w:cs="Times New Roman"/>
          <w:b/>
          <w:sz w:val="24"/>
          <w:szCs w:val="24"/>
          <w:lang w:val="en-GB"/>
        </w:rPr>
        <w:t>BEFORE HON. JUSTICE NIGEL K. MUTUNA THIS 8</w:t>
      </w:r>
      <w:r w:rsidRPr="005A15A5">
        <w:rPr>
          <w:rFonts w:ascii="Times New Roman" w:hAnsi="Times New Roman" w:cs="Times New Roman"/>
          <w:b/>
          <w:sz w:val="24"/>
          <w:szCs w:val="24"/>
          <w:vertAlign w:val="superscript"/>
          <w:lang w:val="en-GB"/>
        </w:rPr>
        <w:t>TH</w:t>
      </w:r>
      <w:r w:rsidRPr="005A15A5">
        <w:rPr>
          <w:rFonts w:ascii="Times New Roman" w:hAnsi="Times New Roman" w:cs="Times New Roman"/>
          <w:b/>
          <w:sz w:val="24"/>
          <w:szCs w:val="24"/>
          <w:lang w:val="en-GB"/>
        </w:rPr>
        <w:t xml:space="preserve"> DAY OF APRIL, 2013</w:t>
      </w:r>
    </w:p>
    <w:p w:rsidR="00F175E3" w:rsidRDefault="00F175E3" w:rsidP="00572D4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For the Plaintiff:</w:t>
      </w:r>
      <w:r>
        <w:rPr>
          <w:rFonts w:ascii="Times New Roman" w:hAnsi="Times New Roman" w:cs="Times New Roman"/>
          <w:sz w:val="24"/>
          <w:szCs w:val="24"/>
          <w:lang w:val="en-GB"/>
        </w:rPr>
        <w:tab/>
      </w:r>
      <w:r w:rsidR="0011139D">
        <w:rPr>
          <w:rFonts w:ascii="Times New Roman" w:hAnsi="Times New Roman" w:cs="Times New Roman"/>
          <w:sz w:val="24"/>
          <w:szCs w:val="24"/>
          <w:lang w:val="en-GB"/>
        </w:rPr>
        <w:tab/>
      </w:r>
      <w:r>
        <w:rPr>
          <w:rFonts w:ascii="Times New Roman" w:hAnsi="Times New Roman" w:cs="Times New Roman"/>
          <w:sz w:val="24"/>
          <w:szCs w:val="24"/>
          <w:lang w:val="en-GB"/>
        </w:rPr>
        <w:t xml:space="preserve">Mr. </w:t>
      </w:r>
      <w:proofErr w:type="spellStart"/>
      <w:r>
        <w:rPr>
          <w:rFonts w:ascii="Times New Roman" w:hAnsi="Times New Roman" w:cs="Times New Roman"/>
          <w:sz w:val="24"/>
          <w:szCs w:val="24"/>
          <w:lang w:val="en-GB"/>
        </w:rPr>
        <w:t>Yalenga</w:t>
      </w:r>
      <w:proofErr w:type="spellEnd"/>
      <w:r>
        <w:rPr>
          <w:rFonts w:ascii="Times New Roman" w:hAnsi="Times New Roman" w:cs="Times New Roman"/>
          <w:sz w:val="24"/>
          <w:szCs w:val="24"/>
          <w:lang w:val="en-GB"/>
        </w:rPr>
        <w:t xml:space="preserve"> of Messrs </w:t>
      </w:r>
      <w:proofErr w:type="spellStart"/>
      <w:r>
        <w:rPr>
          <w:rFonts w:ascii="Times New Roman" w:hAnsi="Times New Roman" w:cs="Times New Roman"/>
          <w:sz w:val="24"/>
          <w:szCs w:val="24"/>
          <w:lang w:val="en-GB"/>
        </w:rPr>
        <w:t>Malambo</w:t>
      </w:r>
      <w:proofErr w:type="spellEnd"/>
      <w:r>
        <w:rPr>
          <w:rFonts w:ascii="Times New Roman" w:hAnsi="Times New Roman" w:cs="Times New Roman"/>
          <w:sz w:val="24"/>
          <w:szCs w:val="24"/>
          <w:lang w:val="en-GB"/>
        </w:rPr>
        <w:t xml:space="preserve"> and Company</w:t>
      </w:r>
    </w:p>
    <w:p w:rsidR="00F175E3" w:rsidRDefault="00F175E3" w:rsidP="00572D4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For the Defendant:</w:t>
      </w:r>
      <w:r>
        <w:rPr>
          <w:rFonts w:ascii="Times New Roman" w:hAnsi="Times New Roman" w:cs="Times New Roman"/>
          <w:sz w:val="24"/>
          <w:szCs w:val="24"/>
          <w:lang w:val="en-GB"/>
        </w:rPr>
        <w:tab/>
      </w:r>
      <w:r w:rsidR="0011139D">
        <w:rPr>
          <w:rFonts w:ascii="Times New Roman" w:hAnsi="Times New Roman" w:cs="Times New Roman"/>
          <w:sz w:val="24"/>
          <w:szCs w:val="24"/>
          <w:lang w:val="en-GB"/>
        </w:rPr>
        <w:tab/>
      </w:r>
      <w:r>
        <w:rPr>
          <w:rFonts w:ascii="Times New Roman" w:hAnsi="Times New Roman" w:cs="Times New Roman"/>
          <w:sz w:val="24"/>
          <w:szCs w:val="24"/>
          <w:lang w:val="en-GB"/>
        </w:rPr>
        <w:t xml:space="preserve">Mr. M. H. </w:t>
      </w:r>
      <w:proofErr w:type="spellStart"/>
      <w:r>
        <w:rPr>
          <w:rFonts w:ascii="Times New Roman" w:hAnsi="Times New Roman" w:cs="Times New Roman"/>
          <w:sz w:val="24"/>
          <w:szCs w:val="24"/>
          <w:lang w:val="en-GB"/>
        </w:rPr>
        <w:t>Haimbe</w:t>
      </w:r>
      <w:proofErr w:type="spellEnd"/>
      <w:r>
        <w:rPr>
          <w:rFonts w:ascii="Times New Roman" w:hAnsi="Times New Roman" w:cs="Times New Roman"/>
          <w:sz w:val="24"/>
          <w:szCs w:val="24"/>
          <w:lang w:val="en-GB"/>
        </w:rPr>
        <w:t xml:space="preserve"> of Messrs </w:t>
      </w:r>
      <w:proofErr w:type="spellStart"/>
      <w:r>
        <w:rPr>
          <w:rFonts w:ascii="Times New Roman" w:hAnsi="Times New Roman" w:cs="Times New Roman"/>
          <w:sz w:val="24"/>
          <w:szCs w:val="24"/>
          <w:lang w:val="en-GB"/>
        </w:rPr>
        <w:t>Malambo</w:t>
      </w:r>
      <w:proofErr w:type="spellEnd"/>
      <w:r>
        <w:rPr>
          <w:rFonts w:ascii="Times New Roman" w:hAnsi="Times New Roman" w:cs="Times New Roman"/>
          <w:sz w:val="24"/>
          <w:szCs w:val="24"/>
          <w:lang w:val="en-GB"/>
        </w:rPr>
        <w:t xml:space="preserve"> and Company</w:t>
      </w:r>
    </w:p>
    <w:p w:rsidR="005A15A5" w:rsidRDefault="00F175E3" w:rsidP="00572D4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For the First Third Party:</w:t>
      </w:r>
      <w:r>
        <w:rPr>
          <w:rFonts w:ascii="Times New Roman" w:hAnsi="Times New Roman" w:cs="Times New Roman"/>
          <w:sz w:val="24"/>
          <w:szCs w:val="24"/>
          <w:lang w:val="en-GB"/>
        </w:rPr>
        <w:tab/>
        <w:t xml:space="preserve">Mr. A. </w:t>
      </w:r>
      <w:proofErr w:type="spellStart"/>
      <w:r>
        <w:rPr>
          <w:rFonts w:ascii="Times New Roman" w:hAnsi="Times New Roman" w:cs="Times New Roman"/>
          <w:sz w:val="24"/>
          <w:szCs w:val="24"/>
          <w:lang w:val="en-GB"/>
        </w:rPr>
        <w:t>Mbambara</w:t>
      </w:r>
      <w:proofErr w:type="spellEnd"/>
      <w:r>
        <w:rPr>
          <w:rFonts w:ascii="Times New Roman" w:hAnsi="Times New Roman" w:cs="Times New Roman"/>
          <w:sz w:val="24"/>
          <w:szCs w:val="24"/>
          <w:lang w:val="en-GB"/>
        </w:rPr>
        <w:t xml:space="preserve"> of Messrs A</w:t>
      </w:r>
      <w:r w:rsidR="005A15A5">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Mbambara</w:t>
      </w:r>
      <w:proofErr w:type="spellEnd"/>
      <w:r>
        <w:rPr>
          <w:rFonts w:ascii="Times New Roman" w:hAnsi="Times New Roman" w:cs="Times New Roman"/>
          <w:sz w:val="24"/>
          <w:szCs w:val="24"/>
          <w:lang w:val="en-GB"/>
        </w:rPr>
        <w:t xml:space="preserve"> Legal Practitioners</w:t>
      </w:r>
    </w:p>
    <w:p w:rsidR="00F175E3" w:rsidRDefault="00F175E3" w:rsidP="00572D4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For the Second Third Party:</w:t>
      </w:r>
      <w:r>
        <w:rPr>
          <w:rFonts w:ascii="Times New Roman" w:hAnsi="Times New Roman" w:cs="Times New Roman"/>
          <w:sz w:val="24"/>
          <w:szCs w:val="24"/>
          <w:lang w:val="en-GB"/>
        </w:rPr>
        <w:tab/>
        <w:t xml:space="preserve">Ms. N. A. </w:t>
      </w:r>
      <w:proofErr w:type="spellStart"/>
      <w:r>
        <w:rPr>
          <w:rFonts w:ascii="Times New Roman" w:hAnsi="Times New Roman" w:cs="Times New Roman"/>
          <w:sz w:val="24"/>
          <w:szCs w:val="24"/>
          <w:lang w:val="en-GB"/>
        </w:rPr>
        <w:t>Chisanga</w:t>
      </w:r>
      <w:proofErr w:type="spellEnd"/>
      <w:r>
        <w:rPr>
          <w:rFonts w:ascii="Times New Roman" w:hAnsi="Times New Roman" w:cs="Times New Roman"/>
          <w:sz w:val="24"/>
          <w:szCs w:val="24"/>
          <w:lang w:val="en-GB"/>
        </w:rPr>
        <w:t xml:space="preserve"> and Mr. A. M. </w:t>
      </w:r>
      <w:proofErr w:type="spellStart"/>
      <w:r>
        <w:rPr>
          <w:rFonts w:ascii="Times New Roman" w:hAnsi="Times New Roman" w:cs="Times New Roman"/>
          <w:sz w:val="24"/>
          <w:szCs w:val="24"/>
          <w:lang w:val="en-GB"/>
        </w:rPr>
        <w:t>Musukwa</w:t>
      </w:r>
      <w:proofErr w:type="spellEnd"/>
      <w:r>
        <w:rPr>
          <w:rFonts w:ascii="Times New Roman" w:hAnsi="Times New Roman" w:cs="Times New Roman"/>
          <w:sz w:val="24"/>
          <w:szCs w:val="24"/>
          <w:lang w:val="en-GB"/>
        </w:rPr>
        <w:t xml:space="preserve"> of Messrs AML </w:t>
      </w:r>
    </w:p>
    <w:p w:rsidR="00F175E3" w:rsidRDefault="00F175E3" w:rsidP="00F175E3">
      <w:pPr>
        <w:spacing w:after="0" w:line="360" w:lineRule="auto"/>
        <w:ind w:left="2160" w:firstLine="720"/>
        <w:jc w:val="both"/>
        <w:rPr>
          <w:rFonts w:ascii="Times New Roman" w:hAnsi="Times New Roman" w:cs="Times New Roman"/>
          <w:sz w:val="24"/>
          <w:szCs w:val="24"/>
          <w:lang w:val="en-GB"/>
        </w:rPr>
      </w:pPr>
      <w:r>
        <w:rPr>
          <w:rFonts w:ascii="Times New Roman" w:hAnsi="Times New Roman" w:cs="Times New Roman"/>
          <w:sz w:val="24"/>
          <w:szCs w:val="24"/>
          <w:lang w:val="en-GB"/>
        </w:rPr>
        <w:t>Legal Practitioners</w:t>
      </w:r>
    </w:p>
    <w:p w:rsidR="00572D40" w:rsidRDefault="00F175E3" w:rsidP="00572D4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For the Third </w:t>
      </w:r>
      <w:proofErr w:type="spellStart"/>
      <w:r>
        <w:rPr>
          <w:rFonts w:ascii="Times New Roman" w:hAnsi="Times New Roman" w:cs="Times New Roman"/>
          <w:sz w:val="24"/>
          <w:szCs w:val="24"/>
          <w:lang w:val="en-GB"/>
        </w:rPr>
        <w:t>Third</w:t>
      </w:r>
      <w:proofErr w:type="spellEnd"/>
      <w:r>
        <w:rPr>
          <w:rFonts w:ascii="Times New Roman" w:hAnsi="Times New Roman" w:cs="Times New Roman"/>
          <w:sz w:val="24"/>
          <w:szCs w:val="24"/>
          <w:lang w:val="en-GB"/>
        </w:rPr>
        <w:t xml:space="preserve"> Party:</w:t>
      </w:r>
      <w:r>
        <w:rPr>
          <w:rFonts w:ascii="Times New Roman" w:hAnsi="Times New Roman" w:cs="Times New Roman"/>
          <w:sz w:val="24"/>
          <w:szCs w:val="24"/>
          <w:lang w:val="en-GB"/>
        </w:rPr>
        <w:tab/>
        <w:t xml:space="preserve">N/A </w:t>
      </w:r>
    </w:p>
    <w:p w:rsidR="00BD2892" w:rsidRDefault="00BD2892" w:rsidP="00572D40">
      <w:pPr>
        <w:spacing w:after="0" w:line="360" w:lineRule="auto"/>
        <w:jc w:val="both"/>
        <w:rPr>
          <w:rFonts w:ascii="Times New Roman" w:hAnsi="Times New Roman" w:cs="Times New Roman"/>
          <w:sz w:val="24"/>
          <w:szCs w:val="24"/>
          <w:lang w:val="en-GB"/>
        </w:rPr>
      </w:pPr>
    </w:p>
    <w:p w:rsidR="00BD2892" w:rsidRPr="00572D40" w:rsidRDefault="00BD2892" w:rsidP="00BD2892">
      <w:pPr>
        <w:pBdr>
          <w:bottom w:val="single" w:sz="4" w:space="1" w:color="auto"/>
        </w:pBdr>
        <w:spacing w:after="0" w:line="240" w:lineRule="auto"/>
        <w:jc w:val="both"/>
        <w:rPr>
          <w:rFonts w:ascii="Times New Roman" w:hAnsi="Times New Roman" w:cs="Times New Roman"/>
          <w:sz w:val="24"/>
          <w:szCs w:val="24"/>
        </w:rPr>
      </w:pPr>
    </w:p>
    <w:p w:rsidR="00BD2892" w:rsidRPr="00572D40" w:rsidRDefault="00BD2892" w:rsidP="00BD2892">
      <w:pPr>
        <w:spacing w:after="0" w:line="240" w:lineRule="auto"/>
        <w:jc w:val="both"/>
        <w:rPr>
          <w:rFonts w:ascii="Times New Roman" w:hAnsi="Times New Roman" w:cs="Times New Roman"/>
          <w:b/>
          <w:sz w:val="24"/>
          <w:szCs w:val="24"/>
        </w:rPr>
      </w:pPr>
    </w:p>
    <w:p w:rsidR="00BD2892" w:rsidRPr="00572D40" w:rsidRDefault="00BD2892" w:rsidP="00BD2892">
      <w:pPr>
        <w:spacing w:after="0" w:line="240" w:lineRule="auto"/>
        <w:jc w:val="center"/>
        <w:rPr>
          <w:rFonts w:ascii="Times New Roman" w:hAnsi="Times New Roman" w:cs="Times New Roman"/>
          <w:b/>
          <w:sz w:val="24"/>
          <w:szCs w:val="24"/>
        </w:rPr>
      </w:pPr>
      <w:r>
        <w:rPr>
          <w:rFonts w:ascii="Times New Roman" w:hAnsi="Times New Roman" w:cs="Times New Roman"/>
          <w:b/>
          <w:sz w:val="36"/>
          <w:szCs w:val="36"/>
        </w:rPr>
        <w:t>RULING</w:t>
      </w:r>
    </w:p>
    <w:p w:rsidR="00BD2892" w:rsidRPr="00572D40" w:rsidRDefault="00BD2892" w:rsidP="00BD2892">
      <w:pPr>
        <w:pBdr>
          <w:bottom w:val="single" w:sz="4" w:space="1" w:color="auto"/>
        </w:pBdr>
        <w:spacing w:after="0" w:line="240" w:lineRule="auto"/>
        <w:jc w:val="both"/>
        <w:rPr>
          <w:rFonts w:ascii="Times New Roman" w:hAnsi="Times New Roman" w:cs="Times New Roman"/>
          <w:b/>
          <w:sz w:val="24"/>
          <w:szCs w:val="24"/>
        </w:rPr>
      </w:pPr>
      <w:r w:rsidRPr="00572D40">
        <w:rPr>
          <w:rFonts w:ascii="Times New Roman" w:hAnsi="Times New Roman" w:cs="Times New Roman"/>
          <w:sz w:val="24"/>
          <w:szCs w:val="24"/>
        </w:rPr>
        <w:tab/>
      </w:r>
      <w:r w:rsidRPr="00572D40">
        <w:rPr>
          <w:rFonts w:ascii="Times New Roman" w:hAnsi="Times New Roman" w:cs="Times New Roman"/>
          <w:sz w:val="24"/>
          <w:szCs w:val="24"/>
        </w:rPr>
        <w:tab/>
      </w:r>
      <w:r w:rsidRPr="00572D40">
        <w:rPr>
          <w:rFonts w:ascii="Times New Roman" w:hAnsi="Times New Roman" w:cs="Times New Roman"/>
          <w:sz w:val="24"/>
          <w:szCs w:val="24"/>
        </w:rPr>
        <w:tab/>
      </w:r>
      <w:r w:rsidRPr="00572D40">
        <w:rPr>
          <w:rFonts w:ascii="Times New Roman" w:hAnsi="Times New Roman" w:cs="Times New Roman"/>
          <w:sz w:val="24"/>
          <w:szCs w:val="24"/>
        </w:rPr>
        <w:tab/>
      </w:r>
      <w:r w:rsidRPr="00572D40">
        <w:rPr>
          <w:rFonts w:ascii="Times New Roman" w:hAnsi="Times New Roman" w:cs="Times New Roman"/>
          <w:sz w:val="24"/>
          <w:szCs w:val="24"/>
        </w:rPr>
        <w:tab/>
      </w:r>
      <w:r w:rsidRPr="00572D40">
        <w:rPr>
          <w:rFonts w:ascii="Times New Roman" w:hAnsi="Times New Roman" w:cs="Times New Roman"/>
          <w:sz w:val="24"/>
          <w:szCs w:val="24"/>
        </w:rPr>
        <w:tab/>
      </w:r>
    </w:p>
    <w:p w:rsidR="00BD2892" w:rsidRDefault="00BD2892" w:rsidP="00BD2892">
      <w:pPr>
        <w:spacing w:after="0" w:line="240" w:lineRule="auto"/>
        <w:jc w:val="both"/>
        <w:rPr>
          <w:rFonts w:ascii="Times New Roman" w:hAnsi="Times New Roman" w:cs="Times New Roman"/>
          <w:sz w:val="24"/>
          <w:szCs w:val="24"/>
          <w:lang w:val="en-GB"/>
        </w:rPr>
      </w:pPr>
    </w:p>
    <w:p w:rsidR="00BD2892" w:rsidRPr="00C62F95" w:rsidRDefault="00BD2892" w:rsidP="00922E87">
      <w:pPr>
        <w:spacing w:after="0" w:line="480" w:lineRule="auto"/>
        <w:jc w:val="both"/>
        <w:rPr>
          <w:rFonts w:ascii="Times New Roman" w:hAnsi="Times New Roman" w:cs="Times New Roman"/>
          <w:i/>
          <w:sz w:val="24"/>
          <w:szCs w:val="24"/>
          <w:lang w:val="en-GB"/>
        </w:rPr>
      </w:pPr>
      <w:r w:rsidRPr="00C62F95">
        <w:rPr>
          <w:rFonts w:ascii="Times New Roman" w:hAnsi="Times New Roman" w:cs="Times New Roman"/>
          <w:i/>
          <w:sz w:val="24"/>
          <w:szCs w:val="24"/>
          <w:lang w:val="en-GB"/>
        </w:rPr>
        <w:lastRenderedPageBreak/>
        <w:t>Cases referred to:</w:t>
      </w:r>
    </w:p>
    <w:p w:rsidR="00BD2892" w:rsidRPr="009F071D" w:rsidRDefault="00BD2892" w:rsidP="00922E87">
      <w:pPr>
        <w:pStyle w:val="ListParagraph"/>
        <w:numPr>
          <w:ilvl w:val="0"/>
          <w:numId w:val="6"/>
        </w:numPr>
        <w:spacing w:after="0" w:line="480" w:lineRule="auto"/>
        <w:jc w:val="both"/>
        <w:rPr>
          <w:rFonts w:ascii="Times New Roman" w:hAnsi="Times New Roman" w:cs="Times New Roman"/>
          <w:b/>
          <w:i/>
          <w:sz w:val="24"/>
          <w:szCs w:val="24"/>
          <w:lang w:val="en-GB"/>
        </w:rPr>
      </w:pPr>
      <w:r w:rsidRPr="009F071D">
        <w:rPr>
          <w:rFonts w:ascii="Times New Roman" w:hAnsi="Times New Roman" w:cs="Times New Roman"/>
          <w:b/>
          <w:i/>
          <w:sz w:val="24"/>
          <w:szCs w:val="24"/>
          <w:lang w:val="en-GB"/>
        </w:rPr>
        <w:t xml:space="preserve">Three Rivers District Council and others </w:t>
      </w:r>
      <w:proofErr w:type="spellStart"/>
      <w:r w:rsidRPr="009F071D">
        <w:rPr>
          <w:rFonts w:ascii="Times New Roman" w:hAnsi="Times New Roman" w:cs="Times New Roman"/>
          <w:b/>
          <w:i/>
          <w:sz w:val="24"/>
          <w:szCs w:val="24"/>
          <w:lang w:val="en-GB"/>
        </w:rPr>
        <w:t>vs</w:t>
      </w:r>
      <w:proofErr w:type="spellEnd"/>
      <w:r w:rsidRPr="009F071D">
        <w:rPr>
          <w:rFonts w:ascii="Times New Roman" w:hAnsi="Times New Roman" w:cs="Times New Roman"/>
          <w:b/>
          <w:i/>
          <w:sz w:val="24"/>
          <w:szCs w:val="24"/>
          <w:lang w:val="en-GB"/>
        </w:rPr>
        <w:t xml:space="preserve"> Governor and </w:t>
      </w:r>
      <w:r w:rsidR="00791E34">
        <w:rPr>
          <w:rFonts w:ascii="Times New Roman" w:hAnsi="Times New Roman" w:cs="Times New Roman"/>
          <w:b/>
          <w:i/>
          <w:sz w:val="24"/>
          <w:szCs w:val="24"/>
          <w:lang w:val="en-GB"/>
        </w:rPr>
        <w:t>Company of the Bank of England (</w:t>
      </w:r>
      <w:r w:rsidRPr="009F071D">
        <w:rPr>
          <w:rFonts w:ascii="Times New Roman" w:hAnsi="Times New Roman" w:cs="Times New Roman"/>
          <w:b/>
          <w:i/>
          <w:sz w:val="24"/>
          <w:szCs w:val="24"/>
          <w:lang w:val="en-GB"/>
        </w:rPr>
        <w:t>No.5) (2005) 4 ALL ER page 948</w:t>
      </w:r>
    </w:p>
    <w:p w:rsidR="009F071D" w:rsidRPr="009F071D" w:rsidRDefault="009F071D" w:rsidP="00922E87">
      <w:pPr>
        <w:pStyle w:val="ListParagraph"/>
        <w:numPr>
          <w:ilvl w:val="0"/>
          <w:numId w:val="6"/>
        </w:numPr>
        <w:spacing w:after="0" w:line="480" w:lineRule="auto"/>
        <w:jc w:val="both"/>
        <w:rPr>
          <w:rFonts w:ascii="Times New Roman" w:hAnsi="Times New Roman" w:cs="Times New Roman"/>
          <w:b/>
          <w:i/>
          <w:sz w:val="24"/>
          <w:szCs w:val="24"/>
          <w:lang w:val="en-GB"/>
        </w:rPr>
      </w:pPr>
      <w:r w:rsidRPr="009F071D">
        <w:rPr>
          <w:rFonts w:ascii="Times New Roman" w:hAnsi="Times New Roman" w:cs="Times New Roman"/>
          <w:b/>
          <w:i/>
          <w:sz w:val="24"/>
          <w:szCs w:val="24"/>
          <w:lang w:val="en-GB"/>
        </w:rPr>
        <w:t xml:space="preserve">Jones </w:t>
      </w:r>
      <w:proofErr w:type="spellStart"/>
      <w:r w:rsidRPr="009F071D">
        <w:rPr>
          <w:rFonts w:ascii="Times New Roman" w:hAnsi="Times New Roman" w:cs="Times New Roman"/>
          <w:b/>
          <w:i/>
          <w:sz w:val="24"/>
          <w:szCs w:val="24"/>
          <w:lang w:val="en-GB"/>
        </w:rPr>
        <w:t>vs</w:t>
      </w:r>
      <w:proofErr w:type="spellEnd"/>
      <w:r w:rsidRPr="009F071D">
        <w:rPr>
          <w:rFonts w:ascii="Times New Roman" w:hAnsi="Times New Roman" w:cs="Times New Roman"/>
          <w:b/>
          <w:i/>
          <w:sz w:val="24"/>
          <w:szCs w:val="24"/>
          <w:lang w:val="en-GB"/>
        </w:rPr>
        <w:t xml:space="preserve"> Great Central Railways Company [1910] AC page 4 </w:t>
      </w:r>
    </w:p>
    <w:p w:rsidR="00BD2892" w:rsidRPr="009F071D" w:rsidRDefault="009F071D" w:rsidP="00922E87">
      <w:pPr>
        <w:pStyle w:val="ListParagraph"/>
        <w:numPr>
          <w:ilvl w:val="0"/>
          <w:numId w:val="6"/>
        </w:numPr>
        <w:spacing w:after="0" w:line="480" w:lineRule="auto"/>
        <w:jc w:val="both"/>
        <w:rPr>
          <w:rFonts w:ascii="Times New Roman" w:hAnsi="Times New Roman" w:cs="Times New Roman"/>
          <w:b/>
          <w:i/>
          <w:sz w:val="24"/>
          <w:szCs w:val="24"/>
          <w:lang w:val="en-GB"/>
        </w:rPr>
      </w:pPr>
      <w:r w:rsidRPr="009F071D">
        <w:rPr>
          <w:rFonts w:ascii="Times New Roman" w:hAnsi="Times New Roman" w:cs="Times New Roman"/>
          <w:b/>
          <w:i/>
          <w:sz w:val="24"/>
          <w:szCs w:val="24"/>
          <w:lang w:val="en-GB"/>
        </w:rPr>
        <w:t xml:space="preserve">Webster </w:t>
      </w:r>
      <w:proofErr w:type="spellStart"/>
      <w:r w:rsidRPr="009F071D">
        <w:rPr>
          <w:rFonts w:ascii="Times New Roman" w:hAnsi="Times New Roman" w:cs="Times New Roman"/>
          <w:b/>
          <w:i/>
          <w:sz w:val="24"/>
          <w:szCs w:val="24"/>
          <w:lang w:val="en-GB"/>
        </w:rPr>
        <w:t>vs</w:t>
      </w:r>
      <w:proofErr w:type="spellEnd"/>
      <w:r w:rsidRPr="009F071D">
        <w:rPr>
          <w:rFonts w:ascii="Times New Roman" w:hAnsi="Times New Roman" w:cs="Times New Roman"/>
          <w:b/>
          <w:i/>
          <w:sz w:val="24"/>
          <w:szCs w:val="24"/>
          <w:lang w:val="en-GB"/>
        </w:rPr>
        <w:t xml:space="preserve"> James Chapman and Company (a firm) and others [1989] 3 ALL ER page 948                                                                                                                 </w:t>
      </w:r>
    </w:p>
    <w:p w:rsidR="00BD2892" w:rsidRPr="009F071D" w:rsidRDefault="00BD2892" w:rsidP="00922E87">
      <w:pPr>
        <w:spacing w:after="0" w:line="480" w:lineRule="auto"/>
        <w:jc w:val="both"/>
        <w:rPr>
          <w:rFonts w:ascii="Times New Roman" w:hAnsi="Times New Roman" w:cs="Times New Roman"/>
          <w:b/>
          <w:i/>
          <w:sz w:val="24"/>
          <w:szCs w:val="24"/>
          <w:lang w:val="en-GB"/>
        </w:rPr>
      </w:pPr>
    </w:p>
    <w:p w:rsidR="009F071D" w:rsidRDefault="009F071D" w:rsidP="00922E87">
      <w:pPr>
        <w:spacing w:after="0" w:line="480" w:lineRule="auto"/>
        <w:jc w:val="both"/>
        <w:rPr>
          <w:rFonts w:ascii="Times New Roman" w:hAnsi="Times New Roman" w:cs="Times New Roman"/>
          <w:i/>
          <w:sz w:val="24"/>
          <w:szCs w:val="24"/>
          <w:lang w:val="en-GB"/>
        </w:rPr>
      </w:pPr>
      <w:r w:rsidRPr="009F071D">
        <w:rPr>
          <w:rFonts w:ascii="Times New Roman" w:hAnsi="Times New Roman" w:cs="Times New Roman"/>
          <w:i/>
          <w:sz w:val="24"/>
          <w:szCs w:val="24"/>
          <w:lang w:val="en-GB"/>
        </w:rPr>
        <w:t>Other authorities referred to:</w:t>
      </w:r>
    </w:p>
    <w:p w:rsidR="009F071D" w:rsidRPr="009F071D" w:rsidRDefault="009F071D" w:rsidP="00922E87">
      <w:pPr>
        <w:pStyle w:val="ListParagraph"/>
        <w:numPr>
          <w:ilvl w:val="0"/>
          <w:numId w:val="7"/>
        </w:numPr>
        <w:spacing w:after="0" w:line="480" w:lineRule="auto"/>
        <w:jc w:val="both"/>
        <w:rPr>
          <w:rFonts w:ascii="Times New Roman" w:hAnsi="Times New Roman" w:cs="Times New Roman"/>
          <w:b/>
          <w:i/>
          <w:sz w:val="24"/>
          <w:szCs w:val="24"/>
          <w:lang w:val="en-GB"/>
        </w:rPr>
      </w:pPr>
      <w:r w:rsidRPr="009F071D">
        <w:rPr>
          <w:rFonts w:ascii="Times New Roman" w:hAnsi="Times New Roman" w:cs="Times New Roman"/>
          <w:b/>
          <w:i/>
          <w:sz w:val="24"/>
          <w:szCs w:val="24"/>
          <w:lang w:val="en-GB"/>
        </w:rPr>
        <w:t>High Court Act, Cap 27</w:t>
      </w:r>
    </w:p>
    <w:p w:rsidR="009F071D" w:rsidRPr="009F071D" w:rsidRDefault="009F071D" w:rsidP="00922E87">
      <w:pPr>
        <w:pStyle w:val="ListParagraph"/>
        <w:numPr>
          <w:ilvl w:val="0"/>
          <w:numId w:val="7"/>
        </w:numPr>
        <w:spacing w:after="0" w:line="480" w:lineRule="auto"/>
        <w:jc w:val="both"/>
        <w:rPr>
          <w:rFonts w:ascii="Times New Roman" w:hAnsi="Times New Roman" w:cs="Times New Roman"/>
          <w:b/>
          <w:i/>
          <w:sz w:val="24"/>
          <w:szCs w:val="24"/>
          <w:lang w:val="en-GB"/>
        </w:rPr>
      </w:pPr>
      <w:proofErr w:type="spellStart"/>
      <w:r w:rsidRPr="009F071D">
        <w:rPr>
          <w:rFonts w:ascii="Times New Roman" w:hAnsi="Times New Roman" w:cs="Times New Roman"/>
          <w:b/>
          <w:i/>
          <w:sz w:val="24"/>
          <w:szCs w:val="24"/>
          <w:lang w:val="en-GB"/>
        </w:rPr>
        <w:t>Phipson</w:t>
      </w:r>
      <w:proofErr w:type="spellEnd"/>
      <w:r w:rsidRPr="009F071D">
        <w:rPr>
          <w:rFonts w:ascii="Times New Roman" w:hAnsi="Times New Roman" w:cs="Times New Roman"/>
          <w:b/>
          <w:i/>
          <w:sz w:val="24"/>
          <w:szCs w:val="24"/>
          <w:lang w:val="en-GB"/>
        </w:rPr>
        <w:t xml:space="preserve"> on Eviden</w:t>
      </w:r>
      <w:r>
        <w:rPr>
          <w:rFonts w:ascii="Times New Roman" w:hAnsi="Times New Roman" w:cs="Times New Roman"/>
          <w:b/>
          <w:i/>
          <w:sz w:val="24"/>
          <w:szCs w:val="24"/>
          <w:lang w:val="en-GB"/>
        </w:rPr>
        <w:t>ce, Sixteenth edition, London, Sw</w:t>
      </w:r>
      <w:r w:rsidRPr="009F071D">
        <w:rPr>
          <w:rFonts w:ascii="Times New Roman" w:hAnsi="Times New Roman" w:cs="Times New Roman"/>
          <w:b/>
          <w:i/>
          <w:sz w:val="24"/>
          <w:szCs w:val="24"/>
          <w:lang w:val="en-GB"/>
        </w:rPr>
        <w:t>eet and Maxwell, Page 602, paragraph 23-18</w:t>
      </w:r>
    </w:p>
    <w:p w:rsidR="009F071D" w:rsidRDefault="009F071D" w:rsidP="00922E87">
      <w:pPr>
        <w:pStyle w:val="ListParagraph"/>
        <w:numPr>
          <w:ilvl w:val="0"/>
          <w:numId w:val="7"/>
        </w:numPr>
        <w:spacing w:after="0" w:line="480" w:lineRule="auto"/>
        <w:jc w:val="both"/>
        <w:rPr>
          <w:rFonts w:ascii="Times New Roman" w:hAnsi="Times New Roman" w:cs="Times New Roman"/>
          <w:b/>
          <w:i/>
          <w:sz w:val="24"/>
          <w:szCs w:val="24"/>
          <w:lang w:val="en-GB"/>
        </w:rPr>
      </w:pPr>
      <w:r w:rsidRPr="009F071D">
        <w:rPr>
          <w:rFonts w:ascii="Times New Roman" w:hAnsi="Times New Roman" w:cs="Times New Roman"/>
          <w:b/>
          <w:i/>
          <w:sz w:val="24"/>
          <w:szCs w:val="24"/>
          <w:lang w:val="en-GB"/>
        </w:rPr>
        <w:t>Black’s Law Dictionary, ei</w:t>
      </w:r>
      <w:r w:rsidR="00B743F8">
        <w:rPr>
          <w:rFonts w:ascii="Times New Roman" w:hAnsi="Times New Roman" w:cs="Times New Roman"/>
          <w:b/>
          <w:i/>
          <w:sz w:val="24"/>
          <w:szCs w:val="24"/>
          <w:lang w:val="en-GB"/>
        </w:rPr>
        <w:t>ghth edition, by</w:t>
      </w:r>
      <w:r w:rsidRPr="009F071D">
        <w:rPr>
          <w:rFonts w:ascii="Times New Roman" w:hAnsi="Times New Roman" w:cs="Times New Roman"/>
          <w:b/>
          <w:i/>
          <w:sz w:val="24"/>
          <w:szCs w:val="24"/>
          <w:lang w:val="en-GB"/>
        </w:rPr>
        <w:t xml:space="preserve"> Bryan A. Garner, Thomson West, USA</w:t>
      </w:r>
    </w:p>
    <w:p w:rsidR="009F071D" w:rsidRDefault="009F071D" w:rsidP="00922E87">
      <w:pPr>
        <w:spacing w:after="0" w:line="480" w:lineRule="auto"/>
        <w:jc w:val="both"/>
        <w:rPr>
          <w:rFonts w:ascii="Times New Roman" w:hAnsi="Times New Roman" w:cs="Times New Roman"/>
          <w:sz w:val="24"/>
          <w:szCs w:val="24"/>
          <w:lang w:val="en-GB"/>
        </w:rPr>
      </w:pPr>
    </w:p>
    <w:p w:rsidR="009F071D" w:rsidRDefault="009F071D" w:rsidP="009F071D">
      <w:pPr>
        <w:spacing w:after="0" w:line="480" w:lineRule="auto"/>
        <w:jc w:val="both"/>
        <w:rPr>
          <w:rFonts w:ascii="Times New Roman" w:hAnsi="Times New Roman" w:cs="Times New Roman"/>
          <w:b/>
          <w:i/>
          <w:sz w:val="24"/>
          <w:szCs w:val="24"/>
          <w:lang w:val="en-GB"/>
        </w:rPr>
      </w:pPr>
      <w:r>
        <w:rPr>
          <w:rFonts w:ascii="Times New Roman" w:hAnsi="Times New Roman" w:cs="Times New Roman"/>
          <w:sz w:val="24"/>
          <w:szCs w:val="24"/>
          <w:lang w:val="en-GB"/>
        </w:rPr>
        <w:t>This is the Defendant’s application to expunge a document from the bundle of documents filed by the Second Third Party.  It is made by way of summons filed on 13</w:t>
      </w:r>
      <w:r w:rsidRPr="009F071D">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February, 2013 pursuant to Orders 30 rules 1 and 2, as read with O</w:t>
      </w:r>
      <w:r w:rsidR="004E3174">
        <w:rPr>
          <w:rFonts w:ascii="Times New Roman" w:hAnsi="Times New Roman" w:cs="Times New Roman"/>
          <w:sz w:val="24"/>
          <w:szCs w:val="24"/>
          <w:lang w:val="en-GB"/>
        </w:rPr>
        <w:t>r</w:t>
      </w:r>
      <w:r>
        <w:rPr>
          <w:rFonts w:ascii="Times New Roman" w:hAnsi="Times New Roman" w:cs="Times New Roman"/>
          <w:sz w:val="24"/>
          <w:szCs w:val="24"/>
          <w:lang w:val="en-GB"/>
        </w:rPr>
        <w:t xml:space="preserve">der 5 rule 21, of the </w:t>
      </w:r>
      <w:r w:rsidRPr="009F071D">
        <w:rPr>
          <w:rFonts w:ascii="Times New Roman" w:hAnsi="Times New Roman" w:cs="Times New Roman"/>
          <w:b/>
          <w:i/>
          <w:sz w:val="24"/>
          <w:szCs w:val="24"/>
          <w:lang w:val="en-GB"/>
        </w:rPr>
        <w:t>High Court Act.</w:t>
      </w:r>
    </w:p>
    <w:p w:rsidR="00922E87" w:rsidRDefault="00922E87" w:rsidP="009F071D">
      <w:pPr>
        <w:spacing w:after="0" w:line="480" w:lineRule="auto"/>
        <w:jc w:val="both"/>
        <w:rPr>
          <w:rFonts w:ascii="Times New Roman" w:hAnsi="Times New Roman" w:cs="Times New Roman"/>
          <w:b/>
          <w:i/>
          <w:sz w:val="24"/>
          <w:szCs w:val="24"/>
          <w:lang w:val="en-GB"/>
        </w:rPr>
      </w:pPr>
    </w:p>
    <w:p w:rsidR="00922E87" w:rsidRDefault="00922E87" w:rsidP="009F071D">
      <w:pPr>
        <w:spacing w:after="0" w:line="480" w:lineRule="auto"/>
        <w:jc w:val="both"/>
        <w:rPr>
          <w:rFonts w:ascii="Times New Roman" w:hAnsi="Times New Roman" w:cs="Times New Roman"/>
          <w:sz w:val="24"/>
          <w:szCs w:val="24"/>
          <w:lang w:val="en-GB"/>
        </w:rPr>
      </w:pPr>
      <w:r w:rsidRPr="00922E87">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 document that the Defendant seeks to expunge from the record is the letter appearing at pages 67 to 68 of the Second Third Party’s supplementary bundle of documents on the grounds that the documents is privileged and cannot </w:t>
      </w:r>
      <w:r w:rsidR="004E3174">
        <w:rPr>
          <w:rFonts w:ascii="Times New Roman" w:hAnsi="Times New Roman" w:cs="Times New Roman"/>
          <w:sz w:val="24"/>
          <w:szCs w:val="24"/>
          <w:lang w:val="en-GB"/>
        </w:rPr>
        <w:t>b</w:t>
      </w:r>
      <w:r>
        <w:rPr>
          <w:rFonts w:ascii="Times New Roman" w:hAnsi="Times New Roman" w:cs="Times New Roman"/>
          <w:sz w:val="24"/>
          <w:szCs w:val="24"/>
          <w:lang w:val="en-GB"/>
        </w:rPr>
        <w:t>e relied upon by the Second Third Party in these proceedings.</w:t>
      </w:r>
    </w:p>
    <w:p w:rsidR="00922E87" w:rsidRDefault="00922E87" w:rsidP="009F071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application is supported by an affidavit sworn by one </w:t>
      </w:r>
      <w:proofErr w:type="spellStart"/>
      <w:r>
        <w:rPr>
          <w:rFonts w:ascii="Times New Roman" w:hAnsi="Times New Roman" w:cs="Times New Roman"/>
          <w:sz w:val="24"/>
          <w:szCs w:val="24"/>
          <w:lang w:val="en-GB"/>
        </w:rPr>
        <w:t>Demetre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Vangelatos</w:t>
      </w:r>
      <w:proofErr w:type="spellEnd"/>
      <w:r>
        <w:rPr>
          <w:rFonts w:ascii="Times New Roman" w:hAnsi="Times New Roman" w:cs="Times New Roman"/>
          <w:sz w:val="24"/>
          <w:szCs w:val="24"/>
          <w:lang w:val="en-GB"/>
        </w:rPr>
        <w:t xml:space="preserve"> and skeleton arguments.  The responses by the Plaintiff and Second Third Party </w:t>
      </w:r>
      <w:r w:rsidR="004E3174">
        <w:rPr>
          <w:rFonts w:ascii="Times New Roman" w:hAnsi="Times New Roman" w:cs="Times New Roman"/>
          <w:sz w:val="24"/>
          <w:szCs w:val="24"/>
          <w:lang w:val="en-GB"/>
        </w:rPr>
        <w:t xml:space="preserve">are by way of affidavit sworn, respectively by 1 John William Kelly Clayton </w:t>
      </w:r>
      <w:r>
        <w:rPr>
          <w:rFonts w:ascii="Times New Roman" w:hAnsi="Times New Roman" w:cs="Times New Roman"/>
          <w:sz w:val="24"/>
          <w:szCs w:val="24"/>
          <w:lang w:val="en-GB"/>
        </w:rPr>
        <w:t>and Bernard Leigh Gadsden (B.L. Gadsden) and lists of authorities and skeleton arguments.</w:t>
      </w:r>
    </w:p>
    <w:p w:rsidR="00200A60" w:rsidRDefault="00200A60" w:rsidP="009F071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The evidence as it is revealed in the affidavit in support is that the deponent is the</w:t>
      </w:r>
      <w:r w:rsidR="00895FDB">
        <w:rPr>
          <w:rFonts w:ascii="Times New Roman" w:hAnsi="Times New Roman" w:cs="Times New Roman"/>
          <w:sz w:val="24"/>
          <w:szCs w:val="24"/>
          <w:lang w:val="en-GB"/>
        </w:rPr>
        <w:t xml:space="preserve"> Managing</w:t>
      </w:r>
      <w:r>
        <w:rPr>
          <w:rFonts w:ascii="Times New Roman" w:hAnsi="Times New Roman" w:cs="Times New Roman"/>
          <w:sz w:val="24"/>
          <w:szCs w:val="24"/>
          <w:lang w:val="en-GB"/>
        </w:rPr>
        <w:t xml:space="preserve"> Director </w:t>
      </w:r>
      <w:r w:rsidR="00895FDB">
        <w:rPr>
          <w:rFonts w:ascii="Times New Roman" w:hAnsi="Times New Roman" w:cs="Times New Roman"/>
          <w:sz w:val="24"/>
          <w:szCs w:val="24"/>
          <w:lang w:val="en-GB"/>
        </w:rPr>
        <w:t xml:space="preserve">of the </w:t>
      </w:r>
      <w:r w:rsidR="00811AC4">
        <w:rPr>
          <w:rFonts w:ascii="Times New Roman" w:hAnsi="Times New Roman" w:cs="Times New Roman"/>
          <w:sz w:val="24"/>
          <w:szCs w:val="24"/>
          <w:lang w:val="en-GB"/>
        </w:rPr>
        <w:t>Defendant</w:t>
      </w:r>
      <w:r w:rsidR="00895FDB">
        <w:rPr>
          <w:rFonts w:ascii="Times New Roman" w:hAnsi="Times New Roman" w:cs="Times New Roman"/>
          <w:sz w:val="24"/>
          <w:szCs w:val="24"/>
          <w:lang w:val="en-GB"/>
        </w:rPr>
        <w:t xml:space="preserve"> and that sometime in </w:t>
      </w:r>
      <w:proofErr w:type="gramStart"/>
      <w:r w:rsidR="00895FDB">
        <w:rPr>
          <w:rFonts w:ascii="Times New Roman" w:hAnsi="Times New Roman" w:cs="Times New Roman"/>
          <w:sz w:val="24"/>
          <w:szCs w:val="24"/>
          <w:lang w:val="en-GB"/>
        </w:rPr>
        <w:t>2001,</w:t>
      </w:r>
      <w:proofErr w:type="gramEnd"/>
      <w:r w:rsidR="00895FDB">
        <w:rPr>
          <w:rFonts w:ascii="Times New Roman" w:hAnsi="Times New Roman" w:cs="Times New Roman"/>
          <w:sz w:val="24"/>
          <w:szCs w:val="24"/>
          <w:lang w:val="en-GB"/>
        </w:rPr>
        <w:t xml:space="preserve"> he sought legal advice from Mr. J. M. </w:t>
      </w:r>
      <w:proofErr w:type="spellStart"/>
      <w:r w:rsidR="00895FDB">
        <w:rPr>
          <w:rFonts w:ascii="Times New Roman" w:hAnsi="Times New Roman" w:cs="Times New Roman"/>
          <w:sz w:val="24"/>
          <w:szCs w:val="24"/>
          <w:lang w:val="en-GB"/>
        </w:rPr>
        <w:t>Mwanakatwe</w:t>
      </w:r>
      <w:proofErr w:type="spellEnd"/>
      <w:r w:rsidR="00895FDB">
        <w:rPr>
          <w:rFonts w:ascii="Times New Roman" w:hAnsi="Times New Roman" w:cs="Times New Roman"/>
          <w:sz w:val="24"/>
          <w:szCs w:val="24"/>
          <w:lang w:val="en-GB"/>
        </w:rPr>
        <w:t>, SC of Messrs J. M. M</w:t>
      </w:r>
      <w:r w:rsidR="001223EC">
        <w:rPr>
          <w:rFonts w:ascii="Times New Roman" w:hAnsi="Times New Roman" w:cs="Times New Roman"/>
          <w:sz w:val="24"/>
          <w:szCs w:val="24"/>
          <w:lang w:val="en-GB"/>
        </w:rPr>
        <w:t>.</w:t>
      </w:r>
      <w:r w:rsidR="00895FDB">
        <w:rPr>
          <w:rFonts w:ascii="Times New Roman" w:hAnsi="Times New Roman" w:cs="Times New Roman"/>
          <w:sz w:val="24"/>
          <w:szCs w:val="24"/>
          <w:lang w:val="en-GB"/>
        </w:rPr>
        <w:t xml:space="preserve"> Consultants.  He was</w:t>
      </w:r>
      <w:r w:rsidR="00811AC4">
        <w:rPr>
          <w:rFonts w:ascii="Times New Roman" w:hAnsi="Times New Roman" w:cs="Times New Roman"/>
          <w:sz w:val="24"/>
          <w:szCs w:val="24"/>
          <w:lang w:val="en-GB"/>
        </w:rPr>
        <w:t xml:space="preserve"> accordingly given legal advice in </w:t>
      </w:r>
      <w:r w:rsidR="00AD7E61">
        <w:rPr>
          <w:rFonts w:ascii="Times New Roman" w:hAnsi="Times New Roman" w:cs="Times New Roman"/>
          <w:sz w:val="24"/>
          <w:szCs w:val="24"/>
          <w:lang w:val="en-GB"/>
        </w:rPr>
        <w:t>the</w:t>
      </w:r>
      <w:r w:rsidR="00811AC4">
        <w:rPr>
          <w:rFonts w:ascii="Times New Roman" w:hAnsi="Times New Roman" w:cs="Times New Roman"/>
          <w:sz w:val="24"/>
          <w:szCs w:val="24"/>
          <w:lang w:val="en-GB"/>
        </w:rPr>
        <w:t xml:space="preserve"> form of a letter dated 26</w:t>
      </w:r>
      <w:r w:rsidR="00811AC4" w:rsidRPr="00811AC4">
        <w:rPr>
          <w:rFonts w:ascii="Times New Roman" w:hAnsi="Times New Roman" w:cs="Times New Roman"/>
          <w:sz w:val="24"/>
          <w:szCs w:val="24"/>
          <w:vertAlign w:val="superscript"/>
          <w:lang w:val="en-GB"/>
        </w:rPr>
        <w:t>th</w:t>
      </w:r>
      <w:r w:rsidR="00811AC4">
        <w:rPr>
          <w:rFonts w:ascii="Times New Roman" w:hAnsi="Times New Roman" w:cs="Times New Roman"/>
          <w:sz w:val="24"/>
          <w:szCs w:val="24"/>
          <w:lang w:val="en-GB"/>
        </w:rPr>
        <w:t xml:space="preserve"> September, 2001, a copy of which appears at pages </w:t>
      </w:r>
      <w:r w:rsidR="00EC173A">
        <w:rPr>
          <w:rFonts w:ascii="Times New Roman" w:hAnsi="Times New Roman" w:cs="Times New Roman"/>
          <w:sz w:val="24"/>
          <w:szCs w:val="24"/>
          <w:lang w:val="en-GB"/>
        </w:rPr>
        <w:t>67 to 68 of the Second Third Party’s supplementary bundle of docu</w:t>
      </w:r>
      <w:r w:rsidR="007F6649">
        <w:rPr>
          <w:rFonts w:ascii="Times New Roman" w:hAnsi="Times New Roman" w:cs="Times New Roman"/>
          <w:sz w:val="24"/>
          <w:szCs w:val="24"/>
          <w:lang w:val="en-GB"/>
        </w:rPr>
        <w:t xml:space="preserve">ments.  </w:t>
      </w:r>
      <w:r w:rsidR="00C777F6">
        <w:rPr>
          <w:rFonts w:ascii="Times New Roman" w:hAnsi="Times New Roman" w:cs="Times New Roman"/>
          <w:sz w:val="24"/>
          <w:szCs w:val="24"/>
          <w:lang w:val="en-GB"/>
        </w:rPr>
        <w:t xml:space="preserve">That he </w:t>
      </w:r>
      <w:proofErr w:type="gramStart"/>
      <w:r w:rsidR="00C777F6">
        <w:rPr>
          <w:rFonts w:ascii="Times New Roman" w:hAnsi="Times New Roman" w:cs="Times New Roman"/>
          <w:sz w:val="24"/>
          <w:szCs w:val="24"/>
          <w:lang w:val="en-GB"/>
        </w:rPr>
        <w:t xml:space="preserve">is </w:t>
      </w:r>
      <w:r w:rsidR="007F6649">
        <w:rPr>
          <w:rFonts w:ascii="Times New Roman" w:hAnsi="Times New Roman" w:cs="Times New Roman"/>
          <w:sz w:val="24"/>
          <w:szCs w:val="24"/>
          <w:lang w:val="en-GB"/>
        </w:rPr>
        <w:t xml:space="preserve"> advised</w:t>
      </w:r>
      <w:proofErr w:type="gramEnd"/>
      <w:r w:rsidR="007F6649">
        <w:rPr>
          <w:rFonts w:ascii="Times New Roman" w:hAnsi="Times New Roman" w:cs="Times New Roman"/>
          <w:sz w:val="24"/>
          <w:szCs w:val="24"/>
          <w:lang w:val="en-GB"/>
        </w:rPr>
        <w:t xml:space="preserve"> by his lawyers that since the legal advice received and contained in the said letter was </w:t>
      </w:r>
      <w:r w:rsidR="00350E04">
        <w:rPr>
          <w:rFonts w:ascii="Times New Roman" w:hAnsi="Times New Roman" w:cs="Times New Roman"/>
          <w:sz w:val="24"/>
          <w:szCs w:val="24"/>
          <w:lang w:val="en-GB"/>
        </w:rPr>
        <w:t xml:space="preserve">sought in confident, it is privileged and as such it </w:t>
      </w:r>
      <w:r w:rsidR="0011139D">
        <w:rPr>
          <w:rFonts w:ascii="Times New Roman" w:hAnsi="Times New Roman" w:cs="Times New Roman"/>
          <w:sz w:val="24"/>
          <w:szCs w:val="24"/>
          <w:lang w:val="en-GB"/>
        </w:rPr>
        <w:t>cannot</w:t>
      </w:r>
      <w:r w:rsidR="00350E04">
        <w:rPr>
          <w:rFonts w:ascii="Times New Roman" w:hAnsi="Times New Roman" w:cs="Times New Roman"/>
          <w:sz w:val="24"/>
          <w:szCs w:val="24"/>
          <w:lang w:val="en-GB"/>
        </w:rPr>
        <w:t xml:space="preserve"> relied upon by the </w:t>
      </w:r>
      <w:r w:rsidR="0011139D">
        <w:rPr>
          <w:rFonts w:ascii="Times New Roman" w:hAnsi="Times New Roman" w:cs="Times New Roman"/>
          <w:sz w:val="24"/>
          <w:szCs w:val="24"/>
          <w:lang w:val="en-GB"/>
        </w:rPr>
        <w:t>Second</w:t>
      </w:r>
      <w:r w:rsidR="00350E04">
        <w:rPr>
          <w:rFonts w:ascii="Times New Roman" w:hAnsi="Times New Roman" w:cs="Times New Roman"/>
          <w:sz w:val="24"/>
          <w:szCs w:val="24"/>
          <w:lang w:val="en-GB"/>
        </w:rPr>
        <w:t xml:space="preserve"> Third Party in these proceedings as part of its evidence.  Further that, he had no prior opportunity to object to the intended use of the said document by the Second Third Party at </w:t>
      </w:r>
      <w:r w:rsidR="00C777F6">
        <w:rPr>
          <w:rFonts w:ascii="Times New Roman" w:hAnsi="Times New Roman" w:cs="Times New Roman"/>
          <w:sz w:val="24"/>
          <w:szCs w:val="24"/>
          <w:lang w:val="en-GB"/>
        </w:rPr>
        <w:t xml:space="preserve">discovery stage because the second third party’s list and bundles of documents </w:t>
      </w:r>
      <w:r w:rsidR="00413EAD">
        <w:rPr>
          <w:rFonts w:ascii="Times New Roman" w:hAnsi="Times New Roman" w:cs="Times New Roman"/>
          <w:sz w:val="24"/>
          <w:szCs w:val="24"/>
          <w:lang w:val="en-GB"/>
        </w:rPr>
        <w:t>were</w:t>
      </w:r>
      <w:r w:rsidR="00C777F6">
        <w:rPr>
          <w:rFonts w:ascii="Times New Roman" w:hAnsi="Times New Roman" w:cs="Times New Roman"/>
          <w:sz w:val="24"/>
          <w:szCs w:val="24"/>
          <w:lang w:val="en-GB"/>
        </w:rPr>
        <w:t xml:space="preserve"> filed at the </w:t>
      </w:r>
      <w:r w:rsidR="00906E87">
        <w:rPr>
          <w:rFonts w:ascii="Times New Roman" w:hAnsi="Times New Roman" w:cs="Times New Roman"/>
          <w:sz w:val="24"/>
          <w:szCs w:val="24"/>
          <w:lang w:val="en-GB"/>
        </w:rPr>
        <w:t xml:space="preserve">same time and thereafter </w:t>
      </w:r>
      <w:r w:rsidR="0011139D">
        <w:rPr>
          <w:rFonts w:ascii="Times New Roman" w:hAnsi="Times New Roman" w:cs="Times New Roman"/>
          <w:sz w:val="24"/>
          <w:szCs w:val="24"/>
          <w:lang w:val="en-GB"/>
        </w:rPr>
        <w:t>served on</w:t>
      </w:r>
      <w:r w:rsidR="00906E87">
        <w:rPr>
          <w:rFonts w:ascii="Times New Roman" w:hAnsi="Times New Roman" w:cs="Times New Roman"/>
          <w:sz w:val="24"/>
          <w:szCs w:val="24"/>
          <w:lang w:val="en-GB"/>
        </w:rPr>
        <w:t xml:space="preserve"> the Defendant’s advocates without affording them an opportunity to object on his behalf.</w:t>
      </w:r>
    </w:p>
    <w:p w:rsidR="00906E87" w:rsidRDefault="00906E87" w:rsidP="009F071D">
      <w:pPr>
        <w:spacing w:after="0" w:line="480" w:lineRule="auto"/>
        <w:jc w:val="both"/>
        <w:rPr>
          <w:rFonts w:ascii="Times New Roman" w:hAnsi="Times New Roman" w:cs="Times New Roman"/>
          <w:sz w:val="24"/>
          <w:szCs w:val="24"/>
          <w:lang w:val="en-GB"/>
        </w:rPr>
      </w:pPr>
    </w:p>
    <w:p w:rsidR="00906E87" w:rsidRDefault="00906E87" w:rsidP="00180987">
      <w:pPr>
        <w:spacing w:after="0" w:line="480" w:lineRule="auto"/>
        <w:ind w:right="-18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evidence in the affidavit </w:t>
      </w:r>
      <w:r w:rsidR="00C5045B">
        <w:rPr>
          <w:rFonts w:ascii="Times New Roman" w:hAnsi="Times New Roman" w:cs="Times New Roman"/>
          <w:sz w:val="24"/>
          <w:szCs w:val="24"/>
          <w:lang w:val="en-GB"/>
        </w:rPr>
        <w:t xml:space="preserve">in opposition </w:t>
      </w:r>
      <w:r w:rsidR="00C62F95">
        <w:rPr>
          <w:rFonts w:ascii="Times New Roman" w:hAnsi="Times New Roman" w:cs="Times New Roman"/>
          <w:sz w:val="24"/>
          <w:szCs w:val="24"/>
          <w:lang w:val="en-GB"/>
        </w:rPr>
        <w:t>filed by</w:t>
      </w:r>
      <w:r w:rsidR="00C5045B">
        <w:rPr>
          <w:rFonts w:ascii="Times New Roman" w:hAnsi="Times New Roman" w:cs="Times New Roman"/>
          <w:sz w:val="24"/>
          <w:szCs w:val="24"/>
          <w:lang w:val="en-GB"/>
        </w:rPr>
        <w:t xml:space="preserve"> the Second Third Party reveals that the deponent is a witness called to testify on behalf of the Second Third Party in the impeding trial having been agent acting for the</w:t>
      </w:r>
      <w:r w:rsidR="0093443D">
        <w:rPr>
          <w:rFonts w:ascii="Times New Roman" w:hAnsi="Times New Roman" w:cs="Times New Roman"/>
          <w:sz w:val="24"/>
          <w:szCs w:val="24"/>
          <w:lang w:val="en-GB"/>
        </w:rPr>
        <w:t xml:space="preserve"> </w:t>
      </w:r>
      <w:r w:rsidR="002354BD">
        <w:rPr>
          <w:rFonts w:ascii="Times New Roman" w:hAnsi="Times New Roman" w:cs="Times New Roman"/>
          <w:sz w:val="24"/>
          <w:szCs w:val="24"/>
          <w:lang w:val="en-GB"/>
        </w:rPr>
        <w:t xml:space="preserve">Third Parties at the material time.  This was pursuant </w:t>
      </w:r>
      <w:r w:rsidR="005A7389">
        <w:rPr>
          <w:rFonts w:ascii="Times New Roman" w:hAnsi="Times New Roman" w:cs="Times New Roman"/>
          <w:sz w:val="24"/>
          <w:szCs w:val="24"/>
          <w:lang w:val="en-GB"/>
        </w:rPr>
        <w:t>n</w:t>
      </w:r>
      <w:r w:rsidR="002354BD">
        <w:rPr>
          <w:rFonts w:ascii="Times New Roman" w:hAnsi="Times New Roman" w:cs="Times New Roman"/>
          <w:sz w:val="24"/>
          <w:szCs w:val="24"/>
          <w:lang w:val="en-GB"/>
        </w:rPr>
        <w:t>ot a deed of appointment dated 8</w:t>
      </w:r>
      <w:r w:rsidR="002354BD" w:rsidRPr="002354BD">
        <w:rPr>
          <w:rFonts w:ascii="Times New Roman" w:hAnsi="Times New Roman" w:cs="Times New Roman"/>
          <w:sz w:val="24"/>
          <w:szCs w:val="24"/>
          <w:vertAlign w:val="superscript"/>
          <w:lang w:val="en-GB"/>
        </w:rPr>
        <w:t>th</w:t>
      </w:r>
      <w:r w:rsidR="002354BD">
        <w:rPr>
          <w:rFonts w:ascii="Times New Roman" w:hAnsi="Times New Roman" w:cs="Times New Roman"/>
          <w:sz w:val="24"/>
          <w:szCs w:val="24"/>
          <w:lang w:val="en-GB"/>
        </w:rPr>
        <w:t xml:space="preserve"> July, 1996 as appears at page 1 of the Second Third P</w:t>
      </w:r>
      <w:r w:rsidR="005A7389">
        <w:rPr>
          <w:rFonts w:ascii="Times New Roman" w:hAnsi="Times New Roman" w:cs="Times New Roman"/>
          <w:sz w:val="24"/>
          <w:szCs w:val="24"/>
          <w:lang w:val="en-GB"/>
        </w:rPr>
        <w:t>a</w:t>
      </w:r>
      <w:r w:rsidR="002354BD">
        <w:rPr>
          <w:rFonts w:ascii="Times New Roman" w:hAnsi="Times New Roman" w:cs="Times New Roman"/>
          <w:sz w:val="24"/>
          <w:szCs w:val="24"/>
          <w:lang w:val="en-GB"/>
        </w:rPr>
        <w:t xml:space="preserve">rty’s bundle of documents.  That sometime, in 2001, the deponent as such agent, acting on behalf of the Third </w:t>
      </w:r>
      <w:r w:rsidR="00A375D1">
        <w:rPr>
          <w:rFonts w:ascii="Times New Roman" w:hAnsi="Times New Roman" w:cs="Times New Roman"/>
          <w:sz w:val="24"/>
          <w:szCs w:val="24"/>
          <w:lang w:val="en-GB"/>
        </w:rPr>
        <w:t>Parties ‘engaged</w:t>
      </w:r>
      <w:r w:rsidR="00413EAD">
        <w:rPr>
          <w:rFonts w:ascii="Times New Roman" w:hAnsi="Times New Roman" w:cs="Times New Roman"/>
          <w:sz w:val="24"/>
          <w:szCs w:val="24"/>
          <w:lang w:val="en-GB"/>
        </w:rPr>
        <w:t xml:space="preserve"> in negotiations with the defendant for purposes of disposing of the</w:t>
      </w:r>
      <w:r w:rsidR="002354BD">
        <w:rPr>
          <w:rFonts w:ascii="Times New Roman" w:hAnsi="Times New Roman" w:cs="Times New Roman"/>
          <w:sz w:val="24"/>
          <w:szCs w:val="24"/>
          <w:lang w:val="en-GB"/>
        </w:rPr>
        <w:t xml:space="preserve"> interest</w:t>
      </w:r>
      <w:r w:rsidR="00413EAD">
        <w:rPr>
          <w:rFonts w:ascii="Times New Roman" w:hAnsi="Times New Roman" w:cs="Times New Roman"/>
          <w:sz w:val="24"/>
          <w:szCs w:val="24"/>
          <w:lang w:val="en-GB"/>
        </w:rPr>
        <w:t xml:space="preserve"> in the mortgage dated 14</w:t>
      </w:r>
      <w:r w:rsidR="00413EAD" w:rsidRPr="00413EAD">
        <w:rPr>
          <w:rFonts w:ascii="Times New Roman" w:hAnsi="Times New Roman" w:cs="Times New Roman"/>
          <w:sz w:val="24"/>
          <w:szCs w:val="24"/>
          <w:vertAlign w:val="superscript"/>
          <w:lang w:val="en-GB"/>
        </w:rPr>
        <w:t>th</w:t>
      </w:r>
      <w:r w:rsidR="00413EAD">
        <w:rPr>
          <w:rFonts w:ascii="Times New Roman" w:hAnsi="Times New Roman" w:cs="Times New Roman"/>
          <w:sz w:val="24"/>
          <w:szCs w:val="24"/>
          <w:lang w:val="en-GB"/>
        </w:rPr>
        <w:t xml:space="preserve"> July, 1997 by </w:t>
      </w:r>
      <w:r w:rsidR="00A375D1">
        <w:rPr>
          <w:rFonts w:ascii="Times New Roman" w:hAnsi="Times New Roman" w:cs="Times New Roman"/>
          <w:sz w:val="24"/>
          <w:szCs w:val="24"/>
          <w:lang w:val="en-GB"/>
        </w:rPr>
        <w:t>transferring</w:t>
      </w:r>
      <w:r w:rsidR="00413EAD">
        <w:rPr>
          <w:rFonts w:ascii="Times New Roman" w:hAnsi="Times New Roman" w:cs="Times New Roman"/>
          <w:sz w:val="24"/>
          <w:szCs w:val="24"/>
          <w:lang w:val="en-GB"/>
        </w:rPr>
        <w:t xml:space="preserve"> the third part</w:t>
      </w:r>
      <w:r w:rsidR="00A375D1">
        <w:rPr>
          <w:rFonts w:ascii="Times New Roman" w:hAnsi="Times New Roman" w:cs="Times New Roman"/>
          <w:sz w:val="24"/>
          <w:szCs w:val="24"/>
          <w:lang w:val="en-GB"/>
        </w:rPr>
        <w:t>ie</w:t>
      </w:r>
      <w:r w:rsidR="00413EAD">
        <w:rPr>
          <w:rFonts w:ascii="Times New Roman" w:hAnsi="Times New Roman" w:cs="Times New Roman"/>
          <w:sz w:val="24"/>
          <w:szCs w:val="24"/>
          <w:lang w:val="en-GB"/>
        </w:rPr>
        <w:t xml:space="preserve">s interest to </w:t>
      </w:r>
      <w:r w:rsidR="002354BD">
        <w:rPr>
          <w:rFonts w:ascii="Times New Roman" w:hAnsi="Times New Roman" w:cs="Times New Roman"/>
          <w:sz w:val="24"/>
          <w:szCs w:val="24"/>
          <w:lang w:val="en-GB"/>
        </w:rPr>
        <w:t xml:space="preserve">the Defendant.  That </w:t>
      </w:r>
      <w:r w:rsidR="005A7389">
        <w:rPr>
          <w:rFonts w:ascii="Times New Roman" w:hAnsi="Times New Roman" w:cs="Times New Roman"/>
          <w:sz w:val="24"/>
          <w:szCs w:val="24"/>
          <w:lang w:val="en-GB"/>
        </w:rPr>
        <w:t>the</w:t>
      </w:r>
      <w:r w:rsidR="00413EAD">
        <w:rPr>
          <w:rFonts w:ascii="Times New Roman" w:hAnsi="Times New Roman" w:cs="Times New Roman"/>
          <w:sz w:val="24"/>
          <w:szCs w:val="24"/>
          <w:lang w:val="en-GB"/>
        </w:rPr>
        <w:t xml:space="preserve"> </w:t>
      </w:r>
      <w:proofErr w:type="gramStart"/>
      <w:r w:rsidR="00413EAD">
        <w:rPr>
          <w:rFonts w:ascii="Times New Roman" w:hAnsi="Times New Roman" w:cs="Times New Roman"/>
          <w:sz w:val="24"/>
          <w:szCs w:val="24"/>
          <w:lang w:val="en-GB"/>
        </w:rPr>
        <w:t xml:space="preserve">letter </w:t>
      </w:r>
      <w:r w:rsidR="005A7389">
        <w:rPr>
          <w:rFonts w:ascii="Times New Roman" w:hAnsi="Times New Roman" w:cs="Times New Roman"/>
          <w:sz w:val="24"/>
          <w:szCs w:val="24"/>
          <w:lang w:val="en-GB"/>
        </w:rPr>
        <w:t xml:space="preserve"> sought</w:t>
      </w:r>
      <w:proofErr w:type="gramEnd"/>
      <w:r w:rsidR="005A7389">
        <w:rPr>
          <w:rFonts w:ascii="Times New Roman" w:hAnsi="Times New Roman" w:cs="Times New Roman"/>
          <w:sz w:val="24"/>
          <w:szCs w:val="24"/>
          <w:lang w:val="en-GB"/>
        </w:rPr>
        <w:t xml:space="preserve"> to be expunged from the record </w:t>
      </w:r>
      <w:r w:rsidR="00190DE9">
        <w:rPr>
          <w:rFonts w:ascii="Times New Roman" w:hAnsi="Times New Roman" w:cs="Times New Roman"/>
          <w:sz w:val="24"/>
          <w:szCs w:val="24"/>
          <w:lang w:val="en-GB"/>
        </w:rPr>
        <w:t>was therefore</w:t>
      </w:r>
      <w:r w:rsidR="005A7389">
        <w:rPr>
          <w:rFonts w:ascii="Times New Roman" w:hAnsi="Times New Roman" w:cs="Times New Roman"/>
          <w:sz w:val="24"/>
          <w:szCs w:val="24"/>
          <w:lang w:val="en-GB"/>
        </w:rPr>
        <w:t xml:space="preserve"> copied to him in his capacity as the agent acting for and on behalf of the Third Parties with the responsibility of negotiating the disposal of the Third Parties’ interest in the mortgage for value. That he believes that the communication to the Defendant, by the said letter with was copied to him, was not only made to the Defendant in confidence but also meant for his information in furtherance of their negotiations.  Further that, he is advised by counsel for the</w:t>
      </w:r>
      <w:r w:rsidR="00B62122">
        <w:rPr>
          <w:rFonts w:ascii="Times New Roman" w:hAnsi="Times New Roman" w:cs="Times New Roman"/>
          <w:sz w:val="24"/>
          <w:szCs w:val="24"/>
          <w:lang w:val="en-GB"/>
        </w:rPr>
        <w:t xml:space="preserve"> </w:t>
      </w:r>
      <w:r w:rsidR="00B62122">
        <w:rPr>
          <w:rFonts w:ascii="Times New Roman" w:hAnsi="Times New Roman" w:cs="Times New Roman"/>
          <w:sz w:val="24"/>
          <w:szCs w:val="24"/>
          <w:lang w:val="en-GB"/>
        </w:rPr>
        <w:lastRenderedPageBreak/>
        <w:t>Second Third</w:t>
      </w:r>
      <w:r w:rsidR="005A7389">
        <w:rPr>
          <w:rFonts w:ascii="Times New Roman" w:hAnsi="Times New Roman" w:cs="Times New Roman"/>
          <w:sz w:val="24"/>
          <w:szCs w:val="24"/>
          <w:lang w:val="en-GB"/>
        </w:rPr>
        <w:t xml:space="preserve"> Party and he verily believes that the letter was not exclusively sent to the </w:t>
      </w:r>
      <w:r w:rsidR="004056A8">
        <w:rPr>
          <w:rFonts w:ascii="Times New Roman" w:hAnsi="Times New Roman" w:cs="Times New Roman"/>
          <w:sz w:val="24"/>
          <w:szCs w:val="24"/>
          <w:lang w:val="en-GB"/>
        </w:rPr>
        <w:t>Defendant</w:t>
      </w:r>
      <w:r w:rsidR="005A7389">
        <w:rPr>
          <w:rFonts w:ascii="Times New Roman" w:hAnsi="Times New Roman" w:cs="Times New Roman"/>
          <w:sz w:val="24"/>
          <w:szCs w:val="24"/>
          <w:lang w:val="en-GB"/>
        </w:rPr>
        <w:t xml:space="preserve"> in confidence and that</w:t>
      </w:r>
      <w:r w:rsidR="000226FD">
        <w:rPr>
          <w:rFonts w:ascii="Times New Roman" w:hAnsi="Times New Roman" w:cs="Times New Roman"/>
          <w:sz w:val="24"/>
          <w:szCs w:val="24"/>
          <w:lang w:val="en-GB"/>
        </w:rPr>
        <w:t xml:space="preserve"> </w:t>
      </w:r>
      <w:r w:rsidR="00F40A15">
        <w:rPr>
          <w:rFonts w:ascii="Times New Roman" w:hAnsi="Times New Roman" w:cs="Times New Roman"/>
          <w:sz w:val="24"/>
          <w:szCs w:val="24"/>
          <w:lang w:val="en-GB"/>
        </w:rPr>
        <w:t>the Defendant had acquiesced to the waiver of its privilege and cannot therefore claim it.</w:t>
      </w:r>
    </w:p>
    <w:p w:rsidR="00F40A15" w:rsidRPr="00B468F6" w:rsidRDefault="00F40A15" w:rsidP="009F071D">
      <w:pPr>
        <w:spacing w:after="0" w:line="480" w:lineRule="auto"/>
        <w:jc w:val="both"/>
        <w:rPr>
          <w:rFonts w:ascii="Times New Roman" w:hAnsi="Times New Roman" w:cs="Times New Roman"/>
          <w:sz w:val="16"/>
          <w:szCs w:val="16"/>
          <w:lang w:val="en-GB"/>
        </w:rPr>
      </w:pPr>
    </w:p>
    <w:p w:rsidR="00F40A15" w:rsidRDefault="00F40A15" w:rsidP="009F071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evidence in the affidavit in opposition filed by the Plaintiff reveals that the deponent is the Managing Director of the Plaintiff</w:t>
      </w:r>
      <w:r w:rsidR="004056A8">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r w:rsidR="004056A8">
        <w:rPr>
          <w:rFonts w:ascii="Times New Roman" w:hAnsi="Times New Roman" w:cs="Times New Roman"/>
          <w:sz w:val="24"/>
          <w:szCs w:val="24"/>
          <w:lang w:val="en-GB"/>
        </w:rPr>
        <w:t>Company</w:t>
      </w:r>
      <w:r>
        <w:rPr>
          <w:rFonts w:ascii="Times New Roman" w:hAnsi="Times New Roman" w:cs="Times New Roman"/>
          <w:sz w:val="24"/>
          <w:szCs w:val="24"/>
          <w:lang w:val="en-GB"/>
        </w:rPr>
        <w:t xml:space="preserve">.  That, whilst prima facie, it is true that the letter is in issue is privileged, he is </w:t>
      </w:r>
      <w:r w:rsidR="004056A8">
        <w:rPr>
          <w:rFonts w:ascii="Times New Roman" w:hAnsi="Times New Roman" w:cs="Times New Roman"/>
          <w:sz w:val="24"/>
          <w:szCs w:val="24"/>
          <w:lang w:val="en-GB"/>
        </w:rPr>
        <w:t>advised</w:t>
      </w:r>
      <w:r>
        <w:rPr>
          <w:rFonts w:ascii="Times New Roman" w:hAnsi="Times New Roman" w:cs="Times New Roman"/>
          <w:sz w:val="24"/>
          <w:szCs w:val="24"/>
          <w:lang w:val="en-GB"/>
        </w:rPr>
        <w:t xml:space="preserve"> by counsel for the Plaintiff and verily believes that the Second Third Party is in lawful possession of the said letter and can therefore, lawfully present the same in evidence.</w:t>
      </w:r>
    </w:p>
    <w:p w:rsidR="00F40A15" w:rsidRPr="00B468F6" w:rsidRDefault="00F40A15" w:rsidP="009F071D">
      <w:pPr>
        <w:spacing w:after="0" w:line="480" w:lineRule="auto"/>
        <w:jc w:val="both"/>
        <w:rPr>
          <w:rFonts w:ascii="Times New Roman" w:hAnsi="Times New Roman" w:cs="Times New Roman"/>
          <w:sz w:val="16"/>
          <w:szCs w:val="16"/>
          <w:lang w:val="en-GB"/>
        </w:rPr>
      </w:pPr>
    </w:p>
    <w:p w:rsidR="00065264" w:rsidRDefault="00F40A15" w:rsidP="009F071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4056A8">
        <w:rPr>
          <w:rFonts w:ascii="Times New Roman" w:hAnsi="Times New Roman" w:cs="Times New Roman"/>
          <w:sz w:val="24"/>
          <w:szCs w:val="24"/>
          <w:lang w:val="en-GB"/>
        </w:rPr>
        <w:t>application comes</w:t>
      </w:r>
      <w:r>
        <w:rPr>
          <w:rFonts w:ascii="Times New Roman" w:hAnsi="Times New Roman" w:cs="Times New Roman"/>
          <w:sz w:val="24"/>
          <w:szCs w:val="24"/>
          <w:lang w:val="en-GB"/>
        </w:rPr>
        <w:t xml:space="preserve"> up for hearing on 7</w:t>
      </w:r>
      <w:r w:rsidRPr="00F40A15">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March, 2013.  Counsel for the Defendant Mr. M. L. </w:t>
      </w:r>
      <w:proofErr w:type="spellStart"/>
      <w:r>
        <w:rPr>
          <w:rFonts w:ascii="Times New Roman" w:hAnsi="Times New Roman" w:cs="Times New Roman"/>
          <w:sz w:val="24"/>
          <w:szCs w:val="24"/>
          <w:lang w:val="en-GB"/>
        </w:rPr>
        <w:t>Haimbe</w:t>
      </w:r>
      <w:proofErr w:type="spellEnd"/>
      <w:r>
        <w:rPr>
          <w:rFonts w:ascii="Times New Roman" w:hAnsi="Times New Roman" w:cs="Times New Roman"/>
          <w:sz w:val="24"/>
          <w:szCs w:val="24"/>
          <w:lang w:val="en-GB"/>
        </w:rPr>
        <w:t xml:space="preserve"> stated that he relied on the affidavit in support and the </w:t>
      </w:r>
      <w:r w:rsidR="00065264">
        <w:rPr>
          <w:rFonts w:ascii="Times New Roman" w:hAnsi="Times New Roman" w:cs="Times New Roman"/>
          <w:sz w:val="24"/>
          <w:szCs w:val="24"/>
          <w:lang w:val="en-GB"/>
        </w:rPr>
        <w:t xml:space="preserve">skeleton arguments. </w:t>
      </w:r>
    </w:p>
    <w:p w:rsidR="00065264" w:rsidRPr="00B468F6" w:rsidRDefault="00065264" w:rsidP="009F071D">
      <w:pPr>
        <w:spacing w:after="0" w:line="480" w:lineRule="auto"/>
        <w:jc w:val="both"/>
        <w:rPr>
          <w:rFonts w:ascii="Times New Roman" w:hAnsi="Times New Roman" w:cs="Times New Roman"/>
          <w:sz w:val="16"/>
          <w:szCs w:val="16"/>
          <w:lang w:val="en-GB"/>
        </w:rPr>
      </w:pPr>
    </w:p>
    <w:p w:rsidR="00F40A15" w:rsidRDefault="00065264" w:rsidP="009F071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 skeleton arguments, Mr. M. L. </w:t>
      </w:r>
      <w:proofErr w:type="spellStart"/>
      <w:r>
        <w:rPr>
          <w:rFonts w:ascii="Times New Roman" w:hAnsi="Times New Roman" w:cs="Times New Roman"/>
          <w:sz w:val="24"/>
          <w:szCs w:val="24"/>
          <w:lang w:val="en-GB"/>
        </w:rPr>
        <w:t>Haimbe</w:t>
      </w:r>
      <w:proofErr w:type="spellEnd"/>
      <w:r>
        <w:rPr>
          <w:rFonts w:ascii="Times New Roman" w:hAnsi="Times New Roman" w:cs="Times New Roman"/>
          <w:sz w:val="24"/>
          <w:szCs w:val="24"/>
          <w:lang w:val="en-GB"/>
        </w:rPr>
        <w:t xml:space="preserve"> </w:t>
      </w:r>
      <w:r w:rsidR="009515B2">
        <w:rPr>
          <w:rFonts w:ascii="Times New Roman" w:hAnsi="Times New Roman" w:cs="Times New Roman"/>
          <w:sz w:val="24"/>
          <w:szCs w:val="24"/>
          <w:lang w:val="en-GB"/>
        </w:rPr>
        <w:t xml:space="preserve">quoted Order 30 rules 1 and 2 of the </w:t>
      </w:r>
      <w:r w:rsidR="009515B2" w:rsidRPr="009515B2">
        <w:rPr>
          <w:rFonts w:ascii="Times New Roman" w:hAnsi="Times New Roman" w:cs="Times New Roman"/>
          <w:b/>
          <w:i/>
          <w:sz w:val="24"/>
          <w:szCs w:val="24"/>
          <w:lang w:val="en-GB"/>
        </w:rPr>
        <w:t xml:space="preserve">High Court Act </w:t>
      </w:r>
      <w:r w:rsidR="009515B2" w:rsidRPr="009515B2">
        <w:rPr>
          <w:rFonts w:ascii="Times New Roman" w:hAnsi="Times New Roman" w:cs="Times New Roman"/>
          <w:sz w:val="24"/>
          <w:szCs w:val="24"/>
          <w:lang w:val="en-GB"/>
        </w:rPr>
        <w:t>and</w:t>
      </w:r>
      <w:r w:rsidR="009515B2">
        <w:rPr>
          <w:rFonts w:ascii="Times New Roman" w:hAnsi="Times New Roman" w:cs="Times New Roman"/>
          <w:sz w:val="24"/>
          <w:szCs w:val="24"/>
          <w:lang w:val="en-GB"/>
        </w:rPr>
        <w:t xml:space="preserve"> argued that the application is made pursuant to that Order which provides that application in chambers shall be made by summons.  Further that it sets out the form that the summons should take. He also quoted Order 5 rule 21 of the </w:t>
      </w:r>
      <w:r w:rsidR="009515B2" w:rsidRPr="009515B2">
        <w:rPr>
          <w:rFonts w:ascii="Times New Roman" w:hAnsi="Times New Roman" w:cs="Times New Roman"/>
          <w:b/>
          <w:i/>
          <w:sz w:val="24"/>
          <w:szCs w:val="24"/>
          <w:lang w:val="en-GB"/>
        </w:rPr>
        <w:t>High Court Act</w:t>
      </w:r>
      <w:r w:rsidR="009515B2">
        <w:rPr>
          <w:rFonts w:ascii="Times New Roman" w:hAnsi="Times New Roman" w:cs="Times New Roman"/>
          <w:sz w:val="24"/>
          <w:szCs w:val="24"/>
          <w:lang w:val="en-GB"/>
        </w:rPr>
        <w:t xml:space="preserve"> and argued and argued that it provides for objection to reception of evidence by a party affected thereby at the time the evidence is offered.  It was argued that the letter being objected to </w:t>
      </w:r>
      <w:proofErr w:type="gramStart"/>
      <w:r w:rsidR="009515B2">
        <w:rPr>
          <w:rFonts w:ascii="Times New Roman" w:hAnsi="Times New Roman" w:cs="Times New Roman"/>
          <w:sz w:val="24"/>
          <w:szCs w:val="24"/>
          <w:lang w:val="en-GB"/>
        </w:rPr>
        <w:t>was</w:t>
      </w:r>
      <w:proofErr w:type="gramEnd"/>
      <w:r w:rsidR="009515B2">
        <w:rPr>
          <w:rFonts w:ascii="Times New Roman" w:hAnsi="Times New Roman" w:cs="Times New Roman"/>
          <w:sz w:val="24"/>
          <w:szCs w:val="24"/>
          <w:lang w:val="en-GB"/>
        </w:rPr>
        <w:t xml:space="preserve"> not brought to the Defendant’s attention before it was </w:t>
      </w:r>
      <w:r w:rsidR="004056A8">
        <w:rPr>
          <w:rFonts w:ascii="Times New Roman" w:hAnsi="Times New Roman" w:cs="Times New Roman"/>
          <w:sz w:val="24"/>
          <w:szCs w:val="24"/>
          <w:lang w:val="en-GB"/>
        </w:rPr>
        <w:t>filed</w:t>
      </w:r>
      <w:r w:rsidR="009515B2">
        <w:rPr>
          <w:rFonts w:ascii="Times New Roman" w:hAnsi="Times New Roman" w:cs="Times New Roman"/>
          <w:sz w:val="24"/>
          <w:szCs w:val="24"/>
          <w:lang w:val="en-GB"/>
        </w:rPr>
        <w:t xml:space="preserve"> into Court.  There was therefore no earlier opportunity to object to the admission of the said letter as evidence.</w:t>
      </w:r>
    </w:p>
    <w:p w:rsidR="009515B2" w:rsidRPr="00B468F6" w:rsidRDefault="009515B2" w:rsidP="009F071D">
      <w:pPr>
        <w:spacing w:after="0" w:line="480" w:lineRule="auto"/>
        <w:jc w:val="both"/>
        <w:rPr>
          <w:rFonts w:ascii="Times New Roman" w:hAnsi="Times New Roman" w:cs="Times New Roman"/>
          <w:sz w:val="16"/>
          <w:szCs w:val="16"/>
          <w:lang w:val="en-GB"/>
        </w:rPr>
      </w:pPr>
    </w:p>
    <w:p w:rsidR="009515B2" w:rsidRDefault="00A74B7E" w:rsidP="009F071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w:t>
      </w:r>
      <w:r w:rsidR="009515B2">
        <w:rPr>
          <w:rFonts w:ascii="Times New Roman" w:hAnsi="Times New Roman" w:cs="Times New Roman"/>
          <w:sz w:val="24"/>
          <w:szCs w:val="24"/>
          <w:lang w:val="en-GB"/>
        </w:rPr>
        <w:t>ounsel</w:t>
      </w:r>
      <w:r>
        <w:rPr>
          <w:rFonts w:ascii="Times New Roman" w:hAnsi="Times New Roman" w:cs="Times New Roman"/>
          <w:sz w:val="24"/>
          <w:szCs w:val="24"/>
          <w:lang w:val="en-GB"/>
        </w:rPr>
        <w:t xml:space="preserve"> went to argue on the general rule on legal advice privilege which he stated is that, legal advice given by a lawyer to the client is privileged.  The rule he argued further is based on public policy consideration and the rationale for the rule is stated in case of the </w:t>
      </w:r>
      <w:r w:rsidRPr="007450E8">
        <w:rPr>
          <w:rFonts w:ascii="Times New Roman" w:hAnsi="Times New Roman" w:cs="Times New Roman"/>
          <w:b/>
          <w:i/>
          <w:sz w:val="24"/>
          <w:szCs w:val="24"/>
          <w:lang w:val="en-GB"/>
        </w:rPr>
        <w:t xml:space="preserve">Three Rivers District </w:t>
      </w:r>
      <w:r w:rsidRPr="007450E8">
        <w:rPr>
          <w:rFonts w:ascii="Times New Roman" w:hAnsi="Times New Roman" w:cs="Times New Roman"/>
          <w:b/>
          <w:i/>
          <w:sz w:val="24"/>
          <w:szCs w:val="24"/>
          <w:lang w:val="en-GB"/>
        </w:rPr>
        <w:lastRenderedPageBreak/>
        <w:t xml:space="preserve">Council and Other </w:t>
      </w:r>
      <w:proofErr w:type="spellStart"/>
      <w:r w:rsidRPr="007450E8">
        <w:rPr>
          <w:rFonts w:ascii="Times New Roman" w:hAnsi="Times New Roman" w:cs="Times New Roman"/>
          <w:b/>
          <w:i/>
          <w:sz w:val="24"/>
          <w:szCs w:val="24"/>
          <w:lang w:val="en-GB"/>
        </w:rPr>
        <w:t>vs</w:t>
      </w:r>
      <w:proofErr w:type="spellEnd"/>
      <w:r w:rsidRPr="007450E8">
        <w:rPr>
          <w:rFonts w:ascii="Times New Roman" w:hAnsi="Times New Roman" w:cs="Times New Roman"/>
          <w:b/>
          <w:i/>
          <w:sz w:val="24"/>
          <w:szCs w:val="24"/>
          <w:lang w:val="en-GB"/>
        </w:rPr>
        <w:t xml:space="preserve"> Governor and Company of the </w:t>
      </w:r>
      <w:r w:rsidR="007450E8" w:rsidRPr="007450E8">
        <w:rPr>
          <w:rFonts w:ascii="Times New Roman" w:hAnsi="Times New Roman" w:cs="Times New Roman"/>
          <w:b/>
          <w:i/>
          <w:sz w:val="24"/>
          <w:szCs w:val="24"/>
          <w:lang w:val="en-GB"/>
        </w:rPr>
        <w:t>B</w:t>
      </w:r>
      <w:r w:rsidRPr="007450E8">
        <w:rPr>
          <w:rFonts w:ascii="Times New Roman" w:hAnsi="Times New Roman" w:cs="Times New Roman"/>
          <w:b/>
          <w:i/>
          <w:sz w:val="24"/>
          <w:szCs w:val="24"/>
          <w:lang w:val="en-GB"/>
        </w:rPr>
        <w:t>ank of England (No.5)(1)</w:t>
      </w:r>
      <w:r w:rsidR="007450E8">
        <w:rPr>
          <w:rFonts w:ascii="Times New Roman" w:hAnsi="Times New Roman" w:cs="Times New Roman"/>
          <w:b/>
          <w:i/>
          <w:sz w:val="24"/>
          <w:szCs w:val="24"/>
          <w:lang w:val="en-GB"/>
        </w:rPr>
        <w:t>.</w:t>
      </w:r>
      <w:r>
        <w:rPr>
          <w:rFonts w:ascii="Times New Roman" w:hAnsi="Times New Roman" w:cs="Times New Roman"/>
          <w:sz w:val="24"/>
          <w:szCs w:val="24"/>
          <w:lang w:val="en-GB"/>
        </w:rPr>
        <w:t xml:space="preserve">  </w:t>
      </w:r>
      <w:r w:rsidR="007450E8">
        <w:rPr>
          <w:rFonts w:ascii="Times New Roman" w:hAnsi="Times New Roman" w:cs="Times New Roman"/>
          <w:sz w:val="24"/>
          <w:szCs w:val="24"/>
          <w:lang w:val="en-GB"/>
        </w:rPr>
        <w:t>It was argued that the letter in dispute falls squarely within the contemplation of the principle in the said case.  Counsel therefore prayed that the Court should order that the letter be expunged from the record.</w:t>
      </w:r>
    </w:p>
    <w:p w:rsidR="002D66E0" w:rsidRPr="00B468F6" w:rsidRDefault="002D66E0" w:rsidP="009F071D">
      <w:pPr>
        <w:spacing w:after="0" w:line="480" w:lineRule="auto"/>
        <w:jc w:val="both"/>
        <w:rPr>
          <w:rFonts w:ascii="Times New Roman" w:hAnsi="Times New Roman" w:cs="Times New Roman"/>
          <w:sz w:val="16"/>
          <w:szCs w:val="16"/>
          <w:lang w:val="en-GB"/>
        </w:rPr>
      </w:pPr>
    </w:p>
    <w:p w:rsidR="002D66E0" w:rsidRDefault="002D66E0" w:rsidP="009F071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 verbal submissions by counsel for the Second Third Party, Ms. N. A. </w:t>
      </w:r>
      <w:proofErr w:type="spellStart"/>
      <w:r>
        <w:rPr>
          <w:rFonts w:ascii="Times New Roman" w:hAnsi="Times New Roman" w:cs="Times New Roman"/>
          <w:sz w:val="24"/>
          <w:szCs w:val="24"/>
          <w:lang w:val="en-GB"/>
        </w:rPr>
        <w:t>Chisanga</w:t>
      </w:r>
      <w:proofErr w:type="spellEnd"/>
      <w:r>
        <w:rPr>
          <w:rFonts w:ascii="Times New Roman" w:hAnsi="Times New Roman" w:cs="Times New Roman"/>
          <w:sz w:val="24"/>
          <w:szCs w:val="24"/>
          <w:lang w:val="en-GB"/>
        </w:rPr>
        <w:t xml:space="preserve"> and Mr. A. M. </w:t>
      </w:r>
      <w:proofErr w:type="spellStart"/>
      <w:r>
        <w:rPr>
          <w:rFonts w:ascii="Times New Roman" w:hAnsi="Times New Roman" w:cs="Times New Roman"/>
          <w:sz w:val="24"/>
          <w:szCs w:val="24"/>
          <w:lang w:val="en-GB"/>
        </w:rPr>
        <w:t>Musukwa</w:t>
      </w:r>
      <w:proofErr w:type="spellEnd"/>
      <w:r>
        <w:rPr>
          <w:rFonts w:ascii="Times New Roman" w:hAnsi="Times New Roman" w:cs="Times New Roman"/>
          <w:sz w:val="24"/>
          <w:szCs w:val="24"/>
          <w:lang w:val="en-GB"/>
        </w:rPr>
        <w:t>, it was argued that the letter sought to be expunged from the record is relevant to the Second Third Party’s case because it indicates the intention of the parties in the discussion stages relating to the transaction between them.  The intention counsel argued further, is that the transaction related to the transfer of the mortgage to the Defendant from the Third P</w:t>
      </w:r>
      <w:r w:rsidR="004056A8">
        <w:rPr>
          <w:rFonts w:ascii="Times New Roman" w:hAnsi="Times New Roman" w:cs="Times New Roman"/>
          <w:sz w:val="24"/>
          <w:szCs w:val="24"/>
          <w:lang w:val="en-GB"/>
        </w:rPr>
        <w:t>a</w:t>
      </w:r>
      <w:r>
        <w:rPr>
          <w:rFonts w:ascii="Times New Roman" w:hAnsi="Times New Roman" w:cs="Times New Roman"/>
          <w:sz w:val="24"/>
          <w:szCs w:val="24"/>
          <w:lang w:val="en-GB"/>
        </w:rPr>
        <w:t>rties.  It was argued further that the letter is copied to B. L. Gads</w:t>
      </w:r>
      <w:r w:rsidR="004056A8">
        <w:rPr>
          <w:rFonts w:ascii="Times New Roman" w:hAnsi="Times New Roman" w:cs="Times New Roman"/>
          <w:sz w:val="24"/>
          <w:szCs w:val="24"/>
          <w:lang w:val="en-GB"/>
        </w:rPr>
        <w:t>d</w:t>
      </w:r>
      <w:r>
        <w:rPr>
          <w:rFonts w:ascii="Times New Roman" w:hAnsi="Times New Roman" w:cs="Times New Roman"/>
          <w:sz w:val="24"/>
          <w:szCs w:val="24"/>
          <w:lang w:val="en-GB"/>
        </w:rPr>
        <w:t>en who has been called to testify on behalf of the Second Third Party.</w:t>
      </w:r>
    </w:p>
    <w:p w:rsidR="002D66E0" w:rsidRPr="00B468F6" w:rsidRDefault="002D66E0" w:rsidP="009F071D">
      <w:pPr>
        <w:spacing w:after="0" w:line="480" w:lineRule="auto"/>
        <w:jc w:val="both"/>
        <w:rPr>
          <w:rFonts w:ascii="Times New Roman" w:hAnsi="Times New Roman" w:cs="Times New Roman"/>
          <w:sz w:val="16"/>
          <w:szCs w:val="16"/>
          <w:lang w:val="en-GB"/>
        </w:rPr>
      </w:pPr>
    </w:p>
    <w:p w:rsidR="002D66E0" w:rsidRDefault="00DF09D5" w:rsidP="009F071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 Skeleton arguments Ms N. A. </w:t>
      </w:r>
      <w:proofErr w:type="spellStart"/>
      <w:r>
        <w:rPr>
          <w:rFonts w:ascii="Times New Roman" w:hAnsi="Times New Roman" w:cs="Times New Roman"/>
          <w:sz w:val="24"/>
          <w:szCs w:val="24"/>
          <w:lang w:val="en-GB"/>
        </w:rPr>
        <w:t>Chisanga</w:t>
      </w:r>
      <w:proofErr w:type="spellEnd"/>
      <w:r>
        <w:rPr>
          <w:rFonts w:ascii="Times New Roman" w:hAnsi="Times New Roman" w:cs="Times New Roman"/>
          <w:sz w:val="24"/>
          <w:szCs w:val="24"/>
          <w:lang w:val="en-GB"/>
        </w:rPr>
        <w:t xml:space="preserve"> and Mr. A. M. </w:t>
      </w:r>
      <w:proofErr w:type="spellStart"/>
      <w:r>
        <w:rPr>
          <w:rFonts w:ascii="Times New Roman" w:hAnsi="Times New Roman" w:cs="Times New Roman"/>
          <w:sz w:val="24"/>
          <w:szCs w:val="24"/>
          <w:lang w:val="en-GB"/>
        </w:rPr>
        <w:t>M</w:t>
      </w:r>
      <w:r w:rsidR="002D5644">
        <w:rPr>
          <w:rFonts w:ascii="Times New Roman" w:hAnsi="Times New Roman" w:cs="Times New Roman"/>
          <w:sz w:val="24"/>
          <w:szCs w:val="24"/>
          <w:lang w:val="en-GB"/>
        </w:rPr>
        <w:t>u</w:t>
      </w:r>
      <w:r>
        <w:rPr>
          <w:rFonts w:ascii="Times New Roman" w:hAnsi="Times New Roman" w:cs="Times New Roman"/>
          <w:sz w:val="24"/>
          <w:szCs w:val="24"/>
          <w:lang w:val="en-GB"/>
        </w:rPr>
        <w:t>sukwa</w:t>
      </w:r>
      <w:proofErr w:type="spellEnd"/>
      <w:r>
        <w:rPr>
          <w:rFonts w:ascii="Times New Roman" w:hAnsi="Times New Roman" w:cs="Times New Roman"/>
          <w:sz w:val="24"/>
          <w:szCs w:val="24"/>
          <w:lang w:val="en-GB"/>
        </w:rPr>
        <w:t xml:space="preserve"> </w:t>
      </w:r>
      <w:r w:rsidR="002D5644">
        <w:rPr>
          <w:rFonts w:ascii="Times New Roman" w:hAnsi="Times New Roman" w:cs="Times New Roman"/>
          <w:sz w:val="24"/>
          <w:szCs w:val="24"/>
          <w:lang w:val="en-GB"/>
        </w:rPr>
        <w:t>began</w:t>
      </w:r>
      <w:r>
        <w:rPr>
          <w:rFonts w:ascii="Times New Roman" w:hAnsi="Times New Roman" w:cs="Times New Roman"/>
          <w:sz w:val="24"/>
          <w:szCs w:val="24"/>
          <w:lang w:val="en-GB"/>
        </w:rPr>
        <w:t xml:space="preserve"> by listing and quoting </w:t>
      </w:r>
      <w:r w:rsidR="001C14BF">
        <w:rPr>
          <w:rFonts w:ascii="Times New Roman" w:hAnsi="Times New Roman" w:cs="Times New Roman"/>
          <w:sz w:val="24"/>
          <w:szCs w:val="24"/>
          <w:lang w:val="en-GB"/>
        </w:rPr>
        <w:t>passages</w:t>
      </w:r>
      <w:r>
        <w:rPr>
          <w:rFonts w:ascii="Times New Roman" w:hAnsi="Times New Roman" w:cs="Times New Roman"/>
          <w:sz w:val="24"/>
          <w:szCs w:val="24"/>
          <w:lang w:val="en-GB"/>
        </w:rPr>
        <w:t xml:space="preserve"> from the following authorities. </w:t>
      </w:r>
      <w:r w:rsidR="002D5644">
        <w:rPr>
          <w:rFonts w:ascii="Times New Roman" w:hAnsi="Times New Roman" w:cs="Times New Roman"/>
          <w:sz w:val="24"/>
          <w:szCs w:val="24"/>
          <w:lang w:val="en-GB"/>
        </w:rPr>
        <w:t xml:space="preserve"> </w:t>
      </w:r>
      <w:proofErr w:type="spellStart"/>
      <w:r w:rsidR="002D5644" w:rsidRPr="00F341E5">
        <w:rPr>
          <w:rFonts w:ascii="Times New Roman" w:hAnsi="Times New Roman" w:cs="Times New Roman"/>
          <w:b/>
          <w:i/>
          <w:sz w:val="24"/>
          <w:szCs w:val="24"/>
          <w:lang w:val="en-GB"/>
        </w:rPr>
        <w:t>Ph</w:t>
      </w:r>
      <w:r w:rsidR="00F341E5" w:rsidRPr="00F341E5">
        <w:rPr>
          <w:rFonts w:ascii="Times New Roman" w:hAnsi="Times New Roman" w:cs="Times New Roman"/>
          <w:b/>
          <w:i/>
          <w:sz w:val="24"/>
          <w:szCs w:val="24"/>
          <w:lang w:val="en-GB"/>
        </w:rPr>
        <w:t>i</w:t>
      </w:r>
      <w:r w:rsidR="002D5644" w:rsidRPr="00F341E5">
        <w:rPr>
          <w:rFonts w:ascii="Times New Roman" w:hAnsi="Times New Roman" w:cs="Times New Roman"/>
          <w:b/>
          <w:i/>
          <w:sz w:val="24"/>
          <w:szCs w:val="24"/>
          <w:lang w:val="en-GB"/>
        </w:rPr>
        <w:t>pson</w:t>
      </w:r>
      <w:proofErr w:type="spellEnd"/>
      <w:r w:rsidR="002D5644" w:rsidRPr="00F341E5">
        <w:rPr>
          <w:rFonts w:ascii="Times New Roman" w:hAnsi="Times New Roman" w:cs="Times New Roman"/>
          <w:b/>
          <w:i/>
          <w:sz w:val="24"/>
          <w:szCs w:val="24"/>
          <w:lang w:val="en-GB"/>
        </w:rPr>
        <w:t xml:space="preserve"> on Evidence; </w:t>
      </w:r>
      <w:r w:rsidR="00F341E5" w:rsidRPr="00F341E5">
        <w:rPr>
          <w:rFonts w:ascii="Times New Roman" w:hAnsi="Times New Roman" w:cs="Times New Roman"/>
          <w:b/>
          <w:i/>
          <w:sz w:val="24"/>
          <w:szCs w:val="24"/>
          <w:lang w:val="en-GB"/>
        </w:rPr>
        <w:t xml:space="preserve">Jones </w:t>
      </w:r>
      <w:proofErr w:type="spellStart"/>
      <w:r w:rsidR="00F341E5" w:rsidRPr="00F341E5">
        <w:rPr>
          <w:rFonts w:ascii="Times New Roman" w:hAnsi="Times New Roman" w:cs="Times New Roman"/>
          <w:b/>
          <w:i/>
          <w:sz w:val="24"/>
          <w:szCs w:val="24"/>
          <w:lang w:val="en-GB"/>
        </w:rPr>
        <w:t>vs</w:t>
      </w:r>
      <w:proofErr w:type="spellEnd"/>
      <w:r w:rsidR="00F341E5" w:rsidRPr="00F341E5">
        <w:rPr>
          <w:rFonts w:ascii="Times New Roman" w:hAnsi="Times New Roman" w:cs="Times New Roman"/>
          <w:b/>
          <w:i/>
          <w:sz w:val="24"/>
          <w:szCs w:val="24"/>
          <w:lang w:val="en-GB"/>
        </w:rPr>
        <w:t xml:space="preserve"> Great Central Railway </w:t>
      </w:r>
      <w:r w:rsidR="002D5644" w:rsidRPr="00F341E5">
        <w:rPr>
          <w:rFonts w:ascii="Times New Roman" w:hAnsi="Times New Roman" w:cs="Times New Roman"/>
          <w:b/>
          <w:i/>
          <w:sz w:val="24"/>
          <w:szCs w:val="24"/>
          <w:lang w:val="en-GB"/>
        </w:rPr>
        <w:t xml:space="preserve">Company (2); Webster </w:t>
      </w:r>
      <w:proofErr w:type="spellStart"/>
      <w:r w:rsidR="002D5644" w:rsidRPr="00F341E5">
        <w:rPr>
          <w:rFonts w:ascii="Times New Roman" w:hAnsi="Times New Roman" w:cs="Times New Roman"/>
          <w:b/>
          <w:i/>
          <w:sz w:val="24"/>
          <w:szCs w:val="24"/>
          <w:lang w:val="en-GB"/>
        </w:rPr>
        <w:t>vs</w:t>
      </w:r>
      <w:proofErr w:type="spellEnd"/>
      <w:r w:rsidR="002D5644" w:rsidRPr="00F341E5">
        <w:rPr>
          <w:rFonts w:ascii="Times New Roman" w:hAnsi="Times New Roman" w:cs="Times New Roman"/>
          <w:b/>
          <w:i/>
          <w:sz w:val="24"/>
          <w:szCs w:val="24"/>
          <w:lang w:val="en-GB"/>
        </w:rPr>
        <w:t xml:space="preserve"> James Chapman and Co. </w:t>
      </w:r>
      <w:proofErr w:type="gramStart"/>
      <w:r w:rsidR="002D5644" w:rsidRPr="00F341E5">
        <w:rPr>
          <w:rFonts w:ascii="Times New Roman" w:hAnsi="Times New Roman" w:cs="Times New Roman"/>
          <w:b/>
          <w:i/>
          <w:sz w:val="24"/>
          <w:szCs w:val="24"/>
          <w:lang w:val="en-GB"/>
        </w:rPr>
        <w:t>( firm</w:t>
      </w:r>
      <w:proofErr w:type="gramEnd"/>
      <w:r w:rsidR="002D5644" w:rsidRPr="00F341E5">
        <w:rPr>
          <w:rFonts w:ascii="Times New Roman" w:hAnsi="Times New Roman" w:cs="Times New Roman"/>
          <w:b/>
          <w:i/>
          <w:sz w:val="24"/>
          <w:szCs w:val="24"/>
          <w:lang w:val="en-GB"/>
        </w:rPr>
        <w:t xml:space="preserve">) </w:t>
      </w:r>
      <w:r w:rsidR="002D5644" w:rsidRPr="00F341E5">
        <w:rPr>
          <w:rFonts w:ascii="Times New Roman" w:hAnsi="Times New Roman" w:cs="Times New Roman"/>
          <w:sz w:val="24"/>
          <w:szCs w:val="24"/>
          <w:lang w:val="en-GB"/>
        </w:rPr>
        <w:t>and</w:t>
      </w:r>
      <w:r w:rsidR="002D5644" w:rsidRPr="00F341E5">
        <w:rPr>
          <w:rFonts w:ascii="Times New Roman" w:hAnsi="Times New Roman" w:cs="Times New Roman"/>
          <w:b/>
          <w:i/>
          <w:sz w:val="24"/>
          <w:szCs w:val="24"/>
          <w:lang w:val="en-GB"/>
        </w:rPr>
        <w:t xml:space="preserve"> others (3) and </w:t>
      </w:r>
      <w:proofErr w:type="spellStart"/>
      <w:r w:rsidR="002D5644" w:rsidRPr="00F341E5">
        <w:rPr>
          <w:rFonts w:ascii="Times New Roman" w:hAnsi="Times New Roman" w:cs="Times New Roman"/>
          <w:b/>
          <w:i/>
          <w:sz w:val="24"/>
          <w:szCs w:val="24"/>
          <w:lang w:val="en-GB"/>
        </w:rPr>
        <w:t>Blacks</w:t>
      </w:r>
      <w:proofErr w:type="spellEnd"/>
      <w:r w:rsidR="002D5644" w:rsidRPr="00F341E5">
        <w:rPr>
          <w:rFonts w:ascii="Times New Roman" w:hAnsi="Times New Roman" w:cs="Times New Roman"/>
          <w:b/>
          <w:i/>
          <w:sz w:val="24"/>
          <w:szCs w:val="24"/>
          <w:lang w:val="en-GB"/>
        </w:rPr>
        <w:t xml:space="preserve"> Law Dictionary.</w:t>
      </w:r>
      <w:r w:rsidRPr="00F341E5">
        <w:rPr>
          <w:rFonts w:ascii="Times New Roman" w:hAnsi="Times New Roman" w:cs="Times New Roman"/>
          <w:b/>
          <w:i/>
          <w:sz w:val="24"/>
          <w:szCs w:val="24"/>
          <w:lang w:val="en-GB"/>
        </w:rPr>
        <w:t xml:space="preserve"> </w:t>
      </w:r>
      <w:r w:rsidR="00F341E5" w:rsidRPr="00F341E5">
        <w:rPr>
          <w:rFonts w:ascii="Times New Roman" w:hAnsi="Times New Roman" w:cs="Times New Roman"/>
          <w:sz w:val="24"/>
          <w:szCs w:val="24"/>
          <w:lang w:val="en-GB"/>
        </w:rPr>
        <w:t xml:space="preserve">It </w:t>
      </w:r>
      <w:r w:rsidR="00F341E5">
        <w:rPr>
          <w:rFonts w:ascii="Times New Roman" w:hAnsi="Times New Roman" w:cs="Times New Roman"/>
          <w:sz w:val="24"/>
          <w:szCs w:val="24"/>
          <w:lang w:val="en-GB"/>
        </w:rPr>
        <w:t xml:space="preserve">was argued </w:t>
      </w:r>
      <w:r w:rsidR="004056A8">
        <w:rPr>
          <w:rFonts w:ascii="Times New Roman" w:hAnsi="Times New Roman" w:cs="Times New Roman"/>
          <w:sz w:val="24"/>
          <w:szCs w:val="24"/>
          <w:lang w:val="en-GB"/>
        </w:rPr>
        <w:t>that</w:t>
      </w:r>
      <w:r w:rsidR="00F341E5">
        <w:rPr>
          <w:rFonts w:ascii="Times New Roman" w:hAnsi="Times New Roman" w:cs="Times New Roman"/>
          <w:sz w:val="24"/>
          <w:szCs w:val="24"/>
          <w:lang w:val="en-GB"/>
        </w:rPr>
        <w:t xml:space="preserve"> the letter in issue was expressly copied to Mr. </w:t>
      </w:r>
      <w:r w:rsidR="005C03F9">
        <w:rPr>
          <w:rFonts w:ascii="Times New Roman" w:hAnsi="Times New Roman" w:cs="Times New Roman"/>
          <w:sz w:val="24"/>
          <w:szCs w:val="24"/>
          <w:lang w:val="en-GB"/>
        </w:rPr>
        <w:t xml:space="preserve">B. L. Gadsden an independent </w:t>
      </w:r>
      <w:r w:rsidR="009F2BFA">
        <w:rPr>
          <w:rFonts w:ascii="Times New Roman" w:hAnsi="Times New Roman" w:cs="Times New Roman"/>
          <w:sz w:val="24"/>
          <w:szCs w:val="24"/>
          <w:lang w:val="en-GB"/>
        </w:rPr>
        <w:t>Third</w:t>
      </w:r>
      <w:r w:rsidR="005C03F9">
        <w:rPr>
          <w:rFonts w:ascii="Times New Roman" w:hAnsi="Times New Roman" w:cs="Times New Roman"/>
          <w:sz w:val="24"/>
          <w:szCs w:val="24"/>
          <w:lang w:val="en-GB"/>
        </w:rPr>
        <w:t xml:space="preserve"> Party who would himself have to consider and act on the contents of the letter.  That it formed part of the correspondence culminating in the transaction giving rise to this action between the parties.  Further that, it is clear from the tone of the letter, particularly paragraph 3, that the communication ther</w:t>
      </w:r>
      <w:r w:rsidR="00564803">
        <w:rPr>
          <w:rFonts w:ascii="Times New Roman" w:hAnsi="Times New Roman" w:cs="Times New Roman"/>
          <w:sz w:val="24"/>
          <w:szCs w:val="24"/>
          <w:lang w:val="en-GB"/>
        </w:rPr>
        <w:t>e</w:t>
      </w:r>
      <w:r w:rsidR="005C03F9">
        <w:rPr>
          <w:rFonts w:ascii="Times New Roman" w:hAnsi="Times New Roman" w:cs="Times New Roman"/>
          <w:sz w:val="24"/>
          <w:szCs w:val="24"/>
          <w:lang w:val="en-GB"/>
        </w:rPr>
        <w:t>in contained was made for purposes of being repeated</w:t>
      </w:r>
      <w:r w:rsidR="0043603D">
        <w:rPr>
          <w:rFonts w:ascii="Times New Roman" w:hAnsi="Times New Roman" w:cs="Times New Roman"/>
          <w:sz w:val="24"/>
          <w:szCs w:val="24"/>
          <w:lang w:val="en-GB"/>
        </w:rPr>
        <w:t xml:space="preserve"> to the Third Parties through </w:t>
      </w:r>
      <w:r w:rsidR="009F2BFA">
        <w:rPr>
          <w:rFonts w:ascii="Times New Roman" w:hAnsi="Times New Roman" w:cs="Times New Roman"/>
          <w:sz w:val="24"/>
          <w:szCs w:val="24"/>
          <w:lang w:val="en-GB"/>
        </w:rPr>
        <w:t>the</w:t>
      </w:r>
      <w:r w:rsidR="0043603D">
        <w:rPr>
          <w:rFonts w:ascii="Times New Roman" w:hAnsi="Times New Roman" w:cs="Times New Roman"/>
          <w:sz w:val="24"/>
          <w:szCs w:val="24"/>
          <w:lang w:val="en-GB"/>
        </w:rPr>
        <w:t xml:space="preserve"> agent, the said B. L. Gadsden.  Therefore, the Defendant’s claim for privilege is rendered unsustainable.</w:t>
      </w:r>
    </w:p>
    <w:p w:rsidR="009F1406" w:rsidRPr="00B468F6" w:rsidRDefault="009F1406" w:rsidP="009F071D">
      <w:pPr>
        <w:spacing w:after="0" w:line="480" w:lineRule="auto"/>
        <w:jc w:val="both"/>
        <w:rPr>
          <w:rFonts w:ascii="Times New Roman" w:hAnsi="Times New Roman" w:cs="Times New Roman"/>
          <w:sz w:val="16"/>
          <w:szCs w:val="16"/>
          <w:lang w:val="en-GB"/>
        </w:rPr>
      </w:pPr>
    </w:p>
    <w:p w:rsidR="0043603D" w:rsidRDefault="0043603D" w:rsidP="009F071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Counsel went on to argue that the letter was voluntarily </w:t>
      </w:r>
      <w:r w:rsidR="00D82D15">
        <w:rPr>
          <w:rFonts w:ascii="Times New Roman" w:hAnsi="Times New Roman" w:cs="Times New Roman"/>
          <w:sz w:val="24"/>
          <w:szCs w:val="24"/>
          <w:lang w:val="en-GB"/>
        </w:rPr>
        <w:t>passed on to</w:t>
      </w:r>
      <w:r>
        <w:rPr>
          <w:rFonts w:ascii="Times New Roman" w:hAnsi="Times New Roman" w:cs="Times New Roman"/>
          <w:sz w:val="24"/>
          <w:szCs w:val="24"/>
          <w:lang w:val="en-GB"/>
        </w:rPr>
        <w:t xml:space="preserve"> </w:t>
      </w:r>
      <w:r w:rsidR="00D82D15">
        <w:rPr>
          <w:rFonts w:ascii="Times New Roman" w:hAnsi="Times New Roman" w:cs="Times New Roman"/>
          <w:sz w:val="24"/>
          <w:szCs w:val="24"/>
          <w:lang w:val="en-GB"/>
        </w:rPr>
        <w:t>t</w:t>
      </w:r>
      <w:r>
        <w:rPr>
          <w:rFonts w:ascii="Times New Roman" w:hAnsi="Times New Roman" w:cs="Times New Roman"/>
          <w:sz w:val="24"/>
          <w:szCs w:val="24"/>
          <w:lang w:val="en-GB"/>
        </w:rPr>
        <w:t>he Third</w:t>
      </w:r>
      <w:r w:rsidR="00D82D15">
        <w:rPr>
          <w:rFonts w:ascii="Times New Roman" w:hAnsi="Times New Roman" w:cs="Times New Roman"/>
          <w:sz w:val="24"/>
          <w:szCs w:val="24"/>
          <w:lang w:val="en-GB"/>
        </w:rPr>
        <w:t xml:space="preserve"> </w:t>
      </w:r>
      <w:r w:rsidR="003C6998">
        <w:rPr>
          <w:rFonts w:ascii="Times New Roman" w:hAnsi="Times New Roman" w:cs="Times New Roman"/>
          <w:sz w:val="24"/>
          <w:szCs w:val="24"/>
          <w:lang w:val="en-GB"/>
        </w:rPr>
        <w:t xml:space="preserve">Parties with the Defendant’s full knowledge.  The Defendant therefore acquiesced to </w:t>
      </w:r>
      <w:proofErr w:type="gramStart"/>
      <w:r w:rsidR="003C6998">
        <w:rPr>
          <w:rFonts w:ascii="Times New Roman" w:hAnsi="Times New Roman" w:cs="Times New Roman"/>
          <w:sz w:val="24"/>
          <w:szCs w:val="24"/>
          <w:lang w:val="en-GB"/>
        </w:rPr>
        <w:t xml:space="preserve">the </w:t>
      </w:r>
      <w:proofErr w:type="spellStart"/>
      <w:r w:rsidR="003C6998">
        <w:rPr>
          <w:rFonts w:ascii="Times New Roman" w:hAnsi="Times New Roman" w:cs="Times New Roman"/>
          <w:sz w:val="24"/>
          <w:szCs w:val="24"/>
          <w:lang w:val="en-GB"/>
        </w:rPr>
        <w:t>waive</w:t>
      </w:r>
      <w:proofErr w:type="spellEnd"/>
      <w:proofErr w:type="gramEnd"/>
      <w:r w:rsidR="003C6998">
        <w:rPr>
          <w:rFonts w:ascii="Times New Roman" w:hAnsi="Times New Roman" w:cs="Times New Roman"/>
          <w:sz w:val="24"/>
          <w:szCs w:val="24"/>
          <w:lang w:val="en-GB"/>
        </w:rPr>
        <w:t xml:space="preserve"> of its privilege and </w:t>
      </w:r>
      <w:r w:rsidR="003C6998">
        <w:rPr>
          <w:rFonts w:ascii="Times New Roman" w:hAnsi="Times New Roman" w:cs="Times New Roman"/>
          <w:sz w:val="24"/>
          <w:szCs w:val="24"/>
          <w:lang w:val="en-GB"/>
        </w:rPr>
        <w:lastRenderedPageBreak/>
        <w:t>that there is nothing in the letter to suggest that the letter was sent to the Defendant in confidence.  As such the Defendant cannot claim privilege without the relevant confidentiality.</w:t>
      </w:r>
    </w:p>
    <w:p w:rsidR="003C6998" w:rsidRPr="001B2CBA" w:rsidRDefault="003C6998" w:rsidP="009F071D">
      <w:pPr>
        <w:spacing w:after="0" w:line="480" w:lineRule="auto"/>
        <w:jc w:val="both"/>
        <w:rPr>
          <w:rFonts w:ascii="Times New Roman" w:hAnsi="Times New Roman" w:cs="Times New Roman"/>
          <w:sz w:val="16"/>
          <w:szCs w:val="16"/>
          <w:lang w:val="en-GB"/>
        </w:rPr>
      </w:pPr>
    </w:p>
    <w:p w:rsidR="003C6998" w:rsidRDefault="003C6998" w:rsidP="009F071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Counsel prayed that the application should be dismissed.</w:t>
      </w:r>
    </w:p>
    <w:p w:rsidR="003C6998" w:rsidRPr="001B2CBA" w:rsidRDefault="003C6998" w:rsidP="009F071D">
      <w:pPr>
        <w:spacing w:after="0" w:line="480" w:lineRule="auto"/>
        <w:jc w:val="both"/>
        <w:rPr>
          <w:rFonts w:ascii="Times New Roman" w:hAnsi="Times New Roman" w:cs="Times New Roman"/>
          <w:sz w:val="16"/>
          <w:szCs w:val="16"/>
          <w:lang w:val="en-GB"/>
        </w:rPr>
      </w:pPr>
    </w:p>
    <w:p w:rsidR="003C6998" w:rsidRDefault="009033B6" w:rsidP="009F071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his arguments counsel for the First Third Party Mr. </w:t>
      </w:r>
      <w:proofErr w:type="spellStart"/>
      <w:r>
        <w:rPr>
          <w:rFonts w:ascii="Times New Roman" w:hAnsi="Times New Roman" w:cs="Times New Roman"/>
          <w:sz w:val="24"/>
          <w:szCs w:val="24"/>
          <w:lang w:val="en-GB"/>
        </w:rPr>
        <w:t>Mbambara</w:t>
      </w:r>
      <w:proofErr w:type="spellEnd"/>
      <w:r>
        <w:rPr>
          <w:rFonts w:ascii="Times New Roman" w:hAnsi="Times New Roman" w:cs="Times New Roman"/>
          <w:sz w:val="24"/>
          <w:szCs w:val="24"/>
          <w:lang w:val="en-GB"/>
        </w:rPr>
        <w:t xml:space="preserve"> adopted </w:t>
      </w:r>
      <w:r w:rsidR="000D442D">
        <w:rPr>
          <w:rFonts w:ascii="Times New Roman" w:hAnsi="Times New Roman" w:cs="Times New Roman"/>
          <w:sz w:val="24"/>
          <w:szCs w:val="24"/>
          <w:lang w:val="en-GB"/>
        </w:rPr>
        <w:t>the</w:t>
      </w:r>
      <w:r>
        <w:rPr>
          <w:rFonts w:ascii="Times New Roman" w:hAnsi="Times New Roman" w:cs="Times New Roman"/>
          <w:sz w:val="24"/>
          <w:szCs w:val="24"/>
          <w:lang w:val="en-GB"/>
        </w:rPr>
        <w:t xml:space="preserve"> arguments </w:t>
      </w:r>
      <w:r w:rsidR="000D442D">
        <w:rPr>
          <w:rFonts w:ascii="Times New Roman" w:hAnsi="Times New Roman" w:cs="Times New Roman"/>
          <w:sz w:val="24"/>
          <w:szCs w:val="24"/>
          <w:lang w:val="en-GB"/>
        </w:rPr>
        <w:t>advanced</w:t>
      </w:r>
      <w:r>
        <w:rPr>
          <w:rFonts w:ascii="Times New Roman" w:hAnsi="Times New Roman" w:cs="Times New Roman"/>
          <w:sz w:val="24"/>
          <w:szCs w:val="24"/>
          <w:lang w:val="en-GB"/>
        </w:rPr>
        <w:t xml:space="preserve"> by the Second Third Party.</w:t>
      </w:r>
    </w:p>
    <w:p w:rsidR="009033B6" w:rsidRPr="001B2CBA" w:rsidRDefault="009033B6" w:rsidP="009F071D">
      <w:pPr>
        <w:spacing w:after="0" w:line="480" w:lineRule="auto"/>
        <w:jc w:val="both"/>
        <w:rPr>
          <w:rFonts w:ascii="Times New Roman" w:hAnsi="Times New Roman" w:cs="Times New Roman"/>
          <w:sz w:val="16"/>
          <w:szCs w:val="16"/>
          <w:lang w:val="en-GB"/>
        </w:rPr>
      </w:pPr>
    </w:p>
    <w:p w:rsidR="0084470D" w:rsidRDefault="009033B6" w:rsidP="009F071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 </w:t>
      </w:r>
      <w:r w:rsidR="000D442D">
        <w:rPr>
          <w:rFonts w:ascii="Times New Roman" w:hAnsi="Times New Roman" w:cs="Times New Roman"/>
          <w:sz w:val="24"/>
          <w:szCs w:val="24"/>
          <w:lang w:val="en-GB"/>
        </w:rPr>
        <w:t>Plaintiff’s</w:t>
      </w:r>
      <w:r>
        <w:rPr>
          <w:rFonts w:ascii="Times New Roman" w:hAnsi="Times New Roman" w:cs="Times New Roman"/>
          <w:sz w:val="24"/>
          <w:szCs w:val="24"/>
          <w:lang w:val="en-GB"/>
        </w:rPr>
        <w:t xml:space="preserve"> arguments Counsel for the Plaintiff Mr. </w:t>
      </w:r>
      <w:proofErr w:type="spellStart"/>
      <w:r>
        <w:rPr>
          <w:rFonts w:ascii="Times New Roman" w:hAnsi="Times New Roman" w:cs="Times New Roman"/>
          <w:sz w:val="24"/>
          <w:szCs w:val="24"/>
          <w:lang w:val="en-GB"/>
        </w:rPr>
        <w:t>Yalenga</w:t>
      </w:r>
      <w:proofErr w:type="spellEnd"/>
      <w:r>
        <w:rPr>
          <w:rFonts w:ascii="Times New Roman" w:hAnsi="Times New Roman" w:cs="Times New Roman"/>
          <w:sz w:val="24"/>
          <w:szCs w:val="24"/>
          <w:lang w:val="en-GB"/>
        </w:rPr>
        <w:t xml:space="preserve"> cited a number of cases which I have not </w:t>
      </w:r>
      <w:r w:rsidR="00564803">
        <w:rPr>
          <w:rFonts w:ascii="Times New Roman" w:hAnsi="Times New Roman" w:cs="Times New Roman"/>
          <w:sz w:val="24"/>
          <w:szCs w:val="24"/>
          <w:lang w:val="en-GB"/>
        </w:rPr>
        <w:t>referred</w:t>
      </w:r>
      <w:r w:rsidR="0084470D">
        <w:rPr>
          <w:rFonts w:ascii="Times New Roman" w:hAnsi="Times New Roman" w:cs="Times New Roman"/>
          <w:sz w:val="24"/>
          <w:szCs w:val="24"/>
          <w:lang w:val="en-GB"/>
        </w:rPr>
        <w:t xml:space="preserve"> to because he did not </w:t>
      </w:r>
      <w:r w:rsidR="00564803">
        <w:rPr>
          <w:rFonts w:ascii="Times New Roman" w:hAnsi="Times New Roman" w:cs="Times New Roman"/>
          <w:sz w:val="24"/>
          <w:szCs w:val="24"/>
          <w:lang w:val="en-GB"/>
        </w:rPr>
        <w:t>provide</w:t>
      </w:r>
      <w:r w:rsidR="0084470D">
        <w:rPr>
          <w:rFonts w:ascii="Times New Roman" w:hAnsi="Times New Roman" w:cs="Times New Roman"/>
          <w:sz w:val="24"/>
          <w:szCs w:val="24"/>
          <w:lang w:val="en-GB"/>
        </w:rPr>
        <w:t xml:space="preserve"> citations for the said cases.  It was argued that </w:t>
      </w:r>
      <w:r w:rsidR="004056A8">
        <w:rPr>
          <w:rFonts w:ascii="Times New Roman" w:hAnsi="Times New Roman" w:cs="Times New Roman"/>
          <w:sz w:val="24"/>
          <w:szCs w:val="24"/>
          <w:lang w:val="en-GB"/>
        </w:rPr>
        <w:t>while</w:t>
      </w:r>
      <w:r w:rsidR="0084470D">
        <w:rPr>
          <w:rFonts w:ascii="Times New Roman" w:hAnsi="Times New Roman" w:cs="Times New Roman"/>
          <w:sz w:val="24"/>
          <w:szCs w:val="24"/>
          <w:lang w:val="en-GB"/>
        </w:rPr>
        <w:t xml:space="preserve"> the Plaintiff agrees that it is in the public interest that documents that pass between counsel and his client ought to be privileged</w:t>
      </w:r>
      <w:r w:rsidR="004056A8">
        <w:rPr>
          <w:rFonts w:ascii="Times New Roman" w:hAnsi="Times New Roman" w:cs="Times New Roman"/>
          <w:sz w:val="24"/>
          <w:szCs w:val="24"/>
          <w:lang w:val="en-GB"/>
        </w:rPr>
        <w:t>, privilege</w:t>
      </w:r>
      <w:r w:rsidR="0084470D">
        <w:rPr>
          <w:rFonts w:ascii="Times New Roman" w:hAnsi="Times New Roman" w:cs="Times New Roman"/>
          <w:sz w:val="24"/>
          <w:szCs w:val="24"/>
          <w:lang w:val="en-GB"/>
        </w:rPr>
        <w:t xml:space="preserve"> is not absolute.  Further that in the case at hand, the letter in question was copied </w:t>
      </w:r>
      <w:r w:rsidR="004056A8">
        <w:rPr>
          <w:rFonts w:ascii="Times New Roman" w:hAnsi="Times New Roman" w:cs="Times New Roman"/>
          <w:sz w:val="24"/>
          <w:szCs w:val="24"/>
          <w:lang w:val="en-GB"/>
        </w:rPr>
        <w:t>to the</w:t>
      </w:r>
      <w:r w:rsidR="0084470D">
        <w:rPr>
          <w:rFonts w:ascii="Times New Roman" w:hAnsi="Times New Roman" w:cs="Times New Roman"/>
          <w:sz w:val="24"/>
          <w:szCs w:val="24"/>
          <w:lang w:val="en-GB"/>
        </w:rPr>
        <w:t xml:space="preserve"> </w:t>
      </w:r>
      <w:r w:rsidR="004056A8">
        <w:rPr>
          <w:rFonts w:ascii="Times New Roman" w:hAnsi="Times New Roman" w:cs="Times New Roman"/>
          <w:sz w:val="24"/>
          <w:szCs w:val="24"/>
          <w:lang w:val="en-GB"/>
        </w:rPr>
        <w:t>Second</w:t>
      </w:r>
      <w:r w:rsidR="0084470D">
        <w:rPr>
          <w:rFonts w:ascii="Times New Roman" w:hAnsi="Times New Roman" w:cs="Times New Roman"/>
          <w:sz w:val="24"/>
          <w:szCs w:val="24"/>
          <w:lang w:val="en-GB"/>
        </w:rPr>
        <w:t xml:space="preserve"> Third Party’s witness, B. L. Gadsden, and his possession of the letter is therefore lawful.  This is because </w:t>
      </w:r>
      <w:r w:rsidR="009F1406">
        <w:rPr>
          <w:rFonts w:ascii="Times New Roman" w:hAnsi="Times New Roman" w:cs="Times New Roman"/>
          <w:sz w:val="24"/>
          <w:szCs w:val="24"/>
          <w:lang w:val="en-GB"/>
        </w:rPr>
        <w:t>i</w:t>
      </w:r>
      <w:r w:rsidR="0084470D">
        <w:rPr>
          <w:rFonts w:ascii="Times New Roman" w:hAnsi="Times New Roman" w:cs="Times New Roman"/>
          <w:sz w:val="24"/>
          <w:szCs w:val="24"/>
          <w:lang w:val="en-GB"/>
        </w:rPr>
        <w:t>t was intended that he be made aware of the advice that counsel had rendered t</w:t>
      </w:r>
      <w:r w:rsidR="009F1406">
        <w:rPr>
          <w:rFonts w:ascii="Times New Roman" w:hAnsi="Times New Roman" w:cs="Times New Roman"/>
          <w:sz w:val="24"/>
          <w:szCs w:val="24"/>
          <w:lang w:val="en-GB"/>
        </w:rPr>
        <w:t>o</w:t>
      </w:r>
      <w:r w:rsidR="0084470D">
        <w:rPr>
          <w:rFonts w:ascii="Times New Roman" w:hAnsi="Times New Roman" w:cs="Times New Roman"/>
          <w:sz w:val="24"/>
          <w:szCs w:val="24"/>
          <w:lang w:val="en-GB"/>
        </w:rPr>
        <w:t xml:space="preserve"> the Defendant because he was the receiver of </w:t>
      </w:r>
      <w:r w:rsidR="004056A8">
        <w:rPr>
          <w:rFonts w:ascii="Times New Roman" w:hAnsi="Times New Roman" w:cs="Times New Roman"/>
          <w:sz w:val="24"/>
          <w:szCs w:val="24"/>
          <w:lang w:val="en-GB"/>
        </w:rPr>
        <w:t>the</w:t>
      </w:r>
      <w:r w:rsidR="0084470D">
        <w:rPr>
          <w:rFonts w:ascii="Times New Roman" w:hAnsi="Times New Roman" w:cs="Times New Roman"/>
          <w:sz w:val="24"/>
          <w:szCs w:val="24"/>
          <w:lang w:val="en-GB"/>
        </w:rPr>
        <w:t xml:space="preserve"> Plaintiff at the time.  Counsel prayed that the application be dismissed.</w:t>
      </w:r>
    </w:p>
    <w:p w:rsidR="0084470D" w:rsidRPr="001B2CBA" w:rsidRDefault="0084470D" w:rsidP="009F071D">
      <w:pPr>
        <w:spacing w:after="0" w:line="480" w:lineRule="auto"/>
        <w:jc w:val="both"/>
        <w:rPr>
          <w:rFonts w:ascii="Times New Roman" w:hAnsi="Times New Roman" w:cs="Times New Roman"/>
          <w:sz w:val="16"/>
          <w:szCs w:val="16"/>
          <w:lang w:val="en-GB"/>
        </w:rPr>
      </w:pPr>
    </w:p>
    <w:p w:rsidR="009B2663" w:rsidRDefault="0084470D" w:rsidP="009F071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his reply, Mr. M. L. </w:t>
      </w:r>
      <w:proofErr w:type="spellStart"/>
      <w:r>
        <w:rPr>
          <w:rFonts w:ascii="Times New Roman" w:hAnsi="Times New Roman" w:cs="Times New Roman"/>
          <w:sz w:val="24"/>
          <w:szCs w:val="24"/>
          <w:lang w:val="en-GB"/>
        </w:rPr>
        <w:t>Haimbe</w:t>
      </w:r>
      <w:proofErr w:type="spellEnd"/>
      <w:r>
        <w:rPr>
          <w:rFonts w:ascii="Times New Roman" w:hAnsi="Times New Roman" w:cs="Times New Roman"/>
          <w:sz w:val="24"/>
          <w:szCs w:val="24"/>
          <w:lang w:val="en-GB"/>
        </w:rPr>
        <w:t xml:space="preserve"> argued as follows.  As regards the argument that the letter has lost the privilege attached to it, privilege belongs to a party and not a lawyer.  In this case the letter was communicated to the Second Third</w:t>
      </w:r>
      <w:r w:rsidR="009B2663">
        <w:rPr>
          <w:rFonts w:ascii="Times New Roman" w:hAnsi="Times New Roman" w:cs="Times New Roman"/>
          <w:sz w:val="24"/>
          <w:szCs w:val="24"/>
          <w:lang w:val="en-GB"/>
        </w:rPr>
        <w:t xml:space="preserve"> Party by the lawyer on his own volition and not the Defendant.  As such there was no waiver of privilege on the part of the </w:t>
      </w:r>
      <w:r w:rsidR="00564803">
        <w:rPr>
          <w:rFonts w:ascii="Times New Roman" w:hAnsi="Times New Roman" w:cs="Times New Roman"/>
          <w:sz w:val="24"/>
          <w:szCs w:val="24"/>
          <w:lang w:val="en-GB"/>
        </w:rPr>
        <w:t>Defendant</w:t>
      </w:r>
      <w:r w:rsidR="009B2663">
        <w:rPr>
          <w:rFonts w:ascii="Times New Roman" w:hAnsi="Times New Roman" w:cs="Times New Roman"/>
          <w:sz w:val="24"/>
          <w:szCs w:val="24"/>
          <w:lang w:val="en-GB"/>
        </w:rPr>
        <w:t>.</w:t>
      </w:r>
    </w:p>
    <w:p w:rsidR="009B2663" w:rsidRDefault="009B2663" w:rsidP="009F071D">
      <w:pPr>
        <w:spacing w:after="0" w:line="480" w:lineRule="auto"/>
        <w:jc w:val="both"/>
        <w:rPr>
          <w:rFonts w:ascii="Times New Roman" w:hAnsi="Times New Roman" w:cs="Times New Roman"/>
          <w:sz w:val="24"/>
          <w:szCs w:val="24"/>
          <w:lang w:val="en-GB"/>
        </w:rPr>
      </w:pPr>
    </w:p>
    <w:p w:rsidR="009033B6" w:rsidRPr="000A6F5D" w:rsidRDefault="000A6F5D" w:rsidP="009F071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regards the argument that the letter has lost he privilege because it is in the possession of the Second Third Party, counsel made reference to the case of </w:t>
      </w:r>
      <w:r w:rsidRPr="000A6F5D">
        <w:rPr>
          <w:rFonts w:ascii="Times New Roman" w:hAnsi="Times New Roman" w:cs="Times New Roman"/>
          <w:b/>
          <w:i/>
          <w:sz w:val="24"/>
          <w:szCs w:val="24"/>
          <w:lang w:val="en-GB"/>
        </w:rPr>
        <w:t xml:space="preserve">Webster </w:t>
      </w:r>
      <w:proofErr w:type="spellStart"/>
      <w:r w:rsidRPr="000A6F5D">
        <w:rPr>
          <w:rFonts w:ascii="Times New Roman" w:hAnsi="Times New Roman" w:cs="Times New Roman"/>
          <w:b/>
          <w:i/>
          <w:sz w:val="24"/>
          <w:szCs w:val="24"/>
          <w:lang w:val="en-GB"/>
        </w:rPr>
        <w:t>vs</w:t>
      </w:r>
      <w:proofErr w:type="spellEnd"/>
      <w:r w:rsidRPr="000A6F5D">
        <w:rPr>
          <w:rFonts w:ascii="Times New Roman" w:hAnsi="Times New Roman" w:cs="Times New Roman"/>
          <w:b/>
          <w:i/>
          <w:sz w:val="24"/>
          <w:szCs w:val="24"/>
          <w:lang w:val="en-GB"/>
        </w:rPr>
        <w:t xml:space="preserve"> James Chapman </w:t>
      </w:r>
      <w:proofErr w:type="gramStart"/>
      <w:r w:rsidRPr="000A6F5D">
        <w:rPr>
          <w:rFonts w:ascii="Times New Roman" w:hAnsi="Times New Roman" w:cs="Times New Roman"/>
          <w:b/>
          <w:i/>
          <w:sz w:val="24"/>
          <w:szCs w:val="24"/>
          <w:lang w:val="en-GB"/>
        </w:rPr>
        <w:t>and</w:t>
      </w:r>
      <w:proofErr w:type="gramEnd"/>
      <w:r w:rsidRPr="000A6F5D">
        <w:rPr>
          <w:rFonts w:ascii="Times New Roman" w:hAnsi="Times New Roman" w:cs="Times New Roman"/>
          <w:b/>
          <w:i/>
          <w:sz w:val="24"/>
          <w:szCs w:val="24"/>
          <w:lang w:val="en-GB"/>
        </w:rPr>
        <w:t xml:space="preserve"> Company (a firm)</w:t>
      </w:r>
      <w:r w:rsidR="009033B6" w:rsidRPr="000A6F5D">
        <w:rPr>
          <w:rFonts w:ascii="Times New Roman" w:hAnsi="Times New Roman" w:cs="Times New Roman"/>
          <w:b/>
          <w:i/>
          <w:sz w:val="24"/>
          <w:szCs w:val="24"/>
          <w:lang w:val="en-GB"/>
        </w:rPr>
        <w:t xml:space="preserve"> </w:t>
      </w:r>
      <w:r w:rsidRPr="000A6F5D">
        <w:rPr>
          <w:rFonts w:ascii="Times New Roman" w:hAnsi="Times New Roman" w:cs="Times New Roman"/>
          <w:b/>
          <w:i/>
          <w:sz w:val="24"/>
          <w:szCs w:val="24"/>
          <w:lang w:val="en-GB"/>
        </w:rPr>
        <w:t>and others (3).</w:t>
      </w:r>
      <w:r w:rsidR="009033B6" w:rsidRPr="000A6F5D">
        <w:rPr>
          <w:rFonts w:ascii="Times New Roman" w:hAnsi="Times New Roman" w:cs="Times New Roman"/>
          <w:b/>
          <w:i/>
          <w:sz w:val="24"/>
          <w:szCs w:val="24"/>
          <w:lang w:val="en-GB"/>
        </w:rPr>
        <w:t xml:space="preserve">  </w:t>
      </w:r>
      <w:proofErr w:type="gramStart"/>
      <w:r>
        <w:rPr>
          <w:rFonts w:ascii="Times New Roman" w:hAnsi="Times New Roman" w:cs="Times New Roman"/>
          <w:sz w:val="24"/>
          <w:szCs w:val="24"/>
          <w:lang w:val="en-GB"/>
        </w:rPr>
        <w:t xml:space="preserve">Particularly at </w:t>
      </w:r>
      <w:r w:rsidR="00190DE9">
        <w:rPr>
          <w:rFonts w:ascii="Times New Roman" w:hAnsi="Times New Roman" w:cs="Times New Roman"/>
          <w:sz w:val="24"/>
          <w:szCs w:val="24"/>
          <w:lang w:val="en-GB"/>
        </w:rPr>
        <w:t>pages</w:t>
      </w:r>
      <w:r w:rsidR="00190DE9" w:rsidRPr="000A6F5D">
        <w:rPr>
          <w:rFonts w:ascii="Times New Roman" w:hAnsi="Times New Roman" w:cs="Times New Roman"/>
          <w:sz w:val="24"/>
          <w:szCs w:val="24"/>
          <w:lang w:val="en-GB"/>
        </w:rPr>
        <w:t xml:space="preserve"> 943</w:t>
      </w:r>
      <w:r w:rsidR="000B476A">
        <w:rPr>
          <w:rFonts w:ascii="Times New Roman" w:hAnsi="Times New Roman" w:cs="Times New Roman"/>
          <w:sz w:val="24"/>
          <w:szCs w:val="24"/>
          <w:lang w:val="en-GB"/>
        </w:rPr>
        <w:t xml:space="preserve"> to 944 and page 947 paragraph (a).</w:t>
      </w:r>
      <w:proofErr w:type="gramEnd"/>
      <w:r w:rsidR="000B476A">
        <w:rPr>
          <w:rFonts w:ascii="Times New Roman" w:hAnsi="Times New Roman" w:cs="Times New Roman"/>
          <w:sz w:val="24"/>
          <w:szCs w:val="24"/>
          <w:lang w:val="en-GB"/>
        </w:rPr>
        <w:t xml:space="preserve">  He </w:t>
      </w:r>
      <w:r w:rsidR="000B476A">
        <w:rPr>
          <w:rFonts w:ascii="Times New Roman" w:hAnsi="Times New Roman" w:cs="Times New Roman"/>
          <w:sz w:val="24"/>
          <w:szCs w:val="24"/>
          <w:lang w:val="en-GB"/>
        </w:rPr>
        <w:lastRenderedPageBreak/>
        <w:t xml:space="preserve">argued that there must be authorization for the use of the document if privilege is </w:t>
      </w:r>
      <w:r w:rsidR="00190DE9">
        <w:rPr>
          <w:rFonts w:ascii="Times New Roman" w:hAnsi="Times New Roman" w:cs="Times New Roman"/>
          <w:sz w:val="24"/>
          <w:szCs w:val="24"/>
          <w:lang w:val="en-GB"/>
        </w:rPr>
        <w:t>still going</w:t>
      </w:r>
      <w:r w:rsidR="000B476A">
        <w:rPr>
          <w:rFonts w:ascii="Times New Roman" w:hAnsi="Times New Roman" w:cs="Times New Roman"/>
          <w:sz w:val="24"/>
          <w:szCs w:val="24"/>
          <w:lang w:val="en-GB"/>
        </w:rPr>
        <w:t xml:space="preserve"> to apply.  Further that, he was alive to the fact that this Court may in its discretion </w:t>
      </w:r>
      <w:r w:rsidR="00190DE9">
        <w:rPr>
          <w:rFonts w:ascii="Times New Roman" w:hAnsi="Times New Roman" w:cs="Times New Roman"/>
          <w:sz w:val="24"/>
          <w:szCs w:val="24"/>
          <w:lang w:val="en-GB"/>
        </w:rPr>
        <w:t>allow the</w:t>
      </w:r>
      <w:r w:rsidR="000B476A">
        <w:rPr>
          <w:rFonts w:ascii="Times New Roman" w:hAnsi="Times New Roman" w:cs="Times New Roman"/>
          <w:sz w:val="24"/>
          <w:szCs w:val="24"/>
          <w:lang w:val="en-GB"/>
        </w:rPr>
        <w:t xml:space="preserve"> use of a confidential document in evidence but that the discretion must be excised sparingly.  It was argued that the Court must </w:t>
      </w:r>
      <w:r w:rsidR="00564803">
        <w:rPr>
          <w:rFonts w:ascii="Times New Roman" w:hAnsi="Times New Roman" w:cs="Times New Roman"/>
          <w:sz w:val="24"/>
          <w:szCs w:val="24"/>
          <w:lang w:val="en-GB"/>
        </w:rPr>
        <w:t>strike</w:t>
      </w:r>
      <w:r w:rsidR="000B476A">
        <w:rPr>
          <w:rFonts w:ascii="Times New Roman" w:hAnsi="Times New Roman" w:cs="Times New Roman"/>
          <w:sz w:val="24"/>
          <w:szCs w:val="24"/>
          <w:lang w:val="en-GB"/>
        </w:rPr>
        <w:t xml:space="preserve"> balance and that the necessary conditions for </w:t>
      </w:r>
      <w:r w:rsidR="00564803">
        <w:rPr>
          <w:rFonts w:ascii="Times New Roman" w:hAnsi="Times New Roman" w:cs="Times New Roman"/>
          <w:sz w:val="24"/>
          <w:szCs w:val="24"/>
          <w:lang w:val="en-GB"/>
        </w:rPr>
        <w:t>within</w:t>
      </w:r>
      <w:r w:rsidR="000B476A">
        <w:rPr>
          <w:rFonts w:ascii="Times New Roman" w:hAnsi="Times New Roman" w:cs="Times New Roman"/>
          <w:sz w:val="24"/>
          <w:szCs w:val="24"/>
          <w:lang w:val="en-GB"/>
        </w:rPr>
        <w:t xml:space="preserve"> the balance in favour of the Second Third Party do not exist in this case Counsel argues that one of the </w:t>
      </w:r>
      <w:r w:rsidR="00124DF5">
        <w:rPr>
          <w:rFonts w:ascii="Times New Roman" w:hAnsi="Times New Roman" w:cs="Times New Roman"/>
          <w:sz w:val="24"/>
          <w:szCs w:val="24"/>
          <w:lang w:val="en-GB"/>
        </w:rPr>
        <w:t>questions</w:t>
      </w:r>
      <w:r w:rsidR="000B476A">
        <w:rPr>
          <w:rFonts w:ascii="Times New Roman" w:hAnsi="Times New Roman" w:cs="Times New Roman"/>
          <w:sz w:val="24"/>
          <w:szCs w:val="24"/>
          <w:lang w:val="en-GB"/>
        </w:rPr>
        <w:t xml:space="preserve"> of </w:t>
      </w:r>
      <w:r w:rsidR="00B97ACA">
        <w:rPr>
          <w:rFonts w:ascii="Times New Roman" w:hAnsi="Times New Roman" w:cs="Times New Roman"/>
          <w:sz w:val="24"/>
          <w:szCs w:val="24"/>
          <w:lang w:val="en-GB"/>
        </w:rPr>
        <w:t>whether</w:t>
      </w:r>
      <w:r w:rsidR="000B476A">
        <w:rPr>
          <w:rFonts w:ascii="Times New Roman" w:hAnsi="Times New Roman" w:cs="Times New Roman"/>
          <w:sz w:val="24"/>
          <w:szCs w:val="24"/>
          <w:lang w:val="en-GB"/>
        </w:rPr>
        <w:t xml:space="preserve"> indeed to transfer was properly and entered into by the two parties inter se.  He argued that the letter whose production is objected to relate</w:t>
      </w:r>
      <w:r w:rsidR="0075077D">
        <w:rPr>
          <w:rFonts w:ascii="Times New Roman" w:hAnsi="Times New Roman" w:cs="Times New Roman"/>
          <w:sz w:val="24"/>
          <w:szCs w:val="24"/>
          <w:lang w:val="en-GB"/>
        </w:rPr>
        <w:t xml:space="preserve">s to the latter question and not the former.  Therefore its use </w:t>
      </w:r>
      <w:r w:rsidR="00B97ACA">
        <w:rPr>
          <w:rFonts w:ascii="Times New Roman" w:hAnsi="Times New Roman" w:cs="Times New Roman"/>
          <w:sz w:val="24"/>
          <w:szCs w:val="24"/>
          <w:lang w:val="en-GB"/>
        </w:rPr>
        <w:t xml:space="preserve">in these proceedings by </w:t>
      </w:r>
      <w:r w:rsidR="009F2BFA">
        <w:rPr>
          <w:rFonts w:ascii="Times New Roman" w:hAnsi="Times New Roman" w:cs="Times New Roman"/>
          <w:sz w:val="24"/>
          <w:szCs w:val="24"/>
          <w:lang w:val="en-GB"/>
        </w:rPr>
        <w:t>the Second</w:t>
      </w:r>
      <w:r w:rsidR="0075077D">
        <w:rPr>
          <w:rFonts w:ascii="Times New Roman" w:hAnsi="Times New Roman" w:cs="Times New Roman"/>
          <w:sz w:val="24"/>
          <w:szCs w:val="24"/>
          <w:lang w:val="en-GB"/>
        </w:rPr>
        <w:t xml:space="preserve"> Third Party is not relevant.</w:t>
      </w:r>
      <w:r w:rsidR="00124DF5">
        <w:rPr>
          <w:rFonts w:ascii="Times New Roman" w:hAnsi="Times New Roman" w:cs="Times New Roman"/>
          <w:sz w:val="24"/>
          <w:szCs w:val="24"/>
          <w:lang w:val="en-GB"/>
        </w:rPr>
        <w:t xml:space="preserve">     </w:t>
      </w:r>
    </w:p>
    <w:p w:rsidR="003C6998" w:rsidRPr="00B468F6" w:rsidRDefault="003C6998" w:rsidP="009F071D">
      <w:pPr>
        <w:spacing w:after="0" w:line="480" w:lineRule="auto"/>
        <w:jc w:val="both"/>
        <w:rPr>
          <w:rFonts w:ascii="Times New Roman" w:hAnsi="Times New Roman" w:cs="Times New Roman"/>
          <w:sz w:val="16"/>
          <w:szCs w:val="16"/>
          <w:lang w:val="en-GB"/>
        </w:rPr>
      </w:pPr>
    </w:p>
    <w:p w:rsidR="00124DF5" w:rsidRDefault="00124DF5" w:rsidP="009F071D">
      <w:pPr>
        <w:spacing w:after="0" w:line="480" w:lineRule="auto"/>
        <w:jc w:val="both"/>
        <w:rPr>
          <w:rFonts w:ascii="Times New Roman" w:hAnsi="Times New Roman" w:cs="Times New Roman"/>
          <w:sz w:val="24"/>
          <w:szCs w:val="24"/>
          <w:lang w:val="en-GB"/>
        </w:rPr>
      </w:pPr>
      <w:r w:rsidRPr="00672411">
        <w:rPr>
          <w:rFonts w:ascii="Times New Roman" w:hAnsi="Times New Roman" w:cs="Times New Roman"/>
          <w:sz w:val="24"/>
          <w:szCs w:val="24"/>
          <w:lang w:val="en-GB"/>
        </w:rPr>
        <w:t>I have considered the affidavit evidence and the arguments by counsel.  By this application the</w:t>
      </w:r>
      <w:r>
        <w:rPr>
          <w:rFonts w:ascii="Times New Roman" w:hAnsi="Times New Roman" w:cs="Times New Roman"/>
          <w:sz w:val="24"/>
          <w:szCs w:val="24"/>
          <w:lang w:val="en-GB"/>
        </w:rPr>
        <w:t xml:space="preserve"> Defendant seeks and order to expunge from the Second </w:t>
      </w:r>
      <w:r w:rsidR="004056A8">
        <w:rPr>
          <w:rFonts w:ascii="Times New Roman" w:hAnsi="Times New Roman" w:cs="Times New Roman"/>
          <w:sz w:val="24"/>
          <w:szCs w:val="24"/>
          <w:lang w:val="en-GB"/>
        </w:rPr>
        <w:t>Third</w:t>
      </w:r>
      <w:r>
        <w:rPr>
          <w:rFonts w:ascii="Times New Roman" w:hAnsi="Times New Roman" w:cs="Times New Roman"/>
          <w:sz w:val="24"/>
          <w:szCs w:val="24"/>
          <w:lang w:val="en-GB"/>
        </w:rPr>
        <w:t xml:space="preserve"> Party’s supplementary bundle of documents the letter that appears at pages 67 and 68.  The said letter is a letter authored by Messrs J. M. M. Consultants, Advocates and Commissions for Oath and addressed to one D. </w:t>
      </w:r>
      <w:proofErr w:type="spellStart"/>
      <w:r>
        <w:rPr>
          <w:rFonts w:ascii="Times New Roman" w:hAnsi="Times New Roman" w:cs="Times New Roman"/>
          <w:sz w:val="24"/>
          <w:szCs w:val="24"/>
          <w:lang w:val="en-GB"/>
        </w:rPr>
        <w:t>Valegators</w:t>
      </w:r>
      <w:proofErr w:type="spellEnd"/>
      <w:r>
        <w:rPr>
          <w:rFonts w:ascii="Times New Roman" w:hAnsi="Times New Roman" w:cs="Times New Roman"/>
          <w:sz w:val="24"/>
          <w:szCs w:val="24"/>
          <w:lang w:val="en-GB"/>
        </w:rPr>
        <w:t xml:space="preserve"> in this capacity as Managing Dire</w:t>
      </w:r>
      <w:r w:rsidR="003B0B36">
        <w:rPr>
          <w:rFonts w:ascii="Times New Roman" w:hAnsi="Times New Roman" w:cs="Times New Roman"/>
          <w:sz w:val="24"/>
          <w:szCs w:val="24"/>
          <w:lang w:val="en-GB"/>
        </w:rPr>
        <w:t>ctor of the Defendant.  At page 68 which is the second page of the letter, it shows that it was copied to one B. L. Gadsden, Chartered Accountant, who is a witness for the Second Third Party in the impeding trial.</w:t>
      </w:r>
    </w:p>
    <w:p w:rsidR="003B0B36" w:rsidRPr="001B2CBA" w:rsidRDefault="003B0B36" w:rsidP="009F071D">
      <w:pPr>
        <w:spacing w:after="0" w:line="480" w:lineRule="auto"/>
        <w:jc w:val="both"/>
        <w:rPr>
          <w:rFonts w:ascii="Times New Roman" w:hAnsi="Times New Roman" w:cs="Times New Roman"/>
          <w:sz w:val="2"/>
          <w:szCs w:val="2"/>
          <w:lang w:val="en-GB"/>
        </w:rPr>
      </w:pPr>
    </w:p>
    <w:p w:rsidR="003B0B36" w:rsidRDefault="003B0B36" w:rsidP="009F071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contents of the letter reveal that the said D. </w:t>
      </w:r>
      <w:proofErr w:type="spellStart"/>
      <w:r>
        <w:rPr>
          <w:rFonts w:ascii="Times New Roman" w:hAnsi="Times New Roman" w:cs="Times New Roman"/>
          <w:sz w:val="24"/>
          <w:szCs w:val="24"/>
          <w:lang w:val="en-GB"/>
        </w:rPr>
        <w:t>Vangelatos</w:t>
      </w:r>
      <w:proofErr w:type="spellEnd"/>
      <w:r>
        <w:rPr>
          <w:rFonts w:ascii="Times New Roman" w:hAnsi="Times New Roman" w:cs="Times New Roman"/>
          <w:sz w:val="24"/>
          <w:szCs w:val="24"/>
          <w:lang w:val="en-GB"/>
        </w:rPr>
        <w:t xml:space="preserve"> consulted Mr. J. M. </w:t>
      </w:r>
      <w:proofErr w:type="spellStart"/>
      <w:r>
        <w:rPr>
          <w:rFonts w:ascii="Times New Roman" w:hAnsi="Times New Roman" w:cs="Times New Roman"/>
          <w:sz w:val="24"/>
          <w:szCs w:val="24"/>
          <w:lang w:val="en-GB"/>
        </w:rPr>
        <w:t>Mwanakatwe</w:t>
      </w:r>
      <w:proofErr w:type="spellEnd"/>
      <w:r>
        <w:rPr>
          <w:rFonts w:ascii="Times New Roman" w:hAnsi="Times New Roman" w:cs="Times New Roman"/>
          <w:sz w:val="24"/>
          <w:szCs w:val="24"/>
          <w:lang w:val="en-GB"/>
        </w:rPr>
        <w:t>, S.C. of Messrs J. M. M. Consultants regarding the mortgage which is the subject of this dispute.  The letter also refers to B. L. Gadsden in three of its six paragraphs.</w:t>
      </w:r>
    </w:p>
    <w:p w:rsidR="003B0B36" w:rsidRPr="00B468F6" w:rsidRDefault="003B0B36" w:rsidP="009F071D">
      <w:pPr>
        <w:spacing w:after="0" w:line="480" w:lineRule="auto"/>
        <w:jc w:val="both"/>
        <w:rPr>
          <w:rFonts w:ascii="Times New Roman" w:hAnsi="Times New Roman" w:cs="Times New Roman"/>
          <w:sz w:val="16"/>
          <w:szCs w:val="16"/>
          <w:lang w:val="en-GB"/>
        </w:rPr>
      </w:pPr>
    </w:p>
    <w:p w:rsidR="003B0B36" w:rsidRDefault="003B0B36" w:rsidP="009F071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proofErr w:type="gramStart"/>
      <w:r>
        <w:rPr>
          <w:rFonts w:ascii="Times New Roman" w:hAnsi="Times New Roman" w:cs="Times New Roman"/>
          <w:sz w:val="24"/>
          <w:szCs w:val="24"/>
          <w:lang w:val="en-GB"/>
        </w:rPr>
        <w:t>grounds</w:t>
      </w:r>
      <w:proofErr w:type="gramEnd"/>
      <w:r>
        <w:rPr>
          <w:rFonts w:ascii="Times New Roman" w:hAnsi="Times New Roman" w:cs="Times New Roman"/>
          <w:sz w:val="24"/>
          <w:szCs w:val="24"/>
          <w:lang w:val="en-GB"/>
        </w:rPr>
        <w:t xml:space="preserve"> upon which it is sought to have the letter expunged from the record is that it is confidential communication passing between the Defendant’s officer and this counsel and as such privileged.  Reliance was made on Order 5 rule 21 of the </w:t>
      </w:r>
      <w:r w:rsidRPr="003B0B36">
        <w:rPr>
          <w:rFonts w:ascii="Times New Roman" w:hAnsi="Times New Roman" w:cs="Times New Roman"/>
          <w:b/>
          <w:i/>
          <w:sz w:val="24"/>
          <w:szCs w:val="24"/>
          <w:lang w:val="en-GB"/>
        </w:rPr>
        <w:t>High Court Act</w:t>
      </w:r>
      <w:r>
        <w:rPr>
          <w:rFonts w:ascii="Times New Roman" w:hAnsi="Times New Roman" w:cs="Times New Roman"/>
          <w:sz w:val="24"/>
          <w:szCs w:val="24"/>
          <w:lang w:val="en-GB"/>
        </w:rPr>
        <w:t xml:space="preserve">.  The Order states as follows:  </w:t>
      </w:r>
    </w:p>
    <w:p w:rsidR="003B0B36" w:rsidRDefault="003B0B36" w:rsidP="009F071D">
      <w:pPr>
        <w:spacing w:after="0" w:line="480" w:lineRule="auto"/>
        <w:jc w:val="both"/>
        <w:rPr>
          <w:rFonts w:ascii="Times New Roman" w:hAnsi="Times New Roman" w:cs="Times New Roman"/>
          <w:sz w:val="24"/>
          <w:szCs w:val="24"/>
          <w:lang w:val="en-GB"/>
        </w:rPr>
      </w:pPr>
    </w:p>
    <w:p w:rsidR="003B0B36" w:rsidRPr="003B0B36" w:rsidRDefault="003B0B36" w:rsidP="00EB061A">
      <w:pPr>
        <w:spacing w:after="0" w:line="480" w:lineRule="auto"/>
        <w:ind w:left="810" w:right="1260"/>
        <w:jc w:val="both"/>
        <w:rPr>
          <w:rFonts w:ascii="Times New Roman" w:hAnsi="Times New Roman" w:cs="Times New Roman"/>
          <w:b/>
          <w:i/>
          <w:sz w:val="24"/>
          <w:szCs w:val="24"/>
          <w:lang w:val="en-GB"/>
        </w:rPr>
      </w:pPr>
      <w:r w:rsidRPr="003B0B36">
        <w:rPr>
          <w:rFonts w:ascii="Times New Roman" w:hAnsi="Times New Roman" w:cs="Times New Roman"/>
          <w:b/>
          <w:i/>
          <w:sz w:val="24"/>
          <w:szCs w:val="24"/>
          <w:lang w:val="en-GB"/>
        </w:rPr>
        <w:lastRenderedPageBreak/>
        <w:t xml:space="preserve">“In </w:t>
      </w:r>
      <w:r w:rsidR="002D5AA4" w:rsidRPr="003B0B36">
        <w:rPr>
          <w:rFonts w:ascii="Times New Roman" w:hAnsi="Times New Roman" w:cs="Times New Roman"/>
          <w:b/>
          <w:i/>
          <w:sz w:val="24"/>
          <w:szCs w:val="24"/>
          <w:lang w:val="en-GB"/>
        </w:rPr>
        <w:t>every</w:t>
      </w:r>
      <w:r w:rsidRPr="003B0B36">
        <w:rPr>
          <w:rFonts w:ascii="Times New Roman" w:hAnsi="Times New Roman" w:cs="Times New Roman"/>
          <w:b/>
          <w:i/>
          <w:sz w:val="24"/>
          <w:szCs w:val="24"/>
          <w:lang w:val="en-GB"/>
        </w:rPr>
        <w:t xml:space="preserve"> case and at every state thereof, any </w:t>
      </w:r>
      <w:r w:rsidR="00672411">
        <w:rPr>
          <w:rFonts w:ascii="Times New Roman" w:hAnsi="Times New Roman" w:cs="Times New Roman"/>
          <w:b/>
          <w:i/>
          <w:sz w:val="24"/>
          <w:szCs w:val="24"/>
          <w:lang w:val="en-GB"/>
        </w:rPr>
        <w:t>objection</w:t>
      </w:r>
      <w:r w:rsidRPr="003B0B36">
        <w:rPr>
          <w:rFonts w:ascii="Times New Roman" w:hAnsi="Times New Roman" w:cs="Times New Roman"/>
          <w:b/>
          <w:i/>
          <w:sz w:val="24"/>
          <w:szCs w:val="24"/>
          <w:lang w:val="en-GB"/>
        </w:rPr>
        <w:t xml:space="preserve"> to the reception of evidence by a party affected thereby shall be made at the time the evidence is offered.”</w:t>
      </w:r>
    </w:p>
    <w:p w:rsidR="003B0B36" w:rsidRDefault="003B0B36" w:rsidP="009F071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is the </w:t>
      </w:r>
      <w:r w:rsidR="004056A8">
        <w:rPr>
          <w:rFonts w:ascii="Times New Roman" w:hAnsi="Times New Roman" w:cs="Times New Roman"/>
          <w:sz w:val="24"/>
          <w:szCs w:val="24"/>
          <w:lang w:val="en-GB"/>
        </w:rPr>
        <w:t>Defendant</w:t>
      </w:r>
      <w:r>
        <w:rPr>
          <w:rFonts w:ascii="Times New Roman" w:hAnsi="Times New Roman" w:cs="Times New Roman"/>
          <w:sz w:val="24"/>
          <w:szCs w:val="24"/>
          <w:lang w:val="en-GB"/>
        </w:rPr>
        <w:t xml:space="preserve"> contention that I must invoke the provisions of </w:t>
      </w:r>
      <w:r w:rsidR="004056A8">
        <w:rPr>
          <w:rFonts w:ascii="Times New Roman" w:hAnsi="Times New Roman" w:cs="Times New Roman"/>
          <w:sz w:val="24"/>
          <w:szCs w:val="24"/>
          <w:lang w:val="en-GB"/>
        </w:rPr>
        <w:t>the</w:t>
      </w:r>
      <w:r>
        <w:rPr>
          <w:rFonts w:ascii="Times New Roman" w:hAnsi="Times New Roman" w:cs="Times New Roman"/>
          <w:sz w:val="24"/>
          <w:szCs w:val="24"/>
          <w:lang w:val="en-GB"/>
        </w:rPr>
        <w:t xml:space="preserve"> foregoing Order and expunge the letter in issue from the </w:t>
      </w:r>
      <w:r w:rsidR="004056A8">
        <w:rPr>
          <w:rFonts w:ascii="Times New Roman" w:hAnsi="Times New Roman" w:cs="Times New Roman"/>
          <w:sz w:val="24"/>
          <w:szCs w:val="24"/>
          <w:lang w:val="en-GB"/>
        </w:rPr>
        <w:t>Second</w:t>
      </w:r>
      <w:r>
        <w:rPr>
          <w:rFonts w:ascii="Times New Roman" w:hAnsi="Times New Roman" w:cs="Times New Roman"/>
          <w:sz w:val="24"/>
          <w:szCs w:val="24"/>
          <w:lang w:val="en-GB"/>
        </w:rPr>
        <w:t xml:space="preserve"> </w:t>
      </w:r>
      <w:r w:rsidR="004056A8">
        <w:rPr>
          <w:rFonts w:ascii="Times New Roman" w:hAnsi="Times New Roman" w:cs="Times New Roman"/>
          <w:sz w:val="24"/>
          <w:szCs w:val="24"/>
          <w:lang w:val="en-GB"/>
        </w:rPr>
        <w:t>Third</w:t>
      </w:r>
      <w:r>
        <w:rPr>
          <w:rFonts w:ascii="Times New Roman" w:hAnsi="Times New Roman" w:cs="Times New Roman"/>
          <w:sz w:val="24"/>
          <w:szCs w:val="24"/>
          <w:lang w:val="en-GB"/>
        </w:rPr>
        <w:t xml:space="preserve"> Party’s supplementary bundle of documents on account of the objection raised by the Defendant.</w:t>
      </w:r>
    </w:p>
    <w:p w:rsidR="003B0B36" w:rsidRPr="00B468F6" w:rsidRDefault="003B0B36" w:rsidP="009F071D">
      <w:pPr>
        <w:spacing w:after="0" w:line="480" w:lineRule="auto"/>
        <w:jc w:val="both"/>
        <w:rPr>
          <w:rFonts w:ascii="Times New Roman" w:hAnsi="Times New Roman" w:cs="Times New Roman"/>
          <w:sz w:val="16"/>
          <w:szCs w:val="16"/>
          <w:lang w:val="en-GB"/>
        </w:rPr>
      </w:pPr>
    </w:p>
    <w:p w:rsidR="003B0B36" w:rsidRDefault="003B0B36" w:rsidP="009F071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issue that arises from the foregoing that I have to determine is whether the </w:t>
      </w:r>
      <w:r w:rsidR="004056A8">
        <w:rPr>
          <w:rFonts w:ascii="Times New Roman" w:hAnsi="Times New Roman" w:cs="Times New Roman"/>
          <w:sz w:val="24"/>
          <w:szCs w:val="24"/>
          <w:lang w:val="en-GB"/>
        </w:rPr>
        <w:t>letter</w:t>
      </w:r>
      <w:r>
        <w:rPr>
          <w:rFonts w:ascii="Times New Roman" w:hAnsi="Times New Roman" w:cs="Times New Roman"/>
          <w:sz w:val="24"/>
          <w:szCs w:val="24"/>
          <w:lang w:val="en-GB"/>
        </w:rPr>
        <w:t xml:space="preserve"> is privileged and if so whether or not it can be used by the Second Third Party.  The Privilege that it is sought to be invoked by this application is legal advice privilege. This is because it stems from advice sought by the Defendant from counsel which culminated in the letter in dispute.  The purpose of the said privilege has aptly been summed up by </w:t>
      </w:r>
      <w:proofErr w:type="spellStart"/>
      <w:r>
        <w:rPr>
          <w:rFonts w:ascii="Times New Roman" w:hAnsi="Times New Roman" w:cs="Times New Roman"/>
          <w:sz w:val="24"/>
          <w:szCs w:val="24"/>
          <w:lang w:val="en-GB"/>
        </w:rPr>
        <w:t>Phipson</w:t>
      </w:r>
      <w:proofErr w:type="spellEnd"/>
      <w:r>
        <w:rPr>
          <w:rFonts w:ascii="Times New Roman" w:hAnsi="Times New Roman" w:cs="Times New Roman"/>
          <w:sz w:val="24"/>
          <w:szCs w:val="24"/>
          <w:lang w:val="en-GB"/>
        </w:rPr>
        <w:t xml:space="preserve"> and </w:t>
      </w:r>
      <w:r w:rsidR="004056A8">
        <w:rPr>
          <w:rFonts w:ascii="Times New Roman" w:hAnsi="Times New Roman" w:cs="Times New Roman"/>
          <w:sz w:val="24"/>
          <w:szCs w:val="24"/>
          <w:lang w:val="en-GB"/>
        </w:rPr>
        <w:t>Evidence</w:t>
      </w:r>
      <w:r>
        <w:rPr>
          <w:rFonts w:ascii="Times New Roman" w:hAnsi="Times New Roman" w:cs="Times New Roman"/>
          <w:sz w:val="24"/>
          <w:szCs w:val="24"/>
          <w:lang w:val="en-GB"/>
        </w:rPr>
        <w:t xml:space="preserve"> at paragraph 23</w:t>
      </w:r>
      <w:r w:rsidR="00180987">
        <w:rPr>
          <w:rFonts w:ascii="Times New Roman" w:hAnsi="Times New Roman" w:cs="Times New Roman"/>
          <w:sz w:val="24"/>
          <w:szCs w:val="24"/>
          <w:lang w:val="en-GB"/>
        </w:rPr>
        <w:t>-19 page 602 as follows:</w:t>
      </w:r>
    </w:p>
    <w:p w:rsidR="00180987" w:rsidRPr="00B468F6" w:rsidRDefault="00180987" w:rsidP="00180987">
      <w:pPr>
        <w:spacing w:after="0" w:line="480" w:lineRule="auto"/>
        <w:ind w:left="1440"/>
        <w:jc w:val="both"/>
        <w:rPr>
          <w:rFonts w:ascii="Times New Roman" w:hAnsi="Times New Roman" w:cs="Times New Roman"/>
          <w:b/>
          <w:i/>
          <w:sz w:val="16"/>
          <w:szCs w:val="16"/>
          <w:lang w:val="en-GB"/>
        </w:rPr>
      </w:pPr>
    </w:p>
    <w:p w:rsidR="00180987" w:rsidRDefault="00180987" w:rsidP="00EB061A">
      <w:pPr>
        <w:tabs>
          <w:tab w:val="left" w:pos="8910"/>
        </w:tabs>
        <w:spacing w:after="0" w:line="480" w:lineRule="auto"/>
        <w:ind w:left="990" w:right="630"/>
        <w:jc w:val="both"/>
        <w:rPr>
          <w:rFonts w:ascii="Times New Roman" w:hAnsi="Times New Roman" w:cs="Times New Roman"/>
          <w:b/>
          <w:i/>
          <w:sz w:val="24"/>
          <w:szCs w:val="24"/>
          <w:lang w:val="en-GB"/>
        </w:rPr>
      </w:pPr>
      <w:r w:rsidRPr="00180987">
        <w:rPr>
          <w:rFonts w:ascii="Times New Roman" w:hAnsi="Times New Roman" w:cs="Times New Roman"/>
          <w:b/>
          <w:i/>
          <w:sz w:val="24"/>
          <w:szCs w:val="24"/>
          <w:lang w:val="en-GB"/>
        </w:rPr>
        <w:t>“It protects communication between client and lawyer which are part of the continuum of the giving and getting of legal advice.”</w:t>
      </w:r>
    </w:p>
    <w:p w:rsidR="00CA5A05" w:rsidRPr="00B468F6" w:rsidRDefault="00CA5A05" w:rsidP="00EB061A">
      <w:pPr>
        <w:tabs>
          <w:tab w:val="left" w:pos="8910"/>
        </w:tabs>
        <w:spacing w:after="0" w:line="480" w:lineRule="auto"/>
        <w:ind w:right="630"/>
        <w:jc w:val="both"/>
        <w:rPr>
          <w:rFonts w:ascii="Times New Roman" w:hAnsi="Times New Roman" w:cs="Times New Roman"/>
          <w:b/>
          <w:i/>
          <w:sz w:val="16"/>
          <w:szCs w:val="16"/>
          <w:lang w:val="en-GB"/>
        </w:rPr>
      </w:pPr>
    </w:p>
    <w:p w:rsidR="00180987" w:rsidRDefault="00180987" w:rsidP="00EB061A">
      <w:pPr>
        <w:tabs>
          <w:tab w:val="left" w:pos="8910"/>
        </w:tabs>
        <w:spacing w:after="0" w:line="480" w:lineRule="auto"/>
        <w:ind w:left="1080" w:right="630"/>
        <w:jc w:val="both"/>
        <w:rPr>
          <w:rFonts w:ascii="Times New Roman" w:hAnsi="Times New Roman" w:cs="Times New Roman"/>
          <w:b/>
          <w:i/>
          <w:sz w:val="24"/>
          <w:szCs w:val="24"/>
          <w:lang w:val="en-GB"/>
        </w:rPr>
      </w:pPr>
      <w:r>
        <w:rPr>
          <w:rFonts w:ascii="Times New Roman" w:hAnsi="Times New Roman" w:cs="Times New Roman"/>
          <w:b/>
          <w:i/>
          <w:sz w:val="24"/>
          <w:szCs w:val="24"/>
          <w:lang w:val="en-GB"/>
        </w:rPr>
        <w:t xml:space="preserve">Whilst the rationale for the privileged has been stated in the case referred to me by counsel for the Defendant of Three Rivers District Council and others </w:t>
      </w:r>
      <w:proofErr w:type="spellStart"/>
      <w:r>
        <w:rPr>
          <w:rFonts w:ascii="Times New Roman" w:hAnsi="Times New Roman" w:cs="Times New Roman"/>
          <w:b/>
          <w:i/>
          <w:sz w:val="24"/>
          <w:szCs w:val="24"/>
          <w:lang w:val="en-GB"/>
        </w:rPr>
        <w:t>vs</w:t>
      </w:r>
      <w:proofErr w:type="spellEnd"/>
      <w:r>
        <w:rPr>
          <w:rFonts w:ascii="Times New Roman" w:hAnsi="Times New Roman" w:cs="Times New Roman"/>
          <w:b/>
          <w:i/>
          <w:sz w:val="24"/>
          <w:szCs w:val="24"/>
          <w:lang w:val="en-GB"/>
        </w:rPr>
        <w:t xml:space="preserve"> Governor and Company of Bank of England (1) as follows at page 948:</w:t>
      </w:r>
    </w:p>
    <w:p w:rsidR="00180987" w:rsidRPr="00B468F6" w:rsidRDefault="00180987" w:rsidP="00EB061A">
      <w:pPr>
        <w:tabs>
          <w:tab w:val="left" w:pos="8910"/>
        </w:tabs>
        <w:spacing w:after="0" w:line="480" w:lineRule="auto"/>
        <w:ind w:right="630"/>
        <w:jc w:val="both"/>
        <w:rPr>
          <w:rFonts w:ascii="Times New Roman" w:hAnsi="Times New Roman" w:cs="Times New Roman"/>
          <w:b/>
          <w:i/>
          <w:sz w:val="16"/>
          <w:szCs w:val="16"/>
          <w:lang w:val="en-GB"/>
        </w:rPr>
      </w:pPr>
    </w:p>
    <w:p w:rsidR="001A0529" w:rsidRDefault="00180987" w:rsidP="00EB061A">
      <w:pPr>
        <w:tabs>
          <w:tab w:val="left" w:pos="8910"/>
        </w:tabs>
        <w:spacing w:after="0" w:line="480" w:lineRule="auto"/>
        <w:ind w:left="1440" w:right="630" w:hanging="360"/>
        <w:jc w:val="both"/>
        <w:rPr>
          <w:rFonts w:ascii="Times New Roman" w:hAnsi="Times New Roman" w:cs="Times New Roman"/>
          <w:b/>
          <w:i/>
          <w:sz w:val="24"/>
          <w:szCs w:val="24"/>
          <w:lang w:val="en-GB"/>
        </w:rPr>
      </w:pPr>
      <w:r w:rsidRPr="00180987">
        <w:rPr>
          <w:rFonts w:ascii="Times New Roman" w:hAnsi="Times New Roman" w:cs="Times New Roman"/>
          <w:b/>
          <w:i/>
          <w:sz w:val="24"/>
          <w:szCs w:val="24"/>
          <w:lang w:val="en-GB"/>
        </w:rPr>
        <w:t xml:space="preserve">“The rationale underlying legal advice privilege was that it was necessary in </w:t>
      </w:r>
      <w:r w:rsidR="00CA5A05">
        <w:rPr>
          <w:rFonts w:ascii="Times New Roman" w:hAnsi="Times New Roman" w:cs="Times New Roman"/>
          <w:b/>
          <w:i/>
          <w:sz w:val="24"/>
          <w:szCs w:val="24"/>
          <w:lang w:val="en-GB"/>
        </w:rPr>
        <w:t xml:space="preserve">a </w:t>
      </w:r>
    </w:p>
    <w:p w:rsidR="001A0529" w:rsidRDefault="00CA5A05" w:rsidP="00EB061A">
      <w:pPr>
        <w:tabs>
          <w:tab w:val="left" w:pos="8910"/>
        </w:tabs>
        <w:spacing w:after="0" w:line="480" w:lineRule="auto"/>
        <w:ind w:left="1440" w:right="630" w:hanging="360"/>
        <w:jc w:val="both"/>
        <w:rPr>
          <w:rFonts w:ascii="Times New Roman" w:hAnsi="Times New Roman" w:cs="Times New Roman"/>
          <w:b/>
          <w:i/>
          <w:sz w:val="24"/>
          <w:szCs w:val="24"/>
          <w:lang w:val="en-GB"/>
        </w:rPr>
      </w:pPr>
      <w:proofErr w:type="gramStart"/>
      <w:r>
        <w:rPr>
          <w:rFonts w:ascii="Times New Roman" w:hAnsi="Times New Roman" w:cs="Times New Roman"/>
          <w:b/>
          <w:i/>
          <w:sz w:val="24"/>
          <w:szCs w:val="24"/>
          <w:lang w:val="en-GB"/>
        </w:rPr>
        <w:t>society</w:t>
      </w:r>
      <w:proofErr w:type="gramEnd"/>
      <w:r>
        <w:rPr>
          <w:rFonts w:ascii="Times New Roman" w:hAnsi="Times New Roman" w:cs="Times New Roman"/>
          <w:b/>
          <w:i/>
          <w:sz w:val="24"/>
          <w:szCs w:val="24"/>
          <w:lang w:val="en-GB"/>
        </w:rPr>
        <w:t xml:space="preserve"> in which the </w:t>
      </w:r>
      <w:r w:rsidR="00180987" w:rsidRPr="00180987">
        <w:rPr>
          <w:rFonts w:ascii="Times New Roman" w:hAnsi="Times New Roman" w:cs="Times New Roman"/>
          <w:b/>
          <w:i/>
          <w:sz w:val="24"/>
          <w:szCs w:val="24"/>
          <w:lang w:val="en-GB"/>
        </w:rPr>
        <w:t xml:space="preserve"> restraining and controlling frame work was built upon a </w:t>
      </w:r>
    </w:p>
    <w:p w:rsidR="001A0529" w:rsidRDefault="00180987" w:rsidP="00EB061A">
      <w:pPr>
        <w:tabs>
          <w:tab w:val="left" w:pos="8910"/>
        </w:tabs>
        <w:spacing w:after="0" w:line="480" w:lineRule="auto"/>
        <w:ind w:left="1440" w:right="630" w:hanging="360"/>
        <w:jc w:val="both"/>
        <w:rPr>
          <w:rFonts w:ascii="Times New Roman" w:hAnsi="Times New Roman" w:cs="Times New Roman"/>
          <w:b/>
          <w:i/>
          <w:sz w:val="24"/>
          <w:szCs w:val="24"/>
          <w:lang w:val="en-GB"/>
        </w:rPr>
      </w:pPr>
      <w:proofErr w:type="gramStart"/>
      <w:r w:rsidRPr="00180987">
        <w:rPr>
          <w:rFonts w:ascii="Times New Roman" w:hAnsi="Times New Roman" w:cs="Times New Roman"/>
          <w:b/>
          <w:i/>
          <w:sz w:val="24"/>
          <w:szCs w:val="24"/>
          <w:lang w:val="en-GB"/>
        </w:rPr>
        <w:t>belief</w:t>
      </w:r>
      <w:proofErr w:type="gramEnd"/>
      <w:r w:rsidRPr="00180987">
        <w:rPr>
          <w:rFonts w:ascii="Times New Roman" w:hAnsi="Times New Roman" w:cs="Times New Roman"/>
          <w:b/>
          <w:i/>
          <w:sz w:val="24"/>
          <w:szCs w:val="24"/>
          <w:lang w:val="en-GB"/>
        </w:rPr>
        <w:t xml:space="preserve"> in the rule of law, that communication between clients and lawyers by </w:t>
      </w:r>
    </w:p>
    <w:p w:rsidR="001A0529" w:rsidRDefault="00180987" w:rsidP="00EB061A">
      <w:pPr>
        <w:tabs>
          <w:tab w:val="left" w:pos="8910"/>
        </w:tabs>
        <w:spacing w:after="0" w:line="480" w:lineRule="auto"/>
        <w:ind w:left="1440" w:right="630" w:hanging="360"/>
        <w:jc w:val="both"/>
        <w:rPr>
          <w:rFonts w:ascii="Times New Roman" w:hAnsi="Times New Roman" w:cs="Times New Roman"/>
          <w:b/>
          <w:i/>
          <w:sz w:val="24"/>
          <w:szCs w:val="24"/>
          <w:lang w:val="en-GB"/>
        </w:rPr>
      </w:pPr>
      <w:proofErr w:type="gramStart"/>
      <w:r w:rsidRPr="00180987">
        <w:rPr>
          <w:rFonts w:ascii="Times New Roman" w:hAnsi="Times New Roman" w:cs="Times New Roman"/>
          <w:b/>
          <w:i/>
          <w:sz w:val="24"/>
          <w:szCs w:val="24"/>
          <w:lang w:val="en-GB"/>
        </w:rPr>
        <w:t>which</w:t>
      </w:r>
      <w:proofErr w:type="gramEnd"/>
      <w:r w:rsidRPr="00180987">
        <w:rPr>
          <w:rFonts w:ascii="Times New Roman" w:hAnsi="Times New Roman" w:cs="Times New Roman"/>
          <w:b/>
          <w:i/>
          <w:sz w:val="24"/>
          <w:szCs w:val="24"/>
          <w:lang w:val="en-GB"/>
        </w:rPr>
        <w:t xml:space="preserve"> clients were hoping </w:t>
      </w:r>
      <w:r w:rsidR="001A0529">
        <w:rPr>
          <w:rFonts w:ascii="Times New Roman" w:hAnsi="Times New Roman" w:cs="Times New Roman"/>
          <w:b/>
          <w:i/>
          <w:sz w:val="24"/>
          <w:szCs w:val="24"/>
          <w:lang w:val="en-GB"/>
        </w:rPr>
        <w:t xml:space="preserve"> </w:t>
      </w:r>
      <w:r w:rsidRPr="00180987">
        <w:rPr>
          <w:rFonts w:ascii="Times New Roman" w:hAnsi="Times New Roman" w:cs="Times New Roman"/>
          <w:b/>
          <w:i/>
          <w:sz w:val="24"/>
          <w:szCs w:val="24"/>
          <w:lang w:val="en-GB"/>
        </w:rPr>
        <w:t>for assistance of the</w:t>
      </w:r>
      <w:r w:rsidR="001A0529">
        <w:rPr>
          <w:rFonts w:ascii="Times New Roman" w:hAnsi="Times New Roman" w:cs="Times New Roman"/>
          <w:b/>
          <w:i/>
          <w:sz w:val="24"/>
          <w:szCs w:val="24"/>
          <w:lang w:val="en-GB"/>
        </w:rPr>
        <w:t xml:space="preserve"> </w:t>
      </w:r>
      <w:r w:rsidRPr="00180987">
        <w:rPr>
          <w:rFonts w:ascii="Times New Roman" w:hAnsi="Times New Roman" w:cs="Times New Roman"/>
          <w:b/>
          <w:i/>
          <w:sz w:val="24"/>
          <w:szCs w:val="24"/>
          <w:lang w:val="en-GB"/>
        </w:rPr>
        <w:t xml:space="preserve"> lawyer’s </w:t>
      </w:r>
      <w:r w:rsidR="001A0529">
        <w:rPr>
          <w:rFonts w:ascii="Times New Roman" w:hAnsi="Times New Roman" w:cs="Times New Roman"/>
          <w:b/>
          <w:i/>
          <w:sz w:val="24"/>
          <w:szCs w:val="24"/>
          <w:lang w:val="en-GB"/>
        </w:rPr>
        <w:t xml:space="preserve"> </w:t>
      </w:r>
      <w:r w:rsidRPr="00180987">
        <w:rPr>
          <w:rFonts w:ascii="Times New Roman" w:hAnsi="Times New Roman" w:cs="Times New Roman"/>
          <w:b/>
          <w:i/>
          <w:sz w:val="24"/>
          <w:szCs w:val="24"/>
          <w:lang w:val="en-GB"/>
        </w:rPr>
        <w:t>legal skills</w:t>
      </w:r>
      <w:r w:rsidR="001A0529">
        <w:rPr>
          <w:rFonts w:ascii="Times New Roman" w:hAnsi="Times New Roman" w:cs="Times New Roman"/>
          <w:b/>
          <w:i/>
          <w:sz w:val="24"/>
          <w:szCs w:val="24"/>
          <w:lang w:val="en-GB"/>
        </w:rPr>
        <w:t xml:space="preserve"> </w:t>
      </w:r>
      <w:r w:rsidRPr="00180987">
        <w:rPr>
          <w:rFonts w:ascii="Times New Roman" w:hAnsi="Times New Roman" w:cs="Times New Roman"/>
          <w:b/>
          <w:i/>
          <w:sz w:val="24"/>
          <w:szCs w:val="24"/>
          <w:lang w:val="en-GB"/>
        </w:rPr>
        <w:t xml:space="preserve"> in the</w:t>
      </w:r>
    </w:p>
    <w:p w:rsidR="001A0529" w:rsidRDefault="00180987" w:rsidP="001A0529">
      <w:pPr>
        <w:spacing w:after="0" w:line="480" w:lineRule="auto"/>
        <w:ind w:left="1440" w:right="-1710" w:hanging="360"/>
        <w:jc w:val="both"/>
        <w:rPr>
          <w:rFonts w:ascii="Times New Roman" w:hAnsi="Times New Roman" w:cs="Times New Roman"/>
          <w:b/>
          <w:i/>
          <w:sz w:val="24"/>
          <w:szCs w:val="24"/>
          <w:lang w:val="en-GB"/>
        </w:rPr>
      </w:pPr>
      <w:r w:rsidRPr="00180987">
        <w:rPr>
          <w:rFonts w:ascii="Times New Roman" w:hAnsi="Times New Roman" w:cs="Times New Roman"/>
          <w:b/>
          <w:i/>
          <w:sz w:val="24"/>
          <w:szCs w:val="24"/>
          <w:lang w:val="en-GB"/>
        </w:rPr>
        <w:lastRenderedPageBreak/>
        <w:t xml:space="preserve"> </w:t>
      </w:r>
      <w:proofErr w:type="gramStart"/>
      <w:r w:rsidRPr="00180987">
        <w:rPr>
          <w:rFonts w:ascii="Times New Roman" w:hAnsi="Times New Roman" w:cs="Times New Roman"/>
          <w:b/>
          <w:i/>
          <w:sz w:val="24"/>
          <w:szCs w:val="24"/>
          <w:lang w:val="en-GB"/>
        </w:rPr>
        <w:t>management</w:t>
      </w:r>
      <w:proofErr w:type="gramEnd"/>
      <w:r w:rsidRPr="00180987">
        <w:rPr>
          <w:rFonts w:ascii="Times New Roman" w:hAnsi="Times New Roman" w:cs="Times New Roman"/>
          <w:b/>
          <w:i/>
          <w:sz w:val="24"/>
          <w:szCs w:val="24"/>
          <w:lang w:val="en-GB"/>
        </w:rPr>
        <w:t xml:space="preserve"> of the client’s affairs should be secured against the possibility </w:t>
      </w:r>
    </w:p>
    <w:p w:rsidR="00180987" w:rsidRPr="00180987" w:rsidRDefault="00180987" w:rsidP="001A0529">
      <w:pPr>
        <w:spacing w:after="0" w:line="480" w:lineRule="auto"/>
        <w:ind w:left="1440" w:right="-1710" w:hanging="360"/>
        <w:jc w:val="both"/>
        <w:rPr>
          <w:rFonts w:ascii="Times New Roman" w:hAnsi="Times New Roman" w:cs="Times New Roman"/>
          <w:b/>
          <w:i/>
          <w:sz w:val="24"/>
          <w:szCs w:val="24"/>
          <w:lang w:val="en-GB"/>
        </w:rPr>
      </w:pPr>
      <w:proofErr w:type="gramStart"/>
      <w:r w:rsidRPr="00180987">
        <w:rPr>
          <w:rFonts w:ascii="Times New Roman" w:hAnsi="Times New Roman" w:cs="Times New Roman"/>
          <w:b/>
          <w:i/>
          <w:sz w:val="24"/>
          <w:szCs w:val="24"/>
          <w:lang w:val="en-GB"/>
        </w:rPr>
        <w:t>of</w:t>
      </w:r>
      <w:proofErr w:type="gramEnd"/>
      <w:r w:rsidRPr="00180987">
        <w:rPr>
          <w:rFonts w:ascii="Times New Roman" w:hAnsi="Times New Roman" w:cs="Times New Roman"/>
          <w:b/>
          <w:i/>
          <w:sz w:val="24"/>
          <w:szCs w:val="24"/>
          <w:lang w:val="en-GB"/>
        </w:rPr>
        <w:t xml:space="preserve"> any scrutiny from others.”</w:t>
      </w:r>
    </w:p>
    <w:p w:rsidR="003B0B36" w:rsidRPr="00180987" w:rsidRDefault="003B0B36" w:rsidP="00180987">
      <w:pPr>
        <w:spacing w:after="0" w:line="480" w:lineRule="auto"/>
        <w:ind w:left="1440" w:hanging="1440"/>
        <w:jc w:val="both"/>
        <w:rPr>
          <w:rFonts w:ascii="Times New Roman" w:hAnsi="Times New Roman" w:cs="Times New Roman"/>
          <w:sz w:val="24"/>
          <w:szCs w:val="24"/>
          <w:lang w:val="en-GB"/>
        </w:rPr>
      </w:pPr>
    </w:p>
    <w:p w:rsidR="003B0B36" w:rsidRDefault="004C0455" w:rsidP="00180987">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rationale </w:t>
      </w:r>
      <w:r w:rsidR="00A92BDF">
        <w:rPr>
          <w:rFonts w:ascii="Times New Roman" w:hAnsi="Times New Roman" w:cs="Times New Roman"/>
          <w:sz w:val="24"/>
          <w:szCs w:val="24"/>
          <w:lang w:val="en-GB"/>
        </w:rPr>
        <w:t>allows</w:t>
      </w:r>
      <w:r>
        <w:rPr>
          <w:rFonts w:ascii="Times New Roman" w:hAnsi="Times New Roman" w:cs="Times New Roman"/>
          <w:sz w:val="24"/>
          <w:szCs w:val="24"/>
          <w:lang w:val="en-GB"/>
        </w:rPr>
        <w:t xml:space="preserve"> a client to purge unhindered when he instructs his lawyers, so that the lawyer is left in no </w:t>
      </w:r>
      <w:r w:rsidR="00A92BDF">
        <w:rPr>
          <w:rFonts w:ascii="Times New Roman" w:hAnsi="Times New Roman" w:cs="Times New Roman"/>
          <w:sz w:val="24"/>
          <w:szCs w:val="24"/>
          <w:lang w:val="en-GB"/>
        </w:rPr>
        <w:t>doubt as to the nature of the instructions he had to undertake.  This enables the lawyer explore all the available options open to the client.</w:t>
      </w:r>
    </w:p>
    <w:p w:rsidR="00A92BDF" w:rsidRDefault="00A92BDF" w:rsidP="00180987">
      <w:pPr>
        <w:spacing w:after="0" w:line="480" w:lineRule="auto"/>
        <w:jc w:val="both"/>
        <w:rPr>
          <w:rFonts w:ascii="Times New Roman" w:hAnsi="Times New Roman" w:cs="Times New Roman"/>
          <w:sz w:val="24"/>
          <w:szCs w:val="24"/>
          <w:lang w:val="en-GB"/>
        </w:rPr>
      </w:pPr>
    </w:p>
    <w:p w:rsidR="00A92BDF" w:rsidRDefault="00A92BDF" w:rsidP="00180987">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Having outlined the purpose and rationale for legal advice privilege I now turn to consider the issue of whether or not the </w:t>
      </w:r>
      <w:r w:rsidR="00217107">
        <w:rPr>
          <w:rFonts w:ascii="Times New Roman" w:hAnsi="Times New Roman" w:cs="Times New Roman"/>
          <w:sz w:val="24"/>
          <w:szCs w:val="24"/>
          <w:lang w:val="en-GB"/>
        </w:rPr>
        <w:t>letter</w:t>
      </w:r>
      <w:r>
        <w:rPr>
          <w:rFonts w:ascii="Times New Roman" w:hAnsi="Times New Roman" w:cs="Times New Roman"/>
          <w:sz w:val="24"/>
          <w:szCs w:val="24"/>
          <w:lang w:val="en-GB"/>
        </w:rPr>
        <w:t xml:space="preserve"> in issue is privileged.  I have already stated in the earlier part of this ruling that the letter in issue followed legal advice sought by the Defendant from Counsel.  The letter therefore, and using a portion of the quote from </w:t>
      </w:r>
      <w:proofErr w:type="spellStart"/>
      <w:r w:rsidRPr="00A92BDF">
        <w:rPr>
          <w:rFonts w:ascii="Times New Roman" w:hAnsi="Times New Roman" w:cs="Times New Roman"/>
          <w:b/>
          <w:i/>
          <w:sz w:val="24"/>
          <w:szCs w:val="24"/>
          <w:lang w:val="en-GB"/>
        </w:rPr>
        <w:t>Phipson</w:t>
      </w:r>
      <w:proofErr w:type="spellEnd"/>
      <w:r w:rsidRPr="00A92BDF">
        <w:rPr>
          <w:rFonts w:ascii="Times New Roman" w:hAnsi="Times New Roman" w:cs="Times New Roman"/>
          <w:b/>
          <w:i/>
          <w:sz w:val="24"/>
          <w:szCs w:val="24"/>
          <w:lang w:val="en-GB"/>
        </w:rPr>
        <w:t xml:space="preserve"> on </w:t>
      </w:r>
      <w:proofErr w:type="gramStart"/>
      <w:r w:rsidRPr="00A92BDF">
        <w:rPr>
          <w:rFonts w:ascii="Times New Roman" w:hAnsi="Times New Roman" w:cs="Times New Roman"/>
          <w:b/>
          <w:i/>
          <w:sz w:val="24"/>
          <w:szCs w:val="24"/>
          <w:lang w:val="en-GB"/>
        </w:rPr>
        <w:t>Evidence</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is </w:t>
      </w:r>
      <w:r w:rsidRPr="00A92BDF">
        <w:rPr>
          <w:rFonts w:ascii="Times New Roman" w:hAnsi="Times New Roman" w:cs="Times New Roman"/>
          <w:i/>
          <w:sz w:val="24"/>
          <w:szCs w:val="24"/>
          <w:lang w:val="en-GB"/>
        </w:rPr>
        <w:t>“Communication between client and lawyer which [is] part of the continuum of giving and getting legal advice....”</w:t>
      </w:r>
      <w:r>
        <w:rPr>
          <w:rFonts w:ascii="Times New Roman" w:hAnsi="Times New Roman" w:cs="Times New Roman"/>
          <w:i/>
          <w:sz w:val="24"/>
          <w:szCs w:val="24"/>
          <w:lang w:val="en-GB"/>
        </w:rPr>
        <w:t xml:space="preserve"> </w:t>
      </w:r>
      <w:r w:rsidRPr="00A92BDF">
        <w:rPr>
          <w:rFonts w:ascii="Times New Roman" w:hAnsi="Times New Roman" w:cs="Times New Roman"/>
          <w:sz w:val="24"/>
          <w:szCs w:val="24"/>
          <w:lang w:val="en-GB"/>
        </w:rPr>
        <w:t xml:space="preserve">The letter is, in my considered view, privileged.  The matter however, does not end there </w:t>
      </w:r>
      <w:r w:rsidR="00C91569" w:rsidRPr="00A92BDF">
        <w:rPr>
          <w:rFonts w:ascii="Times New Roman" w:hAnsi="Times New Roman" w:cs="Times New Roman"/>
          <w:sz w:val="24"/>
          <w:szCs w:val="24"/>
          <w:lang w:val="en-GB"/>
        </w:rPr>
        <w:t>because</w:t>
      </w:r>
      <w:r w:rsidRPr="00A92BDF">
        <w:rPr>
          <w:rFonts w:ascii="Times New Roman" w:hAnsi="Times New Roman" w:cs="Times New Roman"/>
          <w:sz w:val="24"/>
          <w:szCs w:val="24"/>
          <w:lang w:val="en-GB"/>
        </w:rPr>
        <w:t xml:space="preserve"> </w:t>
      </w:r>
      <w:r w:rsidR="00C91569" w:rsidRPr="00A92BDF">
        <w:rPr>
          <w:rFonts w:ascii="Times New Roman" w:hAnsi="Times New Roman" w:cs="Times New Roman"/>
          <w:sz w:val="24"/>
          <w:szCs w:val="24"/>
          <w:lang w:val="en-GB"/>
        </w:rPr>
        <w:t>there</w:t>
      </w:r>
      <w:r w:rsidRPr="00A92BDF">
        <w:rPr>
          <w:rFonts w:ascii="Times New Roman" w:hAnsi="Times New Roman" w:cs="Times New Roman"/>
          <w:sz w:val="24"/>
          <w:szCs w:val="24"/>
          <w:lang w:val="en-GB"/>
        </w:rPr>
        <w:t xml:space="preserve"> is to be determined the issue</w:t>
      </w:r>
      <w:r w:rsidR="002F1612">
        <w:rPr>
          <w:rFonts w:ascii="Times New Roman" w:hAnsi="Times New Roman" w:cs="Times New Roman"/>
          <w:sz w:val="24"/>
          <w:szCs w:val="24"/>
          <w:lang w:val="en-GB"/>
        </w:rPr>
        <w:t xml:space="preserve"> whether or not the Second Third Party can use the letter as evidence in </w:t>
      </w:r>
      <w:r w:rsidR="00C91569">
        <w:rPr>
          <w:rFonts w:ascii="Times New Roman" w:hAnsi="Times New Roman" w:cs="Times New Roman"/>
          <w:sz w:val="24"/>
          <w:szCs w:val="24"/>
          <w:lang w:val="en-GB"/>
        </w:rPr>
        <w:t>advancing</w:t>
      </w:r>
      <w:r w:rsidR="002F1612">
        <w:rPr>
          <w:rFonts w:ascii="Times New Roman" w:hAnsi="Times New Roman" w:cs="Times New Roman"/>
          <w:sz w:val="24"/>
          <w:szCs w:val="24"/>
          <w:lang w:val="en-GB"/>
        </w:rPr>
        <w:t xml:space="preserve"> its case.</w:t>
      </w:r>
      <w:r w:rsidR="00C91569">
        <w:rPr>
          <w:rFonts w:ascii="Times New Roman" w:hAnsi="Times New Roman" w:cs="Times New Roman"/>
          <w:sz w:val="24"/>
          <w:szCs w:val="24"/>
          <w:lang w:val="en-GB"/>
        </w:rPr>
        <w:t xml:space="preserve">  The Second Third Party has contended that the letter has lost its confidentiality and as such, its privilege as well because it is copied to the Second Third Party’s witness one B. L. Gadsden.  In articulating the said argument counsel for the Second Third Party referred to </w:t>
      </w:r>
      <w:proofErr w:type="spellStart"/>
      <w:r w:rsidR="00C91569" w:rsidRPr="00C91569">
        <w:rPr>
          <w:rFonts w:ascii="Times New Roman" w:hAnsi="Times New Roman" w:cs="Times New Roman"/>
          <w:b/>
          <w:i/>
          <w:sz w:val="24"/>
          <w:szCs w:val="24"/>
          <w:lang w:val="en-GB"/>
        </w:rPr>
        <w:t>Phipson</w:t>
      </w:r>
      <w:proofErr w:type="spellEnd"/>
      <w:r w:rsidR="00C91569" w:rsidRPr="00C91569">
        <w:rPr>
          <w:rFonts w:ascii="Times New Roman" w:hAnsi="Times New Roman" w:cs="Times New Roman"/>
          <w:b/>
          <w:i/>
          <w:sz w:val="24"/>
          <w:szCs w:val="24"/>
          <w:lang w:val="en-GB"/>
        </w:rPr>
        <w:t xml:space="preserve"> on</w:t>
      </w:r>
      <w:r w:rsidR="00C91569">
        <w:rPr>
          <w:rFonts w:ascii="Times New Roman" w:hAnsi="Times New Roman" w:cs="Times New Roman"/>
          <w:sz w:val="24"/>
          <w:szCs w:val="24"/>
          <w:lang w:val="en-GB"/>
        </w:rPr>
        <w:t xml:space="preserve"> </w:t>
      </w:r>
      <w:r w:rsidR="00C91569" w:rsidRPr="00C91569">
        <w:rPr>
          <w:rFonts w:ascii="Times New Roman" w:hAnsi="Times New Roman" w:cs="Times New Roman"/>
          <w:b/>
          <w:i/>
          <w:sz w:val="24"/>
          <w:szCs w:val="24"/>
          <w:lang w:val="en-GB"/>
        </w:rPr>
        <w:t>Evidence</w:t>
      </w:r>
      <w:r w:rsidR="00C91569">
        <w:rPr>
          <w:rFonts w:ascii="Times New Roman" w:hAnsi="Times New Roman" w:cs="Times New Roman"/>
          <w:sz w:val="24"/>
          <w:szCs w:val="24"/>
          <w:lang w:val="en-GB"/>
        </w:rPr>
        <w:t xml:space="preserve"> pages 602 </w:t>
      </w:r>
      <w:r w:rsidR="00217107">
        <w:rPr>
          <w:rFonts w:ascii="Times New Roman" w:hAnsi="Times New Roman" w:cs="Times New Roman"/>
          <w:sz w:val="24"/>
          <w:szCs w:val="24"/>
          <w:lang w:val="en-GB"/>
        </w:rPr>
        <w:t>paragraphs</w:t>
      </w:r>
      <w:r w:rsidR="00C91569">
        <w:rPr>
          <w:rFonts w:ascii="Times New Roman" w:hAnsi="Times New Roman" w:cs="Times New Roman"/>
          <w:sz w:val="24"/>
          <w:szCs w:val="24"/>
          <w:lang w:val="en-GB"/>
        </w:rPr>
        <w:t xml:space="preserve"> 23-18 which states as follows:</w:t>
      </w:r>
      <w:r w:rsidR="00AC1D37">
        <w:rPr>
          <w:rFonts w:ascii="Times New Roman" w:hAnsi="Times New Roman" w:cs="Times New Roman"/>
          <w:sz w:val="24"/>
          <w:szCs w:val="24"/>
          <w:lang w:val="en-GB"/>
        </w:rPr>
        <w:t xml:space="preserve"> </w:t>
      </w:r>
    </w:p>
    <w:p w:rsidR="00AC1D37" w:rsidRDefault="00AC1D37" w:rsidP="00EB061A">
      <w:pPr>
        <w:tabs>
          <w:tab w:val="left" w:pos="1350"/>
        </w:tabs>
        <w:spacing w:after="0" w:line="480" w:lineRule="auto"/>
        <w:jc w:val="both"/>
        <w:rPr>
          <w:rFonts w:ascii="Times New Roman" w:hAnsi="Times New Roman" w:cs="Times New Roman"/>
          <w:sz w:val="24"/>
          <w:szCs w:val="24"/>
          <w:lang w:val="en-GB"/>
        </w:rPr>
      </w:pPr>
    </w:p>
    <w:p w:rsidR="00FA07B6" w:rsidRDefault="00AC1D37" w:rsidP="00EB061A">
      <w:pPr>
        <w:tabs>
          <w:tab w:val="left" w:pos="1350"/>
        </w:tabs>
        <w:spacing w:after="0" w:line="480" w:lineRule="auto"/>
        <w:ind w:left="1440" w:right="900"/>
        <w:jc w:val="both"/>
        <w:rPr>
          <w:rFonts w:ascii="Times New Roman" w:hAnsi="Times New Roman" w:cs="Times New Roman"/>
          <w:b/>
          <w:i/>
          <w:sz w:val="24"/>
          <w:szCs w:val="24"/>
          <w:lang w:val="en-GB"/>
        </w:rPr>
      </w:pPr>
      <w:r w:rsidRPr="003B6DF4">
        <w:rPr>
          <w:rFonts w:ascii="Times New Roman" w:hAnsi="Times New Roman" w:cs="Times New Roman"/>
          <w:b/>
          <w:i/>
          <w:sz w:val="24"/>
          <w:szCs w:val="24"/>
          <w:lang w:val="en-GB"/>
        </w:rPr>
        <w:t>“There can be no privilege without confidentiality. If, therefore, an otherwise privilege document has lost its confidence there can be no claim for privilege......  There can be no privilege unless the communication is confidential ....”</w:t>
      </w:r>
    </w:p>
    <w:p w:rsidR="00FA07B6" w:rsidRDefault="00FA07B6" w:rsidP="001A0529">
      <w:pPr>
        <w:spacing w:after="0" w:line="480" w:lineRule="auto"/>
        <w:jc w:val="both"/>
        <w:rPr>
          <w:rFonts w:ascii="Times New Roman" w:hAnsi="Times New Roman" w:cs="Times New Roman"/>
          <w:sz w:val="24"/>
          <w:szCs w:val="24"/>
          <w:lang w:val="en-GB"/>
        </w:rPr>
      </w:pPr>
      <w:r w:rsidRPr="00FA07B6">
        <w:rPr>
          <w:rFonts w:ascii="Times New Roman" w:hAnsi="Times New Roman" w:cs="Times New Roman"/>
          <w:sz w:val="24"/>
          <w:szCs w:val="24"/>
          <w:lang w:val="en-GB"/>
        </w:rPr>
        <w:lastRenderedPageBreak/>
        <w:t xml:space="preserve">The </w:t>
      </w:r>
      <w:r w:rsidR="004056A8" w:rsidRPr="00FA07B6">
        <w:rPr>
          <w:rFonts w:ascii="Times New Roman" w:hAnsi="Times New Roman" w:cs="Times New Roman"/>
          <w:sz w:val="24"/>
          <w:szCs w:val="24"/>
          <w:lang w:val="en-GB"/>
        </w:rPr>
        <w:t>Defendant’s</w:t>
      </w:r>
      <w:r w:rsidRPr="00FA07B6">
        <w:rPr>
          <w:rFonts w:ascii="Times New Roman" w:hAnsi="Times New Roman" w:cs="Times New Roman"/>
          <w:sz w:val="24"/>
          <w:szCs w:val="24"/>
          <w:lang w:val="en-GB"/>
        </w:rPr>
        <w:t xml:space="preserve"> response was that, the revelation of the contents of the letter was made by the Defendant’s counsel and not the Defendant.  It is the </w:t>
      </w:r>
      <w:r w:rsidR="004056A8" w:rsidRPr="00FA07B6">
        <w:rPr>
          <w:rFonts w:ascii="Times New Roman" w:hAnsi="Times New Roman" w:cs="Times New Roman"/>
          <w:sz w:val="24"/>
          <w:szCs w:val="24"/>
          <w:lang w:val="en-GB"/>
        </w:rPr>
        <w:t>Defendant</w:t>
      </w:r>
      <w:r w:rsidRPr="00FA07B6">
        <w:rPr>
          <w:rFonts w:ascii="Times New Roman" w:hAnsi="Times New Roman" w:cs="Times New Roman"/>
          <w:sz w:val="24"/>
          <w:szCs w:val="24"/>
          <w:lang w:val="en-GB"/>
        </w:rPr>
        <w:t xml:space="preserve"> who owns the privilege </w:t>
      </w:r>
      <w:r w:rsidR="004056A8" w:rsidRPr="00FA07B6">
        <w:rPr>
          <w:rFonts w:ascii="Times New Roman" w:hAnsi="Times New Roman" w:cs="Times New Roman"/>
          <w:sz w:val="24"/>
          <w:szCs w:val="24"/>
          <w:lang w:val="en-GB"/>
        </w:rPr>
        <w:t>and</w:t>
      </w:r>
      <w:r w:rsidRPr="00FA07B6">
        <w:rPr>
          <w:rFonts w:ascii="Times New Roman" w:hAnsi="Times New Roman" w:cs="Times New Roman"/>
          <w:sz w:val="24"/>
          <w:szCs w:val="24"/>
          <w:lang w:val="en-GB"/>
        </w:rPr>
        <w:t xml:space="preserve"> as such only it and not its counsel can successfully waive the privilege.</w:t>
      </w:r>
    </w:p>
    <w:p w:rsidR="00FA07B6" w:rsidRPr="00EB061A" w:rsidRDefault="00FA07B6" w:rsidP="001A0529">
      <w:pPr>
        <w:spacing w:after="0" w:line="480" w:lineRule="auto"/>
        <w:jc w:val="both"/>
        <w:rPr>
          <w:rFonts w:ascii="Times New Roman" w:hAnsi="Times New Roman" w:cs="Times New Roman"/>
          <w:sz w:val="16"/>
          <w:szCs w:val="16"/>
          <w:lang w:val="en-GB"/>
        </w:rPr>
      </w:pPr>
    </w:p>
    <w:p w:rsidR="00FA07B6" w:rsidRDefault="00FA07B6" w:rsidP="001A0529">
      <w:pPr>
        <w:pStyle w:val="ListBullet"/>
        <w:numPr>
          <w:ilvl w:val="0"/>
          <w:numId w:val="0"/>
        </w:numPr>
        <w:spacing w:after="0" w:line="480" w:lineRule="auto"/>
        <w:jc w:val="both"/>
        <w:rPr>
          <w:rFonts w:ascii="Times New Roman" w:hAnsi="Times New Roman" w:cs="Times New Roman"/>
          <w:lang w:val="en-GB"/>
        </w:rPr>
      </w:pPr>
      <w:r w:rsidRPr="001A22D7">
        <w:rPr>
          <w:rFonts w:ascii="Times New Roman" w:hAnsi="Times New Roman" w:cs="Times New Roman"/>
          <w:lang w:val="en-GB"/>
        </w:rPr>
        <w:t>It is clear from the contents of the letter that it was copied to B</w:t>
      </w:r>
      <w:r w:rsidR="001A22D7" w:rsidRPr="001A22D7">
        <w:rPr>
          <w:rFonts w:ascii="Times New Roman" w:hAnsi="Times New Roman" w:cs="Times New Roman"/>
          <w:lang w:val="en-GB"/>
        </w:rPr>
        <w:t xml:space="preserve">. L. Gadsden by counsel who authored it.  The contents also </w:t>
      </w:r>
      <w:r w:rsidR="004056A8" w:rsidRPr="001A22D7">
        <w:rPr>
          <w:rFonts w:ascii="Times New Roman" w:hAnsi="Times New Roman" w:cs="Times New Roman"/>
          <w:lang w:val="en-GB"/>
        </w:rPr>
        <w:t>suggest</w:t>
      </w:r>
      <w:r w:rsidR="001A22D7" w:rsidRPr="001A22D7">
        <w:rPr>
          <w:rFonts w:ascii="Times New Roman" w:hAnsi="Times New Roman" w:cs="Times New Roman"/>
          <w:lang w:val="en-GB"/>
        </w:rPr>
        <w:t xml:space="preserve"> that the Defendant’s quest to take instructions from counsel.  T</w:t>
      </w:r>
      <w:r w:rsidR="004056A8">
        <w:rPr>
          <w:rFonts w:ascii="Times New Roman" w:hAnsi="Times New Roman" w:cs="Times New Roman"/>
          <w:lang w:val="en-GB"/>
        </w:rPr>
        <w:t>h</w:t>
      </w:r>
      <w:r w:rsidR="001A22D7" w:rsidRPr="001A22D7">
        <w:rPr>
          <w:rFonts w:ascii="Times New Roman" w:hAnsi="Times New Roman" w:cs="Times New Roman"/>
          <w:lang w:val="en-GB"/>
        </w:rPr>
        <w:t xml:space="preserve">is is evident from the contents of </w:t>
      </w:r>
      <w:r w:rsidR="004056A8" w:rsidRPr="001A22D7">
        <w:rPr>
          <w:rFonts w:ascii="Times New Roman" w:hAnsi="Times New Roman" w:cs="Times New Roman"/>
          <w:lang w:val="en-GB"/>
        </w:rPr>
        <w:t>the</w:t>
      </w:r>
      <w:r w:rsidR="001A22D7" w:rsidRPr="001A22D7">
        <w:rPr>
          <w:rFonts w:ascii="Times New Roman" w:hAnsi="Times New Roman" w:cs="Times New Roman"/>
          <w:lang w:val="en-GB"/>
        </w:rPr>
        <w:t xml:space="preserve"> paragraphs 1, 3 and 6 of the letter.  In paragraph 1 the author states in part as follows:</w:t>
      </w:r>
    </w:p>
    <w:p w:rsidR="001A22D7" w:rsidRPr="00EB061A" w:rsidRDefault="001A22D7" w:rsidP="001A0529">
      <w:pPr>
        <w:pStyle w:val="ListBullet"/>
        <w:numPr>
          <w:ilvl w:val="0"/>
          <w:numId w:val="0"/>
        </w:numPr>
        <w:spacing w:after="0" w:line="480" w:lineRule="auto"/>
        <w:jc w:val="both"/>
        <w:rPr>
          <w:rFonts w:ascii="Times New Roman" w:hAnsi="Times New Roman" w:cs="Times New Roman"/>
          <w:sz w:val="16"/>
          <w:szCs w:val="16"/>
          <w:lang w:val="en-GB"/>
        </w:rPr>
      </w:pPr>
    </w:p>
    <w:p w:rsidR="001A22D7" w:rsidRPr="001A22D7" w:rsidRDefault="001A22D7" w:rsidP="001A0529">
      <w:pPr>
        <w:pStyle w:val="ListBullet"/>
        <w:numPr>
          <w:ilvl w:val="0"/>
          <w:numId w:val="0"/>
        </w:numPr>
        <w:spacing w:after="0" w:line="480" w:lineRule="auto"/>
        <w:ind w:left="990" w:right="900"/>
        <w:jc w:val="both"/>
        <w:rPr>
          <w:rFonts w:ascii="Times New Roman" w:hAnsi="Times New Roman" w:cs="Times New Roman"/>
          <w:b/>
          <w:i/>
          <w:lang w:val="en-GB"/>
        </w:rPr>
      </w:pPr>
      <w:r w:rsidRPr="001A22D7">
        <w:rPr>
          <w:rFonts w:ascii="Times New Roman" w:hAnsi="Times New Roman" w:cs="Times New Roman"/>
          <w:b/>
          <w:i/>
          <w:lang w:val="en-GB"/>
        </w:rPr>
        <w:t>“.... You gave me for perusal a copy of the mortgage deed relating to the aforementioned property with the accompanying letter to you from Mr. B. L. Gadsden, the agent for the joint mortgages...”</w:t>
      </w:r>
    </w:p>
    <w:p w:rsidR="001A22D7" w:rsidRPr="00EB061A" w:rsidRDefault="001A22D7" w:rsidP="001A22D7">
      <w:pPr>
        <w:pStyle w:val="ListBullet"/>
        <w:numPr>
          <w:ilvl w:val="0"/>
          <w:numId w:val="0"/>
        </w:numPr>
        <w:ind w:right="900"/>
        <w:jc w:val="both"/>
        <w:rPr>
          <w:rFonts w:ascii="Times New Roman" w:hAnsi="Times New Roman" w:cs="Times New Roman"/>
          <w:sz w:val="16"/>
          <w:szCs w:val="16"/>
          <w:lang w:val="en-GB"/>
        </w:rPr>
      </w:pPr>
    </w:p>
    <w:p w:rsidR="001A22D7" w:rsidRDefault="001A22D7" w:rsidP="001A22D7">
      <w:pPr>
        <w:pStyle w:val="ListBullet"/>
        <w:numPr>
          <w:ilvl w:val="0"/>
          <w:numId w:val="0"/>
        </w:numPr>
        <w:jc w:val="both"/>
        <w:rPr>
          <w:rFonts w:ascii="Times New Roman" w:hAnsi="Times New Roman" w:cs="Times New Roman"/>
          <w:lang w:val="en-GB"/>
        </w:rPr>
      </w:pPr>
      <w:r>
        <w:rPr>
          <w:rFonts w:ascii="Times New Roman" w:hAnsi="Times New Roman" w:cs="Times New Roman"/>
          <w:lang w:val="en-GB"/>
        </w:rPr>
        <w:t>Whilst paragraph 3 states in part as follows:</w:t>
      </w:r>
    </w:p>
    <w:p w:rsidR="001A22D7" w:rsidRDefault="001A22D7" w:rsidP="001A22D7">
      <w:pPr>
        <w:pStyle w:val="ListBullet"/>
        <w:numPr>
          <w:ilvl w:val="0"/>
          <w:numId w:val="0"/>
        </w:numPr>
        <w:jc w:val="both"/>
        <w:rPr>
          <w:rFonts w:ascii="Times New Roman" w:hAnsi="Times New Roman" w:cs="Times New Roman"/>
          <w:lang w:val="en-GB"/>
        </w:rPr>
      </w:pPr>
    </w:p>
    <w:p w:rsidR="001A22D7" w:rsidRDefault="001A22D7" w:rsidP="00EB061A">
      <w:pPr>
        <w:pStyle w:val="ListBullet"/>
        <w:numPr>
          <w:ilvl w:val="0"/>
          <w:numId w:val="0"/>
        </w:numPr>
        <w:spacing w:after="0" w:line="480" w:lineRule="auto"/>
        <w:ind w:left="990" w:right="1080"/>
        <w:jc w:val="both"/>
        <w:rPr>
          <w:rFonts w:ascii="Times New Roman" w:hAnsi="Times New Roman" w:cs="Times New Roman"/>
          <w:b/>
          <w:i/>
          <w:lang w:val="en-GB"/>
        </w:rPr>
      </w:pPr>
      <w:r w:rsidRPr="001A22D7">
        <w:rPr>
          <w:rFonts w:ascii="Times New Roman" w:hAnsi="Times New Roman" w:cs="Times New Roman"/>
          <w:b/>
          <w:i/>
          <w:lang w:val="en-GB"/>
        </w:rPr>
        <w:t xml:space="preserve">“Ordinarily, I would not give on option before receiving your details (or Mr. Gadsden’s) instructions in writing.  A person advising you needs  clear instructions in writing relating to the terms of </w:t>
      </w:r>
      <w:r w:rsidR="00F05CFF">
        <w:rPr>
          <w:rFonts w:ascii="Times New Roman" w:hAnsi="Times New Roman" w:cs="Times New Roman"/>
          <w:b/>
          <w:i/>
          <w:lang w:val="en-GB"/>
        </w:rPr>
        <w:t>y</w:t>
      </w:r>
      <w:r w:rsidRPr="001A22D7">
        <w:rPr>
          <w:rFonts w:ascii="Times New Roman" w:hAnsi="Times New Roman" w:cs="Times New Roman"/>
          <w:b/>
          <w:i/>
          <w:lang w:val="en-GB"/>
        </w:rPr>
        <w:t>our offer in any given transactions and your expectations from such offer.”</w:t>
      </w:r>
    </w:p>
    <w:p w:rsidR="00AA4ED1" w:rsidRPr="00EB061A" w:rsidRDefault="00AA4ED1" w:rsidP="00EB061A">
      <w:pPr>
        <w:pStyle w:val="ListBullet"/>
        <w:numPr>
          <w:ilvl w:val="0"/>
          <w:numId w:val="0"/>
        </w:numPr>
        <w:spacing w:after="0" w:line="480" w:lineRule="auto"/>
        <w:ind w:left="990" w:right="1080"/>
        <w:jc w:val="both"/>
        <w:rPr>
          <w:rFonts w:ascii="Times New Roman" w:hAnsi="Times New Roman" w:cs="Times New Roman"/>
          <w:b/>
          <w:i/>
          <w:sz w:val="16"/>
          <w:szCs w:val="16"/>
          <w:lang w:val="en-GB"/>
        </w:rPr>
      </w:pPr>
    </w:p>
    <w:p w:rsidR="00AA4ED1" w:rsidRPr="00AA4ED1" w:rsidRDefault="00AA4ED1" w:rsidP="00EB061A">
      <w:pPr>
        <w:pStyle w:val="ListBullet"/>
        <w:numPr>
          <w:ilvl w:val="0"/>
          <w:numId w:val="0"/>
        </w:numPr>
        <w:spacing w:after="0" w:line="480" w:lineRule="auto"/>
        <w:ind w:left="360" w:right="1080" w:hanging="360"/>
        <w:jc w:val="both"/>
        <w:rPr>
          <w:rFonts w:ascii="Times New Roman" w:hAnsi="Times New Roman" w:cs="Times New Roman"/>
          <w:lang w:val="en-GB"/>
        </w:rPr>
      </w:pPr>
      <w:r w:rsidRPr="00AA4ED1">
        <w:rPr>
          <w:rFonts w:ascii="Times New Roman" w:hAnsi="Times New Roman" w:cs="Times New Roman"/>
          <w:lang w:val="en-GB"/>
        </w:rPr>
        <w:t>The last paragraph, 6, reads in parts as follows:</w:t>
      </w:r>
    </w:p>
    <w:p w:rsidR="00AA4ED1" w:rsidRPr="00EB061A" w:rsidRDefault="00AA4ED1" w:rsidP="00EB061A">
      <w:pPr>
        <w:pStyle w:val="ListBullet"/>
        <w:numPr>
          <w:ilvl w:val="0"/>
          <w:numId w:val="0"/>
        </w:numPr>
        <w:spacing w:after="0" w:line="480" w:lineRule="auto"/>
        <w:ind w:left="990" w:right="1080"/>
        <w:jc w:val="both"/>
        <w:rPr>
          <w:rFonts w:ascii="Times New Roman" w:hAnsi="Times New Roman" w:cs="Times New Roman"/>
          <w:b/>
          <w:i/>
          <w:sz w:val="16"/>
          <w:szCs w:val="16"/>
          <w:lang w:val="en-GB"/>
        </w:rPr>
      </w:pPr>
    </w:p>
    <w:p w:rsidR="00AA4ED1" w:rsidRDefault="00AA4ED1" w:rsidP="00EB061A">
      <w:pPr>
        <w:pStyle w:val="ListBullet"/>
        <w:numPr>
          <w:ilvl w:val="0"/>
          <w:numId w:val="0"/>
        </w:numPr>
        <w:spacing w:after="0" w:line="480" w:lineRule="auto"/>
        <w:ind w:left="990" w:right="1080"/>
        <w:jc w:val="both"/>
        <w:rPr>
          <w:rFonts w:ascii="Times New Roman" w:hAnsi="Times New Roman" w:cs="Times New Roman"/>
          <w:b/>
          <w:i/>
          <w:lang w:val="en-GB"/>
        </w:rPr>
      </w:pPr>
      <w:r>
        <w:rPr>
          <w:rFonts w:ascii="Times New Roman" w:hAnsi="Times New Roman" w:cs="Times New Roman"/>
          <w:b/>
          <w:i/>
          <w:lang w:val="en-GB"/>
        </w:rPr>
        <w:t>“Mr. Gadsden has told me that this matter is very urgent.  You also last night told me the urgency of this matter.”</w:t>
      </w:r>
    </w:p>
    <w:p w:rsidR="001A0529" w:rsidRPr="00EB061A" w:rsidRDefault="001A0529" w:rsidP="00EB061A">
      <w:pPr>
        <w:pStyle w:val="ListBullet"/>
        <w:numPr>
          <w:ilvl w:val="0"/>
          <w:numId w:val="0"/>
        </w:numPr>
        <w:spacing w:after="0" w:line="480" w:lineRule="auto"/>
        <w:ind w:left="990" w:right="1080"/>
        <w:jc w:val="both"/>
        <w:rPr>
          <w:rFonts w:ascii="Times New Roman" w:hAnsi="Times New Roman" w:cs="Times New Roman"/>
          <w:b/>
          <w:i/>
          <w:sz w:val="18"/>
          <w:szCs w:val="18"/>
          <w:lang w:val="en-GB"/>
        </w:rPr>
      </w:pPr>
    </w:p>
    <w:p w:rsidR="00DE4EF6" w:rsidRDefault="00AA4ED1" w:rsidP="001A0529">
      <w:pPr>
        <w:tabs>
          <w:tab w:val="left" w:pos="9720"/>
        </w:tabs>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my considered view</w:t>
      </w:r>
      <w:proofErr w:type="gramStart"/>
      <w:r>
        <w:rPr>
          <w:rFonts w:ascii="Times New Roman" w:hAnsi="Times New Roman" w:cs="Times New Roman"/>
          <w:sz w:val="24"/>
          <w:szCs w:val="24"/>
          <w:lang w:val="en-GB"/>
        </w:rPr>
        <w:t>,</w:t>
      </w:r>
      <w:r w:rsidR="00DE4EF6">
        <w:rPr>
          <w:rFonts w:ascii="Times New Roman" w:hAnsi="Times New Roman" w:cs="Times New Roman"/>
          <w:sz w:val="24"/>
          <w:szCs w:val="24"/>
          <w:lang w:val="en-GB"/>
        </w:rPr>
        <w:t xml:space="preserve">  these</w:t>
      </w:r>
      <w:proofErr w:type="gramEnd"/>
      <w:r w:rsidR="00DE4EF6">
        <w:rPr>
          <w:rFonts w:ascii="Times New Roman" w:hAnsi="Times New Roman" w:cs="Times New Roman"/>
          <w:sz w:val="24"/>
          <w:szCs w:val="24"/>
          <w:lang w:val="en-GB"/>
        </w:rPr>
        <w:t xml:space="preserve"> portions of the letter looked at collectively, coupled with the fact that the letter was copied to B. L. Gadsden.  To this extent the confidence and privilege attached to the letter does not to extend to B. L. Gadsden, and since he is a witness for the Second </w:t>
      </w:r>
      <w:r w:rsidR="004056A8">
        <w:rPr>
          <w:rFonts w:ascii="Times New Roman" w:hAnsi="Times New Roman" w:cs="Times New Roman"/>
          <w:sz w:val="24"/>
          <w:szCs w:val="24"/>
          <w:lang w:val="en-GB"/>
        </w:rPr>
        <w:t>Third</w:t>
      </w:r>
      <w:r w:rsidR="00DE4EF6">
        <w:rPr>
          <w:rFonts w:ascii="Times New Roman" w:hAnsi="Times New Roman" w:cs="Times New Roman"/>
          <w:sz w:val="24"/>
          <w:szCs w:val="24"/>
          <w:lang w:val="en-GB"/>
        </w:rPr>
        <w:t xml:space="preserve"> Party for whom he was agent</w:t>
      </w:r>
      <w:proofErr w:type="gramStart"/>
      <w:r w:rsidR="00DE4EF6">
        <w:rPr>
          <w:rFonts w:ascii="Times New Roman" w:hAnsi="Times New Roman" w:cs="Times New Roman"/>
          <w:sz w:val="24"/>
          <w:szCs w:val="24"/>
          <w:lang w:val="en-GB"/>
        </w:rPr>
        <w:t>,  the</w:t>
      </w:r>
      <w:proofErr w:type="gramEnd"/>
      <w:r w:rsidR="00DE4EF6">
        <w:rPr>
          <w:rFonts w:ascii="Times New Roman" w:hAnsi="Times New Roman" w:cs="Times New Roman"/>
          <w:sz w:val="24"/>
          <w:szCs w:val="24"/>
          <w:lang w:val="en-GB"/>
        </w:rPr>
        <w:t xml:space="preserve"> confidence and privilege does not also extend to the Second Third Party as </w:t>
      </w:r>
      <w:r w:rsidR="00DE4EF6">
        <w:rPr>
          <w:rFonts w:ascii="Times New Roman" w:hAnsi="Times New Roman" w:cs="Times New Roman"/>
          <w:sz w:val="24"/>
          <w:szCs w:val="24"/>
          <w:lang w:val="en-GB"/>
        </w:rPr>
        <w:lastRenderedPageBreak/>
        <w:t xml:space="preserve">well.  It </w:t>
      </w:r>
      <w:proofErr w:type="gramStart"/>
      <w:r w:rsidR="00DE4EF6">
        <w:rPr>
          <w:rFonts w:ascii="Times New Roman" w:hAnsi="Times New Roman" w:cs="Times New Roman"/>
          <w:sz w:val="24"/>
          <w:szCs w:val="24"/>
          <w:lang w:val="en-GB"/>
        </w:rPr>
        <w:t>is  to</w:t>
      </w:r>
      <w:proofErr w:type="gramEnd"/>
      <w:r w:rsidR="00DE4EF6">
        <w:rPr>
          <w:rFonts w:ascii="Times New Roman" w:hAnsi="Times New Roman" w:cs="Times New Roman"/>
          <w:sz w:val="24"/>
          <w:szCs w:val="24"/>
          <w:lang w:val="en-GB"/>
        </w:rPr>
        <w:t xml:space="preserve"> this extent only that I endorse the argument by counsel for </w:t>
      </w:r>
      <w:r w:rsidR="004056A8">
        <w:rPr>
          <w:rFonts w:ascii="Times New Roman" w:hAnsi="Times New Roman" w:cs="Times New Roman"/>
          <w:sz w:val="24"/>
          <w:szCs w:val="24"/>
          <w:lang w:val="en-GB"/>
        </w:rPr>
        <w:t>the</w:t>
      </w:r>
      <w:r w:rsidR="00DE4EF6">
        <w:rPr>
          <w:rFonts w:ascii="Times New Roman" w:hAnsi="Times New Roman" w:cs="Times New Roman"/>
          <w:sz w:val="24"/>
          <w:szCs w:val="24"/>
          <w:lang w:val="en-GB"/>
        </w:rPr>
        <w:t xml:space="preserve"> Second </w:t>
      </w:r>
      <w:r w:rsidR="004056A8">
        <w:rPr>
          <w:rFonts w:ascii="Times New Roman" w:hAnsi="Times New Roman" w:cs="Times New Roman"/>
          <w:sz w:val="24"/>
          <w:szCs w:val="24"/>
          <w:lang w:val="en-GB"/>
        </w:rPr>
        <w:t>Third</w:t>
      </w:r>
      <w:r w:rsidR="00DE4EF6">
        <w:rPr>
          <w:rFonts w:ascii="Times New Roman" w:hAnsi="Times New Roman" w:cs="Times New Roman"/>
          <w:sz w:val="24"/>
          <w:szCs w:val="24"/>
          <w:lang w:val="en-GB"/>
        </w:rPr>
        <w:t xml:space="preserve"> Party which refers to the citation from </w:t>
      </w:r>
      <w:proofErr w:type="spellStart"/>
      <w:r w:rsidR="00DE4EF6">
        <w:rPr>
          <w:rFonts w:ascii="Times New Roman" w:hAnsi="Times New Roman" w:cs="Times New Roman"/>
          <w:sz w:val="24"/>
          <w:szCs w:val="24"/>
          <w:lang w:val="en-GB"/>
        </w:rPr>
        <w:t>Phipson</w:t>
      </w:r>
      <w:proofErr w:type="spellEnd"/>
      <w:r w:rsidR="00DE4EF6">
        <w:rPr>
          <w:rFonts w:ascii="Times New Roman" w:hAnsi="Times New Roman" w:cs="Times New Roman"/>
          <w:sz w:val="24"/>
          <w:szCs w:val="24"/>
          <w:lang w:val="en-GB"/>
        </w:rPr>
        <w:t xml:space="preserve"> on Evidence.</w:t>
      </w:r>
    </w:p>
    <w:p w:rsidR="00EB061A" w:rsidRDefault="00EB061A" w:rsidP="001A0529">
      <w:pPr>
        <w:tabs>
          <w:tab w:val="left" w:pos="9720"/>
        </w:tabs>
        <w:spacing w:after="0" w:line="480" w:lineRule="auto"/>
        <w:jc w:val="both"/>
        <w:rPr>
          <w:rFonts w:ascii="Times New Roman" w:hAnsi="Times New Roman" w:cs="Times New Roman"/>
          <w:sz w:val="24"/>
          <w:szCs w:val="24"/>
          <w:lang w:val="en-GB"/>
        </w:rPr>
      </w:pPr>
    </w:p>
    <w:p w:rsidR="00DE4EF6" w:rsidRDefault="00DE4EF6" w:rsidP="001A0529">
      <w:pPr>
        <w:tabs>
          <w:tab w:val="left" w:pos="9720"/>
        </w:tabs>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arriving at the finding, I have made in the </w:t>
      </w:r>
      <w:r w:rsidR="00870672">
        <w:rPr>
          <w:rFonts w:ascii="Times New Roman" w:hAnsi="Times New Roman" w:cs="Times New Roman"/>
          <w:sz w:val="24"/>
          <w:szCs w:val="24"/>
          <w:lang w:val="en-GB"/>
        </w:rPr>
        <w:t>preceding</w:t>
      </w:r>
      <w:r>
        <w:rPr>
          <w:rFonts w:ascii="Times New Roman" w:hAnsi="Times New Roman" w:cs="Times New Roman"/>
          <w:sz w:val="24"/>
          <w:szCs w:val="24"/>
          <w:lang w:val="en-GB"/>
        </w:rPr>
        <w:t xml:space="preserve"> paragraph, I have considered the argument made by counsel for the </w:t>
      </w:r>
      <w:r w:rsidR="00870672">
        <w:rPr>
          <w:rFonts w:ascii="Times New Roman" w:hAnsi="Times New Roman" w:cs="Times New Roman"/>
          <w:sz w:val="24"/>
          <w:szCs w:val="24"/>
          <w:lang w:val="en-GB"/>
        </w:rPr>
        <w:t>Defendant</w:t>
      </w:r>
      <w:r>
        <w:rPr>
          <w:rFonts w:ascii="Times New Roman" w:hAnsi="Times New Roman" w:cs="Times New Roman"/>
          <w:sz w:val="24"/>
          <w:szCs w:val="24"/>
          <w:lang w:val="en-GB"/>
        </w:rPr>
        <w:t xml:space="preserve"> with reference to the case of Webster</w:t>
      </w:r>
      <w:r w:rsidR="003C6142">
        <w:rPr>
          <w:rFonts w:ascii="Times New Roman" w:hAnsi="Times New Roman" w:cs="Times New Roman"/>
          <w:sz w:val="24"/>
          <w:szCs w:val="24"/>
          <w:lang w:val="en-GB"/>
        </w:rPr>
        <w:t xml:space="preserve"> </w:t>
      </w:r>
      <w:proofErr w:type="spellStart"/>
      <w:r w:rsidR="003C6142">
        <w:rPr>
          <w:rFonts w:ascii="Times New Roman" w:hAnsi="Times New Roman" w:cs="Times New Roman"/>
          <w:sz w:val="24"/>
          <w:szCs w:val="24"/>
          <w:lang w:val="en-GB"/>
        </w:rPr>
        <w:t>vs</w:t>
      </w:r>
      <w:proofErr w:type="spellEnd"/>
      <w:r w:rsidR="003C6142">
        <w:rPr>
          <w:rFonts w:ascii="Times New Roman" w:hAnsi="Times New Roman" w:cs="Times New Roman"/>
          <w:sz w:val="24"/>
          <w:szCs w:val="24"/>
          <w:lang w:val="en-GB"/>
        </w:rPr>
        <w:t xml:space="preserve"> James Chapman And Company (</w:t>
      </w:r>
      <w:r>
        <w:rPr>
          <w:rFonts w:ascii="Times New Roman" w:hAnsi="Times New Roman" w:cs="Times New Roman"/>
          <w:sz w:val="24"/>
          <w:szCs w:val="24"/>
          <w:lang w:val="en-GB"/>
        </w:rPr>
        <w:t>firm) and</w:t>
      </w:r>
      <w:r w:rsidR="00870672">
        <w:rPr>
          <w:rFonts w:ascii="Times New Roman" w:hAnsi="Times New Roman" w:cs="Times New Roman"/>
          <w:sz w:val="24"/>
          <w:szCs w:val="24"/>
          <w:lang w:val="en-GB"/>
        </w:rPr>
        <w:t xml:space="preserve"> </w:t>
      </w:r>
      <w:r>
        <w:rPr>
          <w:rFonts w:ascii="Times New Roman" w:hAnsi="Times New Roman" w:cs="Times New Roman"/>
          <w:sz w:val="24"/>
          <w:szCs w:val="24"/>
          <w:lang w:val="en-GB"/>
        </w:rPr>
        <w:t>others (3). Counsel’</w:t>
      </w:r>
      <w:r w:rsidR="00870672">
        <w:rPr>
          <w:rFonts w:ascii="Times New Roman" w:hAnsi="Times New Roman" w:cs="Times New Roman"/>
          <w:sz w:val="24"/>
          <w:szCs w:val="24"/>
          <w:lang w:val="en-GB"/>
        </w:rPr>
        <w:t xml:space="preserve">s argument was to the effect </w:t>
      </w:r>
      <w:r>
        <w:rPr>
          <w:rFonts w:ascii="Times New Roman" w:hAnsi="Times New Roman" w:cs="Times New Roman"/>
          <w:sz w:val="24"/>
          <w:szCs w:val="24"/>
          <w:lang w:val="en-GB"/>
        </w:rPr>
        <w:t>th</w:t>
      </w:r>
      <w:r w:rsidR="00870672">
        <w:rPr>
          <w:rFonts w:ascii="Times New Roman" w:hAnsi="Times New Roman" w:cs="Times New Roman"/>
          <w:sz w:val="24"/>
          <w:szCs w:val="24"/>
          <w:lang w:val="en-GB"/>
        </w:rPr>
        <w:t>at</w:t>
      </w:r>
      <w:r>
        <w:rPr>
          <w:rFonts w:ascii="Times New Roman" w:hAnsi="Times New Roman" w:cs="Times New Roman"/>
          <w:sz w:val="24"/>
          <w:szCs w:val="24"/>
          <w:lang w:val="en-GB"/>
        </w:rPr>
        <w:t xml:space="preserve"> this is a case fit for the restoration of the privilege lost.  In doing so he referred to pages 943, 944 and 947, all at paragraph (a). The passages at these pages and paragraph state respectively, as follows:</w:t>
      </w:r>
    </w:p>
    <w:p w:rsidR="00DE4EF6" w:rsidRPr="00F9036B" w:rsidRDefault="00DE4EF6" w:rsidP="001A22D7">
      <w:pPr>
        <w:spacing w:after="0" w:line="480" w:lineRule="auto"/>
        <w:ind w:right="900"/>
        <w:jc w:val="both"/>
        <w:rPr>
          <w:rFonts w:ascii="Times New Roman" w:hAnsi="Times New Roman" w:cs="Times New Roman"/>
          <w:b/>
          <w:i/>
          <w:sz w:val="24"/>
          <w:szCs w:val="24"/>
          <w:lang w:val="en-GB"/>
        </w:rPr>
      </w:pPr>
    </w:p>
    <w:p w:rsidR="00DE4EF6" w:rsidRPr="00F9036B" w:rsidRDefault="00DE4EF6" w:rsidP="009E3A23">
      <w:pPr>
        <w:spacing w:after="0" w:line="480" w:lineRule="auto"/>
        <w:ind w:left="720" w:right="1350"/>
        <w:jc w:val="both"/>
        <w:rPr>
          <w:rFonts w:ascii="Times New Roman" w:hAnsi="Times New Roman" w:cs="Times New Roman"/>
          <w:b/>
          <w:i/>
          <w:sz w:val="24"/>
          <w:szCs w:val="24"/>
          <w:lang w:val="en-GB"/>
        </w:rPr>
      </w:pPr>
      <w:r w:rsidRPr="00F9036B">
        <w:rPr>
          <w:rFonts w:ascii="Times New Roman" w:hAnsi="Times New Roman" w:cs="Times New Roman"/>
          <w:b/>
          <w:i/>
          <w:sz w:val="24"/>
          <w:szCs w:val="24"/>
          <w:lang w:val="en-GB"/>
        </w:rPr>
        <w:t>“He relies also on a decision by Sir Nicolas Brown</w:t>
      </w:r>
      <w:r w:rsidR="00F9036B" w:rsidRPr="00F9036B">
        <w:rPr>
          <w:rFonts w:ascii="Times New Roman" w:hAnsi="Times New Roman" w:cs="Times New Roman"/>
          <w:b/>
          <w:i/>
          <w:sz w:val="24"/>
          <w:szCs w:val="24"/>
          <w:lang w:val="en-GB"/>
        </w:rPr>
        <w:t xml:space="preserve">e Williamson and English and American </w:t>
      </w:r>
      <w:r w:rsidR="00870672" w:rsidRPr="00F9036B">
        <w:rPr>
          <w:rFonts w:ascii="Times New Roman" w:hAnsi="Times New Roman" w:cs="Times New Roman"/>
          <w:b/>
          <w:i/>
          <w:sz w:val="24"/>
          <w:szCs w:val="24"/>
          <w:lang w:val="en-GB"/>
        </w:rPr>
        <w:t>Insurance</w:t>
      </w:r>
      <w:r w:rsidR="00F9036B" w:rsidRPr="00F9036B">
        <w:rPr>
          <w:rFonts w:ascii="Times New Roman" w:hAnsi="Times New Roman" w:cs="Times New Roman"/>
          <w:b/>
          <w:i/>
          <w:sz w:val="24"/>
          <w:szCs w:val="24"/>
          <w:lang w:val="en-GB"/>
        </w:rPr>
        <w:t xml:space="preserve"> Company Limited </w:t>
      </w:r>
      <w:proofErr w:type="spellStart"/>
      <w:r w:rsidR="00F9036B" w:rsidRPr="00F9036B">
        <w:rPr>
          <w:rFonts w:ascii="Times New Roman" w:hAnsi="Times New Roman" w:cs="Times New Roman"/>
          <w:b/>
          <w:i/>
          <w:sz w:val="24"/>
          <w:szCs w:val="24"/>
          <w:lang w:val="en-GB"/>
        </w:rPr>
        <w:t>vs</w:t>
      </w:r>
      <w:proofErr w:type="spellEnd"/>
      <w:r w:rsidR="00F9036B" w:rsidRPr="00F9036B">
        <w:rPr>
          <w:rFonts w:ascii="Times New Roman" w:hAnsi="Times New Roman" w:cs="Times New Roman"/>
          <w:b/>
          <w:i/>
          <w:sz w:val="24"/>
          <w:szCs w:val="24"/>
          <w:lang w:val="en-GB"/>
        </w:rPr>
        <w:t xml:space="preserve"> Herbert</w:t>
      </w:r>
      <w:r w:rsidR="003C6142">
        <w:rPr>
          <w:rFonts w:ascii="Times New Roman" w:hAnsi="Times New Roman" w:cs="Times New Roman"/>
          <w:b/>
          <w:i/>
          <w:sz w:val="24"/>
          <w:szCs w:val="24"/>
          <w:lang w:val="en-GB"/>
        </w:rPr>
        <w:t xml:space="preserve"> Smith and Company (1997) 137 NJ 148.  These authorities, he</w:t>
      </w:r>
      <w:r w:rsidR="00F9036B" w:rsidRPr="00F9036B">
        <w:rPr>
          <w:rFonts w:ascii="Times New Roman" w:hAnsi="Times New Roman" w:cs="Times New Roman"/>
          <w:b/>
          <w:i/>
          <w:sz w:val="24"/>
          <w:szCs w:val="24"/>
          <w:lang w:val="en-GB"/>
        </w:rPr>
        <w:t xml:space="preserve"> submitted, established that it a privileged document is disclosed by mistake the courts will turn the page back and restore the status quo ante by ordering the </w:t>
      </w:r>
      <w:r w:rsidR="00113015" w:rsidRPr="00F9036B">
        <w:rPr>
          <w:rFonts w:ascii="Times New Roman" w:hAnsi="Times New Roman" w:cs="Times New Roman"/>
          <w:b/>
          <w:i/>
          <w:sz w:val="24"/>
          <w:szCs w:val="24"/>
          <w:lang w:val="en-GB"/>
        </w:rPr>
        <w:t>return</w:t>
      </w:r>
      <w:r w:rsidR="00F9036B" w:rsidRPr="00F9036B">
        <w:rPr>
          <w:rFonts w:ascii="Times New Roman" w:hAnsi="Times New Roman" w:cs="Times New Roman"/>
          <w:b/>
          <w:i/>
          <w:sz w:val="24"/>
          <w:szCs w:val="24"/>
          <w:lang w:val="en-GB"/>
        </w:rPr>
        <w:t xml:space="preserve"> of the document and by </w:t>
      </w:r>
      <w:r w:rsidR="00870672" w:rsidRPr="00F9036B">
        <w:rPr>
          <w:rFonts w:ascii="Times New Roman" w:hAnsi="Times New Roman" w:cs="Times New Roman"/>
          <w:b/>
          <w:i/>
          <w:sz w:val="24"/>
          <w:szCs w:val="24"/>
          <w:lang w:val="en-GB"/>
        </w:rPr>
        <w:t>restraining</w:t>
      </w:r>
      <w:r w:rsidR="00F9036B" w:rsidRPr="00F9036B">
        <w:rPr>
          <w:rFonts w:ascii="Times New Roman" w:hAnsi="Times New Roman" w:cs="Times New Roman"/>
          <w:b/>
          <w:i/>
          <w:sz w:val="24"/>
          <w:szCs w:val="24"/>
          <w:lang w:val="en-GB"/>
        </w:rPr>
        <w:t xml:space="preserve"> any use being made of it.”</w:t>
      </w:r>
    </w:p>
    <w:p w:rsidR="00F9036B" w:rsidRPr="00F9036B" w:rsidRDefault="00F9036B" w:rsidP="009E3A23">
      <w:pPr>
        <w:spacing w:after="0" w:line="480" w:lineRule="auto"/>
        <w:ind w:left="720" w:right="1350"/>
        <w:jc w:val="both"/>
        <w:rPr>
          <w:rFonts w:ascii="Times New Roman" w:hAnsi="Times New Roman" w:cs="Times New Roman"/>
          <w:b/>
          <w:i/>
          <w:sz w:val="24"/>
          <w:szCs w:val="24"/>
          <w:lang w:val="en-GB"/>
        </w:rPr>
      </w:pPr>
    </w:p>
    <w:p w:rsidR="00F9036B" w:rsidRDefault="00F9036B" w:rsidP="009E3A23">
      <w:pPr>
        <w:spacing w:after="0" w:line="480" w:lineRule="auto"/>
        <w:ind w:left="720" w:right="1350"/>
        <w:jc w:val="both"/>
        <w:rPr>
          <w:rFonts w:ascii="Times New Roman" w:hAnsi="Times New Roman" w:cs="Times New Roman"/>
          <w:b/>
          <w:i/>
          <w:sz w:val="24"/>
          <w:szCs w:val="24"/>
          <w:lang w:val="en-GB"/>
        </w:rPr>
      </w:pPr>
      <w:r w:rsidRPr="00F9036B">
        <w:rPr>
          <w:rFonts w:ascii="Times New Roman" w:hAnsi="Times New Roman" w:cs="Times New Roman"/>
          <w:b/>
          <w:i/>
          <w:sz w:val="24"/>
          <w:szCs w:val="24"/>
          <w:lang w:val="en-GB"/>
        </w:rPr>
        <w:t>“Once a privileged document or a copy of a privileged document passes into the hands of some other party to the action, prima facie the benefit of the privilege is lost: the party who has obtained</w:t>
      </w:r>
      <w:r>
        <w:rPr>
          <w:rFonts w:ascii="Times New Roman" w:hAnsi="Times New Roman" w:cs="Times New Roman"/>
          <w:b/>
          <w:i/>
          <w:sz w:val="24"/>
          <w:szCs w:val="24"/>
          <w:lang w:val="en-GB"/>
        </w:rPr>
        <w:t xml:space="preserve"> </w:t>
      </w:r>
      <w:r w:rsidR="002027B7">
        <w:rPr>
          <w:rFonts w:ascii="Times New Roman" w:hAnsi="Times New Roman" w:cs="Times New Roman"/>
          <w:b/>
          <w:i/>
          <w:sz w:val="24"/>
          <w:szCs w:val="24"/>
          <w:lang w:val="en-GB"/>
        </w:rPr>
        <w:t xml:space="preserve">the document has in his hands evidence which pursuant to the principle in </w:t>
      </w:r>
      <w:proofErr w:type="spellStart"/>
      <w:r w:rsidR="002027B7">
        <w:rPr>
          <w:rFonts w:ascii="Times New Roman" w:hAnsi="Times New Roman" w:cs="Times New Roman"/>
          <w:b/>
          <w:i/>
          <w:sz w:val="24"/>
          <w:szCs w:val="24"/>
          <w:lang w:val="en-GB"/>
        </w:rPr>
        <w:t>Calcroft</w:t>
      </w:r>
      <w:proofErr w:type="spellEnd"/>
      <w:r w:rsidR="002027B7">
        <w:rPr>
          <w:rFonts w:ascii="Times New Roman" w:hAnsi="Times New Roman" w:cs="Times New Roman"/>
          <w:b/>
          <w:i/>
          <w:sz w:val="24"/>
          <w:szCs w:val="24"/>
          <w:lang w:val="en-GB"/>
        </w:rPr>
        <w:t xml:space="preserve"> </w:t>
      </w:r>
      <w:proofErr w:type="spellStart"/>
      <w:r w:rsidR="002027B7">
        <w:rPr>
          <w:rFonts w:ascii="Times New Roman" w:hAnsi="Times New Roman" w:cs="Times New Roman"/>
          <w:b/>
          <w:i/>
          <w:sz w:val="24"/>
          <w:szCs w:val="24"/>
          <w:lang w:val="en-GB"/>
        </w:rPr>
        <w:t>vs</w:t>
      </w:r>
      <w:proofErr w:type="spellEnd"/>
      <w:r w:rsidR="002027B7">
        <w:rPr>
          <w:rFonts w:ascii="Times New Roman" w:hAnsi="Times New Roman" w:cs="Times New Roman"/>
          <w:b/>
          <w:i/>
          <w:sz w:val="24"/>
          <w:szCs w:val="24"/>
          <w:lang w:val="en-GB"/>
        </w:rPr>
        <w:t xml:space="preserve"> Guest, can be used at trail.  But it will almost invariable be t</w:t>
      </w:r>
      <w:r w:rsidR="00870672">
        <w:rPr>
          <w:rFonts w:ascii="Times New Roman" w:hAnsi="Times New Roman" w:cs="Times New Roman"/>
          <w:b/>
          <w:i/>
          <w:sz w:val="24"/>
          <w:szCs w:val="24"/>
          <w:lang w:val="en-GB"/>
        </w:rPr>
        <w:t>h</w:t>
      </w:r>
      <w:r w:rsidR="002027B7">
        <w:rPr>
          <w:rFonts w:ascii="Times New Roman" w:hAnsi="Times New Roman" w:cs="Times New Roman"/>
          <w:b/>
          <w:i/>
          <w:sz w:val="24"/>
          <w:szCs w:val="24"/>
          <w:lang w:val="en-GB"/>
        </w:rPr>
        <w:t>e c</w:t>
      </w:r>
      <w:r w:rsidR="00870672">
        <w:rPr>
          <w:rFonts w:ascii="Times New Roman" w:hAnsi="Times New Roman" w:cs="Times New Roman"/>
          <w:b/>
          <w:i/>
          <w:sz w:val="24"/>
          <w:szCs w:val="24"/>
          <w:lang w:val="en-GB"/>
        </w:rPr>
        <w:t>a</w:t>
      </w:r>
      <w:r w:rsidR="002027B7">
        <w:rPr>
          <w:rFonts w:ascii="Times New Roman" w:hAnsi="Times New Roman" w:cs="Times New Roman"/>
          <w:b/>
          <w:i/>
          <w:sz w:val="24"/>
          <w:szCs w:val="24"/>
          <w:lang w:val="en-GB"/>
        </w:rPr>
        <w:t>se that the privileged document will almost be a confidential document and as such, eligible for protection against unauthorised disclosure or use.”</w:t>
      </w:r>
    </w:p>
    <w:p w:rsidR="002027B7" w:rsidRDefault="002027B7" w:rsidP="009E3A23">
      <w:pPr>
        <w:spacing w:after="0" w:line="480" w:lineRule="auto"/>
        <w:ind w:left="720" w:right="1350"/>
        <w:jc w:val="both"/>
        <w:rPr>
          <w:rFonts w:ascii="Times New Roman" w:hAnsi="Times New Roman" w:cs="Times New Roman"/>
          <w:b/>
          <w:i/>
          <w:sz w:val="24"/>
          <w:szCs w:val="24"/>
          <w:lang w:val="en-GB"/>
        </w:rPr>
      </w:pPr>
    </w:p>
    <w:p w:rsidR="002027B7" w:rsidRDefault="002027B7" w:rsidP="009E3A23">
      <w:pPr>
        <w:spacing w:after="0" w:line="480" w:lineRule="auto"/>
        <w:ind w:left="720" w:right="1350"/>
        <w:jc w:val="both"/>
        <w:rPr>
          <w:rFonts w:ascii="Times New Roman" w:hAnsi="Times New Roman" w:cs="Times New Roman"/>
          <w:b/>
          <w:i/>
          <w:sz w:val="24"/>
          <w:szCs w:val="24"/>
          <w:lang w:val="en-GB"/>
        </w:rPr>
      </w:pPr>
      <w:r>
        <w:rPr>
          <w:rFonts w:ascii="Times New Roman" w:hAnsi="Times New Roman" w:cs="Times New Roman"/>
          <w:b/>
          <w:i/>
          <w:sz w:val="24"/>
          <w:szCs w:val="24"/>
          <w:lang w:val="en-GB"/>
        </w:rPr>
        <w:lastRenderedPageBreak/>
        <w:t xml:space="preserve">“Suppose a case where the privileged document has come into possession of the other side because of carelessness on the part of the party entitled to keep the document confidential and has been read by the other party or by one of his legal advisers, without </w:t>
      </w:r>
      <w:r w:rsidR="00870672">
        <w:rPr>
          <w:rFonts w:ascii="Times New Roman" w:hAnsi="Times New Roman" w:cs="Times New Roman"/>
          <w:b/>
          <w:i/>
          <w:sz w:val="24"/>
          <w:szCs w:val="24"/>
          <w:lang w:val="en-GB"/>
        </w:rPr>
        <w:t>realise</w:t>
      </w:r>
      <w:r>
        <w:rPr>
          <w:rFonts w:ascii="Times New Roman" w:hAnsi="Times New Roman" w:cs="Times New Roman"/>
          <w:b/>
          <w:i/>
          <w:sz w:val="24"/>
          <w:szCs w:val="24"/>
          <w:lang w:val="en-GB"/>
        </w:rPr>
        <w:t xml:space="preserve"> that a mistake has been made.  In such a case the future conduct of the litigation by the other party would often be inhibited or more </w:t>
      </w:r>
      <w:r w:rsidR="00870672">
        <w:rPr>
          <w:rFonts w:ascii="Times New Roman" w:hAnsi="Times New Roman" w:cs="Times New Roman"/>
          <w:b/>
          <w:i/>
          <w:sz w:val="24"/>
          <w:szCs w:val="24"/>
          <w:lang w:val="en-GB"/>
        </w:rPr>
        <w:t>difficult</w:t>
      </w:r>
      <w:r>
        <w:rPr>
          <w:rFonts w:ascii="Times New Roman" w:hAnsi="Times New Roman" w:cs="Times New Roman"/>
          <w:b/>
          <w:i/>
          <w:sz w:val="24"/>
          <w:szCs w:val="24"/>
          <w:lang w:val="en-GB"/>
        </w:rPr>
        <w:t xml:space="preserve"> were he to be required to undertake to shut out from his mind the contents of </w:t>
      </w:r>
      <w:r w:rsidR="00870672">
        <w:rPr>
          <w:rFonts w:ascii="Times New Roman" w:hAnsi="Times New Roman" w:cs="Times New Roman"/>
          <w:b/>
          <w:i/>
          <w:sz w:val="24"/>
          <w:szCs w:val="24"/>
          <w:lang w:val="en-GB"/>
        </w:rPr>
        <w:t>the</w:t>
      </w:r>
      <w:r>
        <w:rPr>
          <w:rFonts w:ascii="Times New Roman" w:hAnsi="Times New Roman" w:cs="Times New Roman"/>
          <w:b/>
          <w:i/>
          <w:sz w:val="24"/>
          <w:szCs w:val="24"/>
          <w:lang w:val="en-GB"/>
        </w:rPr>
        <w:t xml:space="preserve"> documents.  It seems to me </w:t>
      </w:r>
      <w:r w:rsidR="00870672">
        <w:rPr>
          <w:rFonts w:ascii="Times New Roman" w:hAnsi="Times New Roman" w:cs="Times New Roman"/>
          <w:b/>
          <w:i/>
          <w:sz w:val="24"/>
          <w:szCs w:val="24"/>
          <w:lang w:val="en-GB"/>
        </w:rPr>
        <w:t>that</w:t>
      </w:r>
      <w:r>
        <w:rPr>
          <w:rFonts w:ascii="Times New Roman" w:hAnsi="Times New Roman" w:cs="Times New Roman"/>
          <w:b/>
          <w:i/>
          <w:sz w:val="24"/>
          <w:szCs w:val="24"/>
          <w:lang w:val="en-GB"/>
        </w:rPr>
        <w:t xml:space="preserve"> it would be tho</w:t>
      </w:r>
      <w:r w:rsidR="004056A8">
        <w:rPr>
          <w:rFonts w:ascii="Times New Roman" w:hAnsi="Times New Roman" w:cs="Times New Roman"/>
          <w:b/>
          <w:i/>
          <w:sz w:val="24"/>
          <w:szCs w:val="24"/>
          <w:lang w:val="en-GB"/>
        </w:rPr>
        <w:t>ro</w:t>
      </w:r>
      <w:r>
        <w:rPr>
          <w:rFonts w:ascii="Times New Roman" w:hAnsi="Times New Roman" w:cs="Times New Roman"/>
          <w:b/>
          <w:i/>
          <w:sz w:val="24"/>
          <w:szCs w:val="24"/>
          <w:lang w:val="en-GB"/>
        </w:rPr>
        <w:t xml:space="preserve">ughly unfair that a carelessness of one party should be </w:t>
      </w:r>
      <w:r w:rsidR="00870672">
        <w:rPr>
          <w:rFonts w:ascii="Times New Roman" w:hAnsi="Times New Roman" w:cs="Times New Roman"/>
          <w:b/>
          <w:i/>
          <w:sz w:val="24"/>
          <w:szCs w:val="24"/>
          <w:lang w:val="en-GB"/>
        </w:rPr>
        <w:t>allowed</w:t>
      </w:r>
      <w:r>
        <w:rPr>
          <w:rFonts w:ascii="Times New Roman" w:hAnsi="Times New Roman" w:cs="Times New Roman"/>
          <w:b/>
          <w:i/>
          <w:sz w:val="24"/>
          <w:szCs w:val="24"/>
          <w:lang w:val="en-GB"/>
        </w:rPr>
        <w:t xml:space="preserve"> </w:t>
      </w:r>
      <w:r w:rsidR="004056A8">
        <w:rPr>
          <w:rFonts w:ascii="Times New Roman" w:hAnsi="Times New Roman" w:cs="Times New Roman"/>
          <w:b/>
          <w:i/>
          <w:sz w:val="24"/>
          <w:szCs w:val="24"/>
          <w:lang w:val="en-GB"/>
        </w:rPr>
        <w:t>t</w:t>
      </w:r>
      <w:r>
        <w:rPr>
          <w:rFonts w:ascii="Times New Roman" w:hAnsi="Times New Roman" w:cs="Times New Roman"/>
          <w:b/>
          <w:i/>
          <w:sz w:val="24"/>
          <w:szCs w:val="24"/>
          <w:lang w:val="en-GB"/>
        </w:rPr>
        <w:t>o put the other party at a disadvantage.”</w:t>
      </w:r>
    </w:p>
    <w:p w:rsidR="000B3E29" w:rsidRDefault="000B3E29" w:rsidP="002027B7">
      <w:pPr>
        <w:spacing w:after="0" w:line="480" w:lineRule="auto"/>
        <w:ind w:left="1440" w:right="900"/>
        <w:jc w:val="both"/>
        <w:rPr>
          <w:rFonts w:ascii="Times New Roman" w:hAnsi="Times New Roman" w:cs="Times New Roman"/>
          <w:b/>
          <w:i/>
          <w:sz w:val="24"/>
          <w:szCs w:val="24"/>
          <w:lang w:val="en-GB"/>
        </w:rPr>
      </w:pPr>
    </w:p>
    <w:p w:rsidR="00FA07B6" w:rsidRDefault="00F06FAB" w:rsidP="00870672">
      <w:pPr>
        <w:spacing w:after="0" w:line="480" w:lineRule="auto"/>
        <w:jc w:val="both"/>
        <w:rPr>
          <w:rFonts w:ascii="Times New Roman" w:hAnsi="Times New Roman" w:cs="Times New Roman"/>
          <w:sz w:val="24"/>
          <w:szCs w:val="24"/>
          <w:lang w:val="en-GB"/>
        </w:rPr>
      </w:pPr>
      <w:r w:rsidRPr="000B3E29">
        <w:rPr>
          <w:rFonts w:ascii="Times New Roman" w:hAnsi="Times New Roman" w:cs="Times New Roman"/>
          <w:sz w:val="24"/>
          <w:szCs w:val="24"/>
          <w:lang w:val="en-GB"/>
        </w:rPr>
        <w:t xml:space="preserve">The first passage </w:t>
      </w:r>
      <w:r w:rsidR="000B3E29" w:rsidRPr="000B3E29">
        <w:rPr>
          <w:rFonts w:ascii="Times New Roman" w:hAnsi="Times New Roman" w:cs="Times New Roman"/>
          <w:sz w:val="24"/>
          <w:szCs w:val="24"/>
          <w:lang w:val="en-GB"/>
        </w:rPr>
        <w:t>from</w:t>
      </w:r>
      <w:r w:rsidRPr="000B3E29">
        <w:rPr>
          <w:rFonts w:ascii="Times New Roman" w:hAnsi="Times New Roman" w:cs="Times New Roman"/>
          <w:sz w:val="24"/>
          <w:szCs w:val="24"/>
          <w:lang w:val="en-GB"/>
        </w:rPr>
        <w:t xml:space="preserve"> the </w:t>
      </w:r>
      <w:r w:rsidRPr="000B3E29">
        <w:rPr>
          <w:rFonts w:ascii="Times New Roman" w:hAnsi="Times New Roman" w:cs="Times New Roman"/>
          <w:b/>
          <w:i/>
          <w:sz w:val="24"/>
          <w:szCs w:val="24"/>
          <w:lang w:val="en-GB"/>
        </w:rPr>
        <w:t>Webster (3)</w:t>
      </w:r>
      <w:r w:rsidRPr="000B3E29">
        <w:rPr>
          <w:rFonts w:ascii="Times New Roman" w:hAnsi="Times New Roman" w:cs="Times New Roman"/>
          <w:sz w:val="24"/>
          <w:szCs w:val="24"/>
          <w:lang w:val="en-GB"/>
        </w:rPr>
        <w:t xml:space="preserve"> case contains arguments advanced by counsel.  It is not a decision of the Court on any one of the issues in contention.  I shall therefore not comment on it.  The second passage is a decision of the Court on one of the issues in contention.  It is infact the holding of the Court.  Its effect is that a privileged document will be protected from </w:t>
      </w:r>
      <w:r w:rsidR="00DB4D90" w:rsidRPr="000B3E29">
        <w:rPr>
          <w:rFonts w:ascii="Times New Roman" w:hAnsi="Times New Roman" w:cs="Times New Roman"/>
          <w:sz w:val="24"/>
          <w:szCs w:val="24"/>
          <w:lang w:val="en-GB"/>
        </w:rPr>
        <w:t>unauthorised</w:t>
      </w:r>
      <w:r w:rsidRPr="000B3E29">
        <w:rPr>
          <w:rFonts w:ascii="Times New Roman" w:hAnsi="Times New Roman" w:cs="Times New Roman"/>
          <w:sz w:val="24"/>
          <w:szCs w:val="24"/>
          <w:lang w:val="en-GB"/>
        </w:rPr>
        <w:t xml:space="preserve"> </w:t>
      </w:r>
      <w:r w:rsidR="00DB4D90" w:rsidRPr="000B3E29">
        <w:rPr>
          <w:rFonts w:ascii="Times New Roman" w:hAnsi="Times New Roman" w:cs="Times New Roman"/>
          <w:sz w:val="24"/>
          <w:szCs w:val="24"/>
          <w:lang w:val="en-GB"/>
        </w:rPr>
        <w:t>use even</w:t>
      </w:r>
      <w:r w:rsidRPr="000B3E29">
        <w:rPr>
          <w:rFonts w:ascii="Times New Roman" w:hAnsi="Times New Roman" w:cs="Times New Roman"/>
          <w:sz w:val="24"/>
          <w:szCs w:val="24"/>
          <w:lang w:val="en-GB"/>
        </w:rPr>
        <w:t xml:space="preserve"> though it passes to a third party as long as it is a </w:t>
      </w:r>
      <w:r w:rsidR="00DB4D90" w:rsidRPr="000B3E29">
        <w:rPr>
          <w:rFonts w:ascii="Times New Roman" w:hAnsi="Times New Roman" w:cs="Times New Roman"/>
          <w:sz w:val="24"/>
          <w:szCs w:val="24"/>
          <w:lang w:val="en-GB"/>
        </w:rPr>
        <w:t>confidential</w:t>
      </w:r>
      <w:r w:rsidRPr="000B3E29">
        <w:rPr>
          <w:rFonts w:ascii="Times New Roman" w:hAnsi="Times New Roman" w:cs="Times New Roman"/>
          <w:sz w:val="24"/>
          <w:szCs w:val="24"/>
          <w:lang w:val="en-GB"/>
        </w:rPr>
        <w:t xml:space="preserve"> document.  The </w:t>
      </w:r>
      <w:r w:rsidR="00DB4D90" w:rsidRPr="000B3E29">
        <w:rPr>
          <w:rFonts w:ascii="Times New Roman" w:hAnsi="Times New Roman" w:cs="Times New Roman"/>
          <w:sz w:val="24"/>
          <w:szCs w:val="24"/>
          <w:lang w:val="en-GB"/>
        </w:rPr>
        <w:t>third</w:t>
      </w:r>
      <w:r w:rsidRPr="000B3E29">
        <w:rPr>
          <w:rFonts w:ascii="Times New Roman" w:hAnsi="Times New Roman" w:cs="Times New Roman"/>
          <w:sz w:val="24"/>
          <w:szCs w:val="24"/>
          <w:lang w:val="en-GB"/>
        </w:rPr>
        <w:t xml:space="preserve"> passage is also a decision of the Court which by the large sets out a common sense position.  The position is that </w:t>
      </w:r>
      <w:r w:rsidR="00F66FD6">
        <w:rPr>
          <w:rFonts w:ascii="Times New Roman" w:hAnsi="Times New Roman" w:cs="Times New Roman"/>
          <w:sz w:val="24"/>
          <w:szCs w:val="24"/>
          <w:lang w:val="en-GB"/>
        </w:rPr>
        <w:t xml:space="preserve">to an action </w:t>
      </w:r>
      <w:proofErr w:type="gramStart"/>
      <w:r w:rsidR="00F66FD6">
        <w:rPr>
          <w:rFonts w:ascii="Times New Roman" w:hAnsi="Times New Roman" w:cs="Times New Roman"/>
          <w:sz w:val="24"/>
          <w:szCs w:val="24"/>
          <w:lang w:val="en-GB"/>
        </w:rPr>
        <w:t>who</w:t>
      </w:r>
      <w:proofErr w:type="gramEnd"/>
      <w:r w:rsidR="00F66FD6">
        <w:rPr>
          <w:rFonts w:ascii="Times New Roman" w:hAnsi="Times New Roman" w:cs="Times New Roman"/>
          <w:sz w:val="24"/>
          <w:szCs w:val="24"/>
          <w:lang w:val="en-GB"/>
        </w:rPr>
        <w:t xml:space="preserve"> </w:t>
      </w:r>
      <w:r w:rsidR="004056A8">
        <w:rPr>
          <w:rFonts w:ascii="Times New Roman" w:hAnsi="Times New Roman" w:cs="Times New Roman"/>
          <w:sz w:val="24"/>
          <w:szCs w:val="24"/>
          <w:lang w:val="en-GB"/>
        </w:rPr>
        <w:t>intently</w:t>
      </w:r>
      <w:r w:rsidR="00F66FD6">
        <w:rPr>
          <w:rFonts w:ascii="Times New Roman" w:hAnsi="Times New Roman" w:cs="Times New Roman"/>
          <w:sz w:val="24"/>
          <w:szCs w:val="24"/>
          <w:lang w:val="en-GB"/>
        </w:rPr>
        <w:t xml:space="preserve"> has sight of a privileged document which has carelessly been brought to the attention </w:t>
      </w:r>
      <w:r w:rsidR="004056A8">
        <w:rPr>
          <w:rFonts w:ascii="Times New Roman" w:hAnsi="Times New Roman" w:cs="Times New Roman"/>
          <w:sz w:val="24"/>
          <w:szCs w:val="24"/>
          <w:lang w:val="en-GB"/>
        </w:rPr>
        <w:t>cannot</w:t>
      </w:r>
      <w:r w:rsidR="00F66FD6">
        <w:rPr>
          <w:rFonts w:ascii="Times New Roman" w:hAnsi="Times New Roman" w:cs="Times New Roman"/>
          <w:sz w:val="24"/>
          <w:szCs w:val="24"/>
          <w:lang w:val="en-GB"/>
        </w:rPr>
        <w:t xml:space="preserve"> be expected to shut his mind to the contents thereof.  Further that, the carelessness of one party to an action should not be allowed to </w:t>
      </w:r>
      <w:r w:rsidR="00113015">
        <w:rPr>
          <w:rFonts w:ascii="Times New Roman" w:hAnsi="Times New Roman" w:cs="Times New Roman"/>
          <w:sz w:val="24"/>
          <w:szCs w:val="24"/>
          <w:lang w:val="en-GB"/>
        </w:rPr>
        <w:t xml:space="preserve">perpetrate </w:t>
      </w:r>
      <w:proofErr w:type="gramStart"/>
      <w:r w:rsidR="00113015">
        <w:rPr>
          <w:rFonts w:ascii="Times New Roman" w:hAnsi="Times New Roman" w:cs="Times New Roman"/>
          <w:sz w:val="24"/>
          <w:szCs w:val="24"/>
          <w:lang w:val="en-GB"/>
        </w:rPr>
        <w:t>an</w:t>
      </w:r>
      <w:r w:rsidR="00F66FD6">
        <w:rPr>
          <w:rFonts w:ascii="Times New Roman" w:hAnsi="Times New Roman" w:cs="Times New Roman"/>
          <w:sz w:val="24"/>
          <w:szCs w:val="24"/>
          <w:lang w:val="en-GB"/>
        </w:rPr>
        <w:t xml:space="preserve"> </w:t>
      </w:r>
      <w:r w:rsidR="00113015">
        <w:rPr>
          <w:rFonts w:ascii="Times New Roman" w:hAnsi="Times New Roman" w:cs="Times New Roman"/>
          <w:sz w:val="24"/>
          <w:szCs w:val="24"/>
          <w:lang w:val="en-GB"/>
        </w:rPr>
        <w:t>unfairness</w:t>
      </w:r>
      <w:proofErr w:type="gramEnd"/>
      <w:r w:rsidR="00F66FD6">
        <w:rPr>
          <w:rFonts w:ascii="Times New Roman" w:hAnsi="Times New Roman" w:cs="Times New Roman"/>
          <w:sz w:val="24"/>
          <w:szCs w:val="24"/>
          <w:lang w:val="en-GB"/>
        </w:rPr>
        <w:t xml:space="preserve"> to the other party.</w:t>
      </w:r>
    </w:p>
    <w:p w:rsidR="00F66FD6" w:rsidRDefault="00F66FD6" w:rsidP="00870672">
      <w:pPr>
        <w:spacing w:after="0" w:line="480" w:lineRule="auto"/>
        <w:jc w:val="both"/>
        <w:rPr>
          <w:rFonts w:ascii="Times New Roman" w:hAnsi="Times New Roman" w:cs="Times New Roman"/>
          <w:sz w:val="24"/>
          <w:szCs w:val="24"/>
          <w:lang w:val="en-GB"/>
        </w:rPr>
      </w:pPr>
    </w:p>
    <w:p w:rsidR="00F66FD6" w:rsidRDefault="00F66FD6" w:rsidP="00870672">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my considered view, these two latter passages by the Court in the Webster (3) case are good law.  They are however, nor </w:t>
      </w:r>
      <w:proofErr w:type="gramStart"/>
      <w:r>
        <w:rPr>
          <w:rFonts w:ascii="Times New Roman" w:hAnsi="Times New Roman" w:cs="Times New Roman"/>
          <w:sz w:val="24"/>
          <w:szCs w:val="24"/>
          <w:lang w:val="en-GB"/>
        </w:rPr>
        <w:t xml:space="preserve">relevant to this case </w:t>
      </w:r>
      <w:r w:rsidR="004056A8">
        <w:rPr>
          <w:rFonts w:ascii="Times New Roman" w:hAnsi="Times New Roman" w:cs="Times New Roman"/>
          <w:sz w:val="24"/>
          <w:szCs w:val="24"/>
          <w:lang w:val="en-GB"/>
        </w:rPr>
        <w:t>because</w:t>
      </w:r>
      <w:r>
        <w:rPr>
          <w:rFonts w:ascii="Times New Roman" w:hAnsi="Times New Roman" w:cs="Times New Roman"/>
          <w:sz w:val="24"/>
          <w:szCs w:val="24"/>
          <w:lang w:val="en-GB"/>
        </w:rPr>
        <w:t xml:space="preserve"> the facts of the Webster (3) case demonstrate that it is</w:t>
      </w:r>
      <w:proofErr w:type="gramEnd"/>
      <w:r>
        <w:rPr>
          <w:rFonts w:ascii="Times New Roman" w:hAnsi="Times New Roman" w:cs="Times New Roman"/>
          <w:sz w:val="24"/>
          <w:szCs w:val="24"/>
          <w:lang w:val="en-GB"/>
        </w:rPr>
        <w:t xml:space="preserve"> distinguished from </w:t>
      </w:r>
      <w:r w:rsidR="001E123F">
        <w:rPr>
          <w:rFonts w:ascii="Times New Roman" w:hAnsi="Times New Roman" w:cs="Times New Roman"/>
          <w:sz w:val="24"/>
          <w:szCs w:val="24"/>
          <w:lang w:val="en-GB"/>
        </w:rPr>
        <w:t>case.</w:t>
      </w:r>
      <w:r>
        <w:rPr>
          <w:rFonts w:ascii="Times New Roman" w:hAnsi="Times New Roman" w:cs="Times New Roman"/>
          <w:sz w:val="24"/>
          <w:szCs w:val="24"/>
          <w:lang w:val="en-GB"/>
        </w:rPr>
        <w:t xml:space="preserve">  </w:t>
      </w:r>
      <w:r w:rsidR="004056A8">
        <w:rPr>
          <w:rFonts w:ascii="Times New Roman" w:hAnsi="Times New Roman" w:cs="Times New Roman"/>
          <w:sz w:val="24"/>
          <w:szCs w:val="24"/>
          <w:lang w:val="en-GB"/>
        </w:rPr>
        <w:t>The</w:t>
      </w:r>
      <w:r>
        <w:rPr>
          <w:rFonts w:ascii="Times New Roman" w:hAnsi="Times New Roman" w:cs="Times New Roman"/>
          <w:sz w:val="24"/>
          <w:szCs w:val="24"/>
          <w:lang w:val="en-GB"/>
        </w:rPr>
        <w:t xml:space="preserve"> facts are as follow.  The Plaintiff, who, had been injured </w:t>
      </w:r>
      <w:r>
        <w:rPr>
          <w:rFonts w:ascii="Times New Roman" w:hAnsi="Times New Roman" w:cs="Times New Roman"/>
          <w:sz w:val="24"/>
          <w:szCs w:val="24"/>
          <w:lang w:val="en-GB"/>
        </w:rPr>
        <w:lastRenderedPageBreak/>
        <w:t xml:space="preserve">while unloading a lorry at his </w:t>
      </w:r>
      <w:r w:rsidR="004056A8">
        <w:rPr>
          <w:rFonts w:ascii="Times New Roman" w:hAnsi="Times New Roman" w:cs="Times New Roman"/>
          <w:sz w:val="24"/>
          <w:szCs w:val="24"/>
          <w:lang w:val="en-GB"/>
        </w:rPr>
        <w:t>employer’s</w:t>
      </w:r>
      <w:r>
        <w:rPr>
          <w:rFonts w:ascii="Times New Roman" w:hAnsi="Times New Roman" w:cs="Times New Roman"/>
          <w:sz w:val="24"/>
          <w:szCs w:val="24"/>
          <w:lang w:val="en-GB"/>
        </w:rPr>
        <w:t xml:space="preserve"> premises, brought an action </w:t>
      </w:r>
      <w:r w:rsidR="004056A8">
        <w:rPr>
          <w:rFonts w:ascii="Times New Roman" w:hAnsi="Times New Roman" w:cs="Times New Roman"/>
          <w:sz w:val="24"/>
          <w:szCs w:val="24"/>
          <w:lang w:val="en-GB"/>
        </w:rPr>
        <w:t>against</w:t>
      </w:r>
      <w:r>
        <w:rPr>
          <w:rFonts w:ascii="Times New Roman" w:hAnsi="Times New Roman" w:cs="Times New Roman"/>
          <w:sz w:val="24"/>
          <w:szCs w:val="24"/>
          <w:lang w:val="en-GB"/>
        </w:rPr>
        <w:t xml:space="preserve"> his employer claiming damages for negligence and alleging that his accident had been caused by an unsafe system of work.  Before trial of </w:t>
      </w:r>
      <w:r w:rsidR="004056A8">
        <w:rPr>
          <w:rFonts w:ascii="Times New Roman" w:hAnsi="Times New Roman" w:cs="Times New Roman"/>
          <w:sz w:val="24"/>
          <w:szCs w:val="24"/>
          <w:lang w:val="en-GB"/>
        </w:rPr>
        <w:t>the</w:t>
      </w:r>
      <w:r>
        <w:rPr>
          <w:rFonts w:ascii="Times New Roman" w:hAnsi="Times New Roman" w:cs="Times New Roman"/>
          <w:sz w:val="24"/>
          <w:szCs w:val="24"/>
          <w:lang w:val="en-GB"/>
        </w:rPr>
        <w:t xml:space="preserve"> action his solicitors commissioned </w:t>
      </w:r>
      <w:r w:rsidR="004A040D">
        <w:rPr>
          <w:rFonts w:ascii="Times New Roman" w:hAnsi="Times New Roman" w:cs="Times New Roman"/>
          <w:sz w:val="24"/>
          <w:szCs w:val="24"/>
          <w:lang w:val="en-GB"/>
        </w:rPr>
        <w:t xml:space="preserve">a report </w:t>
      </w:r>
      <w:r w:rsidR="004056A8">
        <w:rPr>
          <w:rFonts w:ascii="Times New Roman" w:hAnsi="Times New Roman" w:cs="Times New Roman"/>
          <w:sz w:val="24"/>
          <w:szCs w:val="24"/>
          <w:lang w:val="en-GB"/>
        </w:rPr>
        <w:t>from a firm consulting engineer</w:t>
      </w:r>
      <w:r w:rsidR="004A040D">
        <w:rPr>
          <w:rFonts w:ascii="Times New Roman" w:hAnsi="Times New Roman" w:cs="Times New Roman"/>
          <w:sz w:val="24"/>
          <w:szCs w:val="24"/>
          <w:lang w:val="en-GB"/>
        </w:rPr>
        <w:t xml:space="preserve"> on the circumstances in which the accident had occurred.  The engineers prepared a report which in certain respects was adverse to the Plaintiff’s case.  The </w:t>
      </w:r>
      <w:r w:rsidR="00425ED6">
        <w:rPr>
          <w:rFonts w:ascii="Times New Roman" w:hAnsi="Times New Roman" w:cs="Times New Roman"/>
          <w:sz w:val="24"/>
          <w:szCs w:val="24"/>
          <w:lang w:val="en-GB"/>
        </w:rPr>
        <w:t xml:space="preserve">solicitors </w:t>
      </w:r>
      <w:r w:rsidR="004056A8">
        <w:rPr>
          <w:rFonts w:ascii="Times New Roman" w:hAnsi="Times New Roman" w:cs="Times New Roman"/>
          <w:sz w:val="24"/>
          <w:szCs w:val="24"/>
          <w:lang w:val="en-GB"/>
        </w:rPr>
        <w:t>decided</w:t>
      </w:r>
      <w:r w:rsidR="00425ED6">
        <w:rPr>
          <w:rFonts w:ascii="Times New Roman" w:hAnsi="Times New Roman" w:cs="Times New Roman"/>
          <w:sz w:val="24"/>
          <w:szCs w:val="24"/>
          <w:lang w:val="en-GB"/>
        </w:rPr>
        <w:t xml:space="preserve"> to refer the report back to the engineers to reconsider their adverse conclusions in the light of further instructions, but </w:t>
      </w:r>
      <w:r w:rsidR="004056A8">
        <w:rPr>
          <w:rFonts w:ascii="Times New Roman" w:hAnsi="Times New Roman" w:cs="Times New Roman"/>
          <w:sz w:val="24"/>
          <w:szCs w:val="24"/>
          <w:lang w:val="en-GB"/>
        </w:rPr>
        <w:t>before</w:t>
      </w:r>
      <w:r w:rsidR="00425ED6">
        <w:rPr>
          <w:rFonts w:ascii="Times New Roman" w:hAnsi="Times New Roman" w:cs="Times New Roman"/>
          <w:sz w:val="24"/>
          <w:szCs w:val="24"/>
          <w:lang w:val="en-GB"/>
        </w:rPr>
        <w:t xml:space="preserve"> doing so they wrote to the employer’s solicitors to notify them that they intended to rely on the consulting engineers’ report at the trial.  By mistake the copy of the report intended for the </w:t>
      </w:r>
      <w:r w:rsidR="004056A8">
        <w:rPr>
          <w:rFonts w:ascii="Times New Roman" w:hAnsi="Times New Roman" w:cs="Times New Roman"/>
          <w:sz w:val="24"/>
          <w:szCs w:val="24"/>
          <w:lang w:val="en-GB"/>
        </w:rPr>
        <w:t>Plaintiff</w:t>
      </w:r>
      <w:r w:rsidR="00425ED6">
        <w:rPr>
          <w:rFonts w:ascii="Times New Roman" w:hAnsi="Times New Roman" w:cs="Times New Roman"/>
          <w:sz w:val="24"/>
          <w:szCs w:val="24"/>
          <w:lang w:val="en-GB"/>
        </w:rPr>
        <w:t xml:space="preserve"> was enclosed with the letter to the employer’s solicitors.  When </w:t>
      </w:r>
      <w:proofErr w:type="gramStart"/>
      <w:r w:rsidR="00425ED6">
        <w:rPr>
          <w:rFonts w:ascii="Times New Roman" w:hAnsi="Times New Roman" w:cs="Times New Roman"/>
          <w:sz w:val="24"/>
          <w:szCs w:val="24"/>
          <w:lang w:val="en-GB"/>
        </w:rPr>
        <w:t xml:space="preserve">informed </w:t>
      </w:r>
      <w:r w:rsidR="004056A8">
        <w:rPr>
          <w:rFonts w:ascii="Times New Roman" w:hAnsi="Times New Roman" w:cs="Times New Roman"/>
          <w:sz w:val="24"/>
          <w:szCs w:val="24"/>
          <w:lang w:val="en-GB"/>
        </w:rPr>
        <w:t>of</w:t>
      </w:r>
      <w:r w:rsidR="001E123F">
        <w:rPr>
          <w:rFonts w:ascii="Times New Roman" w:hAnsi="Times New Roman" w:cs="Times New Roman"/>
          <w:sz w:val="24"/>
          <w:szCs w:val="24"/>
          <w:lang w:val="en-GB"/>
        </w:rPr>
        <w:t xml:space="preserve"> the mi</w:t>
      </w:r>
      <w:r w:rsidR="00425ED6">
        <w:rPr>
          <w:rFonts w:ascii="Times New Roman" w:hAnsi="Times New Roman" w:cs="Times New Roman"/>
          <w:sz w:val="24"/>
          <w:szCs w:val="24"/>
          <w:lang w:val="en-GB"/>
        </w:rPr>
        <w:t>sta</w:t>
      </w:r>
      <w:r w:rsidR="001E123F">
        <w:rPr>
          <w:rFonts w:ascii="Times New Roman" w:hAnsi="Times New Roman" w:cs="Times New Roman"/>
          <w:sz w:val="24"/>
          <w:szCs w:val="24"/>
          <w:lang w:val="en-GB"/>
        </w:rPr>
        <w:t>k</w:t>
      </w:r>
      <w:r w:rsidR="00425ED6">
        <w:rPr>
          <w:rFonts w:ascii="Times New Roman" w:hAnsi="Times New Roman" w:cs="Times New Roman"/>
          <w:sz w:val="24"/>
          <w:szCs w:val="24"/>
          <w:lang w:val="en-GB"/>
        </w:rPr>
        <w:t>e the Plaintiff’s solicitors</w:t>
      </w:r>
      <w:proofErr w:type="gramEnd"/>
      <w:r w:rsidR="00425ED6">
        <w:rPr>
          <w:rFonts w:ascii="Times New Roman" w:hAnsi="Times New Roman" w:cs="Times New Roman"/>
          <w:sz w:val="24"/>
          <w:szCs w:val="24"/>
          <w:lang w:val="en-GB"/>
        </w:rPr>
        <w:t xml:space="preserve"> sought the return of the copy inadvertently sent to the employer’s solicitors and </w:t>
      </w:r>
      <w:r w:rsidR="004056A8">
        <w:rPr>
          <w:rFonts w:ascii="Times New Roman" w:hAnsi="Times New Roman" w:cs="Times New Roman"/>
          <w:sz w:val="24"/>
          <w:szCs w:val="24"/>
          <w:lang w:val="en-GB"/>
        </w:rPr>
        <w:t>an undertaking</w:t>
      </w:r>
      <w:r w:rsidR="00425ED6">
        <w:rPr>
          <w:rFonts w:ascii="Times New Roman" w:hAnsi="Times New Roman" w:cs="Times New Roman"/>
          <w:sz w:val="24"/>
          <w:szCs w:val="24"/>
          <w:lang w:val="en-GB"/>
        </w:rPr>
        <w:t xml:space="preserve"> that they would make no use of it.  The employer’s solicitors refused both requests and the plaintiff brought an action against, inter alia, the employer’s solicitors, seeking orders for the return of the copy of the report and the restraining them from making use of it in the </w:t>
      </w:r>
      <w:r w:rsidR="004056A8">
        <w:rPr>
          <w:rFonts w:ascii="Times New Roman" w:hAnsi="Times New Roman" w:cs="Times New Roman"/>
          <w:sz w:val="24"/>
          <w:szCs w:val="24"/>
          <w:lang w:val="en-GB"/>
        </w:rPr>
        <w:t>personnel</w:t>
      </w:r>
      <w:r w:rsidR="00425ED6">
        <w:rPr>
          <w:rFonts w:ascii="Times New Roman" w:hAnsi="Times New Roman" w:cs="Times New Roman"/>
          <w:sz w:val="24"/>
          <w:szCs w:val="24"/>
          <w:lang w:val="en-GB"/>
        </w:rPr>
        <w:t xml:space="preserve"> injures action.  The </w:t>
      </w:r>
      <w:proofErr w:type="gramStart"/>
      <w:r w:rsidR="00425ED6">
        <w:rPr>
          <w:rFonts w:ascii="Times New Roman" w:hAnsi="Times New Roman" w:cs="Times New Roman"/>
          <w:sz w:val="24"/>
          <w:szCs w:val="24"/>
          <w:lang w:val="en-GB"/>
        </w:rPr>
        <w:t>engineers which was</w:t>
      </w:r>
      <w:proofErr w:type="gramEnd"/>
      <w:r w:rsidR="00425ED6">
        <w:rPr>
          <w:rFonts w:ascii="Times New Roman" w:hAnsi="Times New Roman" w:cs="Times New Roman"/>
          <w:sz w:val="24"/>
          <w:szCs w:val="24"/>
          <w:lang w:val="en-GB"/>
        </w:rPr>
        <w:t xml:space="preserve"> more favourable to the Plaintiff and as required by RSC </w:t>
      </w:r>
      <w:r w:rsidR="004056A8">
        <w:rPr>
          <w:rFonts w:ascii="Times New Roman" w:hAnsi="Times New Roman" w:cs="Times New Roman"/>
          <w:sz w:val="24"/>
          <w:szCs w:val="24"/>
          <w:lang w:val="en-GB"/>
        </w:rPr>
        <w:t>Order</w:t>
      </w:r>
      <w:r w:rsidR="00425ED6">
        <w:rPr>
          <w:rFonts w:ascii="Times New Roman" w:hAnsi="Times New Roman" w:cs="Times New Roman"/>
          <w:sz w:val="24"/>
          <w:szCs w:val="24"/>
          <w:lang w:val="en-GB"/>
        </w:rPr>
        <w:t xml:space="preserve"> 25, Rule 8 (I) a copy of that report was disclosed to the employer’s solicitors as being a report which would be relied on at trial.</w:t>
      </w:r>
    </w:p>
    <w:p w:rsidR="00425ED6" w:rsidRDefault="00425ED6" w:rsidP="00870672">
      <w:pPr>
        <w:spacing w:after="0" w:line="480" w:lineRule="auto"/>
        <w:jc w:val="both"/>
        <w:rPr>
          <w:rFonts w:ascii="Times New Roman" w:hAnsi="Times New Roman" w:cs="Times New Roman"/>
          <w:sz w:val="24"/>
          <w:szCs w:val="24"/>
          <w:lang w:val="en-GB"/>
        </w:rPr>
      </w:pPr>
    </w:p>
    <w:p w:rsidR="00A960FA" w:rsidRDefault="00425ED6" w:rsidP="00870672">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 </w:t>
      </w:r>
      <w:r w:rsidR="004056A8">
        <w:rPr>
          <w:rFonts w:ascii="Times New Roman" w:hAnsi="Times New Roman" w:cs="Times New Roman"/>
          <w:sz w:val="24"/>
          <w:szCs w:val="24"/>
          <w:lang w:val="en-GB"/>
        </w:rPr>
        <w:t>have</w:t>
      </w:r>
      <w:r>
        <w:rPr>
          <w:rFonts w:ascii="Times New Roman" w:hAnsi="Times New Roman" w:cs="Times New Roman"/>
          <w:sz w:val="24"/>
          <w:szCs w:val="24"/>
          <w:lang w:val="en-GB"/>
        </w:rPr>
        <w:t xml:space="preserve"> already </w:t>
      </w:r>
      <w:r w:rsidR="004056A8">
        <w:rPr>
          <w:rFonts w:ascii="Times New Roman" w:hAnsi="Times New Roman" w:cs="Times New Roman"/>
          <w:sz w:val="24"/>
          <w:szCs w:val="24"/>
          <w:lang w:val="en-GB"/>
        </w:rPr>
        <w:t>found</w:t>
      </w:r>
      <w:r>
        <w:rPr>
          <w:rFonts w:ascii="Times New Roman" w:hAnsi="Times New Roman" w:cs="Times New Roman"/>
          <w:sz w:val="24"/>
          <w:szCs w:val="24"/>
          <w:lang w:val="en-GB"/>
        </w:rPr>
        <w:t xml:space="preserve"> as a fact that the Defendant intended B. L. Gadsden to be privy to the contents of </w:t>
      </w:r>
      <w:r w:rsidR="004056A8">
        <w:rPr>
          <w:rFonts w:ascii="Times New Roman" w:hAnsi="Times New Roman" w:cs="Times New Roman"/>
          <w:sz w:val="24"/>
          <w:szCs w:val="24"/>
          <w:lang w:val="en-GB"/>
        </w:rPr>
        <w:t>the</w:t>
      </w:r>
      <w:r>
        <w:rPr>
          <w:rFonts w:ascii="Times New Roman" w:hAnsi="Times New Roman" w:cs="Times New Roman"/>
          <w:sz w:val="24"/>
          <w:szCs w:val="24"/>
          <w:lang w:val="en-GB"/>
        </w:rPr>
        <w:t xml:space="preserve"> letter in dispute.  This is evident from the fact that it was copied to him and the contents of the passages of the letter I have quoted in the earlier part of this ruling.  Further, the deponent to the affidavit in</w:t>
      </w:r>
      <w:r w:rsidR="001E123F">
        <w:rPr>
          <w:rFonts w:ascii="Times New Roman" w:hAnsi="Times New Roman" w:cs="Times New Roman"/>
          <w:sz w:val="24"/>
          <w:szCs w:val="24"/>
          <w:lang w:val="en-GB"/>
        </w:rPr>
        <w:t xml:space="preserve"> support of this application did not </w:t>
      </w:r>
      <w:r w:rsidR="006E5752">
        <w:rPr>
          <w:rFonts w:ascii="Times New Roman" w:hAnsi="Times New Roman" w:cs="Times New Roman"/>
          <w:sz w:val="24"/>
          <w:szCs w:val="24"/>
          <w:lang w:val="en-GB"/>
        </w:rPr>
        <w:t>allege that</w:t>
      </w:r>
      <w:r w:rsidR="001E123F">
        <w:rPr>
          <w:rFonts w:ascii="Times New Roman" w:hAnsi="Times New Roman" w:cs="Times New Roman"/>
          <w:sz w:val="24"/>
          <w:szCs w:val="24"/>
          <w:lang w:val="en-GB"/>
        </w:rPr>
        <w:t xml:space="preserve"> the letter was sent to </w:t>
      </w:r>
      <w:r w:rsidR="007F6D1B">
        <w:rPr>
          <w:rFonts w:ascii="Times New Roman" w:hAnsi="Times New Roman" w:cs="Times New Roman"/>
          <w:sz w:val="24"/>
          <w:szCs w:val="24"/>
          <w:lang w:val="en-GB"/>
        </w:rPr>
        <w:t xml:space="preserve">B. L. </w:t>
      </w:r>
      <w:r w:rsidR="001A10B3">
        <w:rPr>
          <w:rFonts w:ascii="Times New Roman" w:hAnsi="Times New Roman" w:cs="Times New Roman"/>
          <w:sz w:val="24"/>
          <w:szCs w:val="24"/>
          <w:lang w:val="en-GB"/>
        </w:rPr>
        <w:t xml:space="preserve">Gadsden by </w:t>
      </w:r>
      <w:r w:rsidR="001A10B3" w:rsidRPr="00505DB7">
        <w:rPr>
          <w:rFonts w:ascii="Times New Roman" w:hAnsi="Times New Roman" w:cs="Times New Roman"/>
          <w:sz w:val="24"/>
          <w:szCs w:val="24"/>
          <w:lang w:val="en-GB"/>
        </w:rPr>
        <w:t>mistake.  It is C</w:t>
      </w:r>
      <w:r w:rsidRPr="00505DB7">
        <w:rPr>
          <w:rFonts w:ascii="Times New Roman" w:hAnsi="Times New Roman" w:cs="Times New Roman"/>
          <w:sz w:val="24"/>
          <w:szCs w:val="24"/>
          <w:lang w:val="en-GB"/>
        </w:rPr>
        <w:t xml:space="preserve">ounsel for the Defendant who made this allegation in his </w:t>
      </w:r>
      <w:r w:rsidR="004056A8" w:rsidRPr="00505DB7">
        <w:rPr>
          <w:rFonts w:ascii="Times New Roman" w:hAnsi="Times New Roman" w:cs="Times New Roman"/>
          <w:sz w:val="24"/>
          <w:szCs w:val="24"/>
          <w:lang w:val="en-GB"/>
        </w:rPr>
        <w:t>submissions</w:t>
      </w:r>
      <w:r w:rsidRPr="00505DB7">
        <w:rPr>
          <w:rFonts w:ascii="Times New Roman" w:hAnsi="Times New Roman" w:cs="Times New Roman"/>
          <w:sz w:val="24"/>
          <w:szCs w:val="24"/>
          <w:lang w:val="en-GB"/>
        </w:rPr>
        <w:t>.  Such</w:t>
      </w:r>
      <w:r>
        <w:rPr>
          <w:rFonts w:ascii="Times New Roman" w:hAnsi="Times New Roman" w:cs="Times New Roman"/>
          <w:sz w:val="24"/>
          <w:szCs w:val="24"/>
          <w:lang w:val="en-GB"/>
        </w:rPr>
        <w:t xml:space="preserve"> evidence is not acceptable on </w:t>
      </w:r>
      <w:r w:rsidR="004056A8">
        <w:rPr>
          <w:rFonts w:ascii="Times New Roman" w:hAnsi="Times New Roman" w:cs="Times New Roman"/>
          <w:sz w:val="24"/>
          <w:szCs w:val="24"/>
          <w:lang w:val="en-GB"/>
        </w:rPr>
        <w:t>account</w:t>
      </w:r>
      <w:r>
        <w:rPr>
          <w:rFonts w:ascii="Times New Roman" w:hAnsi="Times New Roman" w:cs="Times New Roman"/>
          <w:sz w:val="24"/>
          <w:szCs w:val="24"/>
          <w:lang w:val="en-GB"/>
        </w:rPr>
        <w:t xml:space="preserve"> of being evident being </w:t>
      </w:r>
      <w:r w:rsidR="004056A8">
        <w:rPr>
          <w:rFonts w:ascii="Times New Roman" w:hAnsi="Times New Roman" w:cs="Times New Roman"/>
          <w:sz w:val="24"/>
          <w:szCs w:val="24"/>
          <w:lang w:val="en-GB"/>
        </w:rPr>
        <w:t>tendered</w:t>
      </w:r>
      <w:r>
        <w:rPr>
          <w:rFonts w:ascii="Times New Roman" w:hAnsi="Times New Roman" w:cs="Times New Roman"/>
          <w:sz w:val="24"/>
          <w:szCs w:val="24"/>
          <w:lang w:val="en-GB"/>
        </w:rPr>
        <w:t xml:space="preserve"> from the Bar.  It is </w:t>
      </w:r>
      <w:r w:rsidR="004056A8">
        <w:rPr>
          <w:rFonts w:ascii="Times New Roman" w:hAnsi="Times New Roman" w:cs="Times New Roman"/>
          <w:sz w:val="24"/>
          <w:szCs w:val="24"/>
          <w:lang w:val="en-GB"/>
        </w:rPr>
        <w:t>therefore</w:t>
      </w:r>
      <w:r>
        <w:rPr>
          <w:rFonts w:ascii="Times New Roman" w:hAnsi="Times New Roman" w:cs="Times New Roman"/>
          <w:sz w:val="24"/>
          <w:szCs w:val="24"/>
          <w:lang w:val="en-GB"/>
        </w:rPr>
        <w:t xml:space="preserve"> safe to conclude as I have done, that the letter was genuinely meant to be sent to B. L. Gadsden</w:t>
      </w:r>
      <w:r w:rsidR="00A960FA">
        <w:rPr>
          <w:rFonts w:ascii="Times New Roman" w:hAnsi="Times New Roman" w:cs="Times New Roman"/>
          <w:sz w:val="24"/>
          <w:szCs w:val="24"/>
          <w:lang w:val="en-GB"/>
        </w:rPr>
        <w:t>.</w:t>
      </w:r>
      <w:r w:rsidR="00452BB5">
        <w:rPr>
          <w:rFonts w:ascii="Times New Roman" w:hAnsi="Times New Roman" w:cs="Times New Roman"/>
          <w:sz w:val="24"/>
          <w:szCs w:val="24"/>
          <w:lang w:val="en-GB"/>
        </w:rPr>
        <w:t xml:space="preserve"> </w:t>
      </w:r>
      <w:r w:rsidR="00BA3EBE">
        <w:rPr>
          <w:rFonts w:ascii="Times New Roman" w:hAnsi="Times New Roman" w:cs="Times New Roman"/>
          <w:sz w:val="24"/>
          <w:szCs w:val="24"/>
          <w:lang w:val="en-GB"/>
        </w:rPr>
        <w:lastRenderedPageBreak/>
        <w:t>T</w:t>
      </w:r>
      <w:r w:rsidR="00A960FA">
        <w:rPr>
          <w:rFonts w:ascii="Times New Roman" w:hAnsi="Times New Roman" w:cs="Times New Roman"/>
          <w:sz w:val="24"/>
          <w:szCs w:val="24"/>
          <w:lang w:val="en-GB"/>
        </w:rPr>
        <w:t>here</w:t>
      </w:r>
      <w:r w:rsidR="00BA3EBE">
        <w:rPr>
          <w:rFonts w:ascii="Times New Roman" w:hAnsi="Times New Roman" w:cs="Times New Roman"/>
          <w:sz w:val="24"/>
          <w:szCs w:val="24"/>
          <w:lang w:val="en-GB"/>
        </w:rPr>
        <w:t xml:space="preserve">fore, the foregoing facts clearly distinguish this case from </w:t>
      </w:r>
      <w:r w:rsidR="004056A8">
        <w:rPr>
          <w:rFonts w:ascii="Times New Roman" w:hAnsi="Times New Roman" w:cs="Times New Roman"/>
          <w:sz w:val="24"/>
          <w:szCs w:val="24"/>
          <w:lang w:val="en-GB"/>
        </w:rPr>
        <w:t>the</w:t>
      </w:r>
      <w:r w:rsidR="00BA3EBE">
        <w:rPr>
          <w:rFonts w:ascii="Times New Roman" w:hAnsi="Times New Roman" w:cs="Times New Roman"/>
          <w:sz w:val="24"/>
          <w:szCs w:val="24"/>
          <w:lang w:val="en-GB"/>
        </w:rPr>
        <w:t xml:space="preserve"> Webster (3) case because in </w:t>
      </w:r>
      <w:r w:rsidR="004056A8">
        <w:rPr>
          <w:rFonts w:ascii="Times New Roman" w:hAnsi="Times New Roman" w:cs="Times New Roman"/>
          <w:sz w:val="24"/>
          <w:szCs w:val="24"/>
          <w:lang w:val="en-GB"/>
        </w:rPr>
        <w:t>the</w:t>
      </w:r>
      <w:r w:rsidR="00BA3EBE">
        <w:rPr>
          <w:rFonts w:ascii="Times New Roman" w:hAnsi="Times New Roman" w:cs="Times New Roman"/>
          <w:sz w:val="24"/>
          <w:szCs w:val="24"/>
          <w:lang w:val="en-GB"/>
        </w:rPr>
        <w:t xml:space="preserve"> latter case the </w:t>
      </w:r>
      <w:r w:rsidR="004056A8">
        <w:rPr>
          <w:rFonts w:ascii="Times New Roman" w:hAnsi="Times New Roman" w:cs="Times New Roman"/>
          <w:sz w:val="24"/>
          <w:szCs w:val="24"/>
          <w:lang w:val="en-GB"/>
        </w:rPr>
        <w:t>document</w:t>
      </w:r>
      <w:r w:rsidR="00BA3EBE">
        <w:rPr>
          <w:rFonts w:ascii="Times New Roman" w:hAnsi="Times New Roman" w:cs="Times New Roman"/>
          <w:sz w:val="24"/>
          <w:szCs w:val="24"/>
          <w:lang w:val="en-GB"/>
        </w:rPr>
        <w:t xml:space="preserve"> in issue was sent to the Defendant by mistake.  The arguments by counsel for the Defendants as regards the Webster (3) </w:t>
      </w:r>
      <w:proofErr w:type="gramStart"/>
      <w:r w:rsidR="00BA3EBE">
        <w:rPr>
          <w:rFonts w:ascii="Times New Roman" w:hAnsi="Times New Roman" w:cs="Times New Roman"/>
          <w:sz w:val="24"/>
          <w:szCs w:val="24"/>
          <w:lang w:val="en-GB"/>
        </w:rPr>
        <w:t>case,</w:t>
      </w:r>
      <w:proofErr w:type="gramEnd"/>
      <w:r w:rsidR="00BA3EBE">
        <w:rPr>
          <w:rFonts w:ascii="Times New Roman" w:hAnsi="Times New Roman" w:cs="Times New Roman"/>
          <w:sz w:val="24"/>
          <w:szCs w:val="24"/>
          <w:lang w:val="en-GB"/>
        </w:rPr>
        <w:t xml:space="preserve"> therefore have no merit.</w:t>
      </w:r>
    </w:p>
    <w:p w:rsidR="00BA3EBE" w:rsidRDefault="00BA3EBE" w:rsidP="00870672">
      <w:pPr>
        <w:spacing w:after="0" w:line="480" w:lineRule="auto"/>
        <w:jc w:val="both"/>
        <w:rPr>
          <w:rFonts w:ascii="Times New Roman" w:hAnsi="Times New Roman" w:cs="Times New Roman"/>
          <w:sz w:val="24"/>
          <w:szCs w:val="24"/>
          <w:lang w:val="en-GB"/>
        </w:rPr>
      </w:pPr>
    </w:p>
    <w:p w:rsidR="00BA3EBE" w:rsidRDefault="00BA3EBE" w:rsidP="00870672">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By way of conclusion and for the reason I have stated in the proceedings paragraphs, I find no merit in the Defendant’s application and I accordingly dismiss it with costs</w:t>
      </w:r>
    </w:p>
    <w:p w:rsidR="009F071D" w:rsidRPr="009F071D" w:rsidRDefault="009F071D" w:rsidP="009F071D">
      <w:pPr>
        <w:spacing w:after="0" w:line="240" w:lineRule="auto"/>
        <w:jc w:val="both"/>
        <w:rPr>
          <w:rFonts w:ascii="Times New Roman" w:hAnsi="Times New Roman" w:cs="Times New Roman"/>
          <w:b/>
          <w:i/>
          <w:sz w:val="24"/>
          <w:szCs w:val="24"/>
          <w:lang w:val="en-GB"/>
        </w:rPr>
      </w:pPr>
    </w:p>
    <w:p w:rsidR="00AA438C" w:rsidRDefault="00BA3EBE" w:rsidP="00BD2892">
      <w:pPr>
        <w:spacing w:after="0" w:line="240" w:lineRule="auto"/>
        <w:jc w:val="center"/>
        <w:rPr>
          <w:rFonts w:ascii="Times New Roman" w:hAnsi="Times New Roman" w:cs="Times New Roman"/>
          <w:b/>
          <w:sz w:val="24"/>
          <w:szCs w:val="24"/>
        </w:rPr>
      </w:pPr>
      <w:r w:rsidRPr="00572D40">
        <w:rPr>
          <w:rFonts w:ascii="Times New Roman" w:hAnsi="Times New Roman" w:cs="Times New Roman"/>
          <w:b/>
          <w:sz w:val="24"/>
          <w:szCs w:val="24"/>
        </w:rPr>
        <w:t xml:space="preserve">DELIVERED IN </w:t>
      </w:r>
      <w:r>
        <w:rPr>
          <w:rFonts w:ascii="Times New Roman" w:hAnsi="Times New Roman" w:cs="Times New Roman"/>
          <w:b/>
          <w:sz w:val="24"/>
          <w:szCs w:val="24"/>
        </w:rPr>
        <w:t>CHAMBERS THIS 8</w:t>
      </w:r>
      <w:r w:rsidRPr="00BA3EBE">
        <w:rPr>
          <w:rFonts w:ascii="Times New Roman" w:hAnsi="Times New Roman" w:cs="Times New Roman"/>
          <w:b/>
          <w:sz w:val="24"/>
          <w:szCs w:val="24"/>
          <w:vertAlign w:val="superscript"/>
        </w:rPr>
        <w:t>TH</w:t>
      </w:r>
      <w:r>
        <w:rPr>
          <w:rFonts w:ascii="Times New Roman" w:hAnsi="Times New Roman" w:cs="Times New Roman"/>
          <w:b/>
          <w:sz w:val="24"/>
          <w:szCs w:val="24"/>
        </w:rPr>
        <w:t xml:space="preserve"> DAY OF APRIL, 2013</w:t>
      </w:r>
    </w:p>
    <w:p w:rsidR="00B468F6" w:rsidRDefault="00B468F6" w:rsidP="00BD2892">
      <w:pPr>
        <w:spacing w:after="0" w:line="240" w:lineRule="auto"/>
        <w:jc w:val="center"/>
        <w:rPr>
          <w:rFonts w:ascii="Times New Roman" w:hAnsi="Times New Roman" w:cs="Times New Roman"/>
          <w:b/>
          <w:sz w:val="24"/>
          <w:szCs w:val="24"/>
        </w:rPr>
      </w:pPr>
    </w:p>
    <w:p w:rsidR="00B468F6" w:rsidRDefault="00B468F6" w:rsidP="00BD2892">
      <w:pPr>
        <w:spacing w:after="0" w:line="240" w:lineRule="auto"/>
        <w:jc w:val="center"/>
        <w:rPr>
          <w:rFonts w:ascii="Times New Roman" w:hAnsi="Times New Roman" w:cs="Times New Roman"/>
          <w:b/>
          <w:sz w:val="24"/>
          <w:szCs w:val="24"/>
        </w:rPr>
      </w:pPr>
    </w:p>
    <w:p w:rsidR="00AA438C" w:rsidRPr="00572D40" w:rsidRDefault="00AA438C" w:rsidP="00BD2892">
      <w:pPr>
        <w:spacing w:after="0" w:line="240" w:lineRule="auto"/>
        <w:jc w:val="center"/>
        <w:rPr>
          <w:rFonts w:ascii="Times New Roman" w:hAnsi="Times New Roman" w:cs="Times New Roman"/>
          <w:b/>
          <w:sz w:val="24"/>
          <w:szCs w:val="24"/>
        </w:rPr>
      </w:pPr>
    </w:p>
    <w:p w:rsidR="00572D40" w:rsidRPr="00572D40" w:rsidRDefault="00572D40" w:rsidP="00BD2892">
      <w:pPr>
        <w:spacing w:after="0" w:line="240" w:lineRule="auto"/>
        <w:jc w:val="center"/>
        <w:rPr>
          <w:rFonts w:ascii="Times New Roman" w:hAnsi="Times New Roman" w:cs="Times New Roman"/>
          <w:sz w:val="24"/>
          <w:szCs w:val="24"/>
        </w:rPr>
      </w:pPr>
    </w:p>
    <w:p w:rsidR="00572D40" w:rsidRPr="00AA438C" w:rsidRDefault="00572D40" w:rsidP="001A0529">
      <w:pPr>
        <w:spacing w:after="0" w:line="240" w:lineRule="auto"/>
        <w:jc w:val="center"/>
        <w:rPr>
          <w:rFonts w:ascii="Times New Roman" w:hAnsi="Times New Roman" w:cs="Times New Roman"/>
          <w:b/>
          <w:sz w:val="24"/>
          <w:szCs w:val="24"/>
        </w:rPr>
      </w:pPr>
      <w:r w:rsidRPr="00AA438C">
        <w:rPr>
          <w:rFonts w:ascii="Times New Roman" w:hAnsi="Times New Roman" w:cs="Times New Roman"/>
          <w:b/>
          <w:sz w:val="24"/>
          <w:szCs w:val="24"/>
        </w:rPr>
        <w:t>________________________________</w:t>
      </w:r>
    </w:p>
    <w:p w:rsidR="00572D40" w:rsidRPr="00AA438C" w:rsidRDefault="00AA438C" w:rsidP="001A0529">
      <w:pPr>
        <w:spacing w:after="0" w:line="240" w:lineRule="auto"/>
        <w:jc w:val="center"/>
        <w:rPr>
          <w:rFonts w:ascii="Times New Roman" w:hAnsi="Times New Roman" w:cs="Times New Roman"/>
          <w:b/>
          <w:sz w:val="24"/>
          <w:szCs w:val="24"/>
        </w:rPr>
      </w:pPr>
      <w:r w:rsidRPr="00AA438C">
        <w:rPr>
          <w:rFonts w:ascii="Times New Roman" w:hAnsi="Times New Roman" w:cs="Times New Roman"/>
          <w:b/>
          <w:sz w:val="24"/>
          <w:szCs w:val="24"/>
        </w:rPr>
        <w:t>NIGEL K. MUTUNA</w:t>
      </w:r>
    </w:p>
    <w:p w:rsidR="00AA438C" w:rsidRPr="00AA438C" w:rsidRDefault="00AA438C" w:rsidP="001A0529">
      <w:pPr>
        <w:spacing w:after="0" w:line="240" w:lineRule="auto"/>
        <w:jc w:val="center"/>
        <w:rPr>
          <w:rFonts w:ascii="Times New Roman" w:hAnsi="Times New Roman" w:cs="Times New Roman"/>
          <w:b/>
          <w:sz w:val="24"/>
          <w:szCs w:val="24"/>
        </w:rPr>
      </w:pPr>
      <w:r w:rsidRPr="00AA438C">
        <w:rPr>
          <w:rFonts w:ascii="Times New Roman" w:hAnsi="Times New Roman" w:cs="Times New Roman"/>
          <w:b/>
          <w:sz w:val="24"/>
          <w:szCs w:val="24"/>
        </w:rPr>
        <w:t>HIGH COURT JUDGE</w:t>
      </w:r>
    </w:p>
    <w:p w:rsidR="00572D40" w:rsidRPr="00572D40" w:rsidRDefault="00572D40" w:rsidP="001A0529">
      <w:pPr>
        <w:spacing w:after="0" w:line="240" w:lineRule="auto"/>
        <w:rPr>
          <w:rFonts w:ascii="Times New Roman" w:hAnsi="Times New Roman" w:cs="Times New Roman"/>
        </w:rPr>
      </w:pPr>
    </w:p>
    <w:p w:rsidR="00572D40" w:rsidRPr="00572D40" w:rsidRDefault="00572D40" w:rsidP="00572D40">
      <w:pPr>
        <w:spacing w:line="480" w:lineRule="auto"/>
        <w:rPr>
          <w:rFonts w:ascii="Times New Roman" w:hAnsi="Times New Roman" w:cs="Times New Roman"/>
        </w:rPr>
      </w:pPr>
    </w:p>
    <w:p w:rsidR="00572D40" w:rsidRPr="00572D40" w:rsidRDefault="00572D40" w:rsidP="00572D40">
      <w:pPr>
        <w:ind w:left="720"/>
        <w:rPr>
          <w:rFonts w:ascii="Times New Roman" w:hAnsi="Times New Roman" w:cs="Times New Roman"/>
        </w:rPr>
      </w:pPr>
    </w:p>
    <w:p w:rsidR="00572D40" w:rsidRPr="00572D40" w:rsidRDefault="00572D40" w:rsidP="00572D40">
      <w:pPr>
        <w:spacing w:line="480" w:lineRule="auto"/>
        <w:rPr>
          <w:rFonts w:ascii="Times New Roman" w:hAnsi="Times New Roman" w:cs="Times New Roman"/>
        </w:rPr>
      </w:pPr>
    </w:p>
    <w:p w:rsidR="001023FB" w:rsidRPr="00572D40" w:rsidRDefault="001023FB">
      <w:pPr>
        <w:rPr>
          <w:rFonts w:ascii="Times New Roman" w:hAnsi="Times New Roman" w:cs="Times New Roman"/>
        </w:rPr>
      </w:pPr>
    </w:p>
    <w:sectPr w:rsidR="001023FB" w:rsidRPr="00572D40" w:rsidSect="001B2CBA">
      <w:pgSz w:w="12240" w:h="15840"/>
      <w:pgMar w:top="1440" w:right="1080" w:bottom="1170" w:left="15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646B6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B83603"/>
    <w:multiLevelType w:val="hybridMultilevel"/>
    <w:tmpl w:val="A78C418C"/>
    <w:lvl w:ilvl="0" w:tplc="252C5E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C32660"/>
    <w:multiLevelType w:val="hybridMultilevel"/>
    <w:tmpl w:val="CD40C4F8"/>
    <w:lvl w:ilvl="0" w:tplc="06DEE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B479FE"/>
    <w:multiLevelType w:val="hybridMultilevel"/>
    <w:tmpl w:val="CEDA00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C573CC"/>
    <w:multiLevelType w:val="hybridMultilevel"/>
    <w:tmpl w:val="9684DF7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4864787"/>
    <w:multiLevelType w:val="hybridMultilevel"/>
    <w:tmpl w:val="818ECD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CB3D84"/>
    <w:multiLevelType w:val="hybridMultilevel"/>
    <w:tmpl w:val="3F1454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4E3312"/>
    <w:multiLevelType w:val="hybridMultilevel"/>
    <w:tmpl w:val="2B7A4BDC"/>
    <w:lvl w:ilvl="0" w:tplc="9E328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1"/>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2D40"/>
    <w:rsid w:val="000226FD"/>
    <w:rsid w:val="00035DE5"/>
    <w:rsid w:val="00065264"/>
    <w:rsid w:val="000A6F5D"/>
    <w:rsid w:val="000B3824"/>
    <w:rsid w:val="000B3E29"/>
    <w:rsid w:val="000B476A"/>
    <w:rsid w:val="000D442D"/>
    <w:rsid w:val="000F6B00"/>
    <w:rsid w:val="001023FB"/>
    <w:rsid w:val="0011139D"/>
    <w:rsid w:val="00113015"/>
    <w:rsid w:val="00120F1D"/>
    <w:rsid w:val="001223EC"/>
    <w:rsid w:val="00124DF5"/>
    <w:rsid w:val="00134EEF"/>
    <w:rsid w:val="00180987"/>
    <w:rsid w:val="00190DE9"/>
    <w:rsid w:val="001A0529"/>
    <w:rsid w:val="001A10B3"/>
    <w:rsid w:val="001A22D7"/>
    <w:rsid w:val="001A3342"/>
    <w:rsid w:val="001B2CBA"/>
    <w:rsid w:val="001C14BF"/>
    <w:rsid w:val="001E123F"/>
    <w:rsid w:val="00200A60"/>
    <w:rsid w:val="002027B7"/>
    <w:rsid w:val="00217107"/>
    <w:rsid w:val="002354BD"/>
    <w:rsid w:val="002472C4"/>
    <w:rsid w:val="002D5644"/>
    <w:rsid w:val="002D5AA4"/>
    <w:rsid w:val="002D66E0"/>
    <w:rsid w:val="002F1612"/>
    <w:rsid w:val="00350E04"/>
    <w:rsid w:val="00364627"/>
    <w:rsid w:val="003B0B36"/>
    <w:rsid w:val="003B6DF4"/>
    <w:rsid w:val="003C6142"/>
    <w:rsid w:val="003C6998"/>
    <w:rsid w:val="003F039A"/>
    <w:rsid w:val="003F7D1C"/>
    <w:rsid w:val="00400B10"/>
    <w:rsid w:val="004056A8"/>
    <w:rsid w:val="00413EAD"/>
    <w:rsid w:val="00425ED6"/>
    <w:rsid w:val="0043603D"/>
    <w:rsid w:val="00452BB5"/>
    <w:rsid w:val="004A040D"/>
    <w:rsid w:val="004C0455"/>
    <w:rsid w:val="004E3174"/>
    <w:rsid w:val="00505DB7"/>
    <w:rsid w:val="00564803"/>
    <w:rsid w:val="00572D40"/>
    <w:rsid w:val="005A15A5"/>
    <w:rsid w:val="005A7389"/>
    <w:rsid w:val="005C03F9"/>
    <w:rsid w:val="005C087D"/>
    <w:rsid w:val="005D2236"/>
    <w:rsid w:val="005D3C30"/>
    <w:rsid w:val="005F0F5D"/>
    <w:rsid w:val="00612A40"/>
    <w:rsid w:val="00630CBE"/>
    <w:rsid w:val="00672411"/>
    <w:rsid w:val="006E5752"/>
    <w:rsid w:val="007450E8"/>
    <w:rsid w:val="0075077D"/>
    <w:rsid w:val="00791E34"/>
    <w:rsid w:val="007B36CF"/>
    <w:rsid w:val="007F6649"/>
    <w:rsid w:val="007F6D1B"/>
    <w:rsid w:val="007F760B"/>
    <w:rsid w:val="00811283"/>
    <w:rsid w:val="00811AC4"/>
    <w:rsid w:val="0082783A"/>
    <w:rsid w:val="0084470D"/>
    <w:rsid w:val="00870672"/>
    <w:rsid w:val="008714A1"/>
    <w:rsid w:val="008739F7"/>
    <w:rsid w:val="00895FDB"/>
    <w:rsid w:val="008C42D9"/>
    <w:rsid w:val="009033B6"/>
    <w:rsid w:val="00906E87"/>
    <w:rsid w:val="009117C0"/>
    <w:rsid w:val="00922E87"/>
    <w:rsid w:val="0093443D"/>
    <w:rsid w:val="009515B2"/>
    <w:rsid w:val="00957331"/>
    <w:rsid w:val="00990F2D"/>
    <w:rsid w:val="009B2663"/>
    <w:rsid w:val="009E3A23"/>
    <w:rsid w:val="009F071D"/>
    <w:rsid w:val="009F1406"/>
    <w:rsid w:val="009F2BFA"/>
    <w:rsid w:val="00A0355E"/>
    <w:rsid w:val="00A375D1"/>
    <w:rsid w:val="00A74B7E"/>
    <w:rsid w:val="00A811A5"/>
    <w:rsid w:val="00A92BDF"/>
    <w:rsid w:val="00A960FA"/>
    <w:rsid w:val="00AA438C"/>
    <w:rsid w:val="00AA4ED1"/>
    <w:rsid w:val="00AC1D37"/>
    <w:rsid w:val="00AD7E61"/>
    <w:rsid w:val="00AE3531"/>
    <w:rsid w:val="00B468F6"/>
    <w:rsid w:val="00B62122"/>
    <w:rsid w:val="00B743F8"/>
    <w:rsid w:val="00B97ACA"/>
    <w:rsid w:val="00BA3EBE"/>
    <w:rsid w:val="00BD2892"/>
    <w:rsid w:val="00BD6825"/>
    <w:rsid w:val="00C5045B"/>
    <w:rsid w:val="00C62F95"/>
    <w:rsid w:val="00C777F6"/>
    <w:rsid w:val="00C91569"/>
    <w:rsid w:val="00CA5A05"/>
    <w:rsid w:val="00D82D15"/>
    <w:rsid w:val="00DB4D90"/>
    <w:rsid w:val="00DE4EF6"/>
    <w:rsid w:val="00DF09D5"/>
    <w:rsid w:val="00E01E47"/>
    <w:rsid w:val="00E05CBB"/>
    <w:rsid w:val="00E65471"/>
    <w:rsid w:val="00EB061A"/>
    <w:rsid w:val="00EC173A"/>
    <w:rsid w:val="00EC1744"/>
    <w:rsid w:val="00F05CFF"/>
    <w:rsid w:val="00F06FAB"/>
    <w:rsid w:val="00F175E3"/>
    <w:rsid w:val="00F341E5"/>
    <w:rsid w:val="00F40A15"/>
    <w:rsid w:val="00F66FD6"/>
    <w:rsid w:val="00F9036B"/>
    <w:rsid w:val="00FA07B6"/>
    <w:rsid w:val="00FA6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D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D40"/>
    <w:pPr>
      <w:ind w:left="720"/>
      <w:contextualSpacing/>
    </w:pPr>
  </w:style>
  <w:style w:type="paragraph" w:styleId="ListBullet">
    <w:name w:val="List Bullet"/>
    <w:basedOn w:val="Normal"/>
    <w:uiPriority w:val="99"/>
    <w:unhideWhenUsed/>
    <w:rsid w:val="001A22D7"/>
    <w:pPr>
      <w:numPr>
        <w:numId w:val="8"/>
      </w:numPr>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C4182-BF84-48BD-B247-66DD0F5C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14</Pages>
  <Words>3508</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judith.chilanga</dc:creator>
  <cp:lastModifiedBy>judith.chilanga</cp:lastModifiedBy>
  <cp:revision>125</cp:revision>
  <dcterms:created xsi:type="dcterms:W3CDTF">2014-10-08T12:47:00Z</dcterms:created>
  <dcterms:modified xsi:type="dcterms:W3CDTF">2014-10-10T12:12:00Z</dcterms:modified>
</cp:coreProperties>
</file>