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3F1D" w:rsidRPr="00650B91" w:rsidRDefault="007D6E6B" w:rsidP="00A23681">
      <w:pPr>
        <w:spacing w:after="0" w:line="360" w:lineRule="auto"/>
        <w:rPr>
          <w:rFonts w:ascii="Arial" w:hAnsi="Arial" w:cs="Arial"/>
          <w:b/>
          <w:sz w:val="24"/>
          <w:szCs w:val="24"/>
        </w:rPr>
      </w:pPr>
      <w:r w:rsidRPr="00650B91">
        <w:rPr>
          <w:rFonts w:ascii="Arial" w:hAnsi="Arial" w:cs="Arial"/>
          <w:b/>
          <w:sz w:val="24"/>
          <w:szCs w:val="24"/>
          <w:u w:val="single"/>
        </w:rPr>
        <w:t xml:space="preserve">IN THE HIGH COURT </w:t>
      </w:r>
      <w:r w:rsidR="00A2282A" w:rsidRPr="00650B91">
        <w:rPr>
          <w:rFonts w:ascii="Arial" w:hAnsi="Arial" w:cs="Arial"/>
          <w:b/>
          <w:sz w:val="24"/>
          <w:szCs w:val="24"/>
          <w:u w:val="single"/>
        </w:rPr>
        <w:t xml:space="preserve">FOR </w:t>
      </w:r>
      <w:r w:rsidRPr="00650B91">
        <w:rPr>
          <w:rFonts w:ascii="Arial" w:hAnsi="Arial" w:cs="Arial"/>
          <w:b/>
          <w:sz w:val="24"/>
          <w:szCs w:val="24"/>
          <w:u w:val="single"/>
        </w:rPr>
        <w:t>ZAMBIA</w:t>
      </w:r>
      <w:r w:rsidRPr="00650B91">
        <w:rPr>
          <w:rFonts w:ascii="Arial" w:hAnsi="Arial" w:cs="Arial"/>
          <w:b/>
          <w:sz w:val="24"/>
          <w:szCs w:val="24"/>
        </w:rPr>
        <w:tab/>
      </w:r>
      <w:r w:rsidRPr="00650B91">
        <w:rPr>
          <w:rFonts w:ascii="Arial" w:hAnsi="Arial" w:cs="Arial"/>
          <w:b/>
          <w:sz w:val="24"/>
          <w:szCs w:val="24"/>
        </w:rPr>
        <w:tab/>
      </w:r>
      <w:r w:rsidRPr="00650B91">
        <w:rPr>
          <w:rFonts w:ascii="Arial" w:hAnsi="Arial" w:cs="Arial"/>
          <w:b/>
          <w:sz w:val="24"/>
          <w:szCs w:val="24"/>
        </w:rPr>
        <w:tab/>
      </w:r>
      <w:r w:rsidRPr="00650B91">
        <w:rPr>
          <w:rFonts w:ascii="Arial" w:hAnsi="Arial" w:cs="Arial"/>
          <w:b/>
          <w:sz w:val="24"/>
          <w:szCs w:val="24"/>
        </w:rPr>
        <w:tab/>
      </w:r>
      <w:r w:rsidRPr="00650B91">
        <w:rPr>
          <w:rFonts w:ascii="Arial" w:hAnsi="Arial" w:cs="Arial"/>
          <w:b/>
          <w:sz w:val="24"/>
          <w:szCs w:val="24"/>
        </w:rPr>
        <w:tab/>
      </w:r>
      <w:r w:rsidRPr="00650B91">
        <w:rPr>
          <w:rFonts w:ascii="Arial" w:hAnsi="Arial" w:cs="Arial"/>
          <w:b/>
          <w:sz w:val="24"/>
          <w:szCs w:val="24"/>
        </w:rPr>
        <w:tab/>
        <w:t>2007/HK/311</w:t>
      </w:r>
    </w:p>
    <w:p w:rsidR="007D6E6B" w:rsidRPr="00650B91" w:rsidRDefault="007D6E6B" w:rsidP="00A23681">
      <w:pPr>
        <w:spacing w:after="0" w:line="360" w:lineRule="auto"/>
        <w:rPr>
          <w:rFonts w:ascii="Arial" w:hAnsi="Arial" w:cs="Arial"/>
          <w:b/>
          <w:sz w:val="24"/>
          <w:szCs w:val="24"/>
          <w:u w:val="single"/>
        </w:rPr>
      </w:pPr>
      <w:r w:rsidRPr="00650B91">
        <w:rPr>
          <w:rFonts w:ascii="Arial" w:hAnsi="Arial" w:cs="Arial"/>
          <w:b/>
          <w:sz w:val="24"/>
          <w:szCs w:val="24"/>
          <w:u w:val="single"/>
        </w:rPr>
        <w:t>AT THE KITWE DISTRICT REGISTRY</w:t>
      </w:r>
    </w:p>
    <w:p w:rsidR="007D6E6B" w:rsidRPr="00650B91" w:rsidRDefault="00650B91" w:rsidP="005017A8">
      <w:pPr>
        <w:spacing w:after="0" w:line="240" w:lineRule="auto"/>
        <w:rPr>
          <w:rFonts w:ascii="Arial" w:hAnsi="Arial" w:cs="Arial"/>
          <w:b/>
          <w:sz w:val="24"/>
          <w:szCs w:val="24"/>
        </w:rPr>
      </w:pPr>
      <w:r w:rsidRPr="00650B91">
        <w:rPr>
          <w:rFonts w:ascii="Arial" w:hAnsi="Arial" w:cs="Arial"/>
          <w:b/>
          <w:sz w:val="24"/>
          <w:szCs w:val="24"/>
        </w:rPr>
        <w:t xml:space="preserve"> </w:t>
      </w:r>
      <w:r w:rsidR="007D6E6B" w:rsidRPr="00650B91">
        <w:rPr>
          <w:rFonts w:ascii="Arial" w:hAnsi="Arial" w:cs="Arial"/>
          <w:b/>
          <w:sz w:val="24"/>
          <w:szCs w:val="24"/>
        </w:rPr>
        <w:t>(CIVIL JURISDCITION)</w:t>
      </w:r>
    </w:p>
    <w:p w:rsidR="007D6E6B" w:rsidRPr="00650B91" w:rsidRDefault="00EA306D" w:rsidP="005017A8">
      <w:pPr>
        <w:tabs>
          <w:tab w:val="left" w:pos="1280"/>
        </w:tabs>
        <w:spacing w:after="0" w:line="240" w:lineRule="auto"/>
        <w:rPr>
          <w:rFonts w:ascii="Arial" w:hAnsi="Arial" w:cs="Arial"/>
          <w:b/>
          <w:sz w:val="24"/>
          <w:szCs w:val="24"/>
        </w:rPr>
      </w:pPr>
      <w:r w:rsidRPr="00650B91">
        <w:rPr>
          <w:rFonts w:ascii="Arial" w:hAnsi="Arial" w:cs="Arial"/>
          <w:b/>
          <w:sz w:val="24"/>
          <w:szCs w:val="24"/>
        </w:rPr>
        <w:tab/>
      </w:r>
    </w:p>
    <w:p w:rsidR="007D6E6B" w:rsidRPr="00650B91" w:rsidRDefault="00650B91" w:rsidP="005017A8">
      <w:pPr>
        <w:spacing w:after="0" w:line="240" w:lineRule="auto"/>
        <w:rPr>
          <w:rFonts w:ascii="Arial" w:hAnsi="Arial" w:cs="Arial"/>
          <w:b/>
          <w:sz w:val="24"/>
          <w:szCs w:val="24"/>
        </w:rPr>
      </w:pPr>
      <w:r w:rsidRPr="00650B91">
        <w:rPr>
          <w:rFonts w:ascii="Arial" w:hAnsi="Arial" w:cs="Arial"/>
          <w:b/>
          <w:sz w:val="24"/>
          <w:szCs w:val="24"/>
        </w:rPr>
        <w:t>B</w:t>
      </w:r>
      <w:r w:rsidR="007D6E6B" w:rsidRPr="00650B91">
        <w:rPr>
          <w:rFonts w:ascii="Arial" w:hAnsi="Arial" w:cs="Arial"/>
          <w:b/>
          <w:sz w:val="24"/>
          <w:szCs w:val="24"/>
        </w:rPr>
        <w:t>ETWEEN:</w:t>
      </w:r>
    </w:p>
    <w:p w:rsidR="00194610" w:rsidRPr="00650B91" w:rsidRDefault="00194610" w:rsidP="005017A8">
      <w:pPr>
        <w:spacing w:after="0" w:line="240" w:lineRule="auto"/>
        <w:rPr>
          <w:rFonts w:ascii="Arial" w:hAnsi="Arial" w:cs="Arial"/>
          <w:b/>
          <w:sz w:val="24"/>
          <w:szCs w:val="24"/>
        </w:rPr>
      </w:pPr>
    </w:p>
    <w:p w:rsidR="00194610" w:rsidRPr="00650B91" w:rsidRDefault="00194610" w:rsidP="007D6E6B">
      <w:pPr>
        <w:spacing w:after="0"/>
        <w:rPr>
          <w:rFonts w:ascii="Arial" w:hAnsi="Arial" w:cs="Arial"/>
          <w:b/>
          <w:sz w:val="24"/>
          <w:szCs w:val="24"/>
        </w:rPr>
      </w:pPr>
      <w:r w:rsidRPr="00650B91">
        <w:rPr>
          <w:rFonts w:ascii="Arial" w:hAnsi="Arial" w:cs="Arial"/>
          <w:b/>
          <w:sz w:val="24"/>
          <w:szCs w:val="24"/>
        </w:rPr>
        <w:t>ANTHONY CHATE</w:t>
      </w:r>
      <w:r w:rsidRPr="00650B91">
        <w:rPr>
          <w:rFonts w:ascii="Arial" w:hAnsi="Arial" w:cs="Arial"/>
          <w:b/>
          <w:sz w:val="24"/>
          <w:szCs w:val="24"/>
        </w:rPr>
        <w:tab/>
      </w:r>
      <w:r w:rsidRPr="00650B91">
        <w:rPr>
          <w:rFonts w:ascii="Arial" w:hAnsi="Arial" w:cs="Arial"/>
          <w:b/>
          <w:sz w:val="24"/>
          <w:szCs w:val="24"/>
        </w:rPr>
        <w:tab/>
      </w:r>
      <w:r w:rsidRPr="00650B91">
        <w:rPr>
          <w:rFonts w:ascii="Arial" w:hAnsi="Arial" w:cs="Arial"/>
          <w:b/>
          <w:sz w:val="24"/>
          <w:szCs w:val="24"/>
        </w:rPr>
        <w:tab/>
      </w:r>
      <w:r w:rsidRPr="00650B91">
        <w:rPr>
          <w:rFonts w:ascii="Arial" w:hAnsi="Arial" w:cs="Arial"/>
          <w:b/>
          <w:sz w:val="24"/>
          <w:szCs w:val="24"/>
        </w:rPr>
        <w:tab/>
      </w:r>
      <w:r w:rsidRPr="00650B91">
        <w:rPr>
          <w:rFonts w:ascii="Arial" w:hAnsi="Arial" w:cs="Arial"/>
          <w:b/>
          <w:sz w:val="24"/>
          <w:szCs w:val="24"/>
        </w:rPr>
        <w:tab/>
      </w:r>
      <w:r w:rsidRPr="00650B91">
        <w:rPr>
          <w:rFonts w:ascii="Arial" w:hAnsi="Arial" w:cs="Arial"/>
          <w:b/>
          <w:sz w:val="24"/>
          <w:szCs w:val="24"/>
        </w:rPr>
        <w:tab/>
      </w:r>
      <w:r w:rsidRPr="00650B91">
        <w:rPr>
          <w:rFonts w:ascii="Arial" w:hAnsi="Arial" w:cs="Arial"/>
          <w:b/>
          <w:sz w:val="24"/>
          <w:szCs w:val="24"/>
        </w:rPr>
        <w:tab/>
        <w:t>1</w:t>
      </w:r>
      <w:r w:rsidRPr="00650B91">
        <w:rPr>
          <w:rFonts w:ascii="Arial" w:hAnsi="Arial" w:cs="Arial"/>
          <w:b/>
          <w:sz w:val="24"/>
          <w:szCs w:val="24"/>
          <w:vertAlign w:val="superscript"/>
        </w:rPr>
        <w:t>ST</w:t>
      </w:r>
      <w:r w:rsidRPr="00650B91">
        <w:rPr>
          <w:rFonts w:ascii="Arial" w:hAnsi="Arial" w:cs="Arial"/>
          <w:b/>
          <w:sz w:val="24"/>
          <w:szCs w:val="24"/>
        </w:rPr>
        <w:t xml:space="preserve"> PLAINTIFF</w:t>
      </w:r>
    </w:p>
    <w:p w:rsidR="00194610" w:rsidRPr="00650B91" w:rsidRDefault="00650B91" w:rsidP="007D6E6B">
      <w:pPr>
        <w:spacing w:after="0"/>
        <w:rPr>
          <w:rFonts w:ascii="Arial" w:hAnsi="Arial" w:cs="Arial"/>
          <w:b/>
          <w:sz w:val="24"/>
          <w:szCs w:val="24"/>
        </w:rPr>
      </w:pPr>
      <w:r>
        <w:rPr>
          <w:rFonts w:ascii="Arial" w:hAnsi="Arial" w:cs="Arial"/>
          <w:b/>
          <w:sz w:val="24"/>
          <w:szCs w:val="24"/>
        </w:rPr>
        <w:t>SYLVIA CHALI</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194610" w:rsidRPr="00650B91">
        <w:rPr>
          <w:rFonts w:ascii="Arial" w:hAnsi="Arial" w:cs="Arial"/>
          <w:b/>
          <w:sz w:val="24"/>
          <w:szCs w:val="24"/>
        </w:rPr>
        <w:t>2</w:t>
      </w:r>
      <w:r w:rsidR="00194610" w:rsidRPr="00650B91">
        <w:rPr>
          <w:rFonts w:ascii="Arial" w:hAnsi="Arial" w:cs="Arial"/>
          <w:b/>
          <w:sz w:val="24"/>
          <w:szCs w:val="24"/>
          <w:vertAlign w:val="superscript"/>
        </w:rPr>
        <w:t>ND</w:t>
      </w:r>
      <w:r w:rsidR="00194610" w:rsidRPr="00650B91">
        <w:rPr>
          <w:rFonts w:ascii="Arial" w:hAnsi="Arial" w:cs="Arial"/>
          <w:b/>
          <w:sz w:val="24"/>
          <w:szCs w:val="24"/>
        </w:rPr>
        <w:t xml:space="preserve"> PLAINTIFF</w:t>
      </w:r>
    </w:p>
    <w:p w:rsidR="00194610" w:rsidRPr="00650B91" w:rsidRDefault="00650B91" w:rsidP="007D6E6B">
      <w:pPr>
        <w:spacing w:after="0"/>
        <w:rPr>
          <w:rFonts w:ascii="Arial" w:hAnsi="Arial" w:cs="Arial"/>
          <w:b/>
          <w:sz w:val="24"/>
          <w:szCs w:val="24"/>
        </w:rPr>
      </w:pPr>
      <w:r>
        <w:rPr>
          <w:rFonts w:ascii="Arial" w:hAnsi="Arial" w:cs="Arial"/>
          <w:b/>
          <w:sz w:val="24"/>
          <w:szCs w:val="24"/>
        </w:rPr>
        <w:t>PATSON MUSHIBA</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194610" w:rsidRPr="00650B91">
        <w:rPr>
          <w:rFonts w:ascii="Arial" w:hAnsi="Arial" w:cs="Arial"/>
          <w:b/>
          <w:sz w:val="24"/>
          <w:szCs w:val="24"/>
        </w:rPr>
        <w:t>3</w:t>
      </w:r>
      <w:r w:rsidR="00194610" w:rsidRPr="00650B91">
        <w:rPr>
          <w:rFonts w:ascii="Arial" w:hAnsi="Arial" w:cs="Arial"/>
          <w:b/>
          <w:sz w:val="24"/>
          <w:szCs w:val="24"/>
          <w:vertAlign w:val="superscript"/>
        </w:rPr>
        <w:t>RD</w:t>
      </w:r>
      <w:r w:rsidR="00194610" w:rsidRPr="00650B91">
        <w:rPr>
          <w:rFonts w:ascii="Arial" w:hAnsi="Arial" w:cs="Arial"/>
          <w:b/>
          <w:sz w:val="24"/>
          <w:szCs w:val="24"/>
        </w:rPr>
        <w:t xml:space="preserve"> PLAINTIFF</w:t>
      </w:r>
    </w:p>
    <w:p w:rsidR="00194610" w:rsidRPr="00650B91" w:rsidRDefault="00194610" w:rsidP="007D6E6B">
      <w:pPr>
        <w:spacing w:after="0"/>
        <w:rPr>
          <w:rFonts w:ascii="Arial" w:hAnsi="Arial" w:cs="Arial"/>
          <w:b/>
          <w:sz w:val="24"/>
          <w:szCs w:val="24"/>
        </w:rPr>
      </w:pPr>
      <w:r w:rsidRPr="00650B91">
        <w:rPr>
          <w:rFonts w:ascii="Arial" w:hAnsi="Arial" w:cs="Arial"/>
          <w:b/>
          <w:sz w:val="24"/>
          <w:szCs w:val="24"/>
        </w:rPr>
        <w:t>WELLEM NGOSA</w:t>
      </w:r>
      <w:r w:rsidRPr="00650B91">
        <w:rPr>
          <w:rFonts w:ascii="Arial" w:hAnsi="Arial" w:cs="Arial"/>
          <w:b/>
          <w:sz w:val="24"/>
          <w:szCs w:val="24"/>
        </w:rPr>
        <w:tab/>
      </w:r>
      <w:r w:rsidRPr="00650B91">
        <w:rPr>
          <w:rFonts w:ascii="Arial" w:hAnsi="Arial" w:cs="Arial"/>
          <w:b/>
          <w:sz w:val="24"/>
          <w:szCs w:val="24"/>
        </w:rPr>
        <w:tab/>
      </w:r>
      <w:r w:rsidRPr="00650B91">
        <w:rPr>
          <w:rFonts w:ascii="Arial" w:hAnsi="Arial" w:cs="Arial"/>
          <w:b/>
          <w:sz w:val="24"/>
          <w:szCs w:val="24"/>
        </w:rPr>
        <w:tab/>
      </w:r>
      <w:r w:rsidRPr="00650B91">
        <w:rPr>
          <w:rFonts w:ascii="Arial" w:hAnsi="Arial" w:cs="Arial"/>
          <w:b/>
          <w:sz w:val="24"/>
          <w:szCs w:val="24"/>
        </w:rPr>
        <w:tab/>
      </w:r>
      <w:r w:rsidRPr="00650B91">
        <w:rPr>
          <w:rFonts w:ascii="Arial" w:hAnsi="Arial" w:cs="Arial"/>
          <w:b/>
          <w:sz w:val="24"/>
          <w:szCs w:val="24"/>
        </w:rPr>
        <w:tab/>
      </w:r>
      <w:r w:rsidRPr="00650B91">
        <w:rPr>
          <w:rFonts w:ascii="Arial" w:hAnsi="Arial" w:cs="Arial"/>
          <w:b/>
          <w:sz w:val="24"/>
          <w:szCs w:val="24"/>
        </w:rPr>
        <w:tab/>
      </w:r>
      <w:r w:rsidRPr="00650B91">
        <w:rPr>
          <w:rFonts w:ascii="Arial" w:hAnsi="Arial" w:cs="Arial"/>
          <w:b/>
          <w:sz w:val="24"/>
          <w:szCs w:val="24"/>
        </w:rPr>
        <w:tab/>
        <w:t>4</w:t>
      </w:r>
      <w:r w:rsidRPr="00650B91">
        <w:rPr>
          <w:rFonts w:ascii="Arial" w:hAnsi="Arial" w:cs="Arial"/>
          <w:b/>
          <w:sz w:val="24"/>
          <w:szCs w:val="24"/>
          <w:vertAlign w:val="superscript"/>
        </w:rPr>
        <w:t>TH</w:t>
      </w:r>
      <w:r w:rsidRPr="00650B91">
        <w:rPr>
          <w:rFonts w:ascii="Arial" w:hAnsi="Arial" w:cs="Arial"/>
          <w:b/>
          <w:sz w:val="24"/>
          <w:szCs w:val="24"/>
        </w:rPr>
        <w:t xml:space="preserve"> PLAINTIFF</w:t>
      </w:r>
    </w:p>
    <w:p w:rsidR="00194610" w:rsidRPr="00650B91" w:rsidRDefault="00650B91" w:rsidP="007D6E6B">
      <w:pPr>
        <w:spacing w:after="0"/>
        <w:rPr>
          <w:rFonts w:ascii="Arial" w:hAnsi="Arial" w:cs="Arial"/>
          <w:b/>
          <w:sz w:val="24"/>
          <w:szCs w:val="24"/>
        </w:rPr>
      </w:pPr>
      <w:r>
        <w:rPr>
          <w:rFonts w:ascii="Arial" w:hAnsi="Arial" w:cs="Arial"/>
          <w:b/>
          <w:sz w:val="24"/>
          <w:szCs w:val="24"/>
        </w:rPr>
        <w:t>DAINESS CHEMBE</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194610" w:rsidRPr="00650B91">
        <w:rPr>
          <w:rFonts w:ascii="Arial" w:hAnsi="Arial" w:cs="Arial"/>
          <w:b/>
          <w:sz w:val="24"/>
          <w:szCs w:val="24"/>
        </w:rPr>
        <w:t>5</w:t>
      </w:r>
      <w:r w:rsidR="00194610" w:rsidRPr="00650B91">
        <w:rPr>
          <w:rFonts w:ascii="Arial" w:hAnsi="Arial" w:cs="Arial"/>
          <w:b/>
          <w:sz w:val="24"/>
          <w:szCs w:val="24"/>
          <w:vertAlign w:val="superscript"/>
        </w:rPr>
        <w:t>TH</w:t>
      </w:r>
      <w:r w:rsidR="00194610" w:rsidRPr="00650B91">
        <w:rPr>
          <w:rFonts w:ascii="Arial" w:hAnsi="Arial" w:cs="Arial"/>
          <w:b/>
          <w:sz w:val="24"/>
          <w:szCs w:val="24"/>
        </w:rPr>
        <w:t xml:space="preserve"> PLAINTIFF</w:t>
      </w:r>
    </w:p>
    <w:p w:rsidR="00194610" w:rsidRPr="00650B91" w:rsidRDefault="00194610" w:rsidP="004C22F2">
      <w:pPr>
        <w:spacing w:after="0" w:line="240" w:lineRule="auto"/>
        <w:rPr>
          <w:rFonts w:ascii="Arial" w:hAnsi="Arial" w:cs="Arial"/>
          <w:b/>
          <w:sz w:val="24"/>
          <w:szCs w:val="24"/>
        </w:rPr>
      </w:pPr>
      <w:r w:rsidRPr="00650B91">
        <w:rPr>
          <w:rFonts w:ascii="Arial" w:hAnsi="Arial" w:cs="Arial"/>
          <w:b/>
          <w:sz w:val="24"/>
          <w:szCs w:val="24"/>
        </w:rPr>
        <w:t>STANLEY MKANDAWIRE</w:t>
      </w:r>
      <w:r w:rsidRPr="00650B91">
        <w:rPr>
          <w:rFonts w:ascii="Arial" w:hAnsi="Arial" w:cs="Arial"/>
          <w:b/>
          <w:sz w:val="24"/>
          <w:szCs w:val="24"/>
        </w:rPr>
        <w:tab/>
      </w:r>
      <w:r w:rsidRPr="00650B91">
        <w:rPr>
          <w:rFonts w:ascii="Arial" w:hAnsi="Arial" w:cs="Arial"/>
          <w:b/>
          <w:sz w:val="24"/>
          <w:szCs w:val="24"/>
        </w:rPr>
        <w:tab/>
      </w:r>
      <w:r w:rsidRPr="00650B91">
        <w:rPr>
          <w:rFonts w:ascii="Arial" w:hAnsi="Arial" w:cs="Arial"/>
          <w:b/>
          <w:sz w:val="24"/>
          <w:szCs w:val="24"/>
        </w:rPr>
        <w:tab/>
      </w:r>
      <w:r w:rsidRPr="00650B91">
        <w:rPr>
          <w:rFonts w:ascii="Arial" w:hAnsi="Arial" w:cs="Arial"/>
          <w:b/>
          <w:sz w:val="24"/>
          <w:szCs w:val="24"/>
        </w:rPr>
        <w:tab/>
      </w:r>
      <w:r w:rsidRPr="00650B91">
        <w:rPr>
          <w:rFonts w:ascii="Arial" w:hAnsi="Arial" w:cs="Arial"/>
          <w:b/>
          <w:sz w:val="24"/>
          <w:szCs w:val="24"/>
        </w:rPr>
        <w:tab/>
      </w:r>
      <w:r w:rsidRPr="00650B91">
        <w:rPr>
          <w:rFonts w:ascii="Arial" w:hAnsi="Arial" w:cs="Arial"/>
          <w:b/>
          <w:sz w:val="24"/>
          <w:szCs w:val="24"/>
        </w:rPr>
        <w:tab/>
        <w:t>6</w:t>
      </w:r>
      <w:r w:rsidRPr="00650B91">
        <w:rPr>
          <w:rFonts w:ascii="Arial" w:hAnsi="Arial" w:cs="Arial"/>
          <w:b/>
          <w:sz w:val="24"/>
          <w:szCs w:val="24"/>
          <w:vertAlign w:val="superscript"/>
        </w:rPr>
        <w:t>TH</w:t>
      </w:r>
      <w:r w:rsidRPr="00650B91">
        <w:rPr>
          <w:rFonts w:ascii="Arial" w:hAnsi="Arial" w:cs="Arial"/>
          <w:b/>
          <w:sz w:val="24"/>
          <w:szCs w:val="24"/>
        </w:rPr>
        <w:t xml:space="preserve"> PLAINTIFF</w:t>
      </w:r>
    </w:p>
    <w:p w:rsidR="00194610" w:rsidRPr="00650B91" w:rsidRDefault="00194610" w:rsidP="004C22F2">
      <w:pPr>
        <w:spacing w:after="0" w:line="240" w:lineRule="auto"/>
        <w:rPr>
          <w:rFonts w:ascii="Arial" w:hAnsi="Arial" w:cs="Arial"/>
          <w:b/>
          <w:sz w:val="24"/>
          <w:szCs w:val="24"/>
        </w:rPr>
      </w:pPr>
    </w:p>
    <w:p w:rsidR="00194610" w:rsidRPr="00650B91" w:rsidRDefault="00194610" w:rsidP="004C22F2">
      <w:pPr>
        <w:spacing w:after="0" w:line="240" w:lineRule="auto"/>
        <w:rPr>
          <w:rFonts w:ascii="Arial" w:hAnsi="Arial" w:cs="Arial"/>
          <w:b/>
          <w:sz w:val="24"/>
          <w:szCs w:val="24"/>
        </w:rPr>
      </w:pPr>
      <w:r w:rsidRPr="00650B91">
        <w:rPr>
          <w:rFonts w:ascii="Arial" w:hAnsi="Arial" w:cs="Arial"/>
          <w:b/>
          <w:sz w:val="24"/>
          <w:szCs w:val="24"/>
        </w:rPr>
        <w:t>AND</w:t>
      </w:r>
    </w:p>
    <w:p w:rsidR="00194610" w:rsidRPr="00650B91" w:rsidRDefault="00194610" w:rsidP="004C22F2">
      <w:pPr>
        <w:spacing w:after="0" w:line="240" w:lineRule="auto"/>
        <w:rPr>
          <w:rFonts w:ascii="Arial" w:hAnsi="Arial" w:cs="Arial"/>
          <w:b/>
          <w:sz w:val="24"/>
          <w:szCs w:val="24"/>
        </w:rPr>
      </w:pPr>
    </w:p>
    <w:p w:rsidR="00194610" w:rsidRDefault="00194610" w:rsidP="004C22F2">
      <w:pPr>
        <w:spacing w:after="0" w:line="240" w:lineRule="auto"/>
        <w:rPr>
          <w:rFonts w:ascii="Arial" w:hAnsi="Arial" w:cs="Arial"/>
          <w:b/>
          <w:sz w:val="24"/>
          <w:szCs w:val="24"/>
        </w:rPr>
      </w:pPr>
      <w:r w:rsidRPr="00650B91">
        <w:rPr>
          <w:rFonts w:ascii="Arial" w:hAnsi="Arial" w:cs="Arial"/>
          <w:b/>
          <w:sz w:val="24"/>
          <w:szCs w:val="24"/>
        </w:rPr>
        <w:t>AFROPE ZAMBIA LIMITED</w:t>
      </w:r>
      <w:r w:rsidRPr="00650B91">
        <w:rPr>
          <w:rFonts w:ascii="Arial" w:hAnsi="Arial" w:cs="Arial"/>
          <w:b/>
          <w:sz w:val="24"/>
          <w:szCs w:val="24"/>
        </w:rPr>
        <w:tab/>
      </w:r>
      <w:r w:rsidR="00E71556">
        <w:rPr>
          <w:rFonts w:ascii="Arial" w:hAnsi="Arial" w:cs="Arial"/>
          <w:b/>
          <w:sz w:val="24"/>
          <w:szCs w:val="24"/>
        </w:rPr>
        <w:tab/>
      </w:r>
      <w:r w:rsidR="00E71556">
        <w:rPr>
          <w:rFonts w:ascii="Arial" w:hAnsi="Arial" w:cs="Arial"/>
          <w:b/>
          <w:sz w:val="24"/>
          <w:szCs w:val="24"/>
        </w:rPr>
        <w:tab/>
      </w:r>
      <w:r w:rsidR="00E71556">
        <w:rPr>
          <w:rFonts w:ascii="Arial" w:hAnsi="Arial" w:cs="Arial"/>
          <w:b/>
          <w:sz w:val="24"/>
          <w:szCs w:val="24"/>
        </w:rPr>
        <w:tab/>
      </w:r>
      <w:r w:rsidR="00E71556">
        <w:rPr>
          <w:rFonts w:ascii="Arial" w:hAnsi="Arial" w:cs="Arial"/>
          <w:b/>
          <w:sz w:val="24"/>
          <w:szCs w:val="24"/>
        </w:rPr>
        <w:tab/>
        <w:t>1</w:t>
      </w:r>
      <w:r w:rsidR="00E71556" w:rsidRPr="00E71556">
        <w:rPr>
          <w:rFonts w:ascii="Arial" w:hAnsi="Arial" w:cs="Arial"/>
          <w:b/>
          <w:sz w:val="24"/>
          <w:szCs w:val="24"/>
          <w:vertAlign w:val="superscript"/>
        </w:rPr>
        <w:t>ST</w:t>
      </w:r>
      <w:r w:rsidR="00E71556">
        <w:rPr>
          <w:rFonts w:ascii="Arial" w:hAnsi="Arial" w:cs="Arial"/>
          <w:b/>
          <w:sz w:val="24"/>
          <w:szCs w:val="24"/>
        </w:rPr>
        <w:t xml:space="preserve"> </w:t>
      </w:r>
      <w:r w:rsidRPr="00650B91">
        <w:rPr>
          <w:rFonts w:ascii="Arial" w:hAnsi="Arial" w:cs="Arial"/>
          <w:b/>
          <w:sz w:val="24"/>
          <w:szCs w:val="24"/>
        </w:rPr>
        <w:t>DEFENDANT</w:t>
      </w:r>
    </w:p>
    <w:p w:rsidR="00E71556" w:rsidRPr="00650B91" w:rsidRDefault="00E71556" w:rsidP="004C22F2">
      <w:pPr>
        <w:spacing w:after="0" w:line="240" w:lineRule="auto"/>
        <w:rPr>
          <w:rFonts w:ascii="Arial" w:hAnsi="Arial" w:cs="Arial"/>
          <w:b/>
          <w:sz w:val="24"/>
          <w:szCs w:val="24"/>
        </w:rPr>
      </w:pPr>
      <w:r>
        <w:rPr>
          <w:rFonts w:ascii="Arial" w:hAnsi="Arial" w:cs="Arial"/>
          <w:b/>
          <w:sz w:val="24"/>
          <w:szCs w:val="24"/>
        </w:rPr>
        <w:t>AFRICAN LIFE FINANCIAL SERVICES LTD</w:t>
      </w:r>
      <w:r>
        <w:rPr>
          <w:rFonts w:ascii="Arial" w:hAnsi="Arial" w:cs="Arial"/>
          <w:b/>
          <w:sz w:val="24"/>
          <w:szCs w:val="24"/>
        </w:rPr>
        <w:tab/>
      </w:r>
      <w:r>
        <w:rPr>
          <w:rFonts w:ascii="Arial" w:hAnsi="Arial" w:cs="Arial"/>
          <w:b/>
          <w:sz w:val="24"/>
          <w:szCs w:val="24"/>
        </w:rPr>
        <w:tab/>
      </w:r>
      <w:r>
        <w:rPr>
          <w:rFonts w:ascii="Arial" w:hAnsi="Arial" w:cs="Arial"/>
          <w:b/>
          <w:sz w:val="24"/>
          <w:szCs w:val="24"/>
        </w:rPr>
        <w:tab/>
        <w:t>2</w:t>
      </w:r>
      <w:r w:rsidRPr="00E71556">
        <w:rPr>
          <w:rFonts w:ascii="Arial" w:hAnsi="Arial" w:cs="Arial"/>
          <w:b/>
          <w:sz w:val="24"/>
          <w:szCs w:val="24"/>
          <w:vertAlign w:val="superscript"/>
        </w:rPr>
        <w:t>ND</w:t>
      </w:r>
      <w:r>
        <w:rPr>
          <w:rFonts w:ascii="Arial" w:hAnsi="Arial" w:cs="Arial"/>
          <w:b/>
          <w:sz w:val="24"/>
          <w:szCs w:val="24"/>
        </w:rPr>
        <w:t xml:space="preserve"> DEFENDANT</w:t>
      </w:r>
    </w:p>
    <w:p w:rsidR="00194610" w:rsidRPr="00650B91" w:rsidRDefault="00194610" w:rsidP="007D6E6B">
      <w:pPr>
        <w:spacing w:after="0"/>
        <w:rPr>
          <w:rFonts w:ascii="Arial" w:hAnsi="Arial" w:cs="Arial"/>
          <w:b/>
          <w:sz w:val="24"/>
          <w:szCs w:val="24"/>
        </w:rPr>
      </w:pPr>
    </w:p>
    <w:p w:rsidR="00194610" w:rsidRPr="00650B91" w:rsidRDefault="00194610" w:rsidP="00194610">
      <w:pPr>
        <w:spacing w:after="0" w:line="240" w:lineRule="auto"/>
        <w:jc w:val="both"/>
        <w:rPr>
          <w:rFonts w:ascii="Arial" w:hAnsi="Arial" w:cs="Arial"/>
          <w:sz w:val="24"/>
          <w:szCs w:val="24"/>
        </w:rPr>
      </w:pPr>
      <w:r w:rsidRPr="00650B91">
        <w:rPr>
          <w:rFonts w:ascii="Arial" w:hAnsi="Arial" w:cs="Arial"/>
          <w:sz w:val="24"/>
          <w:szCs w:val="24"/>
        </w:rPr>
        <w:t xml:space="preserve">Before the Honourable Mrs. Justice R.M.C. Kaoma in Open Court this </w:t>
      </w:r>
      <w:r w:rsidR="007221B3" w:rsidRPr="00650B91">
        <w:rPr>
          <w:rFonts w:ascii="Arial" w:hAnsi="Arial" w:cs="Arial"/>
          <w:sz w:val="24"/>
          <w:szCs w:val="24"/>
        </w:rPr>
        <w:t>22</w:t>
      </w:r>
      <w:r w:rsidR="007221B3" w:rsidRPr="00650B91">
        <w:rPr>
          <w:rFonts w:ascii="Arial" w:hAnsi="Arial" w:cs="Arial"/>
          <w:sz w:val="24"/>
          <w:szCs w:val="24"/>
          <w:vertAlign w:val="superscript"/>
        </w:rPr>
        <w:t>nd</w:t>
      </w:r>
      <w:r w:rsidR="007221B3" w:rsidRPr="00650B91">
        <w:rPr>
          <w:rFonts w:ascii="Arial" w:hAnsi="Arial" w:cs="Arial"/>
          <w:sz w:val="24"/>
          <w:szCs w:val="24"/>
        </w:rPr>
        <w:t xml:space="preserve"> </w:t>
      </w:r>
      <w:r w:rsidRPr="00650B91">
        <w:rPr>
          <w:rFonts w:ascii="Arial" w:hAnsi="Arial" w:cs="Arial"/>
          <w:sz w:val="24"/>
          <w:szCs w:val="24"/>
        </w:rPr>
        <w:t xml:space="preserve">day of </w:t>
      </w:r>
      <w:r w:rsidR="007221B3" w:rsidRPr="00650B91">
        <w:rPr>
          <w:rFonts w:ascii="Arial" w:hAnsi="Arial" w:cs="Arial"/>
          <w:sz w:val="24"/>
          <w:szCs w:val="24"/>
        </w:rPr>
        <w:t>March</w:t>
      </w:r>
      <w:r w:rsidR="00650B91" w:rsidRPr="00650B91">
        <w:rPr>
          <w:rFonts w:ascii="Arial" w:hAnsi="Arial" w:cs="Arial"/>
          <w:sz w:val="24"/>
          <w:szCs w:val="24"/>
        </w:rPr>
        <w:t>,</w:t>
      </w:r>
      <w:r w:rsidR="007221B3" w:rsidRPr="00650B91">
        <w:rPr>
          <w:rFonts w:ascii="Arial" w:hAnsi="Arial" w:cs="Arial"/>
          <w:sz w:val="24"/>
          <w:szCs w:val="24"/>
        </w:rPr>
        <w:t xml:space="preserve"> 2013</w:t>
      </w:r>
    </w:p>
    <w:p w:rsidR="00650B91" w:rsidRPr="00650B91" w:rsidRDefault="00650B91" w:rsidP="00194610">
      <w:pPr>
        <w:spacing w:after="0" w:line="240" w:lineRule="auto"/>
        <w:jc w:val="both"/>
        <w:rPr>
          <w:rFonts w:ascii="Arial" w:hAnsi="Arial" w:cs="Arial"/>
          <w:sz w:val="24"/>
          <w:szCs w:val="24"/>
        </w:rPr>
      </w:pPr>
    </w:p>
    <w:p w:rsidR="007221B3" w:rsidRPr="00650B91" w:rsidRDefault="007221B3" w:rsidP="00194610">
      <w:pPr>
        <w:spacing w:after="0" w:line="240" w:lineRule="auto"/>
        <w:jc w:val="both"/>
        <w:rPr>
          <w:rFonts w:ascii="Arial" w:hAnsi="Arial" w:cs="Arial"/>
          <w:sz w:val="24"/>
          <w:szCs w:val="24"/>
        </w:rPr>
      </w:pPr>
      <w:r w:rsidRPr="00650B91">
        <w:rPr>
          <w:rFonts w:ascii="Arial" w:hAnsi="Arial" w:cs="Arial"/>
          <w:sz w:val="24"/>
          <w:szCs w:val="24"/>
        </w:rPr>
        <w:t xml:space="preserve">For </w:t>
      </w:r>
      <w:r w:rsidR="00072F88">
        <w:rPr>
          <w:rFonts w:ascii="Arial" w:hAnsi="Arial" w:cs="Arial"/>
          <w:sz w:val="24"/>
          <w:szCs w:val="24"/>
        </w:rPr>
        <w:t>Plaintiffs</w:t>
      </w:r>
      <w:r w:rsidRPr="00650B91">
        <w:rPr>
          <w:rFonts w:ascii="Arial" w:hAnsi="Arial" w:cs="Arial"/>
          <w:sz w:val="24"/>
          <w:szCs w:val="24"/>
        </w:rPr>
        <w:t>:</w:t>
      </w:r>
      <w:r w:rsidR="00072F88">
        <w:rPr>
          <w:rFonts w:ascii="Arial" w:hAnsi="Arial" w:cs="Arial"/>
          <w:sz w:val="24"/>
          <w:szCs w:val="24"/>
        </w:rPr>
        <w:t xml:space="preserve"> </w:t>
      </w:r>
      <w:r w:rsidRPr="00650B91">
        <w:rPr>
          <w:rFonts w:ascii="Arial" w:hAnsi="Arial" w:cs="Arial"/>
          <w:sz w:val="24"/>
          <w:szCs w:val="24"/>
        </w:rPr>
        <w:tab/>
        <w:t xml:space="preserve">Mr. </w:t>
      </w:r>
      <w:r w:rsidR="00650B91">
        <w:rPr>
          <w:rFonts w:ascii="Arial" w:hAnsi="Arial" w:cs="Arial"/>
          <w:sz w:val="24"/>
          <w:szCs w:val="24"/>
        </w:rPr>
        <w:t xml:space="preserve">F. </w:t>
      </w:r>
      <w:proofErr w:type="spellStart"/>
      <w:r w:rsidRPr="00650B91">
        <w:rPr>
          <w:rFonts w:ascii="Arial" w:hAnsi="Arial" w:cs="Arial"/>
          <w:sz w:val="24"/>
          <w:szCs w:val="24"/>
        </w:rPr>
        <w:t>Nsokolo</w:t>
      </w:r>
      <w:proofErr w:type="spellEnd"/>
      <w:r w:rsidRPr="00650B91">
        <w:rPr>
          <w:rFonts w:ascii="Arial" w:hAnsi="Arial" w:cs="Arial"/>
          <w:sz w:val="24"/>
          <w:szCs w:val="24"/>
        </w:rPr>
        <w:t xml:space="preserve"> </w:t>
      </w:r>
      <w:r w:rsidR="00072F88">
        <w:rPr>
          <w:rFonts w:ascii="Arial" w:hAnsi="Arial" w:cs="Arial"/>
          <w:sz w:val="24"/>
          <w:szCs w:val="24"/>
        </w:rPr>
        <w:t xml:space="preserve">- </w:t>
      </w:r>
      <w:r w:rsidRPr="00650B91">
        <w:rPr>
          <w:rFonts w:ascii="Arial" w:hAnsi="Arial" w:cs="Arial"/>
          <w:sz w:val="24"/>
          <w:szCs w:val="24"/>
        </w:rPr>
        <w:t>Legal Resources Foundation</w:t>
      </w:r>
    </w:p>
    <w:p w:rsidR="007221B3" w:rsidRPr="00650B91" w:rsidRDefault="007221B3" w:rsidP="00194610">
      <w:pPr>
        <w:spacing w:after="0" w:line="240" w:lineRule="auto"/>
        <w:jc w:val="both"/>
        <w:rPr>
          <w:rFonts w:ascii="Arial" w:hAnsi="Arial" w:cs="Arial"/>
          <w:sz w:val="24"/>
          <w:szCs w:val="24"/>
        </w:rPr>
      </w:pPr>
      <w:r w:rsidRPr="00650B91">
        <w:rPr>
          <w:rFonts w:ascii="Arial" w:hAnsi="Arial" w:cs="Arial"/>
          <w:sz w:val="24"/>
          <w:szCs w:val="24"/>
        </w:rPr>
        <w:t>For</w:t>
      </w:r>
      <w:r w:rsidR="00072F88">
        <w:rPr>
          <w:rFonts w:ascii="Arial" w:hAnsi="Arial" w:cs="Arial"/>
          <w:sz w:val="24"/>
          <w:szCs w:val="24"/>
        </w:rPr>
        <w:t xml:space="preserve"> 1</w:t>
      </w:r>
      <w:r w:rsidR="00072F88" w:rsidRPr="00072F88">
        <w:rPr>
          <w:rFonts w:ascii="Arial" w:hAnsi="Arial" w:cs="Arial"/>
          <w:sz w:val="24"/>
          <w:szCs w:val="24"/>
          <w:vertAlign w:val="superscript"/>
        </w:rPr>
        <w:t>st</w:t>
      </w:r>
      <w:r w:rsidR="00072F88">
        <w:rPr>
          <w:rFonts w:ascii="Arial" w:hAnsi="Arial" w:cs="Arial"/>
          <w:sz w:val="24"/>
          <w:szCs w:val="24"/>
        </w:rPr>
        <w:t xml:space="preserve"> Defendant:</w:t>
      </w:r>
      <w:r w:rsidR="00072F88">
        <w:rPr>
          <w:rFonts w:ascii="Arial" w:hAnsi="Arial" w:cs="Arial"/>
          <w:sz w:val="24"/>
          <w:szCs w:val="24"/>
        </w:rPr>
        <w:tab/>
        <w:t xml:space="preserve">Mr. R. </w:t>
      </w:r>
      <w:proofErr w:type="spellStart"/>
      <w:r w:rsidR="00072F88">
        <w:rPr>
          <w:rFonts w:ascii="Arial" w:hAnsi="Arial" w:cs="Arial"/>
          <w:sz w:val="24"/>
          <w:szCs w:val="24"/>
        </w:rPr>
        <w:t>Mwanza</w:t>
      </w:r>
      <w:proofErr w:type="spellEnd"/>
      <w:r w:rsidR="00072F88">
        <w:rPr>
          <w:rFonts w:ascii="Arial" w:hAnsi="Arial" w:cs="Arial"/>
          <w:sz w:val="24"/>
          <w:szCs w:val="24"/>
        </w:rPr>
        <w:t xml:space="preserve"> - </w:t>
      </w:r>
      <w:r w:rsidRPr="00650B91">
        <w:rPr>
          <w:rFonts w:ascii="Arial" w:hAnsi="Arial" w:cs="Arial"/>
          <w:sz w:val="24"/>
          <w:szCs w:val="24"/>
        </w:rPr>
        <w:t>Robert &amp; Partners</w:t>
      </w:r>
    </w:p>
    <w:p w:rsidR="007D6E6B" w:rsidRPr="00650B91" w:rsidRDefault="00072F88">
      <w:pPr>
        <w:pBdr>
          <w:bottom w:val="single" w:sz="6" w:space="1" w:color="auto"/>
        </w:pBdr>
        <w:rPr>
          <w:rFonts w:ascii="Arial" w:hAnsi="Arial" w:cs="Arial"/>
          <w:sz w:val="24"/>
          <w:szCs w:val="24"/>
        </w:rPr>
      </w:pPr>
      <w:r>
        <w:rPr>
          <w:rFonts w:ascii="Arial" w:hAnsi="Arial" w:cs="Arial"/>
          <w:sz w:val="24"/>
          <w:szCs w:val="24"/>
        </w:rPr>
        <w:t>For 2</w:t>
      </w:r>
      <w:r w:rsidRPr="00072F88">
        <w:rPr>
          <w:rFonts w:ascii="Arial" w:hAnsi="Arial" w:cs="Arial"/>
          <w:sz w:val="24"/>
          <w:szCs w:val="24"/>
          <w:vertAlign w:val="superscript"/>
        </w:rPr>
        <w:t>nd</w:t>
      </w:r>
      <w:r>
        <w:rPr>
          <w:rFonts w:ascii="Arial" w:hAnsi="Arial" w:cs="Arial"/>
          <w:sz w:val="24"/>
          <w:szCs w:val="24"/>
        </w:rPr>
        <w:t xml:space="preserve"> Defendant: Mr. S. </w:t>
      </w:r>
      <w:proofErr w:type="spellStart"/>
      <w:r>
        <w:rPr>
          <w:rFonts w:ascii="Arial" w:hAnsi="Arial" w:cs="Arial"/>
          <w:sz w:val="24"/>
          <w:szCs w:val="24"/>
        </w:rPr>
        <w:t>Simuchoba</w:t>
      </w:r>
      <w:proofErr w:type="spellEnd"/>
      <w:r>
        <w:rPr>
          <w:rFonts w:ascii="Arial" w:hAnsi="Arial" w:cs="Arial"/>
          <w:sz w:val="24"/>
          <w:szCs w:val="24"/>
        </w:rPr>
        <w:t xml:space="preserve"> - NKM and Associates </w:t>
      </w:r>
    </w:p>
    <w:p w:rsidR="007D6E6B" w:rsidRPr="00650B91" w:rsidRDefault="007D6E6B" w:rsidP="007D6E6B">
      <w:pPr>
        <w:pBdr>
          <w:bottom w:val="single" w:sz="12" w:space="1" w:color="auto"/>
        </w:pBdr>
        <w:jc w:val="center"/>
        <w:rPr>
          <w:rFonts w:ascii="Arial" w:hAnsi="Arial" w:cs="Arial"/>
          <w:b/>
          <w:i/>
          <w:sz w:val="28"/>
          <w:szCs w:val="28"/>
        </w:rPr>
      </w:pPr>
      <w:r w:rsidRPr="00650B91">
        <w:rPr>
          <w:rFonts w:ascii="Arial" w:hAnsi="Arial" w:cs="Arial"/>
          <w:b/>
          <w:i/>
          <w:sz w:val="28"/>
          <w:szCs w:val="28"/>
        </w:rPr>
        <w:t>J U D G M E N T</w:t>
      </w:r>
    </w:p>
    <w:p w:rsidR="002B6FEF" w:rsidRPr="00650B91" w:rsidRDefault="002B6FEF" w:rsidP="002B6FEF">
      <w:pPr>
        <w:spacing w:line="240" w:lineRule="auto"/>
        <w:jc w:val="both"/>
        <w:rPr>
          <w:rFonts w:ascii="Arial" w:hAnsi="Arial" w:cs="Arial"/>
          <w:b/>
          <w:u w:val="single"/>
        </w:rPr>
      </w:pPr>
      <w:r w:rsidRPr="00650B91">
        <w:rPr>
          <w:rFonts w:ascii="Arial" w:hAnsi="Arial" w:cs="Arial"/>
          <w:b/>
          <w:u w:val="single"/>
        </w:rPr>
        <w:t>Cases referred to</w:t>
      </w:r>
      <w:r w:rsidRPr="00650B91">
        <w:rPr>
          <w:rFonts w:ascii="Arial" w:hAnsi="Arial" w:cs="Arial"/>
        </w:rPr>
        <w:t>:</w:t>
      </w:r>
    </w:p>
    <w:p w:rsidR="002B6FEF" w:rsidRPr="00816FD4" w:rsidRDefault="002B6FEF" w:rsidP="00816FD4">
      <w:pPr>
        <w:pStyle w:val="ListParagraph"/>
        <w:numPr>
          <w:ilvl w:val="0"/>
          <w:numId w:val="2"/>
        </w:numPr>
        <w:spacing w:line="240" w:lineRule="auto"/>
        <w:jc w:val="both"/>
        <w:rPr>
          <w:rFonts w:ascii="Arial" w:hAnsi="Arial" w:cs="Arial"/>
          <w:b/>
          <w:i/>
        </w:rPr>
      </w:pPr>
      <w:r w:rsidRPr="00816FD4">
        <w:rPr>
          <w:rFonts w:ascii="Arial" w:hAnsi="Arial" w:cs="Arial"/>
          <w:b/>
          <w:i/>
        </w:rPr>
        <w:t xml:space="preserve">Khalid </w:t>
      </w:r>
      <w:proofErr w:type="spellStart"/>
      <w:r w:rsidRPr="00816FD4">
        <w:rPr>
          <w:rFonts w:ascii="Arial" w:hAnsi="Arial" w:cs="Arial"/>
          <w:b/>
          <w:i/>
        </w:rPr>
        <w:t>Mohamad</w:t>
      </w:r>
      <w:proofErr w:type="spellEnd"/>
      <w:r w:rsidRPr="00816FD4">
        <w:rPr>
          <w:rFonts w:ascii="Arial" w:hAnsi="Arial" w:cs="Arial"/>
          <w:b/>
          <w:i/>
        </w:rPr>
        <w:t xml:space="preserve"> </w:t>
      </w:r>
      <w:r w:rsidR="009F4157" w:rsidRPr="00816FD4">
        <w:rPr>
          <w:rFonts w:ascii="Arial" w:hAnsi="Arial" w:cs="Arial"/>
          <w:b/>
          <w:i/>
        </w:rPr>
        <w:t>v</w:t>
      </w:r>
      <w:r w:rsidRPr="00816FD4">
        <w:rPr>
          <w:rFonts w:ascii="Arial" w:hAnsi="Arial" w:cs="Arial"/>
          <w:b/>
          <w:i/>
        </w:rPr>
        <w:t xml:space="preserve"> The Attorney General [1982] Z.R. 49</w:t>
      </w:r>
    </w:p>
    <w:p w:rsidR="002B6FEF" w:rsidRPr="00816FD4" w:rsidRDefault="002B6FEF" w:rsidP="00816FD4">
      <w:pPr>
        <w:pStyle w:val="ListParagraph"/>
        <w:numPr>
          <w:ilvl w:val="0"/>
          <w:numId w:val="2"/>
        </w:numPr>
        <w:spacing w:line="240" w:lineRule="auto"/>
        <w:jc w:val="both"/>
        <w:rPr>
          <w:rFonts w:ascii="Arial" w:hAnsi="Arial" w:cs="Arial"/>
          <w:b/>
          <w:i/>
        </w:rPr>
      </w:pPr>
      <w:r w:rsidRPr="00816FD4">
        <w:rPr>
          <w:rFonts w:ascii="Arial" w:hAnsi="Arial" w:cs="Arial"/>
          <w:b/>
          <w:i/>
        </w:rPr>
        <w:t xml:space="preserve">Zulu </w:t>
      </w:r>
      <w:r w:rsidR="009F4157" w:rsidRPr="00816FD4">
        <w:rPr>
          <w:rFonts w:ascii="Arial" w:hAnsi="Arial" w:cs="Arial"/>
          <w:b/>
          <w:i/>
        </w:rPr>
        <w:t>v</w:t>
      </w:r>
      <w:r w:rsidRPr="00816FD4">
        <w:rPr>
          <w:rFonts w:ascii="Arial" w:hAnsi="Arial" w:cs="Arial"/>
          <w:b/>
          <w:i/>
        </w:rPr>
        <w:t xml:space="preserve"> Avondale Housing Project Limited [1982] Z.R. 172</w:t>
      </w:r>
      <w:r w:rsidR="00485D1E" w:rsidRPr="00816FD4">
        <w:rPr>
          <w:rFonts w:ascii="Arial" w:hAnsi="Arial" w:cs="Arial"/>
          <w:b/>
          <w:i/>
        </w:rPr>
        <w:t xml:space="preserve"> and</w:t>
      </w:r>
    </w:p>
    <w:p w:rsidR="00485D1E" w:rsidRPr="00816FD4" w:rsidRDefault="00485D1E" w:rsidP="00816FD4">
      <w:pPr>
        <w:pStyle w:val="ListParagraph"/>
        <w:numPr>
          <w:ilvl w:val="0"/>
          <w:numId w:val="2"/>
        </w:numPr>
        <w:spacing w:after="0" w:line="240" w:lineRule="auto"/>
        <w:jc w:val="both"/>
        <w:rPr>
          <w:rFonts w:ascii="Arial" w:hAnsi="Arial" w:cs="Arial"/>
          <w:b/>
        </w:rPr>
      </w:pPr>
      <w:proofErr w:type="spellStart"/>
      <w:r w:rsidRPr="00816FD4">
        <w:rPr>
          <w:rFonts w:ascii="Arial" w:hAnsi="Arial" w:cs="Arial"/>
          <w:b/>
          <w:i/>
        </w:rPr>
        <w:t>Galaunia</w:t>
      </w:r>
      <w:proofErr w:type="spellEnd"/>
      <w:r w:rsidRPr="00816FD4">
        <w:rPr>
          <w:rFonts w:ascii="Arial" w:hAnsi="Arial" w:cs="Arial"/>
          <w:b/>
          <w:i/>
        </w:rPr>
        <w:t xml:space="preserve"> Farms Ltd </w:t>
      </w:r>
      <w:r w:rsidR="009F4157" w:rsidRPr="00816FD4">
        <w:rPr>
          <w:rFonts w:ascii="Arial" w:hAnsi="Arial" w:cs="Arial"/>
          <w:b/>
          <w:i/>
        </w:rPr>
        <w:t xml:space="preserve">v </w:t>
      </w:r>
      <w:r w:rsidRPr="00816FD4">
        <w:rPr>
          <w:rFonts w:ascii="Arial" w:hAnsi="Arial" w:cs="Arial"/>
          <w:b/>
          <w:i/>
        </w:rPr>
        <w:t xml:space="preserve">National Milling Company Ltd and Another </w:t>
      </w:r>
      <w:r w:rsidR="006162E7">
        <w:rPr>
          <w:rFonts w:ascii="Arial" w:hAnsi="Arial" w:cs="Arial"/>
          <w:b/>
          <w:i/>
        </w:rPr>
        <w:t>(</w:t>
      </w:r>
      <w:r w:rsidRPr="00816FD4">
        <w:rPr>
          <w:rFonts w:ascii="Arial" w:hAnsi="Arial" w:cs="Arial"/>
          <w:b/>
          <w:i/>
        </w:rPr>
        <w:t>2004</w:t>
      </w:r>
      <w:r w:rsidR="006162E7">
        <w:rPr>
          <w:rFonts w:ascii="Arial" w:hAnsi="Arial" w:cs="Arial"/>
          <w:b/>
          <w:i/>
        </w:rPr>
        <w:t xml:space="preserve">) Z.R. 1 </w:t>
      </w:r>
    </w:p>
    <w:p w:rsidR="001021D5" w:rsidRPr="00816FD4" w:rsidRDefault="001021D5" w:rsidP="00816FD4">
      <w:pPr>
        <w:pStyle w:val="ListParagraph"/>
        <w:numPr>
          <w:ilvl w:val="0"/>
          <w:numId w:val="2"/>
        </w:numPr>
        <w:spacing w:after="0" w:line="240" w:lineRule="auto"/>
        <w:jc w:val="both"/>
        <w:rPr>
          <w:rFonts w:ascii="Arial" w:hAnsi="Arial" w:cs="Arial"/>
          <w:b/>
        </w:rPr>
      </w:pPr>
      <w:proofErr w:type="spellStart"/>
      <w:r w:rsidRPr="00816FD4">
        <w:rPr>
          <w:rFonts w:ascii="Arial" w:hAnsi="Arial" w:cs="Arial"/>
          <w:b/>
        </w:rPr>
        <w:t>Mazoka</w:t>
      </w:r>
      <w:proofErr w:type="spellEnd"/>
      <w:r w:rsidRPr="00816FD4">
        <w:rPr>
          <w:rFonts w:ascii="Arial" w:hAnsi="Arial" w:cs="Arial"/>
          <w:b/>
        </w:rPr>
        <w:t xml:space="preserve"> and Others v </w:t>
      </w:r>
      <w:proofErr w:type="spellStart"/>
      <w:r w:rsidRPr="00816FD4">
        <w:rPr>
          <w:rFonts w:ascii="Arial" w:hAnsi="Arial" w:cs="Arial"/>
          <w:b/>
        </w:rPr>
        <w:t>Mwanawasa</w:t>
      </w:r>
      <w:proofErr w:type="spellEnd"/>
      <w:r w:rsidRPr="00816FD4">
        <w:rPr>
          <w:rFonts w:ascii="Arial" w:hAnsi="Arial" w:cs="Arial"/>
          <w:b/>
        </w:rPr>
        <w:t xml:space="preserve"> and Others</w:t>
      </w:r>
      <w:r w:rsidR="00816FD4">
        <w:rPr>
          <w:rFonts w:ascii="Arial" w:hAnsi="Arial" w:cs="Arial"/>
          <w:b/>
        </w:rPr>
        <w:t xml:space="preserve"> (2005) Z.R. 138</w:t>
      </w:r>
    </w:p>
    <w:p w:rsidR="00650B91" w:rsidRPr="00816FD4" w:rsidRDefault="00650B91" w:rsidP="00650B91">
      <w:pPr>
        <w:spacing w:after="0" w:line="360" w:lineRule="auto"/>
        <w:jc w:val="center"/>
        <w:rPr>
          <w:rFonts w:ascii="Arial" w:hAnsi="Arial" w:cs="Arial"/>
          <w:b/>
          <w:sz w:val="24"/>
          <w:szCs w:val="24"/>
        </w:rPr>
      </w:pPr>
    </w:p>
    <w:p w:rsidR="000A67F6" w:rsidRDefault="007D6E6B" w:rsidP="009F4157">
      <w:pPr>
        <w:spacing w:after="0" w:line="360" w:lineRule="auto"/>
        <w:jc w:val="both"/>
        <w:rPr>
          <w:rFonts w:ascii="Arial" w:hAnsi="Arial" w:cs="Arial"/>
          <w:sz w:val="24"/>
          <w:szCs w:val="24"/>
        </w:rPr>
      </w:pPr>
      <w:r w:rsidRPr="00650B91">
        <w:rPr>
          <w:rFonts w:ascii="Arial" w:hAnsi="Arial" w:cs="Arial"/>
          <w:sz w:val="24"/>
          <w:szCs w:val="24"/>
        </w:rPr>
        <w:t>By writ of summons and</w:t>
      </w:r>
      <w:r w:rsidR="009F4157">
        <w:rPr>
          <w:rFonts w:ascii="Arial" w:hAnsi="Arial" w:cs="Arial"/>
          <w:sz w:val="24"/>
          <w:szCs w:val="24"/>
        </w:rPr>
        <w:t xml:space="preserve"> amended</w:t>
      </w:r>
      <w:r w:rsidRPr="00650B91">
        <w:rPr>
          <w:rFonts w:ascii="Arial" w:hAnsi="Arial" w:cs="Arial"/>
          <w:sz w:val="24"/>
          <w:szCs w:val="24"/>
        </w:rPr>
        <w:t xml:space="preserve"> statement of claim issued on 20</w:t>
      </w:r>
      <w:r w:rsidRPr="00650B91">
        <w:rPr>
          <w:rFonts w:ascii="Arial" w:hAnsi="Arial" w:cs="Arial"/>
          <w:sz w:val="24"/>
          <w:szCs w:val="24"/>
          <w:vertAlign w:val="superscript"/>
        </w:rPr>
        <w:t>th</w:t>
      </w:r>
      <w:r w:rsidRPr="00650B91">
        <w:rPr>
          <w:rFonts w:ascii="Arial" w:hAnsi="Arial" w:cs="Arial"/>
          <w:sz w:val="24"/>
          <w:szCs w:val="24"/>
        </w:rPr>
        <w:t xml:space="preserve"> July, 2007, the six plaintiffs claim against the defendant</w:t>
      </w:r>
      <w:r w:rsidR="000A67F6">
        <w:rPr>
          <w:rFonts w:ascii="Arial" w:hAnsi="Arial" w:cs="Arial"/>
          <w:sz w:val="24"/>
          <w:szCs w:val="24"/>
        </w:rPr>
        <w:t>,</w:t>
      </w:r>
      <w:r w:rsidRPr="00650B91">
        <w:rPr>
          <w:rFonts w:ascii="Arial" w:hAnsi="Arial" w:cs="Arial"/>
          <w:sz w:val="24"/>
          <w:szCs w:val="24"/>
        </w:rPr>
        <w:t xml:space="preserve"> underpayment of terminal benefits upon normal retirement on or about 31</w:t>
      </w:r>
      <w:r w:rsidRPr="00650B91">
        <w:rPr>
          <w:rFonts w:ascii="Arial" w:hAnsi="Arial" w:cs="Arial"/>
          <w:sz w:val="24"/>
          <w:szCs w:val="24"/>
          <w:vertAlign w:val="superscript"/>
        </w:rPr>
        <w:t>st</w:t>
      </w:r>
      <w:r w:rsidRPr="00650B91">
        <w:rPr>
          <w:rFonts w:ascii="Arial" w:hAnsi="Arial" w:cs="Arial"/>
          <w:sz w:val="24"/>
          <w:szCs w:val="24"/>
        </w:rPr>
        <w:t xml:space="preserve"> December, 2005 after serving the defendant in different administrative positions on contracts commencing on different dates, interest on the amounts found to be due and costs. The plaintiffs are represented by Legal Resource </w:t>
      </w:r>
      <w:r w:rsidR="009F4157">
        <w:rPr>
          <w:rFonts w:ascii="Arial" w:hAnsi="Arial" w:cs="Arial"/>
          <w:sz w:val="24"/>
          <w:szCs w:val="24"/>
        </w:rPr>
        <w:t>C</w:t>
      </w:r>
      <w:r w:rsidRPr="00650B91">
        <w:rPr>
          <w:rFonts w:ascii="Arial" w:hAnsi="Arial" w:cs="Arial"/>
          <w:sz w:val="24"/>
          <w:szCs w:val="24"/>
        </w:rPr>
        <w:t xml:space="preserve">hambers. The amounts claimed by each of the plaintiffs are set out in paragraph </w:t>
      </w:r>
      <w:r w:rsidR="009F4157">
        <w:rPr>
          <w:rFonts w:ascii="Arial" w:hAnsi="Arial" w:cs="Arial"/>
          <w:sz w:val="24"/>
          <w:szCs w:val="24"/>
        </w:rPr>
        <w:t>6</w:t>
      </w:r>
      <w:r w:rsidR="00A2282A" w:rsidRPr="00650B91">
        <w:rPr>
          <w:rFonts w:ascii="Arial" w:hAnsi="Arial" w:cs="Arial"/>
          <w:sz w:val="24"/>
          <w:szCs w:val="24"/>
        </w:rPr>
        <w:t xml:space="preserve"> of the statement of claim.</w:t>
      </w:r>
    </w:p>
    <w:p w:rsidR="00A2282A" w:rsidRPr="00650B91" w:rsidRDefault="00A2282A" w:rsidP="004C22F2">
      <w:pPr>
        <w:spacing w:after="0" w:line="360" w:lineRule="auto"/>
        <w:jc w:val="both"/>
        <w:rPr>
          <w:rFonts w:ascii="Arial" w:hAnsi="Arial" w:cs="Arial"/>
          <w:sz w:val="24"/>
          <w:szCs w:val="24"/>
        </w:rPr>
      </w:pPr>
      <w:r w:rsidRPr="00650B91">
        <w:rPr>
          <w:rFonts w:ascii="Arial" w:hAnsi="Arial" w:cs="Arial"/>
          <w:sz w:val="24"/>
          <w:szCs w:val="24"/>
        </w:rPr>
        <w:lastRenderedPageBreak/>
        <w:t>On 4</w:t>
      </w:r>
      <w:r w:rsidRPr="00650B91">
        <w:rPr>
          <w:rFonts w:ascii="Arial" w:hAnsi="Arial" w:cs="Arial"/>
          <w:sz w:val="24"/>
          <w:szCs w:val="24"/>
          <w:vertAlign w:val="superscript"/>
        </w:rPr>
        <w:t>th</w:t>
      </w:r>
      <w:r w:rsidRPr="00650B91">
        <w:rPr>
          <w:rFonts w:ascii="Arial" w:hAnsi="Arial" w:cs="Arial"/>
          <w:sz w:val="24"/>
          <w:szCs w:val="24"/>
        </w:rPr>
        <w:t xml:space="preserve"> September, 2008, the defendant filed the amended defence at pages 9 to 10 of the Plaintiffs’ Bundle of Pleadings. The reply to the defence appears at page 11 of the same Bundle. On 17</w:t>
      </w:r>
      <w:r w:rsidRPr="00650B91">
        <w:rPr>
          <w:rFonts w:ascii="Arial" w:hAnsi="Arial" w:cs="Arial"/>
          <w:sz w:val="24"/>
          <w:szCs w:val="24"/>
          <w:vertAlign w:val="superscript"/>
        </w:rPr>
        <w:t>th</w:t>
      </w:r>
      <w:r w:rsidRPr="00650B91">
        <w:rPr>
          <w:rFonts w:ascii="Arial" w:hAnsi="Arial" w:cs="Arial"/>
          <w:sz w:val="24"/>
          <w:szCs w:val="24"/>
        </w:rPr>
        <w:t xml:space="preserve"> July, 2009 upon application by the plaintiffs</w:t>
      </w:r>
      <w:r w:rsidR="009F4157">
        <w:rPr>
          <w:rFonts w:ascii="Arial" w:hAnsi="Arial" w:cs="Arial"/>
          <w:sz w:val="24"/>
          <w:szCs w:val="24"/>
        </w:rPr>
        <w:t>,</w:t>
      </w:r>
      <w:r w:rsidRPr="00650B91">
        <w:rPr>
          <w:rFonts w:ascii="Arial" w:hAnsi="Arial" w:cs="Arial"/>
          <w:sz w:val="24"/>
          <w:szCs w:val="24"/>
        </w:rPr>
        <w:t xml:space="preserve"> African Life Financial Services Limited was joined to the proceedings as 2</w:t>
      </w:r>
      <w:r w:rsidRPr="00650B91">
        <w:rPr>
          <w:rFonts w:ascii="Arial" w:hAnsi="Arial" w:cs="Arial"/>
          <w:sz w:val="24"/>
          <w:szCs w:val="24"/>
          <w:vertAlign w:val="superscript"/>
        </w:rPr>
        <w:t>nd</w:t>
      </w:r>
      <w:r w:rsidRPr="00650B91">
        <w:rPr>
          <w:rFonts w:ascii="Arial" w:hAnsi="Arial" w:cs="Arial"/>
          <w:sz w:val="24"/>
          <w:szCs w:val="24"/>
        </w:rPr>
        <w:t xml:space="preserve"> defendant by the order of the Deputy Registrar. On 22</w:t>
      </w:r>
      <w:r w:rsidRPr="00650B91">
        <w:rPr>
          <w:rFonts w:ascii="Arial" w:hAnsi="Arial" w:cs="Arial"/>
          <w:sz w:val="24"/>
          <w:szCs w:val="24"/>
          <w:vertAlign w:val="superscript"/>
        </w:rPr>
        <w:t>nd</w:t>
      </w:r>
      <w:r w:rsidRPr="00650B91">
        <w:rPr>
          <w:rFonts w:ascii="Arial" w:hAnsi="Arial" w:cs="Arial"/>
          <w:sz w:val="24"/>
          <w:szCs w:val="24"/>
        </w:rPr>
        <w:t xml:space="preserve"> September, 2011, Messrs NKM and Associates filed a notice of appointment </w:t>
      </w:r>
      <w:r w:rsidR="009F4157">
        <w:rPr>
          <w:rFonts w:ascii="Arial" w:hAnsi="Arial" w:cs="Arial"/>
          <w:sz w:val="24"/>
          <w:szCs w:val="24"/>
        </w:rPr>
        <w:t>as</w:t>
      </w:r>
      <w:r w:rsidRPr="00650B91">
        <w:rPr>
          <w:rFonts w:ascii="Arial" w:hAnsi="Arial" w:cs="Arial"/>
          <w:sz w:val="24"/>
          <w:szCs w:val="24"/>
        </w:rPr>
        <w:t xml:space="preserve"> advocates for the </w:t>
      </w:r>
      <w:r w:rsidR="000A67F6">
        <w:rPr>
          <w:rFonts w:ascii="Arial" w:hAnsi="Arial" w:cs="Arial"/>
          <w:sz w:val="24"/>
          <w:szCs w:val="24"/>
        </w:rPr>
        <w:t>second</w:t>
      </w:r>
      <w:r w:rsidRPr="00650B91">
        <w:rPr>
          <w:rFonts w:ascii="Arial" w:hAnsi="Arial" w:cs="Arial"/>
          <w:sz w:val="24"/>
          <w:szCs w:val="24"/>
        </w:rPr>
        <w:t xml:space="preserve"> defendant, but no defence was filed.</w:t>
      </w:r>
    </w:p>
    <w:p w:rsidR="002F1671" w:rsidRPr="00650B91" w:rsidRDefault="002F1671" w:rsidP="0027128B">
      <w:pPr>
        <w:spacing w:after="0" w:line="240" w:lineRule="auto"/>
        <w:jc w:val="both"/>
        <w:rPr>
          <w:rFonts w:ascii="Arial" w:hAnsi="Arial" w:cs="Arial"/>
          <w:sz w:val="24"/>
          <w:szCs w:val="24"/>
        </w:rPr>
      </w:pPr>
    </w:p>
    <w:p w:rsidR="002A575D" w:rsidRDefault="00A2282A" w:rsidP="004C22F2">
      <w:pPr>
        <w:spacing w:after="0" w:line="360" w:lineRule="auto"/>
        <w:jc w:val="both"/>
        <w:rPr>
          <w:rFonts w:ascii="Arial" w:hAnsi="Arial" w:cs="Arial"/>
          <w:sz w:val="24"/>
          <w:szCs w:val="24"/>
        </w:rPr>
      </w:pPr>
      <w:r w:rsidRPr="00650B91">
        <w:rPr>
          <w:rFonts w:ascii="Arial" w:hAnsi="Arial" w:cs="Arial"/>
          <w:sz w:val="24"/>
          <w:szCs w:val="24"/>
        </w:rPr>
        <w:t>The trial commenced on 31</w:t>
      </w:r>
      <w:r w:rsidRPr="00650B91">
        <w:rPr>
          <w:rFonts w:ascii="Arial" w:hAnsi="Arial" w:cs="Arial"/>
          <w:sz w:val="24"/>
          <w:szCs w:val="24"/>
          <w:vertAlign w:val="superscript"/>
        </w:rPr>
        <w:t>st</w:t>
      </w:r>
      <w:r w:rsidRPr="00650B91">
        <w:rPr>
          <w:rFonts w:ascii="Arial" w:hAnsi="Arial" w:cs="Arial"/>
          <w:sz w:val="24"/>
          <w:szCs w:val="24"/>
        </w:rPr>
        <w:t xml:space="preserve"> July, 2012 in the absence of counsel for the plaintiffs and the </w:t>
      </w:r>
      <w:r w:rsidR="000A67F6">
        <w:rPr>
          <w:rFonts w:ascii="Arial" w:hAnsi="Arial" w:cs="Arial"/>
          <w:sz w:val="24"/>
          <w:szCs w:val="24"/>
        </w:rPr>
        <w:t>second</w:t>
      </w:r>
      <w:r w:rsidRPr="00650B91">
        <w:rPr>
          <w:rFonts w:ascii="Arial" w:hAnsi="Arial" w:cs="Arial"/>
          <w:sz w:val="24"/>
          <w:szCs w:val="24"/>
        </w:rPr>
        <w:t xml:space="preserve"> defendant. </w:t>
      </w:r>
      <w:r w:rsidR="00FA5F6A" w:rsidRPr="00650B91">
        <w:rPr>
          <w:rFonts w:ascii="Arial" w:hAnsi="Arial" w:cs="Arial"/>
          <w:sz w:val="24"/>
          <w:szCs w:val="24"/>
        </w:rPr>
        <w:t>Two of the six plaintiffs testified</w:t>
      </w:r>
      <w:r w:rsidR="00FA5F6A" w:rsidRPr="009F4157">
        <w:rPr>
          <w:rFonts w:ascii="Arial" w:hAnsi="Arial" w:cs="Arial"/>
          <w:sz w:val="24"/>
          <w:szCs w:val="24"/>
        </w:rPr>
        <w:t xml:space="preserve">. Anthony </w:t>
      </w:r>
      <w:proofErr w:type="spellStart"/>
      <w:r w:rsidR="00FA5F6A" w:rsidRPr="009F4157">
        <w:rPr>
          <w:rFonts w:ascii="Arial" w:hAnsi="Arial" w:cs="Arial"/>
          <w:sz w:val="24"/>
          <w:szCs w:val="24"/>
        </w:rPr>
        <w:t>Chate</w:t>
      </w:r>
      <w:proofErr w:type="spellEnd"/>
      <w:r w:rsidR="00FA5F6A" w:rsidRPr="009F4157">
        <w:rPr>
          <w:rFonts w:ascii="Arial" w:hAnsi="Arial" w:cs="Arial"/>
          <w:sz w:val="24"/>
          <w:szCs w:val="24"/>
        </w:rPr>
        <w:t>, born</w:t>
      </w:r>
      <w:r w:rsidR="00FA5F6A" w:rsidRPr="00650B91">
        <w:rPr>
          <w:rFonts w:ascii="Arial" w:hAnsi="Arial" w:cs="Arial"/>
          <w:sz w:val="24"/>
          <w:szCs w:val="24"/>
        </w:rPr>
        <w:t xml:space="preserve"> in 1948 of </w:t>
      </w:r>
      <w:proofErr w:type="spellStart"/>
      <w:r w:rsidR="005950B5" w:rsidRPr="00650B91">
        <w:rPr>
          <w:rFonts w:ascii="Arial" w:hAnsi="Arial" w:cs="Arial"/>
          <w:sz w:val="24"/>
          <w:szCs w:val="24"/>
        </w:rPr>
        <w:t>Bulangililo</w:t>
      </w:r>
      <w:proofErr w:type="spellEnd"/>
      <w:r w:rsidR="005950B5" w:rsidRPr="00650B91">
        <w:rPr>
          <w:rFonts w:ascii="Arial" w:hAnsi="Arial" w:cs="Arial"/>
          <w:sz w:val="24"/>
          <w:szCs w:val="24"/>
        </w:rPr>
        <w:t xml:space="preserve"> in Kitwe, a farmer is PW1. His evidence is that</w:t>
      </w:r>
      <w:r w:rsidR="009F4157">
        <w:rPr>
          <w:rFonts w:ascii="Arial" w:hAnsi="Arial" w:cs="Arial"/>
          <w:sz w:val="24"/>
          <w:szCs w:val="24"/>
        </w:rPr>
        <w:t xml:space="preserve"> all</w:t>
      </w:r>
      <w:r w:rsidR="009F4157" w:rsidRPr="009F4157">
        <w:rPr>
          <w:rFonts w:ascii="Arial" w:hAnsi="Arial" w:cs="Arial"/>
          <w:sz w:val="24"/>
          <w:szCs w:val="24"/>
        </w:rPr>
        <w:t xml:space="preserve"> </w:t>
      </w:r>
      <w:r w:rsidR="009F4157" w:rsidRPr="00650B91">
        <w:rPr>
          <w:rFonts w:ascii="Arial" w:hAnsi="Arial" w:cs="Arial"/>
          <w:sz w:val="24"/>
          <w:szCs w:val="24"/>
        </w:rPr>
        <w:t xml:space="preserve">the plaintiffs were employed by the </w:t>
      </w:r>
      <w:r w:rsidR="007A237F">
        <w:rPr>
          <w:rFonts w:ascii="Arial" w:hAnsi="Arial" w:cs="Arial"/>
          <w:sz w:val="24"/>
          <w:szCs w:val="24"/>
        </w:rPr>
        <w:t>first</w:t>
      </w:r>
      <w:r w:rsidR="009F4157" w:rsidRPr="00650B91">
        <w:rPr>
          <w:rFonts w:ascii="Arial" w:hAnsi="Arial" w:cs="Arial"/>
          <w:sz w:val="24"/>
          <w:szCs w:val="24"/>
        </w:rPr>
        <w:t xml:space="preserve"> defendant</w:t>
      </w:r>
      <w:r w:rsidR="005950B5" w:rsidRPr="00650B91">
        <w:rPr>
          <w:rFonts w:ascii="Arial" w:hAnsi="Arial" w:cs="Arial"/>
          <w:sz w:val="24"/>
          <w:szCs w:val="24"/>
        </w:rPr>
        <w:t xml:space="preserve">. They were in middle management. </w:t>
      </w:r>
      <w:r w:rsidR="009F4157" w:rsidRPr="00650B91">
        <w:rPr>
          <w:rFonts w:ascii="Arial" w:hAnsi="Arial" w:cs="Arial"/>
          <w:sz w:val="24"/>
          <w:szCs w:val="24"/>
        </w:rPr>
        <w:t>W</w:t>
      </w:r>
      <w:r w:rsidR="005950B5" w:rsidRPr="00650B91">
        <w:rPr>
          <w:rFonts w:ascii="Arial" w:hAnsi="Arial" w:cs="Arial"/>
          <w:sz w:val="24"/>
          <w:szCs w:val="24"/>
        </w:rPr>
        <w:t>hen</w:t>
      </w:r>
      <w:r w:rsidR="009F4157">
        <w:rPr>
          <w:rFonts w:ascii="Arial" w:hAnsi="Arial" w:cs="Arial"/>
          <w:sz w:val="24"/>
          <w:szCs w:val="24"/>
        </w:rPr>
        <w:t xml:space="preserve"> </w:t>
      </w:r>
      <w:r w:rsidR="005950B5" w:rsidRPr="00650B91">
        <w:rPr>
          <w:rFonts w:ascii="Arial" w:hAnsi="Arial" w:cs="Arial"/>
          <w:sz w:val="24"/>
          <w:szCs w:val="24"/>
        </w:rPr>
        <w:t>they retired, their benefits were supposed to be calculated as management and not as unionised workers. They discovered their benefits were under</w:t>
      </w:r>
      <w:r w:rsidR="009F4157">
        <w:rPr>
          <w:rFonts w:ascii="Arial" w:hAnsi="Arial" w:cs="Arial"/>
          <w:sz w:val="24"/>
          <w:szCs w:val="24"/>
        </w:rPr>
        <w:t xml:space="preserve"> </w:t>
      </w:r>
      <w:r w:rsidR="005950B5" w:rsidRPr="00650B91">
        <w:rPr>
          <w:rFonts w:ascii="Arial" w:hAnsi="Arial" w:cs="Arial"/>
          <w:sz w:val="24"/>
          <w:szCs w:val="24"/>
        </w:rPr>
        <w:t xml:space="preserve">calculated when the calculations were sent to </w:t>
      </w:r>
      <w:r w:rsidR="009F4157" w:rsidRPr="00650B91">
        <w:rPr>
          <w:rFonts w:ascii="Arial" w:hAnsi="Arial" w:cs="Arial"/>
          <w:sz w:val="24"/>
          <w:szCs w:val="24"/>
        </w:rPr>
        <w:t>Satu</w:t>
      </w:r>
      <w:r w:rsidR="009F4157">
        <w:rPr>
          <w:rFonts w:ascii="Arial" w:hAnsi="Arial" w:cs="Arial"/>
          <w:sz w:val="24"/>
          <w:szCs w:val="24"/>
        </w:rPr>
        <w:t>r</w:t>
      </w:r>
      <w:r w:rsidR="009F4157" w:rsidRPr="00650B91">
        <w:rPr>
          <w:rFonts w:ascii="Arial" w:hAnsi="Arial" w:cs="Arial"/>
          <w:sz w:val="24"/>
          <w:szCs w:val="24"/>
        </w:rPr>
        <w:t xml:space="preserve">nia </w:t>
      </w:r>
      <w:r w:rsidR="005950B5" w:rsidRPr="00650B91">
        <w:rPr>
          <w:rFonts w:ascii="Arial" w:hAnsi="Arial" w:cs="Arial"/>
          <w:sz w:val="24"/>
          <w:szCs w:val="24"/>
        </w:rPr>
        <w:t xml:space="preserve">Regna. Instead of three </w:t>
      </w:r>
      <w:r w:rsidR="00FF7F87" w:rsidRPr="00650B91">
        <w:rPr>
          <w:rFonts w:ascii="Arial" w:hAnsi="Arial" w:cs="Arial"/>
          <w:sz w:val="24"/>
          <w:szCs w:val="24"/>
        </w:rPr>
        <w:t>months’ salary for every completed year of service, t</w:t>
      </w:r>
      <w:r w:rsidR="002A575D">
        <w:rPr>
          <w:rFonts w:ascii="Arial" w:hAnsi="Arial" w:cs="Arial"/>
          <w:sz w:val="24"/>
          <w:szCs w:val="24"/>
        </w:rPr>
        <w:t>he company calculated at one</w:t>
      </w:r>
      <w:r w:rsidR="00FF7F87" w:rsidRPr="00650B91">
        <w:rPr>
          <w:rFonts w:ascii="Arial" w:hAnsi="Arial" w:cs="Arial"/>
          <w:sz w:val="24"/>
          <w:szCs w:val="24"/>
        </w:rPr>
        <w:t xml:space="preserve"> month’s salary for each year served. </w:t>
      </w:r>
    </w:p>
    <w:p w:rsidR="002A575D" w:rsidRDefault="002A575D" w:rsidP="004C22F2">
      <w:pPr>
        <w:spacing w:after="0" w:line="360" w:lineRule="auto"/>
        <w:jc w:val="both"/>
        <w:rPr>
          <w:rFonts w:ascii="Arial" w:hAnsi="Arial" w:cs="Arial"/>
          <w:sz w:val="24"/>
          <w:szCs w:val="24"/>
        </w:rPr>
      </w:pPr>
    </w:p>
    <w:p w:rsidR="006162E7" w:rsidRDefault="00FF7F87" w:rsidP="006162E7">
      <w:pPr>
        <w:spacing w:after="0" w:line="360" w:lineRule="auto"/>
        <w:jc w:val="both"/>
        <w:rPr>
          <w:rFonts w:ascii="Arial" w:hAnsi="Arial" w:cs="Arial"/>
          <w:sz w:val="24"/>
          <w:szCs w:val="24"/>
        </w:rPr>
      </w:pPr>
      <w:r w:rsidRPr="00650B91">
        <w:rPr>
          <w:rFonts w:ascii="Arial" w:hAnsi="Arial" w:cs="Arial"/>
          <w:sz w:val="24"/>
          <w:szCs w:val="24"/>
        </w:rPr>
        <w:t xml:space="preserve">He </w:t>
      </w:r>
      <w:r w:rsidR="002A575D">
        <w:rPr>
          <w:rFonts w:ascii="Arial" w:hAnsi="Arial" w:cs="Arial"/>
          <w:sz w:val="24"/>
          <w:szCs w:val="24"/>
        </w:rPr>
        <w:t>te</w:t>
      </w:r>
      <w:r w:rsidRPr="00650B91">
        <w:rPr>
          <w:rFonts w:ascii="Arial" w:hAnsi="Arial" w:cs="Arial"/>
          <w:sz w:val="24"/>
          <w:szCs w:val="24"/>
        </w:rPr>
        <w:t>s</w:t>
      </w:r>
      <w:r w:rsidR="002A575D">
        <w:rPr>
          <w:rFonts w:ascii="Arial" w:hAnsi="Arial" w:cs="Arial"/>
          <w:sz w:val="24"/>
          <w:szCs w:val="24"/>
        </w:rPr>
        <w:t>tif</w:t>
      </w:r>
      <w:r w:rsidRPr="00650B91">
        <w:rPr>
          <w:rFonts w:ascii="Arial" w:hAnsi="Arial" w:cs="Arial"/>
          <w:sz w:val="24"/>
          <w:szCs w:val="24"/>
        </w:rPr>
        <w:t>i</w:t>
      </w:r>
      <w:r w:rsidR="002A575D">
        <w:rPr>
          <w:rFonts w:ascii="Arial" w:hAnsi="Arial" w:cs="Arial"/>
          <w:sz w:val="24"/>
          <w:szCs w:val="24"/>
        </w:rPr>
        <w:t>e</w:t>
      </w:r>
      <w:r w:rsidRPr="00650B91">
        <w:rPr>
          <w:rFonts w:ascii="Arial" w:hAnsi="Arial" w:cs="Arial"/>
          <w:sz w:val="24"/>
          <w:szCs w:val="24"/>
        </w:rPr>
        <w:t xml:space="preserve">d </w:t>
      </w:r>
      <w:r w:rsidR="002A575D">
        <w:rPr>
          <w:rFonts w:ascii="Arial" w:hAnsi="Arial" w:cs="Arial"/>
          <w:sz w:val="24"/>
          <w:szCs w:val="24"/>
        </w:rPr>
        <w:t xml:space="preserve">that </w:t>
      </w:r>
      <w:r w:rsidRPr="00650B91">
        <w:rPr>
          <w:rFonts w:ascii="Arial" w:hAnsi="Arial" w:cs="Arial"/>
          <w:sz w:val="24"/>
          <w:szCs w:val="24"/>
        </w:rPr>
        <w:t xml:space="preserve">they received letters informing them </w:t>
      </w:r>
      <w:r w:rsidR="002A575D">
        <w:rPr>
          <w:rFonts w:ascii="Arial" w:hAnsi="Arial" w:cs="Arial"/>
          <w:sz w:val="24"/>
          <w:szCs w:val="24"/>
        </w:rPr>
        <w:t xml:space="preserve">that </w:t>
      </w:r>
      <w:r w:rsidRPr="00650B91">
        <w:rPr>
          <w:rFonts w:ascii="Arial" w:hAnsi="Arial" w:cs="Arial"/>
          <w:sz w:val="24"/>
          <w:szCs w:val="24"/>
        </w:rPr>
        <w:t xml:space="preserve">their benefits </w:t>
      </w:r>
      <w:r w:rsidR="002A575D">
        <w:rPr>
          <w:rFonts w:ascii="Arial" w:hAnsi="Arial" w:cs="Arial"/>
          <w:sz w:val="24"/>
          <w:szCs w:val="24"/>
        </w:rPr>
        <w:t>were</w:t>
      </w:r>
      <w:r w:rsidRPr="00650B91">
        <w:rPr>
          <w:rFonts w:ascii="Arial" w:hAnsi="Arial" w:cs="Arial"/>
          <w:sz w:val="24"/>
          <w:szCs w:val="24"/>
        </w:rPr>
        <w:t xml:space="preserve"> sent to African Life Assurance, but the money was not remitted</w:t>
      </w:r>
      <w:r w:rsidR="002A575D">
        <w:rPr>
          <w:rFonts w:ascii="Arial" w:hAnsi="Arial" w:cs="Arial"/>
          <w:sz w:val="24"/>
          <w:szCs w:val="24"/>
        </w:rPr>
        <w:t>.</w:t>
      </w:r>
      <w:r w:rsidRPr="00650B91">
        <w:rPr>
          <w:rFonts w:ascii="Arial" w:hAnsi="Arial" w:cs="Arial"/>
          <w:sz w:val="24"/>
          <w:szCs w:val="24"/>
        </w:rPr>
        <w:t xml:space="preserve"> </w:t>
      </w:r>
      <w:r w:rsidR="002A575D" w:rsidRPr="00650B91">
        <w:rPr>
          <w:rFonts w:ascii="Arial" w:hAnsi="Arial" w:cs="Arial"/>
          <w:sz w:val="24"/>
          <w:szCs w:val="24"/>
        </w:rPr>
        <w:t>W</w:t>
      </w:r>
      <w:r w:rsidRPr="00650B91">
        <w:rPr>
          <w:rFonts w:ascii="Arial" w:hAnsi="Arial" w:cs="Arial"/>
          <w:sz w:val="24"/>
          <w:szCs w:val="24"/>
        </w:rPr>
        <w:t>hen</w:t>
      </w:r>
      <w:r w:rsidR="002A575D">
        <w:rPr>
          <w:rFonts w:ascii="Arial" w:hAnsi="Arial" w:cs="Arial"/>
          <w:sz w:val="24"/>
          <w:szCs w:val="24"/>
        </w:rPr>
        <w:t xml:space="preserve"> </w:t>
      </w:r>
      <w:r w:rsidRPr="00650B91">
        <w:rPr>
          <w:rFonts w:ascii="Arial" w:hAnsi="Arial" w:cs="Arial"/>
          <w:sz w:val="24"/>
          <w:szCs w:val="24"/>
        </w:rPr>
        <w:t>they stopped work, they were not given the calculations. They requested for audience with their employer</w:t>
      </w:r>
      <w:r w:rsidR="002A575D">
        <w:rPr>
          <w:rFonts w:ascii="Arial" w:hAnsi="Arial" w:cs="Arial"/>
          <w:sz w:val="24"/>
          <w:szCs w:val="24"/>
        </w:rPr>
        <w:t>.</w:t>
      </w:r>
      <w:r w:rsidRPr="00650B91">
        <w:rPr>
          <w:rFonts w:ascii="Arial" w:hAnsi="Arial" w:cs="Arial"/>
          <w:sz w:val="24"/>
          <w:szCs w:val="24"/>
        </w:rPr>
        <w:t xml:space="preserve"> </w:t>
      </w:r>
      <w:r w:rsidR="002A575D" w:rsidRPr="00650B91">
        <w:rPr>
          <w:rFonts w:ascii="Arial" w:hAnsi="Arial" w:cs="Arial"/>
          <w:sz w:val="24"/>
          <w:szCs w:val="24"/>
        </w:rPr>
        <w:t>T</w:t>
      </w:r>
      <w:r w:rsidRPr="00650B91">
        <w:rPr>
          <w:rFonts w:ascii="Arial" w:hAnsi="Arial" w:cs="Arial"/>
          <w:sz w:val="24"/>
          <w:szCs w:val="24"/>
        </w:rPr>
        <w:t>hey</w:t>
      </w:r>
      <w:r w:rsidR="002A575D">
        <w:rPr>
          <w:rFonts w:ascii="Arial" w:hAnsi="Arial" w:cs="Arial"/>
          <w:sz w:val="24"/>
          <w:szCs w:val="24"/>
        </w:rPr>
        <w:t xml:space="preserve"> </w:t>
      </w:r>
      <w:r w:rsidRPr="00650B91">
        <w:rPr>
          <w:rFonts w:ascii="Arial" w:hAnsi="Arial" w:cs="Arial"/>
          <w:sz w:val="24"/>
          <w:szCs w:val="24"/>
        </w:rPr>
        <w:t xml:space="preserve">were told that they had been paid all their </w:t>
      </w:r>
      <w:r w:rsidR="002A575D">
        <w:rPr>
          <w:rFonts w:ascii="Arial" w:hAnsi="Arial" w:cs="Arial"/>
          <w:sz w:val="24"/>
          <w:szCs w:val="24"/>
        </w:rPr>
        <w:t>du</w:t>
      </w:r>
      <w:r w:rsidRPr="00650B91">
        <w:rPr>
          <w:rFonts w:ascii="Arial" w:hAnsi="Arial" w:cs="Arial"/>
          <w:sz w:val="24"/>
          <w:szCs w:val="24"/>
        </w:rPr>
        <w:t>es. They ma</w:t>
      </w:r>
      <w:r w:rsidR="002A575D">
        <w:rPr>
          <w:rFonts w:ascii="Arial" w:hAnsi="Arial" w:cs="Arial"/>
          <w:sz w:val="24"/>
          <w:szCs w:val="24"/>
        </w:rPr>
        <w:t>d</w:t>
      </w:r>
      <w:r w:rsidRPr="00650B91">
        <w:rPr>
          <w:rFonts w:ascii="Arial" w:hAnsi="Arial" w:cs="Arial"/>
          <w:sz w:val="24"/>
          <w:szCs w:val="24"/>
        </w:rPr>
        <w:t xml:space="preserve">e their own calculations as appear in para 6 of their statement of claim. They based their calculations on one pay slip because they did not have </w:t>
      </w:r>
      <w:r w:rsidR="00C441EA" w:rsidRPr="00650B91">
        <w:rPr>
          <w:rFonts w:ascii="Arial" w:hAnsi="Arial" w:cs="Arial"/>
          <w:sz w:val="24"/>
          <w:szCs w:val="24"/>
        </w:rPr>
        <w:t>pay slips</w:t>
      </w:r>
      <w:r w:rsidRPr="00650B91">
        <w:rPr>
          <w:rFonts w:ascii="Arial" w:hAnsi="Arial" w:cs="Arial"/>
          <w:sz w:val="24"/>
          <w:szCs w:val="24"/>
        </w:rPr>
        <w:t xml:space="preserve"> for all the years served. They compared their calculations with th</w:t>
      </w:r>
      <w:r w:rsidR="002A575D">
        <w:rPr>
          <w:rFonts w:ascii="Arial" w:hAnsi="Arial" w:cs="Arial"/>
          <w:sz w:val="24"/>
          <w:szCs w:val="24"/>
        </w:rPr>
        <w:t>os</w:t>
      </w:r>
      <w:r w:rsidRPr="00650B91">
        <w:rPr>
          <w:rFonts w:ascii="Arial" w:hAnsi="Arial" w:cs="Arial"/>
          <w:sz w:val="24"/>
          <w:szCs w:val="24"/>
        </w:rPr>
        <w:t xml:space="preserve">e sent to African Life Assurance which </w:t>
      </w:r>
      <w:r w:rsidR="006162E7" w:rsidRPr="00650B91">
        <w:rPr>
          <w:rFonts w:ascii="Arial" w:hAnsi="Arial" w:cs="Arial"/>
          <w:sz w:val="24"/>
          <w:szCs w:val="24"/>
        </w:rPr>
        <w:t>was</w:t>
      </w:r>
      <w:r w:rsidRPr="00650B91">
        <w:rPr>
          <w:rFonts w:ascii="Arial" w:hAnsi="Arial" w:cs="Arial"/>
          <w:sz w:val="24"/>
          <w:szCs w:val="24"/>
        </w:rPr>
        <w:t xml:space="preserve"> based on a 1998 pay slip which gave them one month salary for each year served. He reiterated their claims as per </w:t>
      </w:r>
      <w:proofErr w:type="spellStart"/>
      <w:r w:rsidRPr="00650B91">
        <w:rPr>
          <w:rFonts w:ascii="Arial" w:hAnsi="Arial" w:cs="Arial"/>
          <w:sz w:val="24"/>
          <w:szCs w:val="24"/>
        </w:rPr>
        <w:t>para</w:t>
      </w:r>
      <w:proofErr w:type="spellEnd"/>
      <w:r w:rsidRPr="00650B91">
        <w:rPr>
          <w:rFonts w:ascii="Arial" w:hAnsi="Arial" w:cs="Arial"/>
          <w:sz w:val="24"/>
          <w:szCs w:val="24"/>
        </w:rPr>
        <w:t xml:space="preserve"> 8 (</w:t>
      </w:r>
      <w:proofErr w:type="spellStart"/>
      <w:r w:rsidRPr="00650B91">
        <w:rPr>
          <w:rFonts w:ascii="Arial" w:hAnsi="Arial" w:cs="Arial"/>
          <w:sz w:val="24"/>
          <w:szCs w:val="24"/>
        </w:rPr>
        <w:t>i</w:t>
      </w:r>
      <w:proofErr w:type="spellEnd"/>
      <w:r w:rsidRPr="00650B91">
        <w:rPr>
          <w:rFonts w:ascii="Arial" w:hAnsi="Arial" w:cs="Arial"/>
          <w:sz w:val="24"/>
          <w:szCs w:val="24"/>
        </w:rPr>
        <w:t>) to (v) of the statement of claim</w:t>
      </w:r>
      <w:r w:rsidR="00C441EA" w:rsidRPr="00650B91">
        <w:rPr>
          <w:rFonts w:ascii="Arial" w:hAnsi="Arial" w:cs="Arial"/>
          <w:sz w:val="24"/>
          <w:szCs w:val="24"/>
        </w:rPr>
        <w:t>. He also w</w:t>
      </w:r>
      <w:r w:rsidR="002A575D">
        <w:rPr>
          <w:rFonts w:ascii="Arial" w:hAnsi="Arial" w:cs="Arial"/>
          <w:sz w:val="24"/>
          <w:szCs w:val="24"/>
        </w:rPr>
        <w:t>ant</w:t>
      </w:r>
      <w:r w:rsidR="00C441EA" w:rsidRPr="00650B91">
        <w:rPr>
          <w:rFonts w:ascii="Arial" w:hAnsi="Arial" w:cs="Arial"/>
          <w:sz w:val="24"/>
          <w:szCs w:val="24"/>
        </w:rPr>
        <w:t>ed the court to establish for them if they were entitled to repatriation as they were not paid anything.</w:t>
      </w:r>
      <w:r w:rsidR="006162E7">
        <w:rPr>
          <w:rFonts w:ascii="Arial" w:hAnsi="Arial" w:cs="Arial"/>
          <w:sz w:val="24"/>
          <w:szCs w:val="24"/>
        </w:rPr>
        <w:t xml:space="preserve"> </w:t>
      </w:r>
      <w:r w:rsidR="002A575D">
        <w:rPr>
          <w:rFonts w:ascii="Arial" w:hAnsi="Arial" w:cs="Arial"/>
          <w:sz w:val="24"/>
          <w:szCs w:val="24"/>
        </w:rPr>
        <w:t>Whe</w:t>
      </w:r>
      <w:r w:rsidR="00C441EA" w:rsidRPr="00650B91">
        <w:rPr>
          <w:rFonts w:ascii="Arial" w:hAnsi="Arial" w:cs="Arial"/>
          <w:sz w:val="24"/>
          <w:szCs w:val="24"/>
        </w:rPr>
        <w:t>n</w:t>
      </w:r>
      <w:r w:rsidR="002A575D">
        <w:rPr>
          <w:rFonts w:ascii="Arial" w:hAnsi="Arial" w:cs="Arial"/>
          <w:sz w:val="24"/>
          <w:szCs w:val="24"/>
        </w:rPr>
        <w:t xml:space="preserve"> </w:t>
      </w:r>
      <w:r w:rsidR="00C441EA" w:rsidRPr="00650B91">
        <w:rPr>
          <w:rFonts w:ascii="Arial" w:hAnsi="Arial" w:cs="Arial"/>
          <w:sz w:val="24"/>
          <w:szCs w:val="24"/>
        </w:rPr>
        <w:t>a</w:t>
      </w:r>
      <w:r w:rsidR="002A575D">
        <w:rPr>
          <w:rFonts w:ascii="Arial" w:hAnsi="Arial" w:cs="Arial"/>
          <w:sz w:val="24"/>
          <w:szCs w:val="24"/>
        </w:rPr>
        <w:t>sked</w:t>
      </w:r>
      <w:r w:rsidR="00C441EA" w:rsidRPr="00650B91">
        <w:rPr>
          <w:rFonts w:ascii="Arial" w:hAnsi="Arial" w:cs="Arial"/>
          <w:sz w:val="24"/>
          <w:szCs w:val="24"/>
        </w:rPr>
        <w:t xml:space="preserve"> by counsel for the </w:t>
      </w:r>
      <w:r w:rsidR="007A237F">
        <w:rPr>
          <w:rFonts w:ascii="Arial" w:hAnsi="Arial" w:cs="Arial"/>
          <w:sz w:val="24"/>
          <w:szCs w:val="24"/>
        </w:rPr>
        <w:t>first</w:t>
      </w:r>
      <w:r w:rsidR="002D4AE3">
        <w:rPr>
          <w:rFonts w:ascii="Arial" w:hAnsi="Arial" w:cs="Arial"/>
          <w:sz w:val="24"/>
          <w:szCs w:val="24"/>
        </w:rPr>
        <w:t xml:space="preserve"> defendant</w:t>
      </w:r>
      <w:r w:rsidR="00C441EA" w:rsidRPr="00650B91">
        <w:rPr>
          <w:rFonts w:ascii="Arial" w:hAnsi="Arial" w:cs="Arial"/>
          <w:sz w:val="24"/>
          <w:szCs w:val="24"/>
        </w:rPr>
        <w:t xml:space="preserve"> he accepted that a sum of K13,000,000.00 was sent by the </w:t>
      </w:r>
      <w:r w:rsidR="002D4AE3">
        <w:rPr>
          <w:rFonts w:ascii="Arial" w:hAnsi="Arial" w:cs="Arial"/>
          <w:sz w:val="24"/>
          <w:szCs w:val="24"/>
        </w:rPr>
        <w:t>company</w:t>
      </w:r>
      <w:r w:rsidR="00C441EA" w:rsidRPr="00650B91">
        <w:rPr>
          <w:rFonts w:ascii="Arial" w:hAnsi="Arial" w:cs="Arial"/>
          <w:sz w:val="24"/>
          <w:szCs w:val="24"/>
        </w:rPr>
        <w:t xml:space="preserve"> to African Life Assurance as terminal benefits and that he walked away with a monthly salary of about K3,000,000.00 to K4,000,000.00. He said the pension was in two parts, the first half was received from African Life Assurance</w:t>
      </w:r>
      <w:r w:rsidR="002D4AE3">
        <w:rPr>
          <w:rFonts w:ascii="Arial" w:hAnsi="Arial" w:cs="Arial"/>
          <w:sz w:val="24"/>
          <w:szCs w:val="24"/>
        </w:rPr>
        <w:t>.</w:t>
      </w:r>
      <w:r w:rsidR="00C441EA" w:rsidRPr="00650B91">
        <w:rPr>
          <w:rFonts w:ascii="Arial" w:hAnsi="Arial" w:cs="Arial"/>
          <w:sz w:val="24"/>
          <w:szCs w:val="24"/>
        </w:rPr>
        <w:t xml:space="preserve"> </w:t>
      </w:r>
      <w:r w:rsidR="002D4AE3" w:rsidRPr="00650B91">
        <w:rPr>
          <w:rFonts w:ascii="Arial" w:hAnsi="Arial" w:cs="Arial"/>
          <w:sz w:val="24"/>
          <w:szCs w:val="24"/>
        </w:rPr>
        <w:t>T</w:t>
      </w:r>
      <w:r w:rsidR="00C441EA" w:rsidRPr="00650B91">
        <w:rPr>
          <w:rFonts w:ascii="Arial" w:hAnsi="Arial" w:cs="Arial"/>
          <w:sz w:val="24"/>
          <w:szCs w:val="24"/>
        </w:rPr>
        <w:t>he</w:t>
      </w:r>
      <w:r w:rsidR="002D4AE3">
        <w:rPr>
          <w:rFonts w:ascii="Arial" w:hAnsi="Arial" w:cs="Arial"/>
          <w:sz w:val="24"/>
          <w:szCs w:val="24"/>
        </w:rPr>
        <w:t xml:space="preserve"> </w:t>
      </w:r>
      <w:r w:rsidR="00C441EA" w:rsidRPr="00650B91">
        <w:rPr>
          <w:rFonts w:ascii="Arial" w:hAnsi="Arial" w:cs="Arial"/>
          <w:sz w:val="24"/>
          <w:szCs w:val="24"/>
        </w:rPr>
        <w:t>second half was received later</w:t>
      </w:r>
      <w:r w:rsidR="002D4AE3">
        <w:rPr>
          <w:rFonts w:ascii="Arial" w:hAnsi="Arial" w:cs="Arial"/>
          <w:sz w:val="24"/>
          <w:szCs w:val="24"/>
        </w:rPr>
        <w:t>.</w:t>
      </w:r>
      <w:r w:rsidR="00C441EA" w:rsidRPr="00650B91">
        <w:rPr>
          <w:rFonts w:ascii="Arial" w:hAnsi="Arial" w:cs="Arial"/>
          <w:sz w:val="24"/>
          <w:szCs w:val="24"/>
        </w:rPr>
        <w:t xml:space="preserve"> </w:t>
      </w:r>
      <w:r w:rsidR="002D4AE3">
        <w:rPr>
          <w:rFonts w:ascii="Arial" w:hAnsi="Arial" w:cs="Arial"/>
          <w:sz w:val="24"/>
          <w:szCs w:val="24"/>
        </w:rPr>
        <w:t xml:space="preserve">The </w:t>
      </w:r>
      <w:r w:rsidR="00C441EA" w:rsidRPr="00650B91">
        <w:rPr>
          <w:rFonts w:ascii="Arial" w:hAnsi="Arial" w:cs="Arial"/>
          <w:sz w:val="24"/>
          <w:szCs w:val="24"/>
        </w:rPr>
        <w:t>total came to K81</w:t>
      </w:r>
      <w:proofErr w:type="gramStart"/>
      <w:r w:rsidR="00C441EA" w:rsidRPr="00650B91">
        <w:rPr>
          <w:rFonts w:ascii="Arial" w:hAnsi="Arial" w:cs="Arial"/>
          <w:sz w:val="24"/>
          <w:szCs w:val="24"/>
        </w:rPr>
        <w:t>,533,484.58</w:t>
      </w:r>
      <w:proofErr w:type="gramEnd"/>
      <w:r w:rsidR="00C441EA" w:rsidRPr="00650B91">
        <w:rPr>
          <w:rFonts w:ascii="Arial" w:hAnsi="Arial" w:cs="Arial"/>
          <w:sz w:val="24"/>
          <w:szCs w:val="24"/>
        </w:rPr>
        <w:t xml:space="preserve">. </w:t>
      </w:r>
    </w:p>
    <w:p w:rsidR="007244B1" w:rsidRDefault="00C441EA" w:rsidP="00C84369">
      <w:pPr>
        <w:spacing w:line="360" w:lineRule="auto"/>
        <w:jc w:val="both"/>
        <w:rPr>
          <w:rFonts w:ascii="Arial" w:hAnsi="Arial" w:cs="Arial"/>
          <w:sz w:val="24"/>
          <w:szCs w:val="24"/>
        </w:rPr>
      </w:pPr>
      <w:r w:rsidRPr="00650B91">
        <w:rPr>
          <w:rFonts w:ascii="Arial" w:hAnsi="Arial" w:cs="Arial"/>
          <w:sz w:val="24"/>
          <w:szCs w:val="24"/>
        </w:rPr>
        <w:lastRenderedPageBreak/>
        <w:t>He said his personal contribution was K47</w:t>
      </w:r>
      <w:proofErr w:type="gramStart"/>
      <w:r w:rsidRPr="00650B91">
        <w:rPr>
          <w:rFonts w:ascii="Arial" w:hAnsi="Arial" w:cs="Arial"/>
          <w:sz w:val="24"/>
          <w:szCs w:val="24"/>
        </w:rPr>
        <w:t>,000,000.00</w:t>
      </w:r>
      <w:proofErr w:type="gramEnd"/>
      <w:r w:rsidR="002D4AE3">
        <w:rPr>
          <w:rFonts w:ascii="Arial" w:hAnsi="Arial" w:cs="Arial"/>
          <w:sz w:val="24"/>
          <w:szCs w:val="24"/>
        </w:rPr>
        <w:t xml:space="preserve">. The </w:t>
      </w:r>
      <w:r w:rsidRPr="00650B91">
        <w:rPr>
          <w:rFonts w:ascii="Arial" w:hAnsi="Arial" w:cs="Arial"/>
          <w:sz w:val="24"/>
          <w:szCs w:val="24"/>
        </w:rPr>
        <w:t>employer’s contribution was K33</w:t>
      </w:r>
      <w:proofErr w:type="gramStart"/>
      <w:r w:rsidRPr="00650B91">
        <w:rPr>
          <w:rFonts w:ascii="Arial" w:hAnsi="Arial" w:cs="Arial"/>
          <w:sz w:val="24"/>
          <w:szCs w:val="24"/>
        </w:rPr>
        <w:t>,081,000.00</w:t>
      </w:r>
      <w:proofErr w:type="gramEnd"/>
      <w:r w:rsidRPr="00650B91">
        <w:rPr>
          <w:rFonts w:ascii="Arial" w:hAnsi="Arial" w:cs="Arial"/>
          <w:sz w:val="24"/>
          <w:szCs w:val="24"/>
        </w:rPr>
        <w:t>. He said this was in ad</w:t>
      </w:r>
      <w:r w:rsidR="00B153FE" w:rsidRPr="00650B91">
        <w:rPr>
          <w:rFonts w:ascii="Arial" w:hAnsi="Arial" w:cs="Arial"/>
          <w:sz w:val="24"/>
          <w:szCs w:val="24"/>
        </w:rPr>
        <w:t>d</w:t>
      </w:r>
      <w:r w:rsidRPr="00650B91">
        <w:rPr>
          <w:rFonts w:ascii="Arial" w:hAnsi="Arial" w:cs="Arial"/>
          <w:sz w:val="24"/>
          <w:szCs w:val="24"/>
        </w:rPr>
        <w:t>ition to the K13</w:t>
      </w:r>
      <w:proofErr w:type="gramStart"/>
      <w:r w:rsidRPr="00650B91">
        <w:rPr>
          <w:rFonts w:ascii="Arial" w:hAnsi="Arial" w:cs="Arial"/>
          <w:sz w:val="24"/>
          <w:szCs w:val="24"/>
        </w:rPr>
        <w:t>,000,000.00</w:t>
      </w:r>
      <w:proofErr w:type="gramEnd"/>
      <w:r w:rsidRPr="00650B91">
        <w:rPr>
          <w:rFonts w:ascii="Arial" w:hAnsi="Arial" w:cs="Arial"/>
          <w:sz w:val="24"/>
          <w:szCs w:val="24"/>
        </w:rPr>
        <w:t xml:space="preserve"> which was paid as terminal benefits after working</w:t>
      </w:r>
      <w:r w:rsidR="002D4AE3">
        <w:rPr>
          <w:rFonts w:ascii="Arial" w:hAnsi="Arial" w:cs="Arial"/>
          <w:sz w:val="24"/>
          <w:szCs w:val="24"/>
        </w:rPr>
        <w:t xml:space="preserve"> for twenty six years </w:t>
      </w:r>
      <w:r w:rsidR="00B153FE" w:rsidRPr="00650B91">
        <w:rPr>
          <w:rFonts w:ascii="Arial" w:hAnsi="Arial" w:cs="Arial"/>
          <w:sz w:val="24"/>
          <w:szCs w:val="24"/>
        </w:rPr>
        <w:t>and that he got the money from the pension scheme. He said the K13,015,712.80 indicated in para 5 (a) of the statement of claim was supposed to open the account at the pension scheme after which they were to continue paying the employee’s contribution, but h</w:t>
      </w:r>
      <w:r w:rsidR="002D4AE3">
        <w:rPr>
          <w:rFonts w:ascii="Arial" w:hAnsi="Arial" w:cs="Arial"/>
          <w:sz w:val="24"/>
          <w:szCs w:val="24"/>
        </w:rPr>
        <w:t>is</w:t>
      </w:r>
      <w:r w:rsidR="00B153FE" w:rsidRPr="00650B91">
        <w:rPr>
          <w:rFonts w:ascii="Arial" w:hAnsi="Arial" w:cs="Arial"/>
          <w:sz w:val="24"/>
          <w:szCs w:val="24"/>
        </w:rPr>
        <w:t xml:space="preserve"> member statement does not reflect that amount. He </w:t>
      </w:r>
      <w:r w:rsidR="000315C7">
        <w:rPr>
          <w:rFonts w:ascii="Arial" w:hAnsi="Arial" w:cs="Arial"/>
          <w:sz w:val="24"/>
          <w:szCs w:val="24"/>
        </w:rPr>
        <w:t>in</w:t>
      </w:r>
      <w:r w:rsidR="00B153FE" w:rsidRPr="00650B91">
        <w:rPr>
          <w:rFonts w:ascii="Arial" w:hAnsi="Arial" w:cs="Arial"/>
          <w:sz w:val="24"/>
          <w:szCs w:val="24"/>
        </w:rPr>
        <w:t>si</w:t>
      </w:r>
      <w:r w:rsidR="000315C7">
        <w:rPr>
          <w:rFonts w:ascii="Arial" w:hAnsi="Arial" w:cs="Arial"/>
          <w:sz w:val="24"/>
          <w:szCs w:val="24"/>
        </w:rPr>
        <w:t xml:space="preserve">sted </w:t>
      </w:r>
      <w:r w:rsidR="00B153FE" w:rsidRPr="00650B91">
        <w:rPr>
          <w:rFonts w:ascii="Arial" w:hAnsi="Arial" w:cs="Arial"/>
          <w:sz w:val="24"/>
          <w:szCs w:val="24"/>
        </w:rPr>
        <w:t xml:space="preserve">that </w:t>
      </w:r>
      <w:r w:rsidR="000315C7">
        <w:rPr>
          <w:rFonts w:ascii="Arial" w:hAnsi="Arial" w:cs="Arial"/>
          <w:sz w:val="24"/>
          <w:szCs w:val="24"/>
        </w:rPr>
        <w:t xml:space="preserve">at that </w:t>
      </w:r>
      <w:r w:rsidR="004C22F2" w:rsidRPr="00650B91">
        <w:rPr>
          <w:rFonts w:ascii="Arial" w:hAnsi="Arial" w:cs="Arial"/>
          <w:sz w:val="24"/>
          <w:szCs w:val="24"/>
        </w:rPr>
        <w:t>time</w:t>
      </w:r>
      <w:r w:rsidR="000315C7">
        <w:rPr>
          <w:rFonts w:ascii="Arial" w:hAnsi="Arial" w:cs="Arial"/>
          <w:sz w:val="24"/>
          <w:szCs w:val="24"/>
        </w:rPr>
        <w:t>,</w:t>
      </w:r>
      <w:r w:rsidR="004C22F2" w:rsidRPr="00650B91">
        <w:rPr>
          <w:rFonts w:ascii="Arial" w:hAnsi="Arial" w:cs="Arial"/>
          <w:sz w:val="24"/>
          <w:szCs w:val="24"/>
        </w:rPr>
        <w:t xml:space="preserve"> for everyone in management</w:t>
      </w:r>
      <w:r w:rsidR="00B153FE" w:rsidRPr="00650B91">
        <w:rPr>
          <w:rFonts w:ascii="Arial" w:hAnsi="Arial" w:cs="Arial"/>
          <w:sz w:val="24"/>
          <w:szCs w:val="24"/>
        </w:rPr>
        <w:t xml:space="preserve"> </w:t>
      </w:r>
      <w:r w:rsidR="000315C7" w:rsidRPr="00650B91">
        <w:rPr>
          <w:rFonts w:ascii="Arial" w:hAnsi="Arial" w:cs="Arial"/>
          <w:sz w:val="24"/>
          <w:szCs w:val="24"/>
        </w:rPr>
        <w:t>it was three months</w:t>
      </w:r>
      <w:r w:rsidR="000315C7">
        <w:rPr>
          <w:rFonts w:ascii="Arial" w:hAnsi="Arial" w:cs="Arial"/>
          <w:sz w:val="24"/>
          <w:szCs w:val="24"/>
        </w:rPr>
        <w:t>’</w:t>
      </w:r>
      <w:r w:rsidR="000315C7" w:rsidRPr="00650B91">
        <w:rPr>
          <w:rFonts w:ascii="Arial" w:hAnsi="Arial" w:cs="Arial"/>
          <w:sz w:val="24"/>
          <w:szCs w:val="24"/>
        </w:rPr>
        <w:t xml:space="preserve"> salary </w:t>
      </w:r>
      <w:r w:rsidR="00B153FE" w:rsidRPr="00650B91">
        <w:rPr>
          <w:rFonts w:ascii="Arial" w:hAnsi="Arial" w:cs="Arial"/>
          <w:sz w:val="24"/>
          <w:szCs w:val="24"/>
        </w:rPr>
        <w:t>for each year served</w:t>
      </w:r>
      <w:r w:rsidR="000315C7">
        <w:rPr>
          <w:rFonts w:ascii="Arial" w:hAnsi="Arial" w:cs="Arial"/>
          <w:sz w:val="24"/>
          <w:szCs w:val="24"/>
        </w:rPr>
        <w:t>. He s</w:t>
      </w:r>
      <w:r w:rsidR="00B153FE" w:rsidRPr="00650B91">
        <w:rPr>
          <w:rFonts w:ascii="Arial" w:hAnsi="Arial" w:cs="Arial"/>
          <w:sz w:val="24"/>
          <w:szCs w:val="24"/>
        </w:rPr>
        <w:t>a</w:t>
      </w:r>
      <w:r w:rsidR="000315C7">
        <w:rPr>
          <w:rFonts w:ascii="Arial" w:hAnsi="Arial" w:cs="Arial"/>
          <w:sz w:val="24"/>
          <w:szCs w:val="24"/>
        </w:rPr>
        <w:t>i</w:t>
      </w:r>
      <w:r w:rsidR="00B153FE" w:rsidRPr="00650B91">
        <w:rPr>
          <w:rFonts w:ascii="Arial" w:hAnsi="Arial" w:cs="Arial"/>
          <w:sz w:val="24"/>
          <w:szCs w:val="24"/>
        </w:rPr>
        <w:t xml:space="preserve">d </w:t>
      </w:r>
      <w:r w:rsidR="00C84369" w:rsidRPr="00650B91">
        <w:rPr>
          <w:rFonts w:ascii="Arial" w:hAnsi="Arial" w:cs="Arial"/>
          <w:sz w:val="24"/>
          <w:szCs w:val="24"/>
        </w:rPr>
        <w:t xml:space="preserve">they based their calculations on the </w:t>
      </w:r>
      <w:r w:rsidR="00C84369">
        <w:rPr>
          <w:rFonts w:ascii="Arial" w:hAnsi="Arial" w:cs="Arial"/>
          <w:sz w:val="24"/>
          <w:szCs w:val="24"/>
        </w:rPr>
        <w:t>E</w:t>
      </w:r>
      <w:r w:rsidR="00C84369" w:rsidRPr="00650B91">
        <w:rPr>
          <w:rFonts w:ascii="Arial" w:hAnsi="Arial" w:cs="Arial"/>
          <w:sz w:val="24"/>
          <w:szCs w:val="24"/>
        </w:rPr>
        <w:t xml:space="preserve">mployment Act </w:t>
      </w:r>
      <w:r w:rsidR="00B153FE" w:rsidRPr="00650B91">
        <w:rPr>
          <w:rFonts w:ascii="Arial" w:hAnsi="Arial" w:cs="Arial"/>
          <w:sz w:val="24"/>
          <w:szCs w:val="24"/>
        </w:rPr>
        <w:t>as indicated in para 4 of t</w:t>
      </w:r>
      <w:r w:rsidR="000315C7">
        <w:rPr>
          <w:rFonts w:ascii="Arial" w:hAnsi="Arial" w:cs="Arial"/>
          <w:sz w:val="24"/>
          <w:szCs w:val="24"/>
        </w:rPr>
        <w:t>he</w:t>
      </w:r>
      <w:r w:rsidR="007244B1">
        <w:rPr>
          <w:rFonts w:ascii="Arial" w:hAnsi="Arial" w:cs="Arial"/>
          <w:sz w:val="24"/>
          <w:szCs w:val="24"/>
        </w:rPr>
        <w:t xml:space="preserve"> statement of claim</w:t>
      </w:r>
      <w:r w:rsidR="00B153FE" w:rsidRPr="00650B91">
        <w:rPr>
          <w:rFonts w:ascii="Arial" w:hAnsi="Arial" w:cs="Arial"/>
          <w:sz w:val="24"/>
          <w:szCs w:val="24"/>
        </w:rPr>
        <w:t>.</w:t>
      </w:r>
      <w:r w:rsidR="00C84369">
        <w:rPr>
          <w:rFonts w:ascii="Arial" w:hAnsi="Arial" w:cs="Arial"/>
          <w:sz w:val="24"/>
          <w:szCs w:val="24"/>
        </w:rPr>
        <w:t xml:space="preserve"> </w:t>
      </w:r>
      <w:r w:rsidR="00B153FE" w:rsidRPr="00650B91">
        <w:rPr>
          <w:rFonts w:ascii="Arial" w:hAnsi="Arial" w:cs="Arial"/>
          <w:sz w:val="24"/>
          <w:szCs w:val="24"/>
        </w:rPr>
        <w:t>He admitted that when they started work</w:t>
      </w:r>
      <w:r w:rsidR="000315C7">
        <w:rPr>
          <w:rFonts w:ascii="Arial" w:hAnsi="Arial" w:cs="Arial"/>
          <w:sz w:val="24"/>
          <w:szCs w:val="24"/>
        </w:rPr>
        <w:t xml:space="preserve"> th</w:t>
      </w:r>
      <w:r w:rsidR="00B153FE" w:rsidRPr="00650B91">
        <w:rPr>
          <w:rFonts w:ascii="Arial" w:hAnsi="Arial" w:cs="Arial"/>
          <w:sz w:val="24"/>
          <w:szCs w:val="24"/>
        </w:rPr>
        <w:t xml:space="preserve">ere </w:t>
      </w:r>
      <w:r w:rsidR="000315C7">
        <w:rPr>
          <w:rFonts w:ascii="Arial" w:hAnsi="Arial" w:cs="Arial"/>
          <w:sz w:val="24"/>
          <w:szCs w:val="24"/>
        </w:rPr>
        <w:t>was no pension scheme</w:t>
      </w:r>
      <w:r w:rsidR="00B153FE" w:rsidRPr="00650B91">
        <w:rPr>
          <w:rFonts w:ascii="Arial" w:hAnsi="Arial" w:cs="Arial"/>
          <w:sz w:val="24"/>
          <w:szCs w:val="24"/>
        </w:rPr>
        <w:t xml:space="preserve">. They all joined the scheme in 1998 and they understood the purpose of the scheme. </w:t>
      </w:r>
    </w:p>
    <w:p w:rsidR="00C84369" w:rsidRDefault="00B153FE" w:rsidP="00C84369">
      <w:pPr>
        <w:spacing w:line="360" w:lineRule="auto"/>
        <w:jc w:val="both"/>
        <w:rPr>
          <w:rFonts w:ascii="Arial" w:hAnsi="Arial" w:cs="Arial"/>
          <w:sz w:val="24"/>
          <w:szCs w:val="24"/>
        </w:rPr>
      </w:pPr>
      <w:r w:rsidRPr="00650B91">
        <w:rPr>
          <w:rFonts w:ascii="Arial" w:hAnsi="Arial" w:cs="Arial"/>
          <w:sz w:val="24"/>
          <w:szCs w:val="24"/>
        </w:rPr>
        <w:t xml:space="preserve">He said he expected terminal benefits at the time of termination and that </w:t>
      </w:r>
      <w:r w:rsidR="00D03F7C" w:rsidRPr="00650B91">
        <w:rPr>
          <w:rFonts w:ascii="Arial" w:hAnsi="Arial" w:cs="Arial"/>
          <w:sz w:val="24"/>
          <w:szCs w:val="24"/>
        </w:rPr>
        <w:t>the employer was not absolved of the responsibility to pay benefits after they were paid by the pension scheme. He said the employer should have worked out benefits as if th</w:t>
      </w:r>
      <w:r w:rsidR="00AE1C4B">
        <w:rPr>
          <w:rFonts w:ascii="Arial" w:hAnsi="Arial" w:cs="Arial"/>
          <w:sz w:val="24"/>
          <w:szCs w:val="24"/>
        </w:rPr>
        <w:t xml:space="preserve">ere was no pension scheme and </w:t>
      </w:r>
      <w:r w:rsidR="00D03F7C" w:rsidRPr="00650B91">
        <w:rPr>
          <w:rFonts w:ascii="Arial" w:hAnsi="Arial" w:cs="Arial"/>
          <w:sz w:val="24"/>
          <w:szCs w:val="24"/>
        </w:rPr>
        <w:t>if the money sent to the pension scheme was not enough, the employer would top u</w:t>
      </w:r>
      <w:r w:rsidR="005A6154" w:rsidRPr="00650B91">
        <w:rPr>
          <w:rFonts w:ascii="Arial" w:hAnsi="Arial" w:cs="Arial"/>
          <w:sz w:val="24"/>
          <w:szCs w:val="24"/>
        </w:rPr>
        <w:t>p</w:t>
      </w:r>
      <w:r w:rsidR="00AE1C4B">
        <w:rPr>
          <w:rFonts w:ascii="Arial" w:hAnsi="Arial" w:cs="Arial"/>
          <w:sz w:val="24"/>
          <w:szCs w:val="24"/>
        </w:rPr>
        <w:t>. He s</w:t>
      </w:r>
      <w:r w:rsidR="00D03F7C" w:rsidRPr="00650B91">
        <w:rPr>
          <w:rFonts w:ascii="Arial" w:hAnsi="Arial" w:cs="Arial"/>
          <w:sz w:val="24"/>
          <w:szCs w:val="24"/>
        </w:rPr>
        <w:t>a</w:t>
      </w:r>
      <w:r w:rsidR="00AE1C4B">
        <w:rPr>
          <w:rFonts w:ascii="Arial" w:hAnsi="Arial" w:cs="Arial"/>
          <w:sz w:val="24"/>
          <w:szCs w:val="24"/>
        </w:rPr>
        <w:t>i</w:t>
      </w:r>
      <w:r w:rsidR="00D03F7C" w:rsidRPr="00650B91">
        <w:rPr>
          <w:rFonts w:ascii="Arial" w:hAnsi="Arial" w:cs="Arial"/>
          <w:sz w:val="24"/>
          <w:szCs w:val="24"/>
        </w:rPr>
        <w:t xml:space="preserve">d four people were paid in that way, one of them being </w:t>
      </w:r>
      <w:proofErr w:type="spellStart"/>
      <w:r w:rsidR="00D03F7C" w:rsidRPr="00650B91">
        <w:rPr>
          <w:rFonts w:ascii="Arial" w:hAnsi="Arial" w:cs="Arial"/>
          <w:sz w:val="24"/>
          <w:szCs w:val="24"/>
        </w:rPr>
        <w:t>Selisho</w:t>
      </w:r>
      <w:proofErr w:type="spellEnd"/>
      <w:r w:rsidR="00D03F7C" w:rsidRPr="00650B91">
        <w:rPr>
          <w:rFonts w:ascii="Arial" w:hAnsi="Arial" w:cs="Arial"/>
          <w:sz w:val="24"/>
          <w:szCs w:val="24"/>
        </w:rPr>
        <w:t xml:space="preserve"> who</w:t>
      </w:r>
      <w:r w:rsidR="00AE1C4B">
        <w:rPr>
          <w:rFonts w:ascii="Arial" w:hAnsi="Arial" w:cs="Arial"/>
          <w:sz w:val="24"/>
          <w:szCs w:val="24"/>
        </w:rPr>
        <w:t xml:space="preserve"> </w:t>
      </w:r>
      <w:r w:rsidR="00AE1C4B" w:rsidRPr="00650B91">
        <w:rPr>
          <w:rFonts w:ascii="Arial" w:hAnsi="Arial" w:cs="Arial"/>
          <w:sz w:val="24"/>
          <w:szCs w:val="24"/>
        </w:rPr>
        <w:t>was in the union a</w:t>
      </w:r>
      <w:r w:rsidR="00AE1C4B">
        <w:rPr>
          <w:rFonts w:ascii="Arial" w:hAnsi="Arial" w:cs="Arial"/>
          <w:sz w:val="24"/>
          <w:szCs w:val="24"/>
        </w:rPr>
        <w:t>nd</w:t>
      </w:r>
      <w:r w:rsidR="00D03F7C" w:rsidRPr="00650B91">
        <w:rPr>
          <w:rFonts w:ascii="Arial" w:hAnsi="Arial" w:cs="Arial"/>
          <w:sz w:val="24"/>
          <w:szCs w:val="24"/>
        </w:rPr>
        <w:t xml:space="preserve"> retired earlier as seen in the document at page 33 of their Bundle of Documents</w:t>
      </w:r>
      <w:r w:rsidR="00C84369">
        <w:rPr>
          <w:rFonts w:ascii="Arial" w:hAnsi="Arial" w:cs="Arial"/>
          <w:sz w:val="24"/>
          <w:szCs w:val="24"/>
        </w:rPr>
        <w:t xml:space="preserve"> </w:t>
      </w:r>
      <w:r w:rsidR="00D03F7C" w:rsidRPr="00650B91">
        <w:rPr>
          <w:rFonts w:ascii="Arial" w:hAnsi="Arial" w:cs="Arial"/>
          <w:sz w:val="24"/>
          <w:szCs w:val="24"/>
        </w:rPr>
        <w:t xml:space="preserve">although documents </w:t>
      </w:r>
      <w:r w:rsidR="00C84369">
        <w:rPr>
          <w:rFonts w:ascii="Arial" w:hAnsi="Arial" w:cs="Arial"/>
          <w:sz w:val="24"/>
          <w:szCs w:val="24"/>
        </w:rPr>
        <w:t xml:space="preserve">for </w:t>
      </w:r>
      <w:r w:rsidR="00C84369" w:rsidRPr="00650B91">
        <w:rPr>
          <w:rFonts w:ascii="Arial" w:hAnsi="Arial" w:cs="Arial"/>
          <w:sz w:val="24"/>
          <w:szCs w:val="24"/>
        </w:rPr>
        <w:t xml:space="preserve">other people </w:t>
      </w:r>
      <w:r w:rsidR="00D03F7C" w:rsidRPr="00650B91">
        <w:rPr>
          <w:rFonts w:ascii="Arial" w:hAnsi="Arial" w:cs="Arial"/>
          <w:sz w:val="24"/>
          <w:szCs w:val="24"/>
        </w:rPr>
        <w:t xml:space="preserve">are not included. </w:t>
      </w:r>
      <w:r w:rsidR="00C84369" w:rsidRPr="00650B91">
        <w:rPr>
          <w:rFonts w:ascii="Arial" w:hAnsi="Arial" w:cs="Arial"/>
          <w:sz w:val="24"/>
          <w:szCs w:val="24"/>
        </w:rPr>
        <w:t>T</w:t>
      </w:r>
      <w:r w:rsidR="005A6154" w:rsidRPr="00650B91">
        <w:rPr>
          <w:rFonts w:ascii="Arial" w:hAnsi="Arial" w:cs="Arial"/>
          <w:sz w:val="24"/>
          <w:szCs w:val="24"/>
        </w:rPr>
        <w:t>hey</w:t>
      </w:r>
      <w:r w:rsidR="00C84369">
        <w:rPr>
          <w:rFonts w:ascii="Arial" w:hAnsi="Arial" w:cs="Arial"/>
          <w:sz w:val="24"/>
          <w:szCs w:val="24"/>
        </w:rPr>
        <w:t xml:space="preserve"> </w:t>
      </w:r>
      <w:r w:rsidR="005A6154" w:rsidRPr="00650B91">
        <w:rPr>
          <w:rFonts w:ascii="Arial" w:hAnsi="Arial" w:cs="Arial"/>
          <w:sz w:val="24"/>
          <w:szCs w:val="24"/>
        </w:rPr>
        <w:t>engaged the Fund managers. They w</w:t>
      </w:r>
      <w:r w:rsidR="00C84369">
        <w:rPr>
          <w:rFonts w:ascii="Arial" w:hAnsi="Arial" w:cs="Arial"/>
          <w:sz w:val="24"/>
          <w:szCs w:val="24"/>
        </w:rPr>
        <w:t>anted</w:t>
      </w:r>
      <w:r w:rsidR="005A6154" w:rsidRPr="00650B91">
        <w:rPr>
          <w:rFonts w:ascii="Arial" w:hAnsi="Arial" w:cs="Arial"/>
          <w:sz w:val="24"/>
          <w:szCs w:val="24"/>
        </w:rPr>
        <w:t xml:space="preserve"> proof that they had received the initial K13</w:t>
      </w:r>
      <w:proofErr w:type="gramStart"/>
      <w:r w:rsidR="005A6154" w:rsidRPr="00650B91">
        <w:rPr>
          <w:rFonts w:ascii="Arial" w:hAnsi="Arial" w:cs="Arial"/>
          <w:sz w:val="24"/>
          <w:szCs w:val="24"/>
        </w:rPr>
        <w:t>,000,000.00</w:t>
      </w:r>
      <w:proofErr w:type="gramEnd"/>
      <w:r w:rsidR="005A6154" w:rsidRPr="00650B91">
        <w:rPr>
          <w:rFonts w:ascii="Arial" w:hAnsi="Arial" w:cs="Arial"/>
          <w:sz w:val="24"/>
          <w:szCs w:val="24"/>
        </w:rPr>
        <w:t xml:space="preserve">. </w:t>
      </w:r>
      <w:r w:rsidR="00C84369" w:rsidRPr="00650B91">
        <w:rPr>
          <w:rFonts w:ascii="Arial" w:hAnsi="Arial" w:cs="Arial"/>
          <w:sz w:val="24"/>
          <w:szCs w:val="24"/>
        </w:rPr>
        <w:t>H</w:t>
      </w:r>
      <w:r w:rsidR="007244B1">
        <w:rPr>
          <w:rFonts w:ascii="Arial" w:hAnsi="Arial" w:cs="Arial"/>
          <w:sz w:val="24"/>
          <w:szCs w:val="24"/>
        </w:rPr>
        <w:t xml:space="preserve">e </w:t>
      </w:r>
      <w:r w:rsidR="00C84369" w:rsidRPr="00650B91">
        <w:rPr>
          <w:rFonts w:ascii="Arial" w:hAnsi="Arial" w:cs="Arial"/>
          <w:sz w:val="24"/>
          <w:szCs w:val="24"/>
        </w:rPr>
        <w:t>s</w:t>
      </w:r>
      <w:r w:rsidR="007244B1">
        <w:rPr>
          <w:rFonts w:ascii="Arial" w:hAnsi="Arial" w:cs="Arial"/>
          <w:sz w:val="24"/>
          <w:szCs w:val="24"/>
        </w:rPr>
        <w:t>a</w:t>
      </w:r>
      <w:r w:rsidR="00C84369" w:rsidRPr="00650B91">
        <w:rPr>
          <w:rFonts w:ascii="Arial" w:hAnsi="Arial" w:cs="Arial"/>
          <w:sz w:val="24"/>
          <w:szCs w:val="24"/>
        </w:rPr>
        <w:t xml:space="preserve">id </w:t>
      </w:r>
      <w:r w:rsidR="005A6154" w:rsidRPr="00650B91">
        <w:rPr>
          <w:rFonts w:ascii="Arial" w:hAnsi="Arial" w:cs="Arial"/>
          <w:sz w:val="24"/>
          <w:szCs w:val="24"/>
        </w:rPr>
        <w:t xml:space="preserve">they have no problem with </w:t>
      </w:r>
      <w:r w:rsidR="007244B1">
        <w:rPr>
          <w:rFonts w:ascii="Arial" w:hAnsi="Arial" w:cs="Arial"/>
          <w:sz w:val="24"/>
          <w:szCs w:val="24"/>
        </w:rPr>
        <w:t>pension</w:t>
      </w:r>
      <w:r w:rsidR="005A6154" w:rsidRPr="00650B91">
        <w:rPr>
          <w:rFonts w:ascii="Arial" w:hAnsi="Arial" w:cs="Arial"/>
          <w:sz w:val="24"/>
          <w:szCs w:val="24"/>
        </w:rPr>
        <w:t xml:space="preserve"> for 1998 to 2005</w:t>
      </w:r>
      <w:r w:rsidR="007244B1">
        <w:rPr>
          <w:rFonts w:ascii="Arial" w:hAnsi="Arial" w:cs="Arial"/>
          <w:sz w:val="24"/>
          <w:szCs w:val="24"/>
        </w:rPr>
        <w:t xml:space="preserve"> which they are not claiming</w:t>
      </w:r>
      <w:r w:rsidR="005A6154" w:rsidRPr="00650B91">
        <w:rPr>
          <w:rFonts w:ascii="Arial" w:hAnsi="Arial" w:cs="Arial"/>
          <w:sz w:val="24"/>
          <w:szCs w:val="24"/>
        </w:rPr>
        <w:t xml:space="preserve">. Their problem is with their employer and </w:t>
      </w:r>
      <w:r w:rsidR="00C84369">
        <w:rPr>
          <w:rFonts w:ascii="Arial" w:hAnsi="Arial" w:cs="Arial"/>
          <w:sz w:val="24"/>
          <w:szCs w:val="24"/>
        </w:rPr>
        <w:t xml:space="preserve">the </w:t>
      </w:r>
      <w:r w:rsidR="005A6154" w:rsidRPr="00650B91">
        <w:rPr>
          <w:rFonts w:ascii="Arial" w:hAnsi="Arial" w:cs="Arial"/>
          <w:sz w:val="24"/>
          <w:szCs w:val="24"/>
        </w:rPr>
        <w:t xml:space="preserve">calculation of their terminal benefits for the period </w:t>
      </w:r>
      <w:r w:rsidR="00C84369">
        <w:rPr>
          <w:rFonts w:ascii="Arial" w:hAnsi="Arial" w:cs="Arial"/>
          <w:sz w:val="24"/>
          <w:szCs w:val="24"/>
        </w:rPr>
        <w:t xml:space="preserve">up </w:t>
      </w:r>
      <w:r w:rsidR="005A6154" w:rsidRPr="00650B91">
        <w:rPr>
          <w:rFonts w:ascii="Arial" w:hAnsi="Arial" w:cs="Arial"/>
          <w:sz w:val="24"/>
          <w:szCs w:val="24"/>
        </w:rPr>
        <w:t xml:space="preserve">to 1998. He said the </w:t>
      </w:r>
      <w:r w:rsidR="007244B1" w:rsidRPr="00650B91">
        <w:rPr>
          <w:rFonts w:ascii="Arial" w:hAnsi="Arial" w:cs="Arial"/>
          <w:sz w:val="24"/>
          <w:szCs w:val="24"/>
        </w:rPr>
        <w:t>K13</w:t>
      </w:r>
      <w:proofErr w:type="gramStart"/>
      <w:r w:rsidR="007244B1" w:rsidRPr="00650B91">
        <w:rPr>
          <w:rFonts w:ascii="Arial" w:hAnsi="Arial" w:cs="Arial"/>
          <w:sz w:val="24"/>
          <w:szCs w:val="24"/>
        </w:rPr>
        <w:t>,015,712.80</w:t>
      </w:r>
      <w:proofErr w:type="gramEnd"/>
      <w:r w:rsidR="007244B1">
        <w:rPr>
          <w:rFonts w:ascii="Arial" w:hAnsi="Arial" w:cs="Arial"/>
          <w:sz w:val="24"/>
          <w:szCs w:val="24"/>
        </w:rPr>
        <w:t xml:space="preserve"> </w:t>
      </w:r>
      <w:r w:rsidR="007244B1" w:rsidRPr="00650B91">
        <w:rPr>
          <w:rFonts w:ascii="Arial" w:hAnsi="Arial" w:cs="Arial"/>
          <w:sz w:val="24"/>
          <w:szCs w:val="24"/>
        </w:rPr>
        <w:t>accrued terminal benefits</w:t>
      </w:r>
      <w:r w:rsidR="007244B1" w:rsidRPr="007244B1">
        <w:rPr>
          <w:rFonts w:ascii="Arial" w:hAnsi="Arial" w:cs="Arial"/>
          <w:sz w:val="24"/>
          <w:szCs w:val="24"/>
        </w:rPr>
        <w:t xml:space="preserve"> </w:t>
      </w:r>
      <w:r w:rsidR="007244B1" w:rsidRPr="00650B91">
        <w:rPr>
          <w:rFonts w:ascii="Arial" w:hAnsi="Arial" w:cs="Arial"/>
          <w:sz w:val="24"/>
          <w:szCs w:val="24"/>
        </w:rPr>
        <w:t xml:space="preserve">as at March 31, 1998 </w:t>
      </w:r>
      <w:r w:rsidR="005A6154" w:rsidRPr="00650B91">
        <w:rPr>
          <w:rFonts w:ascii="Arial" w:hAnsi="Arial" w:cs="Arial"/>
          <w:sz w:val="24"/>
          <w:szCs w:val="24"/>
        </w:rPr>
        <w:t xml:space="preserve">indicated </w:t>
      </w:r>
      <w:r w:rsidR="004444EF" w:rsidRPr="00650B91">
        <w:rPr>
          <w:rFonts w:ascii="Arial" w:hAnsi="Arial" w:cs="Arial"/>
          <w:sz w:val="24"/>
          <w:szCs w:val="24"/>
        </w:rPr>
        <w:t>at page 1 of their Bundle of D</w:t>
      </w:r>
      <w:r w:rsidR="005A6154" w:rsidRPr="00650B91">
        <w:rPr>
          <w:rFonts w:ascii="Arial" w:hAnsi="Arial" w:cs="Arial"/>
          <w:sz w:val="24"/>
          <w:szCs w:val="24"/>
        </w:rPr>
        <w:t xml:space="preserve">ocuments should have </w:t>
      </w:r>
      <w:r w:rsidR="00282315" w:rsidRPr="00650B91">
        <w:rPr>
          <w:rFonts w:ascii="Arial" w:hAnsi="Arial" w:cs="Arial"/>
          <w:sz w:val="24"/>
          <w:szCs w:val="24"/>
        </w:rPr>
        <w:t>been multiplied by three. He said after he received th</w:t>
      </w:r>
      <w:r w:rsidR="007244B1">
        <w:rPr>
          <w:rFonts w:ascii="Arial" w:hAnsi="Arial" w:cs="Arial"/>
          <w:sz w:val="24"/>
          <w:szCs w:val="24"/>
        </w:rPr>
        <w:t>e</w:t>
      </w:r>
      <w:r w:rsidR="00282315" w:rsidRPr="00650B91">
        <w:rPr>
          <w:rFonts w:ascii="Arial" w:hAnsi="Arial" w:cs="Arial"/>
          <w:sz w:val="24"/>
          <w:szCs w:val="24"/>
        </w:rPr>
        <w:t xml:space="preserve"> letter, he continued working like everybody else</w:t>
      </w:r>
      <w:r w:rsidR="007244B1">
        <w:rPr>
          <w:rFonts w:ascii="Arial" w:hAnsi="Arial" w:cs="Arial"/>
          <w:sz w:val="24"/>
          <w:szCs w:val="24"/>
        </w:rPr>
        <w:t xml:space="preserve"> and that </w:t>
      </w:r>
      <w:r w:rsidR="00282315" w:rsidRPr="00650B91">
        <w:rPr>
          <w:rFonts w:ascii="Arial" w:hAnsi="Arial" w:cs="Arial"/>
          <w:sz w:val="24"/>
          <w:szCs w:val="24"/>
        </w:rPr>
        <w:t>the pay statement at page 11 of the</w:t>
      </w:r>
      <w:r w:rsidR="007244B1">
        <w:rPr>
          <w:rFonts w:ascii="Arial" w:hAnsi="Arial" w:cs="Arial"/>
          <w:sz w:val="24"/>
          <w:szCs w:val="24"/>
        </w:rPr>
        <w:t>ir</w:t>
      </w:r>
      <w:r w:rsidR="00282315" w:rsidRPr="00650B91">
        <w:rPr>
          <w:rFonts w:ascii="Arial" w:hAnsi="Arial" w:cs="Arial"/>
          <w:sz w:val="24"/>
          <w:szCs w:val="24"/>
        </w:rPr>
        <w:t xml:space="preserve"> Bundle shows that they continued to make contributions to the scheme as they had agreed.</w:t>
      </w:r>
    </w:p>
    <w:p w:rsidR="006162E7" w:rsidRDefault="00282315" w:rsidP="00C84369">
      <w:pPr>
        <w:spacing w:line="360" w:lineRule="auto"/>
        <w:jc w:val="both"/>
        <w:rPr>
          <w:rFonts w:ascii="Arial" w:hAnsi="Arial" w:cs="Arial"/>
          <w:sz w:val="24"/>
          <w:szCs w:val="24"/>
        </w:rPr>
      </w:pPr>
      <w:r w:rsidRPr="0036559F">
        <w:rPr>
          <w:rFonts w:ascii="Arial" w:hAnsi="Arial" w:cs="Arial"/>
          <w:sz w:val="24"/>
          <w:szCs w:val="24"/>
        </w:rPr>
        <w:t xml:space="preserve">Sylvia </w:t>
      </w:r>
      <w:proofErr w:type="spellStart"/>
      <w:r w:rsidRPr="0036559F">
        <w:rPr>
          <w:rFonts w:ascii="Arial" w:hAnsi="Arial" w:cs="Arial"/>
          <w:sz w:val="24"/>
          <w:szCs w:val="24"/>
        </w:rPr>
        <w:t>Chali</w:t>
      </w:r>
      <w:proofErr w:type="spellEnd"/>
      <w:r w:rsidRPr="0036559F">
        <w:rPr>
          <w:rFonts w:ascii="Arial" w:hAnsi="Arial" w:cs="Arial"/>
          <w:sz w:val="24"/>
          <w:szCs w:val="24"/>
        </w:rPr>
        <w:t xml:space="preserve"> aged 62 years a business woman of </w:t>
      </w:r>
      <w:proofErr w:type="spellStart"/>
      <w:r w:rsidRPr="0036559F">
        <w:rPr>
          <w:rFonts w:ascii="Arial" w:hAnsi="Arial" w:cs="Arial"/>
          <w:sz w:val="24"/>
          <w:szCs w:val="24"/>
        </w:rPr>
        <w:t>Chimwemwe</w:t>
      </w:r>
      <w:proofErr w:type="spellEnd"/>
      <w:r w:rsidRPr="0036559F">
        <w:rPr>
          <w:rFonts w:ascii="Arial" w:hAnsi="Arial" w:cs="Arial"/>
          <w:sz w:val="24"/>
          <w:szCs w:val="24"/>
        </w:rPr>
        <w:t xml:space="preserve"> is PW2. She</w:t>
      </w:r>
      <w:r w:rsidRPr="00650B91">
        <w:rPr>
          <w:rFonts w:ascii="Arial" w:hAnsi="Arial" w:cs="Arial"/>
          <w:sz w:val="24"/>
          <w:szCs w:val="24"/>
        </w:rPr>
        <w:t xml:space="preserve"> confirmed that they w</w:t>
      </w:r>
      <w:r w:rsidR="00F173DF">
        <w:rPr>
          <w:rFonts w:ascii="Arial" w:hAnsi="Arial" w:cs="Arial"/>
          <w:sz w:val="24"/>
          <w:szCs w:val="24"/>
        </w:rPr>
        <w:t>ork</w:t>
      </w:r>
      <w:r w:rsidRPr="00650B91">
        <w:rPr>
          <w:rFonts w:ascii="Arial" w:hAnsi="Arial" w:cs="Arial"/>
          <w:sz w:val="24"/>
          <w:szCs w:val="24"/>
        </w:rPr>
        <w:t>e</w:t>
      </w:r>
      <w:r w:rsidR="00F173DF">
        <w:rPr>
          <w:rFonts w:ascii="Arial" w:hAnsi="Arial" w:cs="Arial"/>
          <w:sz w:val="24"/>
          <w:szCs w:val="24"/>
        </w:rPr>
        <w:t xml:space="preserve">d for the </w:t>
      </w:r>
      <w:r w:rsidR="007A237F">
        <w:rPr>
          <w:rFonts w:ascii="Arial" w:hAnsi="Arial" w:cs="Arial"/>
          <w:sz w:val="24"/>
          <w:szCs w:val="24"/>
        </w:rPr>
        <w:t>first</w:t>
      </w:r>
      <w:r w:rsidR="00F173DF">
        <w:rPr>
          <w:rFonts w:ascii="Arial" w:hAnsi="Arial" w:cs="Arial"/>
          <w:sz w:val="24"/>
          <w:szCs w:val="24"/>
        </w:rPr>
        <w:t xml:space="preserve"> defendant in management and that in 1998</w:t>
      </w:r>
      <w:r w:rsidRPr="00650B91">
        <w:rPr>
          <w:rFonts w:ascii="Arial" w:hAnsi="Arial" w:cs="Arial"/>
          <w:sz w:val="24"/>
          <w:szCs w:val="24"/>
        </w:rPr>
        <w:t xml:space="preserve"> their terminal benefits wer</w:t>
      </w:r>
      <w:r w:rsidR="00F173DF">
        <w:rPr>
          <w:rFonts w:ascii="Arial" w:hAnsi="Arial" w:cs="Arial"/>
          <w:sz w:val="24"/>
          <w:szCs w:val="24"/>
        </w:rPr>
        <w:t>e calculated, but</w:t>
      </w:r>
      <w:r w:rsidR="00F173DF" w:rsidRPr="00F173DF">
        <w:rPr>
          <w:rFonts w:ascii="Arial" w:hAnsi="Arial" w:cs="Arial"/>
          <w:sz w:val="24"/>
          <w:szCs w:val="24"/>
        </w:rPr>
        <w:t xml:space="preserve"> </w:t>
      </w:r>
      <w:r w:rsidR="00F173DF">
        <w:rPr>
          <w:rFonts w:ascii="Arial" w:hAnsi="Arial" w:cs="Arial"/>
          <w:sz w:val="24"/>
          <w:szCs w:val="24"/>
        </w:rPr>
        <w:t>s</w:t>
      </w:r>
      <w:r w:rsidR="00F173DF" w:rsidRPr="00650B91">
        <w:rPr>
          <w:rFonts w:ascii="Arial" w:hAnsi="Arial" w:cs="Arial"/>
          <w:sz w:val="24"/>
          <w:szCs w:val="24"/>
        </w:rPr>
        <w:t>he does not know if the benefits were calculated at one or one and half years per completed year of service.</w:t>
      </w:r>
    </w:p>
    <w:p w:rsidR="00F173DF" w:rsidRDefault="00F173DF" w:rsidP="002F1671">
      <w:pPr>
        <w:spacing w:line="360" w:lineRule="auto"/>
        <w:jc w:val="both"/>
        <w:rPr>
          <w:rFonts w:ascii="Arial" w:hAnsi="Arial" w:cs="Arial"/>
          <w:sz w:val="24"/>
          <w:szCs w:val="24"/>
        </w:rPr>
      </w:pPr>
      <w:r>
        <w:rPr>
          <w:rFonts w:ascii="Arial" w:hAnsi="Arial" w:cs="Arial"/>
          <w:sz w:val="24"/>
          <w:szCs w:val="24"/>
        </w:rPr>
        <w:lastRenderedPageBreak/>
        <w:t>She too said the</w:t>
      </w:r>
      <w:r w:rsidR="00282315" w:rsidRPr="00650B91">
        <w:rPr>
          <w:rFonts w:ascii="Arial" w:hAnsi="Arial" w:cs="Arial"/>
          <w:sz w:val="24"/>
          <w:szCs w:val="24"/>
        </w:rPr>
        <w:t xml:space="preserve"> benefits should have been worked out at three months’ pay for each year served</w:t>
      </w:r>
      <w:r w:rsidRPr="00F173DF">
        <w:rPr>
          <w:rFonts w:ascii="Arial" w:hAnsi="Arial" w:cs="Arial"/>
          <w:sz w:val="24"/>
          <w:szCs w:val="24"/>
        </w:rPr>
        <w:t xml:space="preserve"> </w:t>
      </w:r>
      <w:r>
        <w:rPr>
          <w:rFonts w:ascii="Arial" w:hAnsi="Arial" w:cs="Arial"/>
          <w:sz w:val="24"/>
          <w:szCs w:val="24"/>
        </w:rPr>
        <w:t>and should have been taken to Saturnia Regna in 1998, but were only remitted in 2001</w:t>
      </w:r>
      <w:r w:rsidR="00282315" w:rsidRPr="00650B91">
        <w:rPr>
          <w:rFonts w:ascii="Arial" w:hAnsi="Arial" w:cs="Arial"/>
          <w:sz w:val="24"/>
          <w:szCs w:val="24"/>
        </w:rPr>
        <w:t xml:space="preserve">. She said because of that, they did not get interest on the benefits that were even wrongly calculated. </w:t>
      </w:r>
      <w:r w:rsidR="00863F1D" w:rsidRPr="00650B91">
        <w:rPr>
          <w:rFonts w:ascii="Arial" w:hAnsi="Arial" w:cs="Arial"/>
          <w:sz w:val="24"/>
          <w:szCs w:val="24"/>
        </w:rPr>
        <w:t xml:space="preserve">She said when they </w:t>
      </w:r>
      <w:r w:rsidRPr="00650B91">
        <w:rPr>
          <w:rFonts w:ascii="Arial" w:hAnsi="Arial" w:cs="Arial"/>
          <w:sz w:val="24"/>
          <w:szCs w:val="24"/>
        </w:rPr>
        <w:t>retired;</w:t>
      </w:r>
      <w:r w:rsidR="00863F1D" w:rsidRPr="00650B91">
        <w:rPr>
          <w:rFonts w:ascii="Arial" w:hAnsi="Arial" w:cs="Arial"/>
          <w:sz w:val="24"/>
          <w:szCs w:val="24"/>
        </w:rPr>
        <w:t xml:space="preserve"> they got the pay for the month, leave days, pension from </w:t>
      </w:r>
      <w:r>
        <w:rPr>
          <w:rFonts w:ascii="Arial" w:hAnsi="Arial" w:cs="Arial"/>
          <w:sz w:val="24"/>
          <w:szCs w:val="24"/>
        </w:rPr>
        <w:t>Saturnia Regna</w:t>
      </w:r>
      <w:r w:rsidR="00863F1D" w:rsidRPr="00650B91">
        <w:rPr>
          <w:rFonts w:ascii="Arial" w:hAnsi="Arial" w:cs="Arial"/>
          <w:sz w:val="24"/>
          <w:szCs w:val="24"/>
        </w:rPr>
        <w:t>, but not repatriation. She said when they tried to claim for the</w:t>
      </w:r>
      <w:r w:rsidR="0056773D" w:rsidRPr="00650B91">
        <w:rPr>
          <w:rFonts w:ascii="Arial" w:hAnsi="Arial" w:cs="Arial"/>
          <w:sz w:val="24"/>
          <w:szCs w:val="24"/>
        </w:rPr>
        <w:t xml:space="preserve"> three months’ pay, they were told that they could only get as per rules of the pension scheme.</w:t>
      </w:r>
    </w:p>
    <w:p w:rsidR="0027128B" w:rsidRPr="00650B91" w:rsidRDefault="0056773D" w:rsidP="0030005C">
      <w:pPr>
        <w:spacing w:line="360" w:lineRule="auto"/>
        <w:jc w:val="both"/>
        <w:rPr>
          <w:rFonts w:ascii="Arial" w:hAnsi="Arial" w:cs="Arial"/>
          <w:sz w:val="24"/>
          <w:szCs w:val="24"/>
        </w:rPr>
      </w:pPr>
      <w:r w:rsidRPr="00650B91">
        <w:rPr>
          <w:rFonts w:ascii="Arial" w:hAnsi="Arial" w:cs="Arial"/>
          <w:sz w:val="24"/>
          <w:szCs w:val="24"/>
        </w:rPr>
        <w:t xml:space="preserve">In cross examination by Mr. </w:t>
      </w:r>
      <w:proofErr w:type="spellStart"/>
      <w:r w:rsidRPr="00650B91">
        <w:rPr>
          <w:rFonts w:ascii="Arial" w:hAnsi="Arial" w:cs="Arial"/>
          <w:sz w:val="24"/>
          <w:szCs w:val="24"/>
        </w:rPr>
        <w:t>Mwanza</w:t>
      </w:r>
      <w:proofErr w:type="spellEnd"/>
      <w:r w:rsidRPr="00650B91">
        <w:rPr>
          <w:rFonts w:ascii="Arial" w:hAnsi="Arial" w:cs="Arial"/>
          <w:sz w:val="24"/>
          <w:szCs w:val="24"/>
        </w:rPr>
        <w:t>, she agreed that she was paid about K80</w:t>
      </w:r>
      <w:proofErr w:type="gramStart"/>
      <w:r w:rsidRPr="00650B91">
        <w:rPr>
          <w:rFonts w:ascii="Arial" w:hAnsi="Arial" w:cs="Arial"/>
          <w:sz w:val="24"/>
          <w:szCs w:val="24"/>
        </w:rPr>
        <w:t>,000,000.00</w:t>
      </w:r>
      <w:proofErr w:type="gramEnd"/>
      <w:r w:rsidRPr="00650B91">
        <w:rPr>
          <w:rFonts w:ascii="Arial" w:hAnsi="Arial" w:cs="Arial"/>
          <w:sz w:val="24"/>
          <w:szCs w:val="24"/>
        </w:rPr>
        <w:t xml:space="preserve"> by </w:t>
      </w:r>
      <w:r w:rsidR="00F173DF">
        <w:rPr>
          <w:rFonts w:ascii="Arial" w:hAnsi="Arial" w:cs="Arial"/>
          <w:sz w:val="24"/>
          <w:szCs w:val="24"/>
        </w:rPr>
        <w:t xml:space="preserve">Saturnia </w:t>
      </w:r>
      <w:r w:rsidRPr="00650B91">
        <w:rPr>
          <w:rFonts w:ascii="Arial" w:hAnsi="Arial" w:cs="Arial"/>
          <w:sz w:val="24"/>
          <w:szCs w:val="24"/>
        </w:rPr>
        <w:t xml:space="preserve">Regna. She said </w:t>
      </w:r>
      <w:r w:rsidR="004444EF" w:rsidRPr="00650B91">
        <w:rPr>
          <w:rFonts w:ascii="Arial" w:hAnsi="Arial" w:cs="Arial"/>
          <w:sz w:val="24"/>
          <w:szCs w:val="24"/>
        </w:rPr>
        <w:t>t</w:t>
      </w:r>
      <w:r w:rsidRPr="00650B91">
        <w:rPr>
          <w:rFonts w:ascii="Arial" w:hAnsi="Arial" w:cs="Arial"/>
          <w:sz w:val="24"/>
          <w:szCs w:val="24"/>
        </w:rPr>
        <w:t xml:space="preserve">he three months’ pay for each year served </w:t>
      </w:r>
      <w:r w:rsidR="0030005C">
        <w:rPr>
          <w:rFonts w:ascii="Arial" w:hAnsi="Arial" w:cs="Arial"/>
          <w:sz w:val="24"/>
          <w:szCs w:val="24"/>
        </w:rPr>
        <w:t>was</w:t>
      </w:r>
      <w:r w:rsidRPr="00650B91">
        <w:rPr>
          <w:rFonts w:ascii="Arial" w:hAnsi="Arial" w:cs="Arial"/>
          <w:sz w:val="24"/>
          <w:szCs w:val="24"/>
        </w:rPr>
        <w:t xml:space="preserve"> based on the collective agreement. She said he</w:t>
      </w:r>
      <w:r w:rsidR="0030005C">
        <w:rPr>
          <w:rFonts w:ascii="Arial" w:hAnsi="Arial" w:cs="Arial"/>
          <w:sz w:val="24"/>
          <w:szCs w:val="24"/>
        </w:rPr>
        <w:t>r</w:t>
      </w:r>
      <w:r w:rsidRPr="00650B91">
        <w:rPr>
          <w:rFonts w:ascii="Arial" w:hAnsi="Arial" w:cs="Arial"/>
          <w:sz w:val="24"/>
          <w:szCs w:val="24"/>
        </w:rPr>
        <w:t xml:space="preserve"> salary </w:t>
      </w:r>
      <w:r w:rsidR="0030005C">
        <w:rPr>
          <w:rFonts w:ascii="Arial" w:hAnsi="Arial" w:cs="Arial"/>
          <w:sz w:val="24"/>
          <w:szCs w:val="24"/>
        </w:rPr>
        <w:t>at</w:t>
      </w:r>
      <w:r w:rsidRPr="00650B91">
        <w:rPr>
          <w:rFonts w:ascii="Arial" w:hAnsi="Arial" w:cs="Arial"/>
          <w:sz w:val="24"/>
          <w:szCs w:val="24"/>
        </w:rPr>
        <w:t xml:space="preserve"> termination was about K2</w:t>
      </w:r>
      <w:proofErr w:type="gramStart"/>
      <w:r w:rsidRPr="00650B91">
        <w:rPr>
          <w:rFonts w:ascii="Arial" w:hAnsi="Arial" w:cs="Arial"/>
          <w:sz w:val="24"/>
          <w:szCs w:val="24"/>
        </w:rPr>
        <w:t>,500,000.00</w:t>
      </w:r>
      <w:proofErr w:type="gramEnd"/>
      <w:r w:rsidRPr="00650B91">
        <w:rPr>
          <w:rFonts w:ascii="Arial" w:hAnsi="Arial" w:cs="Arial"/>
          <w:sz w:val="24"/>
          <w:szCs w:val="24"/>
        </w:rPr>
        <w:t xml:space="preserve">, but she cannot remember her salary in 1998. She reiterated that the terminal benefits were calculated in 1998 and sent to </w:t>
      </w:r>
      <w:r w:rsidR="0030005C">
        <w:rPr>
          <w:rFonts w:ascii="Arial" w:hAnsi="Arial" w:cs="Arial"/>
          <w:sz w:val="24"/>
          <w:szCs w:val="24"/>
        </w:rPr>
        <w:t xml:space="preserve">Saturnia Regna </w:t>
      </w:r>
      <w:r w:rsidRPr="00650B91">
        <w:rPr>
          <w:rFonts w:ascii="Arial" w:hAnsi="Arial" w:cs="Arial"/>
          <w:sz w:val="24"/>
          <w:szCs w:val="24"/>
        </w:rPr>
        <w:t>in 2001 a</w:t>
      </w:r>
      <w:r w:rsidR="0030005C">
        <w:rPr>
          <w:rFonts w:ascii="Arial" w:hAnsi="Arial" w:cs="Arial"/>
          <w:sz w:val="24"/>
          <w:szCs w:val="24"/>
        </w:rPr>
        <w:t>fter which</w:t>
      </w:r>
      <w:r w:rsidRPr="00650B91">
        <w:rPr>
          <w:rFonts w:ascii="Arial" w:hAnsi="Arial" w:cs="Arial"/>
          <w:sz w:val="24"/>
          <w:szCs w:val="24"/>
        </w:rPr>
        <w:t xml:space="preserve"> they started receiving certificates every year</w:t>
      </w:r>
      <w:r w:rsidR="0030005C">
        <w:rPr>
          <w:rFonts w:ascii="Arial" w:hAnsi="Arial" w:cs="Arial"/>
          <w:sz w:val="24"/>
          <w:szCs w:val="24"/>
        </w:rPr>
        <w:t xml:space="preserve">. She </w:t>
      </w:r>
      <w:r w:rsidRPr="00650B91">
        <w:rPr>
          <w:rFonts w:ascii="Arial" w:hAnsi="Arial" w:cs="Arial"/>
          <w:sz w:val="24"/>
          <w:szCs w:val="24"/>
        </w:rPr>
        <w:t>a</w:t>
      </w:r>
      <w:r w:rsidR="0030005C">
        <w:rPr>
          <w:rFonts w:ascii="Arial" w:hAnsi="Arial" w:cs="Arial"/>
          <w:sz w:val="24"/>
          <w:szCs w:val="24"/>
        </w:rPr>
        <w:t>gree</w:t>
      </w:r>
      <w:r w:rsidRPr="00650B91">
        <w:rPr>
          <w:rFonts w:ascii="Arial" w:hAnsi="Arial" w:cs="Arial"/>
          <w:sz w:val="24"/>
          <w:szCs w:val="24"/>
        </w:rPr>
        <w:t>d that the benefits were included in the pension she received. She said their claim is that the terminal benefits were not properly calculated in 1998. This is the plaintiffs’ case</w:t>
      </w:r>
      <w:r w:rsidR="0027128B" w:rsidRPr="00650B91">
        <w:rPr>
          <w:rFonts w:ascii="Arial" w:hAnsi="Arial" w:cs="Arial"/>
          <w:sz w:val="24"/>
          <w:szCs w:val="24"/>
        </w:rPr>
        <w:t>.</w:t>
      </w:r>
    </w:p>
    <w:p w:rsidR="006162E7" w:rsidRDefault="0027128B" w:rsidP="0027128B">
      <w:pPr>
        <w:spacing w:after="0" w:line="360" w:lineRule="auto"/>
        <w:jc w:val="both"/>
        <w:rPr>
          <w:rFonts w:ascii="Arial" w:hAnsi="Arial" w:cs="Arial"/>
          <w:sz w:val="24"/>
          <w:szCs w:val="24"/>
        </w:rPr>
      </w:pPr>
      <w:r w:rsidRPr="0030005C">
        <w:rPr>
          <w:rFonts w:ascii="Arial" w:hAnsi="Arial" w:cs="Arial"/>
          <w:sz w:val="24"/>
          <w:szCs w:val="24"/>
        </w:rPr>
        <w:t xml:space="preserve">John </w:t>
      </w:r>
      <w:proofErr w:type="spellStart"/>
      <w:r w:rsidRPr="0030005C">
        <w:rPr>
          <w:rFonts w:ascii="Arial" w:hAnsi="Arial" w:cs="Arial"/>
          <w:sz w:val="24"/>
          <w:szCs w:val="24"/>
        </w:rPr>
        <w:t>Lungu</w:t>
      </w:r>
      <w:proofErr w:type="spellEnd"/>
      <w:r w:rsidRPr="00650B91">
        <w:rPr>
          <w:rFonts w:ascii="Arial" w:hAnsi="Arial" w:cs="Arial"/>
          <w:sz w:val="24"/>
          <w:szCs w:val="24"/>
        </w:rPr>
        <w:t xml:space="preserve">, aged 54 years a resident of Riverside and </w:t>
      </w:r>
      <w:r w:rsidR="004C22F2" w:rsidRPr="00650B91">
        <w:rPr>
          <w:rFonts w:ascii="Arial" w:hAnsi="Arial" w:cs="Arial"/>
          <w:sz w:val="24"/>
          <w:szCs w:val="24"/>
        </w:rPr>
        <w:t>S</w:t>
      </w:r>
      <w:r w:rsidRPr="00650B91">
        <w:rPr>
          <w:rFonts w:ascii="Arial" w:hAnsi="Arial" w:cs="Arial"/>
          <w:sz w:val="24"/>
          <w:szCs w:val="24"/>
        </w:rPr>
        <w:t xml:space="preserve">ales </w:t>
      </w:r>
      <w:r w:rsidR="004C22F2" w:rsidRPr="00650B91">
        <w:rPr>
          <w:rFonts w:ascii="Arial" w:hAnsi="Arial" w:cs="Arial"/>
          <w:sz w:val="24"/>
          <w:szCs w:val="24"/>
        </w:rPr>
        <w:t>M</w:t>
      </w:r>
      <w:r w:rsidR="00B2195F" w:rsidRPr="00650B91">
        <w:rPr>
          <w:rFonts w:ascii="Arial" w:hAnsi="Arial" w:cs="Arial"/>
          <w:sz w:val="24"/>
          <w:szCs w:val="24"/>
        </w:rPr>
        <w:t xml:space="preserve">anager </w:t>
      </w:r>
      <w:r w:rsidR="0030005C">
        <w:rPr>
          <w:rFonts w:ascii="Arial" w:hAnsi="Arial" w:cs="Arial"/>
          <w:sz w:val="24"/>
          <w:szCs w:val="24"/>
        </w:rPr>
        <w:t>with</w:t>
      </w:r>
      <w:r w:rsidR="00B2195F" w:rsidRPr="00650B91">
        <w:rPr>
          <w:rFonts w:ascii="Arial" w:hAnsi="Arial" w:cs="Arial"/>
          <w:sz w:val="24"/>
          <w:szCs w:val="24"/>
        </w:rPr>
        <w:t xml:space="preserve"> the </w:t>
      </w:r>
      <w:r w:rsidR="007A237F">
        <w:rPr>
          <w:rFonts w:ascii="Arial" w:hAnsi="Arial" w:cs="Arial"/>
          <w:sz w:val="24"/>
          <w:szCs w:val="24"/>
        </w:rPr>
        <w:t xml:space="preserve">first </w:t>
      </w:r>
      <w:r w:rsidR="00B2195F" w:rsidRPr="00650B91">
        <w:rPr>
          <w:rFonts w:ascii="Arial" w:hAnsi="Arial" w:cs="Arial"/>
          <w:sz w:val="24"/>
          <w:szCs w:val="24"/>
        </w:rPr>
        <w:t>defendant company</w:t>
      </w:r>
      <w:r w:rsidR="0030005C">
        <w:rPr>
          <w:rFonts w:ascii="Arial" w:hAnsi="Arial" w:cs="Arial"/>
          <w:sz w:val="24"/>
          <w:szCs w:val="24"/>
        </w:rPr>
        <w:t xml:space="preserve"> is the only defence witness</w:t>
      </w:r>
      <w:r w:rsidR="00B2195F" w:rsidRPr="00650B91">
        <w:rPr>
          <w:rFonts w:ascii="Arial" w:hAnsi="Arial" w:cs="Arial"/>
          <w:sz w:val="24"/>
          <w:szCs w:val="24"/>
        </w:rPr>
        <w:t xml:space="preserve">. His evidence is that the company has met all its obligations to its workers. He </w:t>
      </w:r>
      <w:r w:rsidR="0030005C">
        <w:rPr>
          <w:rFonts w:ascii="Arial" w:hAnsi="Arial" w:cs="Arial"/>
          <w:sz w:val="24"/>
          <w:szCs w:val="24"/>
        </w:rPr>
        <w:t>sai</w:t>
      </w:r>
      <w:r w:rsidR="00B2195F" w:rsidRPr="00650B91">
        <w:rPr>
          <w:rFonts w:ascii="Arial" w:hAnsi="Arial" w:cs="Arial"/>
          <w:sz w:val="24"/>
          <w:szCs w:val="24"/>
        </w:rPr>
        <w:t>d</w:t>
      </w:r>
      <w:r w:rsidR="0030005C" w:rsidRPr="0030005C">
        <w:rPr>
          <w:rFonts w:ascii="Arial" w:hAnsi="Arial" w:cs="Arial"/>
          <w:sz w:val="24"/>
          <w:szCs w:val="24"/>
        </w:rPr>
        <w:t xml:space="preserve"> </w:t>
      </w:r>
      <w:r w:rsidR="0030005C" w:rsidRPr="00650B91">
        <w:rPr>
          <w:rFonts w:ascii="Arial" w:hAnsi="Arial" w:cs="Arial"/>
          <w:sz w:val="24"/>
          <w:szCs w:val="24"/>
        </w:rPr>
        <w:t>in order to safe guard the interest of the workers after retire</w:t>
      </w:r>
      <w:r w:rsidR="0030005C">
        <w:rPr>
          <w:rFonts w:ascii="Arial" w:hAnsi="Arial" w:cs="Arial"/>
          <w:sz w:val="24"/>
          <w:szCs w:val="24"/>
        </w:rPr>
        <w:t>ment,</w:t>
      </w:r>
      <w:r w:rsidR="00B2195F" w:rsidRPr="00650B91">
        <w:rPr>
          <w:rFonts w:ascii="Arial" w:hAnsi="Arial" w:cs="Arial"/>
          <w:sz w:val="24"/>
          <w:szCs w:val="24"/>
        </w:rPr>
        <w:t xml:space="preserve"> </w:t>
      </w:r>
      <w:r w:rsidR="0030005C">
        <w:rPr>
          <w:rFonts w:ascii="Arial" w:hAnsi="Arial" w:cs="Arial"/>
          <w:sz w:val="24"/>
          <w:szCs w:val="24"/>
        </w:rPr>
        <w:t>in 1998</w:t>
      </w:r>
      <w:r w:rsidR="00B2195F" w:rsidRPr="00650B91">
        <w:rPr>
          <w:rFonts w:ascii="Arial" w:hAnsi="Arial" w:cs="Arial"/>
          <w:sz w:val="24"/>
          <w:szCs w:val="24"/>
        </w:rPr>
        <w:t xml:space="preserve"> the company</w:t>
      </w:r>
      <w:r w:rsidR="0030005C">
        <w:rPr>
          <w:rFonts w:ascii="Arial" w:hAnsi="Arial" w:cs="Arial"/>
          <w:sz w:val="24"/>
          <w:szCs w:val="24"/>
        </w:rPr>
        <w:t xml:space="preserve"> d</w:t>
      </w:r>
      <w:r w:rsidR="00B2195F" w:rsidRPr="00650B91">
        <w:rPr>
          <w:rFonts w:ascii="Arial" w:hAnsi="Arial" w:cs="Arial"/>
          <w:sz w:val="24"/>
          <w:szCs w:val="24"/>
        </w:rPr>
        <w:t>e</w:t>
      </w:r>
      <w:r w:rsidR="0030005C">
        <w:rPr>
          <w:rFonts w:ascii="Arial" w:hAnsi="Arial" w:cs="Arial"/>
          <w:sz w:val="24"/>
          <w:szCs w:val="24"/>
        </w:rPr>
        <w:t>cided</w:t>
      </w:r>
      <w:r w:rsidR="00B2195F" w:rsidRPr="00650B91">
        <w:rPr>
          <w:rFonts w:ascii="Arial" w:hAnsi="Arial" w:cs="Arial"/>
          <w:sz w:val="24"/>
          <w:szCs w:val="24"/>
        </w:rPr>
        <w:t xml:space="preserve"> to join a pension scheme with African Life Assurance. The company was to contribute three times what the </w:t>
      </w:r>
      <w:r w:rsidR="0030005C">
        <w:rPr>
          <w:rFonts w:ascii="Arial" w:hAnsi="Arial" w:cs="Arial"/>
          <w:sz w:val="24"/>
          <w:szCs w:val="24"/>
        </w:rPr>
        <w:t xml:space="preserve">employees had to contribute. </w:t>
      </w:r>
      <w:r w:rsidR="00B2195F" w:rsidRPr="00650B91">
        <w:rPr>
          <w:rFonts w:ascii="Arial" w:hAnsi="Arial" w:cs="Arial"/>
          <w:sz w:val="24"/>
          <w:szCs w:val="24"/>
        </w:rPr>
        <w:t>The benefits were worked out and put into the scheme as the initial deposit. At the time, the average salary was K250</w:t>
      </w:r>
      <w:proofErr w:type="gramStart"/>
      <w:r w:rsidR="00B2195F" w:rsidRPr="00650B91">
        <w:rPr>
          <w:rFonts w:ascii="Arial" w:hAnsi="Arial" w:cs="Arial"/>
          <w:sz w:val="24"/>
          <w:szCs w:val="24"/>
        </w:rPr>
        <w:t>,000.00</w:t>
      </w:r>
      <w:proofErr w:type="gramEnd"/>
      <w:r w:rsidR="00B2195F" w:rsidRPr="00650B91">
        <w:rPr>
          <w:rFonts w:ascii="Arial" w:hAnsi="Arial" w:cs="Arial"/>
          <w:sz w:val="24"/>
          <w:szCs w:val="24"/>
        </w:rPr>
        <w:t xml:space="preserve"> and </w:t>
      </w:r>
      <w:r w:rsidR="0030005C">
        <w:rPr>
          <w:rFonts w:ascii="Arial" w:hAnsi="Arial" w:cs="Arial"/>
          <w:sz w:val="24"/>
          <w:szCs w:val="24"/>
        </w:rPr>
        <w:t>i</w:t>
      </w:r>
      <w:r w:rsidR="00B2195F" w:rsidRPr="00650B91">
        <w:rPr>
          <w:rFonts w:ascii="Arial" w:hAnsi="Arial" w:cs="Arial"/>
          <w:sz w:val="24"/>
          <w:szCs w:val="24"/>
        </w:rPr>
        <w:t>t was used for the plaintiffs.</w:t>
      </w:r>
      <w:r w:rsidR="0030005C" w:rsidRPr="0030005C">
        <w:rPr>
          <w:rFonts w:ascii="Arial" w:hAnsi="Arial" w:cs="Arial"/>
          <w:sz w:val="24"/>
          <w:szCs w:val="24"/>
        </w:rPr>
        <w:t xml:space="preserve"> </w:t>
      </w:r>
      <w:r w:rsidR="0030005C" w:rsidRPr="00650B91">
        <w:rPr>
          <w:rFonts w:ascii="Arial" w:hAnsi="Arial" w:cs="Arial"/>
          <w:sz w:val="24"/>
          <w:szCs w:val="24"/>
        </w:rPr>
        <w:t xml:space="preserve">He said as soon as the company remitted the contributions which included the employer’s contributions, its obligations </w:t>
      </w:r>
      <w:r w:rsidR="00225D74" w:rsidRPr="00650B91">
        <w:rPr>
          <w:rFonts w:ascii="Arial" w:hAnsi="Arial" w:cs="Arial"/>
          <w:sz w:val="24"/>
          <w:szCs w:val="24"/>
        </w:rPr>
        <w:t>was</w:t>
      </w:r>
      <w:r w:rsidR="0030005C" w:rsidRPr="00650B91">
        <w:rPr>
          <w:rFonts w:ascii="Arial" w:hAnsi="Arial" w:cs="Arial"/>
          <w:sz w:val="24"/>
          <w:szCs w:val="24"/>
        </w:rPr>
        <w:t xml:space="preserve"> discharged.</w:t>
      </w:r>
      <w:r w:rsidR="00B2195F" w:rsidRPr="00650B91">
        <w:rPr>
          <w:rFonts w:ascii="Arial" w:hAnsi="Arial" w:cs="Arial"/>
          <w:sz w:val="24"/>
          <w:szCs w:val="24"/>
        </w:rPr>
        <w:t xml:space="preserve"> From that time onwards, the scheme was independently administered and the company had no control. When the plaintiffs retired in 2005, they were paid according to the scheme rules. He</w:t>
      </w:r>
      <w:r w:rsidR="00225D74">
        <w:rPr>
          <w:rFonts w:ascii="Arial" w:hAnsi="Arial" w:cs="Arial"/>
          <w:sz w:val="24"/>
          <w:szCs w:val="24"/>
        </w:rPr>
        <w:t xml:space="preserve"> said</w:t>
      </w:r>
      <w:r w:rsidR="00B2195F" w:rsidRPr="00650B91">
        <w:rPr>
          <w:rFonts w:ascii="Arial" w:hAnsi="Arial" w:cs="Arial"/>
          <w:sz w:val="24"/>
          <w:szCs w:val="24"/>
        </w:rPr>
        <w:t xml:space="preserve"> there was no written agreement for workers in management as regards what they should get upon retirement, so the company used the collective agreement. He said some </w:t>
      </w:r>
      <w:r w:rsidR="00225D74">
        <w:rPr>
          <w:rFonts w:ascii="Arial" w:hAnsi="Arial" w:cs="Arial"/>
          <w:sz w:val="24"/>
          <w:szCs w:val="24"/>
        </w:rPr>
        <w:t>em</w:t>
      </w:r>
      <w:r w:rsidR="00B2195F" w:rsidRPr="00650B91">
        <w:rPr>
          <w:rFonts w:ascii="Arial" w:hAnsi="Arial" w:cs="Arial"/>
          <w:sz w:val="24"/>
          <w:szCs w:val="24"/>
        </w:rPr>
        <w:t>p</w:t>
      </w:r>
      <w:r w:rsidR="00225D74">
        <w:rPr>
          <w:rFonts w:ascii="Arial" w:hAnsi="Arial" w:cs="Arial"/>
          <w:sz w:val="24"/>
          <w:szCs w:val="24"/>
        </w:rPr>
        <w:t>l</w:t>
      </w:r>
      <w:r w:rsidR="00B2195F" w:rsidRPr="00650B91">
        <w:rPr>
          <w:rFonts w:ascii="Arial" w:hAnsi="Arial" w:cs="Arial"/>
          <w:sz w:val="24"/>
          <w:szCs w:val="24"/>
        </w:rPr>
        <w:t>o</w:t>
      </w:r>
      <w:r w:rsidR="00225D74">
        <w:rPr>
          <w:rFonts w:ascii="Arial" w:hAnsi="Arial" w:cs="Arial"/>
          <w:sz w:val="24"/>
          <w:szCs w:val="24"/>
        </w:rPr>
        <w:t>ye</w:t>
      </w:r>
      <w:r w:rsidR="00B2195F" w:rsidRPr="00650B91">
        <w:rPr>
          <w:rFonts w:ascii="Arial" w:hAnsi="Arial" w:cs="Arial"/>
          <w:sz w:val="24"/>
          <w:szCs w:val="24"/>
        </w:rPr>
        <w:t>e</w:t>
      </w:r>
      <w:r w:rsidR="00225D74">
        <w:rPr>
          <w:rFonts w:ascii="Arial" w:hAnsi="Arial" w:cs="Arial"/>
          <w:sz w:val="24"/>
          <w:szCs w:val="24"/>
        </w:rPr>
        <w:t>s</w:t>
      </w:r>
      <w:r w:rsidR="00B2195F" w:rsidRPr="00650B91">
        <w:rPr>
          <w:rFonts w:ascii="Arial" w:hAnsi="Arial" w:cs="Arial"/>
          <w:sz w:val="24"/>
          <w:szCs w:val="24"/>
        </w:rPr>
        <w:t xml:space="preserve"> </w:t>
      </w:r>
      <w:r w:rsidR="00225D74">
        <w:rPr>
          <w:rFonts w:ascii="Arial" w:hAnsi="Arial" w:cs="Arial"/>
          <w:sz w:val="24"/>
          <w:szCs w:val="24"/>
        </w:rPr>
        <w:t>we</w:t>
      </w:r>
      <w:r w:rsidR="00B2195F" w:rsidRPr="00650B91">
        <w:rPr>
          <w:rFonts w:ascii="Arial" w:hAnsi="Arial" w:cs="Arial"/>
          <w:sz w:val="24"/>
          <w:szCs w:val="24"/>
        </w:rPr>
        <w:t xml:space="preserve">re unionised while others </w:t>
      </w:r>
      <w:r w:rsidR="00225D74">
        <w:rPr>
          <w:rFonts w:ascii="Arial" w:hAnsi="Arial" w:cs="Arial"/>
          <w:sz w:val="24"/>
          <w:szCs w:val="24"/>
        </w:rPr>
        <w:t>we</w:t>
      </w:r>
      <w:r w:rsidR="00B2195F" w:rsidRPr="00650B91">
        <w:rPr>
          <w:rFonts w:ascii="Arial" w:hAnsi="Arial" w:cs="Arial"/>
          <w:sz w:val="24"/>
          <w:szCs w:val="24"/>
        </w:rPr>
        <w:t>re in management</w:t>
      </w:r>
      <w:r w:rsidR="00225D74">
        <w:rPr>
          <w:rFonts w:ascii="Arial" w:hAnsi="Arial" w:cs="Arial"/>
          <w:sz w:val="24"/>
          <w:szCs w:val="24"/>
        </w:rPr>
        <w:t>.</w:t>
      </w:r>
      <w:r w:rsidR="00B2195F" w:rsidRPr="00650B91">
        <w:rPr>
          <w:rFonts w:ascii="Arial" w:hAnsi="Arial" w:cs="Arial"/>
          <w:sz w:val="24"/>
          <w:szCs w:val="24"/>
        </w:rPr>
        <w:t xml:space="preserve"> </w:t>
      </w:r>
      <w:r w:rsidR="00225D74">
        <w:rPr>
          <w:rFonts w:ascii="Arial" w:hAnsi="Arial" w:cs="Arial"/>
          <w:sz w:val="24"/>
          <w:szCs w:val="24"/>
        </w:rPr>
        <w:t xml:space="preserve">For </w:t>
      </w:r>
      <w:r w:rsidR="00B2195F" w:rsidRPr="00650B91">
        <w:rPr>
          <w:rFonts w:ascii="Arial" w:hAnsi="Arial" w:cs="Arial"/>
          <w:sz w:val="24"/>
          <w:szCs w:val="24"/>
        </w:rPr>
        <w:t xml:space="preserve">management </w:t>
      </w:r>
      <w:r w:rsidR="00225D74">
        <w:rPr>
          <w:rFonts w:ascii="Arial" w:hAnsi="Arial" w:cs="Arial"/>
          <w:sz w:val="24"/>
          <w:szCs w:val="24"/>
        </w:rPr>
        <w:t xml:space="preserve">staff </w:t>
      </w:r>
      <w:r w:rsidR="00B2195F" w:rsidRPr="00650B91">
        <w:rPr>
          <w:rFonts w:ascii="Arial" w:hAnsi="Arial" w:cs="Arial"/>
          <w:sz w:val="24"/>
          <w:szCs w:val="24"/>
        </w:rPr>
        <w:t xml:space="preserve">it was for the individual employee to negotiate the conditions of </w:t>
      </w:r>
      <w:r w:rsidR="00225D74">
        <w:rPr>
          <w:rFonts w:ascii="Arial" w:hAnsi="Arial" w:cs="Arial"/>
          <w:sz w:val="24"/>
          <w:szCs w:val="24"/>
        </w:rPr>
        <w:t>service.</w:t>
      </w:r>
    </w:p>
    <w:p w:rsidR="00B2195F" w:rsidRPr="00650B91" w:rsidRDefault="00225D74" w:rsidP="0027128B">
      <w:pPr>
        <w:spacing w:after="0" w:line="360" w:lineRule="auto"/>
        <w:jc w:val="both"/>
        <w:rPr>
          <w:rFonts w:ascii="Arial" w:hAnsi="Arial" w:cs="Arial"/>
          <w:sz w:val="24"/>
          <w:szCs w:val="24"/>
        </w:rPr>
      </w:pPr>
      <w:r>
        <w:rPr>
          <w:rFonts w:ascii="Arial" w:hAnsi="Arial" w:cs="Arial"/>
          <w:sz w:val="24"/>
          <w:szCs w:val="24"/>
        </w:rPr>
        <w:lastRenderedPageBreak/>
        <w:t>He s</w:t>
      </w:r>
      <w:r w:rsidR="00377AE5" w:rsidRPr="00650B91">
        <w:rPr>
          <w:rFonts w:ascii="Arial" w:hAnsi="Arial" w:cs="Arial"/>
          <w:sz w:val="24"/>
          <w:szCs w:val="24"/>
        </w:rPr>
        <w:t>a</w:t>
      </w:r>
      <w:r>
        <w:rPr>
          <w:rFonts w:ascii="Arial" w:hAnsi="Arial" w:cs="Arial"/>
          <w:sz w:val="24"/>
          <w:szCs w:val="24"/>
        </w:rPr>
        <w:t>i</w:t>
      </w:r>
      <w:r w:rsidR="00377AE5" w:rsidRPr="00650B91">
        <w:rPr>
          <w:rFonts w:ascii="Arial" w:hAnsi="Arial" w:cs="Arial"/>
          <w:sz w:val="24"/>
          <w:szCs w:val="24"/>
        </w:rPr>
        <w:t>d the company felt that since there was no written agreement, it was for the benefit</w:t>
      </w:r>
      <w:r>
        <w:rPr>
          <w:rFonts w:ascii="Arial" w:hAnsi="Arial" w:cs="Arial"/>
          <w:sz w:val="24"/>
          <w:szCs w:val="24"/>
        </w:rPr>
        <w:t xml:space="preserve"> of the </w:t>
      </w:r>
      <w:r w:rsidR="00377AE5" w:rsidRPr="00650B91">
        <w:rPr>
          <w:rFonts w:ascii="Arial" w:hAnsi="Arial" w:cs="Arial"/>
          <w:sz w:val="24"/>
          <w:szCs w:val="24"/>
        </w:rPr>
        <w:t xml:space="preserve">employees that they use the collective agreement. He said in terms of annual salary </w:t>
      </w:r>
      <w:r w:rsidRPr="00650B91">
        <w:rPr>
          <w:rFonts w:ascii="Arial" w:hAnsi="Arial" w:cs="Arial"/>
          <w:sz w:val="24"/>
          <w:szCs w:val="24"/>
        </w:rPr>
        <w:t>increments</w:t>
      </w:r>
      <w:r w:rsidR="00377AE5" w:rsidRPr="00650B91">
        <w:rPr>
          <w:rFonts w:ascii="Arial" w:hAnsi="Arial" w:cs="Arial"/>
          <w:sz w:val="24"/>
          <w:szCs w:val="24"/>
        </w:rPr>
        <w:t xml:space="preserve"> they would use the collective agreement as a guide</w:t>
      </w:r>
      <w:r>
        <w:rPr>
          <w:rFonts w:ascii="Arial" w:hAnsi="Arial" w:cs="Arial"/>
          <w:sz w:val="24"/>
          <w:szCs w:val="24"/>
        </w:rPr>
        <w:t>, but</w:t>
      </w:r>
      <w:r w:rsidR="00377AE5" w:rsidRPr="00650B91">
        <w:rPr>
          <w:rFonts w:ascii="Arial" w:hAnsi="Arial" w:cs="Arial"/>
          <w:sz w:val="24"/>
          <w:szCs w:val="24"/>
        </w:rPr>
        <w:t xml:space="preserve"> management would always get a lower percentage than awarded to unionised workers</w:t>
      </w:r>
      <w:r w:rsidR="00BB16F4">
        <w:rPr>
          <w:rFonts w:ascii="Arial" w:hAnsi="Arial" w:cs="Arial"/>
          <w:sz w:val="24"/>
          <w:szCs w:val="24"/>
        </w:rPr>
        <w:t>.</w:t>
      </w:r>
      <w:r w:rsidR="00377AE5" w:rsidRPr="00650B91">
        <w:rPr>
          <w:rFonts w:ascii="Arial" w:hAnsi="Arial" w:cs="Arial"/>
          <w:sz w:val="24"/>
          <w:szCs w:val="24"/>
        </w:rPr>
        <w:t xml:space="preserve"> He said the documents at pages 25 to 29 of the </w:t>
      </w:r>
      <w:r w:rsidR="007A237F">
        <w:rPr>
          <w:rFonts w:ascii="Arial" w:hAnsi="Arial" w:cs="Arial"/>
          <w:sz w:val="24"/>
          <w:szCs w:val="24"/>
        </w:rPr>
        <w:t>first</w:t>
      </w:r>
      <w:r w:rsidR="00377AE5" w:rsidRPr="00650B91">
        <w:rPr>
          <w:rFonts w:ascii="Arial" w:hAnsi="Arial" w:cs="Arial"/>
          <w:sz w:val="24"/>
          <w:szCs w:val="24"/>
        </w:rPr>
        <w:t xml:space="preserve"> defendant’s Bundle informed the workers o</w:t>
      </w:r>
      <w:r w:rsidR="00BB16F4">
        <w:rPr>
          <w:rFonts w:ascii="Arial" w:hAnsi="Arial" w:cs="Arial"/>
          <w:sz w:val="24"/>
          <w:szCs w:val="24"/>
        </w:rPr>
        <w:t>f</w:t>
      </w:r>
      <w:r w:rsidR="00377AE5" w:rsidRPr="00650B91">
        <w:rPr>
          <w:rFonts w:ascii="Arial" w:hAnsi="Arial" w:cs="Arial"/>
          <w:sz w:val="24"/>
          <w:szCs w:val="24"/>
        </w:rPr>
        <w:t xml:space="preserve"> the transfer of their benefits to the pension scheme and that the workers g</w:t>
      </w:r>
      <w:r w:rsidR="00BB16F4">
        <w:rPr>
          <w:rFonts w:ascii="Arial" w:hAnsi="Arial" w:cs="Arial"/>
          <w:sz w:val="24"/>
          <w:szCs w:val="24"/>
        </w:rPr>
        <w:t>o</w:t>
      </w:r>
      <w:r w:rsidR="00377AE5" w:rsidRPr="00650B91">
        <w:rPr>
          <w:rFonts w:ascii="Arial" w:hAnsi="Arial" w:cs="Arial"/>
          <w:sz w:val="24"/>
          <w:szCs w:val="24"/>
        </w:rPr>
        <w:t xml:space="preserve">t different amounts. He said the company was not involved in the preparation of </w:t>
      </w:r>
      <w:r w:rsidR="00BB16F4">
        <w:rPr>
          <w:rFonts w:ascii="Arial" w:hAnsi="Arial" w:cs="Arial"/>
          <w:sz w:val="24"/>
          <w:szCs w:val="24"/>
        </w:rPr>
        <w:t>m</w:t>
      </w:r>
      <w:r w:rsidR="00377AE5" w:rsidRPr="00650B91">
        <w:rPr>
          <w:rFonts w:ascii="Arial" w:hAnsi="Arial" w:cs="Arial"/>
          <w:sz w:val="24"/>
          <w:szCs w:val="24"/>
        </w:rPr>
        <w:t>e</w:t>
      </w:r>
      <w:r w:rsidR="00BB16F4">
        <w:rPr>
          <w:rFonts w:ascii="Arial" w:hAnsi="Arial" w:cs="Arial"/>
          <w:sz w:val="24"/>
          <w:szCs w:val="24"/>
        </w:rPr>
        <w:t>mb</w:t>
      </w:r>
      <w:r w:rsidR="00377AE5" w:rsidRPr="00650B91">
        <w:rPr>
          <w:rFonts w:ascii="Arial" w:hAnsi="Arial" w:cs="Arial"/>
          <w:sz w:val="24"/>
          <w:szCs w:val="24"/>
        </w:rPr>
        <w:t>e</w:t>
      </w:r>
      <w:r w:rsidR="00BB16F4">
        <w:rPr>
          <w:rFonts w:ascii="Arial" w:hAnsi="Arial" w:cs="Arial"/>
          <w:sz w:val="24"/>
          <w:szCs w:val="24"/>
        </w:rPr>
        <w:t>r</w:t>
      </w:r>
      <w:r w:rsidR="00377AE5" w:rsidRPr="00650B91">
        <w:rPr>
          <w:rFonts w:ascii="Arial" w:hAnsi="Arial" w:cs="Arial"/>
          <w:sz w:val="24"/>
          <w:szCs w:val="24"/>
        </w:rPr>
        <w:t xml:space="preserve"> statements by the </w:t>
      </w:r>
      <w:r w:rsidR="00316D8F">
        <w:rPr>
          <w:rFonts w:ascii="Arial" w:hAnsi="Arial" w:cs="Arial"/>
          <w:sz w:val="24"/>
          <w:szCs w:val="24"/>
        </w:rPr>
        <w:t>second</w:t>
      </w:r>
      <w:r w:rsidR="00377AE5" w:rsidRPr="00650B91">
        <w:rPr>
          <w:rFonts w:ascii="Arial" w:hAnsi="Arial" w:cs="Arial"/>
          <w:sz w:val="24"/>
          <w:szCs w:val="24"/>
        </w:rPr>
        <w:t xml:space="preserve"> defendant and that they heard about the plaintiffs’ claims in 2006 after they had retired.</w:t>
      </w:r>
    </w:p>
    <w:p w:rsidR="00377AE5" w:rsidRPr="00650B91" w:rsidRDefault="00377AE5" w:rsidP="0027128B">
      <w:pPr>
        <w:spacing w:after="0" w:line="360" w:lineRule="auto"/>
        <w:jc w:val="both"/>
        <w:rPr>
          <w:rFonts w:ascii="Arial" w:hAnsi="Arial" w:cs="Arial"/>
          <w:sz w:val="24"/>
          <w:szCs w:val="24"/>
        </w:rPr>
      </w:pPr>
    </w:p>
    <w:p w:rsidR="00241192" w:rsidRDefault="00377AE5" w:rsidP="0027128B">
      <w:pPr>
        <w:spacing w:after="0" w:line="360" w:lineRule="auto"/>
        <w:jc w:val="both"/>
        <w:rPr>
          <w:rFonts w:ascii="Arial" w:hAnsi="Arial" w:cs="Arial"/>
          <w:sz w:val="24"/>
          <w:szCs w:val="24"/>
        </w:rPr>
      </w:pPr>
      <w:r w:rsidRPr="00650B91">
        <w:rPr>
          <w:rFonts w:ascii="Arial" w:hAnsi="Arial" w:cs="Arial"/>
          <w:sz w:val="24"/>
          <w:szCs w:val="24"/>
        </w:rPr>
        <w:t xml:space="preserve">When </w:t>
      </w:r>
      <w:r w:rsidR="00BB16F4">
        <w:rPr>
          <w:rFonts w:ascii="Arial" w:hAnsi="Arial" w:cs="Arial"/>
          <w:sz w:val="24"/>
          <w:szCs w:val="24"/>
        </w:rPr>
        <w:t>ask</w:t>
      </w:r>
      <w:r w:rsidRPr="00650B91">
        <w:rPr>
          <w:rFonts w:ascii="Arial" w:hAnsi="Arial" w:cs="Arial"/>
          <w:sz w:val="24"/>
          <w:szCs w:val="24"/>
        </w:rPr>
        <w:t xml:space="preserve">ed by Mr. </w:t>
      </w:r>
      <w:proofErr w:type="spellStart"/>
      <w:r w:rsidRPr="00650B91">
        <w:rPr>
          <w:rFonts w:ascii="Arial" w:hAnsi="Arial" w:cs="Arial"/>
          <w:sz w:val="24"/>
          <w:szCs w:val="24"/>
        </w:rPr>
        <w:t>Nsokolo</w:t>
      </w:r>
      <w:proofErr w:type="spellEnd"/>
      <w:r w:rsidRPr="00650B91">
        <w:rPr>
          <w:rFonts w:ascii="Arial" w:hAnsi="Arial" w:cs="Arial"/>
          <w:sz w:val="24"/>
          <w:szCs w:val="24"/>
        </w:rPr>
        <w:t>, counsel for the plaintiffs, he said before the pension scheme, the plaintiffs enjoyed management conditions and that had the pension scheme not come into operation, they would have gotten their benefits on management conditions</w:t>
      </w:r>
      <w:r w:rsidR="00BB16F4">
        <w:rPr>
          <w:rFonts w:ascii="Arial" w:hAnsi="Arial" w:cs="Arial"/>
          <w:sz w:val="24"/>
          <w:szCs w:val="24"/>
        </w:rPr>
        <w:t>, but</w:t>
      </w:r>
      <w:r w:rsidRPr="00650B91">
        <w:rPr>
          <w:rFonts w:ascii="Arial" w:hAnsi="Arial" w:cs="Arial"/>
          <w:sz w:val="24"/>
          <w:szCs w:val="24"/>
        </w:rPr>
        <w:t xml:space="preserve"> there are no blanket conditions for management</w:t>
      </w:r>
      <w:r w:rsidR="00820350" w:rsidRPr="00650B91">
        <w:rPr>
          <w:rFonts w:ascii="Arial" w:hAnsi="Arial" w:cs="Arial"/>
          <w:sz w:val="24"/>
          <w:szCs w:val="24"/>
        </w:rPr>
        <w:t xml:space="preserve">. </w:t>
      </w:r>
      <w:r w:rsidR="009A4313" w:rsidRPr="00650B91">
        <w:rPr>
          <w:rFonts w:ascii="Arial" w:hAnsi="Arial" w:cs="Arial"/>
          <w:sz w:val="24"/>
          <w:szCs w:val="24"/>
        </w:rPr>
        <w:t>He denied that the</w:t>
      </w:r>
      <w:r w:rsidR="00820350" w:rsidRPr="00650B91">
        <w:rPr>
          <w:rFonts w:ascii="Arial" w:hAnsi="Arial" w:cs="Arial"/>
          <w:sz w:val="24"/>
          <w:szCs w:val="24"/>
        </w:rPr>
        <w:t xml:space="preserve"> </w:t>
      </w:r>
      <w:r w:rsidR="00B633A1" w:rsidRPr="00650B91">
        <w:rPr>
          <w:rFonts w:ascii="Arial" w:hAnsi="Arial" w:cs="Arial"/>
          <w:sz w:val="24"/>
          <w:szCs w:val="24"/>
        </w:rPr>
        <w:t>plaintiffs were entitled to three months’ pay for each year served a</w:t>
      </w:r>
      <w:r w:rsidR="00BB16F4">
        <w:rPr>
          <w:rFonts w:ascii="Arial" w:hAnsi="Arial" w:cs="Arial"/>
          <w:sz w:val="24"/>
          <w:szCs w:val="24"/>
        </w:rPr>
        <w:t>t</w:t>
      </w:r>
      <w:r w:rsidR="00B633A1" w:rsidRPr="00650B91">
        <w:rPr>
          <w:rFonts w:ascii="Arial" w:hAnsi="Arial" w:cs="Arial"/>
          <w:sz w:val="24"/>
          <w:szCs w:val="24"/>
        </w:rPr>
        <w:t xml:space="preserve"> retire</w:t>
      </w:r>
      <w:r w:rsidR="00BB16F4">
        <w:rPr>
          <w:rFonts w:ascii="Arial" w:hAnsi="Arial" w:cs="Arial"/>
          <w:sz w:val="24"/>
          <w:szCs w:val="24"/>
        </w:rPr>
        <w:t>ment</w:t>
      </w:r>
      <w:r w:rsidR="00B633A1" w:rsidRPr="00650B91">
        <w:rPr>
          <w:rFonts w:ascii="Arial" w:hAnsi="Arial" w:cs="Arial"/>
          <w:sz w:val="24"/>
          <w:szCs w:val="24"/>
        </w:rPr>
        <w:t xml:space="preserve">. </w:t>
      </w:r>
      <w:r w:rsidR="002A3EDF" w:rsidRPr="00650B91">
        <w:rPr>
          <w:rFonts w:ascii="Arial" w:hAnsi="Arial" w:cs="Arial"/>
          <w:sz w:val="24"/>
          <w:szCs w:val="24"/>
        </w:rPr>
        <w:t xml:space="preserve">He insisted that the company used the collective agreement to calculate the benefits and that there was no agreement to use the formula the plaintiffs have used which did not exist at the time. </w:t>
      </w:r>
      <w:r w:rsidR="005D7723" w:rsidRPr="00650B91">
        <w:rPr>
          <w:rFonts w:ascii="Arial" w:hAnsi="Arial" w:cs="Arial"/>
          <w:sz w:val="24"/>
          <w:szCs w:val="24"/>
        </w:rPr>
        <w:t xml:space="preserve">In re-examination, he said from the pay slip </w:t>
      </w:r>
      <w:r w:rsidR="001021D5">
        <w:rPr>
          <w:rFonts w:ascii="Arial" w:hAnsi="Arial" w:cs="Arial"/>
          <w:sz w:val="24"/>
          <w:szCs w:val="24"/>
        </w:rPr>
        <w:t>in the name o</w:t>
      </w:r>
      <w:r w:rsidR="005D7723" w:rsidRPr="00650B91">
        <w:rPr>
          <w:rFonts w:ascii="Arial" w:hAnsi="Arial" w:cs="Arial"/>
          <w:sz w:val="24"/>
          <w:szCs w:val="24"/>
        </w:rPr>
        <w:t>f</w:t>
      </w:r>
      <w:r w:rsidR="007E1812" w:rsidRPr="00650B91">
        <w:rPr>
          <w:rFonts w:ascii="Arial" w:hAnsi="Arial" w:cs="Arial"/>
          <w:sz w:val="24"/>
          <w:szCs w:val="24"/>
        </w:rPr>
        <w:t xml:space="preserve"> </w:t>
      </w:r>
      <w:proofErr w:type="spellStart"/>
      <w:r w:rsidR="007E1812" w:rsidRPr="00650B91">
        <w:rPr>
          <w:rFonts w:ascii="Arial" w:hAnsi="Arial" w:cs="Arial"/>
          <w:sz w:val="24"/>
          <w:szCs w:val="24"/>
        </w:rPr>
        <w:t>Patson</w:t>
      </w:r>
      <w:proofErr w:type="spellEnd"/>
      <w:r w:rsidR="007E1812" w:rsidRPr="00650B91">
        <w:rPr>
          <w:rFonts w:ascii="Arial" w:hAnsi="Arial" w:cs="Arial"/>
          <w:sz w:val="24"/>
          <w:szCs w:val="24"/>
        </w:rPr>
        <w:t xml:space="preserve"> </w:t>
      </w:r>
      <w:proofErr w:type="spellStart"/>
      <w:r w:rsidR="007E1812" w:rsidRPr="00650B91">
        <w:rPr>
          <w:rFonts w:ascii="Arial" w:hAnsi="Arial" w:cs="Arial"/>
          <w:sz w:val="24"/>
          <w:szCs w:val="24"/>
        </w:rPr>
        <w:t>Mushisha</w:t>
      </w:r>
      <w:proofErr w:type="spellEnd"/>
      <w:r w:rsidR="001021D5">
        <w:rPr>
          <w:rFonts w:ascii="Arial" w:hAnsi="Arial" w:cs="Arial"/>
          <w:sz w:val="24"/>
          <w:szCs w:val="24"/>
        </w:rPr>
        <w:t>,</w:t>
      </w:r>
      <w:r w:rsidR="005D7723" w:rsidRPr="00650B91">
        <w:rPr>
          <w:rFonts w:ascii="Arial" w:hAnsi="Arial" w:cs="Arial"/>
          <w:sz w:val="24"/>
          <w:szCs w:val="24"/>
        </w:rPr>
        <w:t xml:space="preserve"> </w:t>
      </w:r>
      <w:r w:rsidR="00241192">
        <w:rPr>
          <w:rFonts w:ascii="Arial" w:hAnsi="Arial" w:cs="Arial"/>
          <w:sz w:val="24"/>
          <w:szCs w:val="24"/>
        </w:rPr>
        <w:t xml:space="preserve">dated </w:t>
      </w:r>
      <w:r w:rsidR="005D7723" w:rsidRPr="00650B91">
        <w:rPr>
          <w:rFonts w:ascii="Arial" w:hAnsi="Arial" w:cs="Arial"/>
          <w:sz w:val="24"/>
          <w:szCs w:val="24"/>
        </w:rPr>
        <w:t>24</w:t>
      </w:r>
      <w:r w:rsidR="005D7723" w:rsidRPr="00650B91">
        <w:rPr>
          <w:rFonts w:ascii="Arial" w:hAnsi="Arial" w:cs="Arial"/>
          <w:sz w:val="24"/>
          <w:szCs w:val="24"/>
          <w:vertAlign w:val="superscript"/>
        </w:rPr>
        <w:t>th</w:t>
      </w:r>
      <w:r w:rsidR="00A23681" w:rsidRPr="00650B91">
        <w:rPr>
          <w:rFonts w:ascii="Arial" w:hAnsi="Arial" w:cs="Arial"/>
          <w:sz w:val="24"/>
          <w:szCs w:val="24"/>
        </w:rPr>
        <w:t xml:space="preserve"> April,</w:t>
      </w:r>
      <w:r w:rsidR="005D7723" w:rsidRPr="00650B91">
        <w:rPr>
          <w:rFonts w:ascii="Arial" w:hAnsi="Arial" w:cs="Arial"/>
          <w:sz w:val="24"/>
          <w:szCs w:val="24"/>
        </w:rPr>
        <w:t xml:space="preserve"> 1998, at page 19 of the plaintiffs’ Bundle of Documents, the gross</w:t>
      </w:r>
      <w:r w:rsidR="00711CC9" w:rsidRPr="00650B91">
        <w:rPr>
          <w:rFonts w:ascii="Arial" w:hAnsi="Arial" w:cs="Arial"/>
          <w:sz w:val="24"/>
          <w:szCs w:val="24"/>
        </w:rPr>
        <w:t xml:space="preserve"> salary was K234</w:t>
      </w:r>
      <w:proofErr w:type="gramStart"/>
      <w:r w:rsidR="00711CC9" w:rsidRPr="00650B91">
        <w:rPr>
          <w:rFonts w:ascii="Arial" w:hAnsi="Arial" w:cs="Arial"/>
          <w:sz w:val="24"/>
          <w:szCs w:val="24"/>
        </w:rPr>
        <w:t>,169.00</w:t>
      </w:r>
      <w:proofErr w:type="gramEnd"/>
      <w:r w:rsidR="00711CC9" w:rsidRPr="00650B91">
        <w:rPr>
          <w:rFonts w:ascii="Arial" w:hAnsi="Arial" w:cs="Arial"/>
          <w:sz w:val="24"/>
          <w:szCs w:val="24"/>
        </w:rPr>
        <w:t xml:space="preserve">. This is the </w:t>
      </w:r>
      <w:r w:rsidR="007A237F">
        <w:rPr>
          <w:rFonts w:ascii="Arial" w:hAnsi="Arial" w:cs="Arial"/>
          <w:sz w:val="24"/>
          <w:szCs w:val="24"/>
        </w:rPr>
        <w:t xml:space="preserve">first </w:t>
      </w:r>
      <w:r w:rsidR="00711CC9" w:rsidRPr="00650B91">
        <w:rPr>
          <w:rFonts w:ascii="Arial" w:hAnsi="Arial" w:cs="Arial"/>
          <w:sz w:val="24"/>
          <w:szCs w:val="24"/>
        </w:rPr>
        <w:t xml:space="preserve">defendant’s case. </w:t>
      </w:r>
    </w:p>
    <w:p w:rsidR="00241192" w:rsidRDefault="00241192" w:rsidP="0027128B">
      <w:pPr>
        <w:spacing w:after="0" w:line="360" w:lineRule="auto"/>
        <w:jc w:val="both"/>
        <w:rPr>
          <w:rFonts w:ascii="Arial" w:hAnsi="Arial" w:cs="Arial"/>
          <w:sz w:val="24"/>
          <w:szCs w:val="24"/>
        </w:rPr>
      </w:pPr>
    </w:p>
    <w:p w:rsidR="006162E7" w:rsidRDefault="00711CC9" w:rsidP="0027128B">
      <w:pPr>
        <w:spacing w:after="0" w:line="360" w:lineRule="auto"/>
        <w:jc w:val="both"/>
        <w:rPr>
          <w:rFonts w:ascii="Arial" w:hAnsi="Arial" w:cs="Arial"/>
          <w:sz w:val="24"/>
          <w:szCs w:val="24"/>
        </w:rPr>
      </w:pPr>
      <w:r w:rsidRPr="00650B91">
        <w:rPr>
          <w:rFonts w:ascii="Arial" w:hAnsi="Arial" w:cs="Arial"/>
          <w:sz w:val="24"/>
          <w:szCs w:val="24"/>
        </w:rPr>
        <w:t xml:space="preserve">I have received written submissions from counsel for the plaintiffs and the </w:t>
      </w:r>
      <w:r w:rsidR="007A237F">
        <w:rPr>
          <w:rFonts w:ascii="Arial" w:hAnsi="Arial" w:cs="Arial"/>
          <w:sz w:val="24"/>
          <w:szCs w:val="24"/>
        </w:rPr>
        <w:t>first</w:t>
      </w:r>
      <w:r w:rsidRPr="00650B91">
        <w:rPr>
          <w:rFonts w:ascii="Arial" w:hAnsi="Arial" w:cs="Arial"/>
          <w:sz w:val="24"/>
          <w:szCs w:val="24"/>
        </w:rPr>
        <w:t xml:space="preserve"> defendant.</w:t>
      </w:r>
      <w:r w:rsidR="00241192">
        <w:rPr>
          <w:rFonts w:ascii="Arial" w:hAnsi="Arial" w:cs="Arial"/>
          <w:sz w:val="24"/>
          <w:szCs w:val="24"/>
        </w:rPr>
        <w:t xml:space="preserve"> </w:t>
      </w:r>
      <w:r w:rsidR="006162E7" w:rsidRPr="00650B91">
        <w:rPr>
          <w:rFonts w:ascii="Arial" w:hAnsi="Arial" w:cs="Arial"/>
          <w:sz w:val="24"/>
          <w:szCs w:val="24"/>
        </w:rPr>
        <w:t xml:space="preserve">The </w:t>
      </w:r>
      <w:r w:rsidR="006162E7">
        <w:rPr>
          <w:rFonts w:ascii="Arial" w:hAnsi="Arial" w:cs="Arial"/>
          <w:sz w:val="24"/>
          <w:szCs w:val="24"/>
        </w:rPr>
        <w:t>second</w:t>
      </w:r>
      <w:r w:rsidR="006162E7" w:rsidRPr="00650B91">
        <w:rPr>
          <w:rFonts w:ascii="Arial" w:hAnsi="Arial" w:cs="Arial"/>
          <w:sz w:val="24"/>
          <w:szCs w:val="24"/>
        </w:rPr>
        <w:t xml:space="preserve"> defendant did not adduce any evidence in defence. </w:t>
      </w:r>
      <w:r w:rsidR="00241192" w:rsidRPr="00650B91">
        <w:rPr>
          <w:rFonts w:ascii="Arial" w:hAnsi="Arial" w:cs="Arial"/>
          <w:sz w:val="24"/>
          <w:szCs w:val="24"/>
        </w:rPr>
        <w:t>C</w:t>
      </w:r>
      <w:r w:rsidRPr="00650B91">
        <w:rPr>
          <w:rFonts w:ascii="Arial" w:hAnsi="Arial" w:cs="Arial"/>
          <w:sz w:val="24"/>
          <w:szCs w:val="24"/>
        </w:rPr>
        <w:t>ounsel</w:t>
      </w:r>
      <w:r w:rsidR="00241192">
        <w:rPr>
          <w:rFonts w:ascii="Arial" w:hAnsi="Arial" w:cs="Arial"/>
          <w:sz w:val="24"/>
          <w:szCs w:val="24"/>
        </w:rPr>
        <w:t xml:space="preserve"> </w:t>
      </w:r>
      <w:r w:rsidRPr="00650B91">
        <w:rPr>
          <w:rFonts w:ascii="Arial" w:hAnsi="Arial" w:cs="Arial"/>
          <w:sz w:val="24"/>
          <w:szCs w:val="24"/>
        </w:rPr>
        <w:t xml:space="preserve">for the plaintiffs </w:t>
      </w:r>
      <w:r w:rsidR="00241192">
        <w:rPr>
          <w:rFonts w:ascii="Arial" w:hAnsi="Arial" w:cs="Arial"/>
          <w:sz w:val="24"/>
          <w:szCs w:val="24"/>
        </w:rPr>
        <w:t>has submitted t</w:t>
      </w:r>
      <w:r w:rsidRPr="00650B91">
        <w:rPr>
          <w:rFonts w:ascii="Arial" w:hAnsi="Arial" w:cs="Arial"/>
          <w:sz w:val="24"/>
          <w:szCs w:val="24"/>
        </w:rPr>
        <w:t xml:space="preserve">hat </w:t>
      </w:r>
      <w:r w:rsidR="00241192">
        <w:rPr>
          <w:rFonts w:ascii="Arial" w:hAnsi="Arial" w:cs="Arial"/>
          <w:sz w:val="24"/>
          <w:szCs w:val="24"/>
        </w:rPr>
        <w:t xml:space="preserve">the </w:t>
      </w:r>
      <w:r w:rsidRPr="00650B91">
        <w:rPr>
          <w:rFonts w:ascii="Arial" w:hAnsi="Arial" w:cs="Arial"/>
          <w:sz w:val="24"/>
          <w:szCs w:val="24"/>
        </w:rPr>
        <w:t xml:space="preserve">amounts of pension which the </w:t>
      </w:r>
      <w:r w:rsidR="00241192">
        <w:rPr>
          <w:rFonts w:ascii="Arial" w:hAnsi="Arial" w:cs="Arial"/>
          <w:sz w:val="24"/>
          <w:szCs w:val="24"/>
        </w:rPr>
        <w:t xml:space="preserve">plaintiffs </w:t>
      </w:r>
      <w:r w:rsidRPr="00650B91">
        <w:rPr>
          <w:rFonts w:ascii="Arial" w:hAnsi="Arial" w:cs="Arial"/>
          <w:sz w:val="24"/>
          <w:szCs w:val="24"/>
        </w:rPr>
        <w:t xml:space="preserve">were paid by the </w:t>
      </w:r>
      <w:r w:rsidR="00316D8F">
        <w:rPr>
          <w:rFonts w:ascii="Arial" w:hAnsi="Arial" w:cs="Arial"/>
          <w:sz w:val="24"/>
          <w:szCs w:val="24"/>
        </w:rPr>
        <w:t>second</w:t>
      </w:r>
      <w:r w:rsidRPr="00650B91">
        <w:rPr>
          <w:rFonts w:ascii="Arial" w:hAnsi="Arial" w:cs="Arial"/>
          <w:sz w:val="24"/>
          <w:szCs w:val="24"/>
        </w:rPr>
        <w:t xml:space="preserve"> defendant falls below what they should have been paid since they were non-unionised members, and that their pension benefits were supposed to be </w:t>
      </w:r>
      <w:r w:rsidRPr="00241192">
        <w:rPr>
          <w:rFonts w:ascii="Arial" w:hAnsi="Arial" w:cs="Arial"/>
          <w:sz w:val="24"/>
          <w:szCs w:val="24"/>
        </w:rPr>
        <w:t xml:space="preserve">calculated in accordance with the Employment Act, Cap 269 of the Laws of Zambia. </w:t>
      </w:r>
      <w:r w:rsidR="00241192">
        <w:rPr>
          <w:rFonts w:ascii="Arial" w:hAnsi="Arial" w:cs="Arial"/>
          <w:sz w:val="24"/>
          <w:szCs w:val="24"/>
        </w:rPr>
        <w:t>H</w:t>
      </w:r>
      <w:r w:rsidRPr="00241192">
        <w:rPr>
          <w:rFonts w:ascii="Arial" w:hAnsi="Arial" w:cs="Arial"/>
          <w:sz w:val="24"/>
          <w:szCs w:val="24"/>
        </w:rPr>
        <w:t>e</w:t>
      </w:r>
      <w:r w:rsidR="00241192">
        <w:rPr>
          <w:rFonts w:ascii="Arial" w:hAnsi="Arial" w:cs="Arial"/>
          <w:sz w:val="24"/>
          <w:szCs w:val="24"/>
        </w:rPr>
        <w:t xml:space="preserve"> </w:t>
      </w:r>
      <w:r w:rsidRPr="00241192">
        <w:rPr>
          <w:rFonts w:ascii="Arial" w:hAnsi="Arial" w:cs="Arial"/>
          <w:sz w:val="24"/>
          <w:szCs w:val="24"/>
        </w:rPr>
        <w:t xml:space="preserve">submitted that PWs 1 and 2 testified how the </w:t>
      </w:r>
      <w:r w:rsidR="00241192">
        <w:rPr>
          <w:rFonts w:ascii="Arial" w:hAnsi="Arial" w:cs="Arial"/>
          <w:sz w:val="24"/>
          <w:szCs w:val="24"/>
        </w:rPr>
        <w:t>company</w:t>
      </w:r>
      <w:r w:rsidRPr="00241192">
        <w:rPr>
          <w:rFonts w:ascii="Arial" w:hAnsi="Arial" w:cs="Arial"/>
          <w:sz w:val="24"/>
          <w:szCs w:val="24"/>
        </w:rPr>
        <w:t xml:space="preserve"> collected their respective contributions and handed it over to the </w:t>
      </w:r>
      <w:r w:rsidR="001021D5">
        <w:rPr>
          <w:rFonts w:ascii="Arial" w:hAnsi="Arial" w:cs="Arial"/>
          <w:sz w:val="24"/>
          <w:szCs w:val="24"/>
        </w:rPr>
        <w:t xml:space="preserve">second </w:t>
      </w:r>
      <w:r w:rsidRPr="00241192">
        <w:rPr>
          <w:rFonts w:ascii="Arial" w:hAnsi="Arial" w:cs="Arial"/>
          <w:sz w:val="24"/>
          <w:szCs w:val="24"/>
        </w:rPr>
        <w:t>defendant for the payment of their pension, so it was incumbent upon</w:t>
      </w:r>
      <w:r w:rsidRPr="00650B91">
        <w:rPr>
          <w:rFonts w:ascii="Arial" w:hAnsi="Arial" w:cs="Arial"/>
          <w:sz w:val="24"/>
          <w:szCs w:val="24"/>
        </w:rPr>
        <w:t xml:space="preserve"> the </w:t>
      </w:r>
      <w:r w:rsidR="00241192">
        <w:rPr>
          <w:rFonts w:ascii="Arial" w:hAnsi="Arial" w:cs="Arial"/>
          <w:sz w:val="24"/>
          <w:szCs w:val="24"/>
        </w:rPr>
        <w:t xml:space="preserve">company </w:t>
      </w:r>
      <w:r w:rsidRPr="00650B91">
        <w:rPr>
          <w:rFonts w:ascii="Arial" w:hAnsi="Arial" w:cs="Arial"/>
          <w:sz w:val="24"/>
          <w:szCs w:val="24"/>
        </w:rPr>
        <w:t>to ensure that the plaintiffs were paid correctly and to approve the mode, ratio, interest and amount of money to be paid to the</w:t>
      </w:r>
      <w:r w:rsidR="00241192">
        <w:rPr>
          <w:rFonts w:ascii="Arial" w:hAnsi="Arial" w:cs="Arial"/>
          <w:sz w:val="24"/>
          <w:szCs w:val="24"/>
        </w:rPr>
        <w:t>m</w:t>
      </w:r>
      <w:r w:rsidRPr="00650B91">
        <w:rPr>
          <w:rFonts w:ascii="Arial" w:hAnsi="Arial" w:cs="Arial"/>
          <w:sz w:val="24"/>
          <w:szCs w:val="24"/>
        </w:rPr>
        <w:t>.</w:t>
      </w:r>
    </w:p>
    <w:p w:rsidR="00711CC9" w:rsidRPr="00650B91" w:rsidRDefault="00711CC9" w:rsidP="0027128B">
      <w:pPr>
        <w:spacing w:after="0" w:line="360" w:lineRule="auto"/>
        <w:jc w:val="both"/>
        <w:rPr>
          <w:rFonts w:ascii="Arial" w:hAnsi="Arial" w:cs="Arial"/>
          <w:sz w:val="24"/>
          <w:szCs w:val="24"/>
        </w:rPr>
      </w:pPr>
      <w:r w:rsidRPr="00650B91">
        <w:rPr>
          <w:rFonts w:ascii="Arial" w:hAnsi="Arial" w:cs="Arial"/>
          <w:sz w:val="24"/>
          <w:szCs w:val="24"/>
        </w:rPr>
        <w:lastRenderedPageBreak/>
        <w:t xml:space="preserve">He argued that by merely transferring the plaintiffs’ contributions to the </w:t>
      </w:r>
      <w:r w:rsidR="001021D5">
        <w:rPr>
          <w:rFonts w:ascii="Arial" w:hAnsi="Arial" w:cs="Arial"/>
          <w:sz w:val="24"/>
          <w:szCs w:val="24"/>
        </w:rPr>
        <w:t xml:space="preserve">second </w:t>
      </w:r>
      <w:r w:rsidRPr="00650B91">
        <w:rPr>
          <w:rFonts w:ascii="Arial" w:hAnsi="Arial" w:cs="Arial"/>
          <w:sz w:val="24"/>
          <w:szCs w:val="24"/>
        </w:rPr>
        <w:t xml:space="preserve">defendant for final payment, the </w:t>
      </w:r>
      <w:r w:rsidR="00241192">
        <w:rPr>
          <w:rFonts w:ascii="Arial" w:hAnsi="Arial" w:cs="Arial"/>
          <w:sz w:val="24"/>
          <w:szCs w:val="24"/>
        </w:rPr>
        <w:t>compa</w:t>
      </w:r>
      <w:r w:rsidRPr="00650B91">
        <w:rPr>
          <w:rFonts w:ascii="Arial" w:hAnsi="Arial" w:cs="Arial"/>
          <w:sz w:val="24"/>
          <w:szCs w:val="24"/>
        </w:rPr>
        <w:t>n</w:t>
      </w:r>
      <w:r w:rsidR="00241192">
        <w:rPr>
          <w:rFonts w:ascii="Arial" w:hAnsi="Arial" w:cs="Arial"/>
          <w:sz w:val="24"/>
          <w:szCs w:val="24"/>
        </w:rPr>
        <w:t>y</w:t>
      </w:r>
      <w:r w:rsidRPr="00650B91">
        <w:rPr>
          <w:rFonts w:ascii="Arial" w:hAnsi="Arial" w:cs="Arial"/>
          <w:sz w:val="24"/>
          <w:szCs w:val="24"/>
        </w:rPr>
        <w:t xml:space="preserve"> fell short of the duty of ca</w:t>
      </w:r>
      <w:r w:rsidR="00241192">
        <w:rPr>
          <w:rFonts w:ascii="Arial" w:hAnsi="Arial" w:cs="Arial"/>
          <w:sz w:val="24"/>
          <w:szCs w:val="24"/>
        </w:rPr>
        <w:t>r</w:t>
      </w:r>
      <w:r w:rsidRPr="00650B91">
        <w:rPr>
          <w:rFonts w:ascii="Arial" w:hAnsi="Arial" w:cs="Arial"/>
          <w:sz w:val="24"/>
          <w:szCs w:val="24"/>
        </w:rPr>
        <w:t>e if owed the plaintiffs. He said the two should have collaborated and that both are to blame and they should not shift the blame on each other. Counsel urged that the plaintiffs have proved their</w:t>
      </w:r>
      <w:r w:rsidR="007A115B" w:rsidRPr="00650B91">
        <w:rPr>
          <w:rFonts w:ascii="Arial" w:hAnsi="Arial" w:cs="Arial"/>
          <w:sz w:val="24"/>
          <w:szCs w:val="24"/>
        </w:rPr>
        <w:t xml:space="preserve"> claim against both defendants and that they be paid the sum</w:t>
      </w:r>
      <w:r w:rsidR="00316D8F">
        <w:rPr>
          <w:rFonts w:ascii="Arial" w:hAnsi="Arial" w:cs="Arial"/>
          <w:sz w:val="24"/>
          <w:szCs w:val="24"/>
        </w:rPr>
        <w:t>s</w:t>
      </w:r>
      <w:r w:rsidR="007A115B" w:rsidRPr="00650B91">
        <w:rPr>
          <w:rFonts w:ascii="Arial" w:hAnsi="Arial" w:cs="Arial"/>
          <w:sz w:val="24"/>
          <w:szCs w:val="24"/>
        </w:rPr>
        <w:t xml:space="preserve"> they are each claiming with interest and costs.</w:t>
      </w:r>
    </w:p>
    <w:p w:rsidR="007A115B" w:rsidRPr="00650B91" w:rsidRDefault="007A115B" w:rsidP="0027128B">
      <w:pPr>
        <w:spacing w:after="0" w:line="360" w:lineRule="auto"/>
        <w:jc w:val="both"/>
        <w:rPr>
          <w:rFonts w:ascii="Arial" w:hAnsi="Arial" w:cs="Arial"/>
          <w:sz w:val="24"/>
          <w:szCs w:val="24"/>
        </w:rPr>
      </w:pPr>
    </w:p>
    <w:p w:rsidR="007A115B" w:rsidRPr="00650B91" w:rsidRDefault="007A115B" w:rsidP="0027128B">
      <w:pPr>
        <w:spacing w:after="0" w:line="360" w:lineRule="auto"/>
        <w:jc w:val="both"/>
        <w:rPr>
          <w:rFonts w:ascii="Arial" w:hAnsi="Arial" w:cs="Arial"/>
          <w:sz w:val="24"/>
          <w:szCs w:val="24"/>
        </w:rPr>
      </w:pPr>
      <w:r w:rsidRPr="00650B91">
        <w:rPr>
          <w:rFonts w:ascii="Arial" w:hAnsi="Arial" w:cs="Arial"/>
          <w:sz w:val="24"/>
          <w:szCs w:val="24"/>
        </w:rPr>
        <w:t xml:space="preserve">On the other hand, it is the submission of counsel for the </w:t>
      </w:r>
      <w:r w:rsidR="007A237F">
        <w:rPr>
          <w:rFonts w:ascii="Arial" w:hAnsi="Arial" w:cs="Arial"/>
          <w:sz w:val="24"/>
          <w:szCs w:val="24"/>
        </w:rPr>
        <w:t>first</w:t>
      </w:r>
      <w:r w:rsidRPr="00650B91">
        <w:rPr>
          <w:rFonts w:ascii="Arial" w:hAnsi="Arial" w:cs="Arial"/>
          <w:sz w:val="24"/>
          <w:szCs w:val="24"/>
        </w:rPr>
        <w:t xml:space="preserve"> defendant that in their statement of claim, the plaintiffs when calculating what each claimed subtracted what they were arguing had not been paid into the scheme by the </w:t>
      </w:r>
      <w:r w:rsidR="00241192">
        <w:rPr>
          <w:rFonts w:ascii="Arial" w:hAnsi="Arial" w:cs="Arial"/>
          <w:sz w:val="24"/>
          <w:szCs w:val="24"/>
        </w:rPr>
        <w:t>comp</w:t>
      </w:r>
      <w:r w:rsidRPr="00650B91">
        <w:rPr>
          <w:rFonts w:ascii="Arial" w:hAnsi="Arial" w:cs="Arial"/>
          <w:sz w:val="24"/>
          <w:szCs w:val="24"/>
        </w:rPr>
        <w:t>an</w:t>
      </w:r>
      <w:r w:rsidR="00241192">
        <w:rPr>
          <w:rFonts w:ascii="Arial" w:hAnsi="Arial" w:cs="Arial"/>
          <w:sz w:val="24"/>
          <w:szCs w:val="24"/>
        </w:rPr>
        <w:t>y</w:t>
      </w:r>
      <w:r w:rsidRPr="00650B91">
        <w:rPr>
          <w:rFonts w:ascii="Arial" w:hAnsi="Arial" w:cs="Arial"/>
          <w:sz w:val="24"/>
          <w:szCs w:val="24"/>
        </w:rPr>
        <w:t xml:space="preserve"> which is a clear admission that the defendant had fulfilled its obligation of paying into the scheme in 1998. He said the only contention coming from the plaintiffs was that the </w:t>
      </w:r>
      <w:r w:rsidR="00241192">
        <w:rPr>
          <w:rFonts w:ascii="Arial" w:hAnsi="Arial" w:cs="Arial"/>
          <w:sz w:val="24"/>
          <w:szCs w:val="24"/>
        </w:rPr>
        <w:t>comp</w:t>
      </w:r>
      <w:r w:rsidRPr="00650B91">
        <w:rPr>
          <w:rFonts w:ascii="Arial" w:hAnsi="Arial" w:cs="Arial"/>
          <w:sz w:val="24"/>
          <w:szCs w:val="24"/>
        </w:rPr>
        <w:t>an</w:t>
      </w:r>
      <w:r w:rsidR="00241192">
        <w:rPr>
          <w:rFonts w:ascii="Arial" w:hAnsi="Arial" w:cs="Arial"/>
          <w:sz w:val="24"/>
          <w:szCs w:val="24"/>
        </w:rPr>
        <w:t>y</w:t>
      </w:r>
      <w:r w:rsidRPr="00650B91">
        <w:rPr>
          <w:rFonts w:ascii="Arial" w:hAnsi="Arial" w:cs="Arial"/>
          <w:sz w:val="24"/>
          <w:szCs w:val="24"/>
        </w:rPr>
        <w:t xml:space="preserve"> was supposed to have paid the benefits into the scheme in 1998 using three months</w:t>
      </w:r>
      <w:r w:rsidR="00241192">
        <w:rPr>
          <w:rFonts w:ascii="Arial" w:hAnsi="Arial" w:cs="Arial"/>
          <w:sz w:val="24"/>
          <w:szCs w:val="24"/>
        </w:rPr>
        <w:t>’ pay</w:t>
      </w:r>
      <w:r w:rsidRPr="00650B91">
        <w:rPr>
          <w:rFonts w:ascii="Arial" w:hAnsi="Arial" w:cs="Arial"/>
          <w:sz w:val="24"/>
          <w:szCs w:val="24"/>
        </w:rPr>
        <w:t xml:space="preserve"> for each year served. Counsel submitted that </w:t>
      </w:r>
      <w:r w:rsidR="00463E0C" w:rsidRPr="00650B91">
        <w:rPr>
          <w:rFonts w:ascii="Arial" w:hAnsi="Arial" w:cs="Arial"/>
          <w:sz w:val="24"/>
          <w:szCs w:val="24"/>
        </w:rPr>
        <w:t>t</w:t>
      </w:r>
      <w:r w:rsidRPr="00650B91">
        <w:rPr>
          <w:rFonts w:ascii="Arial" w:hAnsi="Arial" w:cs="Arial"/>
          <w:sz w:val="24"/>
          <w:szCs w:val="24"/>
        </w:rPr>
        <w:t xml:space="preserve">he only plausible conclusion is that the plaintiffs have failed to prove their case on a preponderance of probability. He referred me to </w:t>
      </w:r>
      <w:r w:rsidRPr="006371B8">
        <w:rPr>
          <w:rFonts w:ascii="Arial" w:hAnsi="Arial" w:cs="Arial"/>
          <w:b/>
          <w:sz w:val="24"/>
          <w:szCs w:val="24"/>
        </w:rPr>
        <w:t xml:space="preserve">Khalid </w:t>
      </w:r>
      <w:proofErr w:type="spellStart"/>
      <w:r w:rsidRPr="006371B8">
        <w:rPr>
          <w:rFonts w:ascii="Arial" w:hAnsi="Arial" w:cs="Arial"/>
          <w:b/>
          <w:sz w:val="24"/>
          <w:szCs w:val="24"/>
        </w:rPr>
        <w:t>Mo</w:t>
      </w:r>
      <w:r w:rsidR="00241192" w:rsidRPr="006371B8">
        <w:rPr>
          <w:rFonts w:ascii="Arial" w:hAnsi="Arial" w:cs="Arial"/>
          <w:b/>
          <w:sz w:val="24"/>
          <w:szCs w:val="24"/>
        </w:rPr>
        <w:t>hamad</w:t>
      </w:r>
      <w:proofErr w:type="spellEnd"/>
      <w:r w:rsidR="00241192" w:rsidRPr="006371B8">
        <w:rPr>
          <w:rFonts w:ascii="Arial" w:hAnsi="Arial" w:cs="Arial"/>
          <w:b/>
          <w:sz w:val="24"/>
          <w:szCs w:val="24"/>
        </w:rPr>
        <w:t xml:space="preserve"> </w:t>
      </w:r>
      <w:r w:rsidR="00316D8F" w:rsidRPr="006371B8">
        <w:rPr>
          <w:rFonts w:ascii="Arial" w:hAnsi="Arial" w:cs="Arial"/>
          <w:b/>
          <w:sz w:val="24"/>
          <w:szCs w:val="24"/>
        </w:rPr>
        <w:t xml:space="preserve">v </w:t>
      </w:r>
      <w:r w:rsidR="00241192" w:rsidRPr="006371B8">
        <w:rPr>
          <w:rFonts w:ascii="Arial" w:hAnsi="Arial" w:cs="Arial"/>
          <w:b/>
          <w:sz w:val="24"/>
          <w:szCs w:val="24"/>
        </w:rPr>
        <w:t>The Attorney General</w:t>
      </w:r>
      <w:r w:rsidR="00241192">
        <w:rPr>
          <w:rFonts w:ascii="Arial" w:hAnsi="Arial" w:cs="Arial"/>
          <w:sz w:val="24"/>
          <w:szCs w:val="24"/>
        </w:rPr>
        <w:t xml:space="preserve"> </w:t>
      </w:r>
      <w:r w:rsidR="006371B8">
        <w:rPr>
          <w:rFonts w:ascii="Arial" w:hAnsi="Arial" w:cs="Arial"/>
          <w:sz w:val="24"/>
          <w:szCs w:val="24"/>
        </w:rPr>
        <w:t>[</w:t>
      </w:r>
      <w:r w:rsidRPr="00241192">
        <w:rPr>
          <w:rFonts w:ascii="Arial" w:hAnsi="Arial" w:cs="Arial"/>
          <w:sz w:val="24"/>
          <w:szCs w:val="24"/>
        </w:rPr>
        <w:t xml:space="preserve">1], </w:t>
      </w:r>
      <w:r w:rsidRPr="006371B8">
        <w:rPr>
          <w:rFonts w:ascii="Arial" w:hAnsi="Arial" w:cs="Arial"/>
          <w:b/>
          <w:sz w:val="24"/>
          <w:szCs w:val="24"/>
        </w:rPr>
        <w:t xml:space="preserve">Zulu </w:t>
      </w:r>
      <w:r w:rsidR="00316D8F" w:rsidRPr="006371B8">
        <w:rPr>
          <w:rFonts w:ascii="Arial" w:hAnsi="Arial" w:cs="Arial"/>
          <w:b/>
          <w:sz w:val="24"/>
          <w:szCs w:val="24"/>
        </w:rPr>
        <w:t xml:space="preserve">v </w:t>
      </w:r>
      <w:r w:rsidR="00DD20B4" w:rsidRPr="006371B8">
        <w:rPr>
          <w:rFonts w:ascii="Arial" w:hAnsi="Arial" w:cs="Arial"/>
          <w:b/>
          <w:sz w:val="24"/>
          <w:szCs w:val="24"/>
        </w:rPr>
        <w:t>Avondale Housing Project Limited</w:t>
      </w:r>
      <w:r w:rsidR="00DD20B4" w:rsidRPr="00241192">
        <w:rPr>
          <w:rFonts w:ascii="Arial" w:hAnsi="Arial" w:cs="Arial"/>
          <w:sz w:val="24"/>
          <w:szCs w:val="24"/>
        </w:rPr>
        <w:t xml:space="preserve"> [2], and </w:t>
      </w:r>
      <w:proofErr w:type="spellStart"/>
      <w:r w:rsidR="00DD20B4" w:rsidRPr="006371B8">
        <w:rPr>
          <w:rFonts w:ascii="Arial" w:hAnsi="Arial" w:cs="Arial"/>
          <w:b/>
          <w:sz w:val="24"/>
          <w:szCs w:val="24"/>
        </w:rPr>
        <w:t>Gal</w:t>
      </w:r>
      <w:r w:rsidR="00F21C30">
        <w:rPr>
          <w:rFonts w:ascii="Arial" w:hAnsi="Arial" w:cs="Arial"/>
          <w:b/>
          <w:sz w:val="24"/>
          <w:szCs w:val="24"/>
        </w:rPr>
        <w:t>a</w:t>
      </w:r>
      <w:r w:rsidR="00DD20B4" w:rsidRPr="006371B8">
        <w:rPr>
          <w:rFonts w:ascii="Arial" w:hAnsi="Arial" w:cs="Arial"/>
          <w:b/>
          <w:sz w:val="24"/>
          <w:szCs w:val="24"/>
        </w:rPr>
        <w:t>unia</w:t>
      </w:r>
      <w:proofErr w:type="spellEnd"/>
      <w:r w:rsidR="00DD20B4" w:rsidRPr="006371B8">
        <w:rPr>
          <w:rFonts w:ascii="Arial" w:hAnsi="Arial" w:cs="Arial"/>
          <w:b/>
          <w:sz w:val="24"/>
          <w:szCs w:val="24"/>
        </w:rPr>
        <w:t xml:space="preserve"> Farms Limited </w:t>
      </w:r>
      <w:r w:rsidR="00316D8F" w:rsidRPr="006371B8">
        <w:rPr>
          <w:rFonts w:ascii="Arial" w:hAnsi="Arial" w:cs="Arial"/>
          <w:b/>
          <w:sz w:val="24"/>
          <w:szCs w:val="24"/>
        </w:rPr>
        <w:t>v</w:t>
      </w:r>
      <w:r w:rsidR="00DD20B4" w:rsidRPr="006371B8">
        <w:rPr>
          <w:rFonts w:ascii="Arial" w:hAnsi="Arial" w:cs="Arial"/>
          <w:b/>
          <w:sz w:val="24"/>
          <w:szCs w:val="24"/>
        </w:rPr>
        <w:t xml:space="preserve"> National Milling Company Limited and Another</w:t>
      </w:r>
      <w:r w:rsidR="00DD20B4" w:rsidRPr="00241192">
        <w:rPr>
          <w:rFonts w:ascii="Arial" w:hAnsi="Arial" w:cs="Arial"/>
          <w:sz w:val="24"/>
          <w:szCs w:val="24"/>
        </w:rPr>
        <w:t xml:space="preserve"> [3]</w:t>
      </w:r>
      <w:r w:rsidR="00DD20B4" w:rsidRPr="00650B91">
        <w:rPr>
          <w:rFonts w:ascii="Arial" w:hAnsi="Arial" w:cs="Arial"/>
          <w:sz w:val="24"/>
          <w:szCs w:val="24"/>
        </w:rPr>
        <w:t>, where the Supreme Court enunciated that it is for the plaintiff to prove his case on a balance of probability even where the defence case had failed.</w:t>
      </w:r>
    </w:p>
    <w:p w:rsidR="00DD20B4" w:rsidRPr="00650B91" w:rsidRDefault="00DD20B4" w:rsidP="0027128B">
      <w:pPr>
        <w:spacing w:after="0" w:line="360" w:lineRule="auto"/>
        <w:jc w:val="both"/>
        <w:rPr>
          <w:rFonts w:ascii="Arial" w:hAnsi="Arial" w:cs="Arial"/>
          <w:sz w:val="24"/>
          <w:szCs w:val="24"/>
        </w:rPr>
      </w:pPr>
    </w:p>
    <w:p w:rsidR="006162E7" w:rsidRDefault="00241192" w:rsidP="0027128B">
      <w:pPr>
        <w:spacing w:after="0" w:line="360" w:lineRule="auto"/>
        <w:jc w:val="both"/>
        <w:rPr>
          <w:rFonts w:ascii="Arial" w:hAnsi="Arial" w:cs="Arial"/>
          <w:sz w:val="24"/>
          <w:szCs w:val="24"/>
        </w:rPr>
      </w:pPr>
      <w:r>
        <w:rPr>
          <w:rFonts w:ascii="Arial" w:hAnsi="Arial" w:cs="Arial"/>
          <w:sz w:val="24"/>
          <w:szCs w:val="24"/>
        </w:rPr>
        <w:t>I have considered the evidence and submissions.</w:t>
      </w:r>
      <w:r w:rsidR="00257FBF">
        <w:rPr>
          <w:rFonts w:ascii="Arial" w:hAnsi="Arial" w:cs="Arial"/>
          <w:sz w:val="24"/>
          <w:szCs w:val="24"/>
        </w:rPr>
        <w:t xml:space="preserve"> </w:t>
      </w:r>
      <w:r w:rsidR="00DD20B4" w:rsidRPr="00650B91">
        <w:rPr>
          <w:rFonts w:ascii="Arial" w:hAnsi="Arial" w:cs="Arial"/>
          <w:sz w:val="24"/>
          <w:szCs w:val="24"/>
        </w:rPr>
        <w:t xml:space="preserve">It is not disputed that the six plaintiffs were employees of the </w:t>
      </w:r>
      <w:r w:rsidR="007A237F">
        <w:rPr>
          <w:rFonts w:ascii="Arial" w:hAnsi="Arial" w:cs="Arial"/>
          <w:sz w:val="24"/>
          <w:szCs w:val="24"/>
        </w:rPr>
        <w:t>first</w:t>
      </w:r>
      <w:r w:rsidR="00DD20B4" w:rsidRPr="00650B91">
        <w:rPr>
          <w:rFonts w:ascii="Arial" w:hAnsi="Arial" w:cs="Arial"/>
          <w:sz w:val="24"/>
          <w:szCs w:val="24"/>
        </w:rPr>
        <w:t xml:space="preserve"> defendant serving in </w:t>
      </w:r>
      <w:r w:rsidR="00257FBF">
        <w:rPr>
          <w:rFonts w:ascii="Arial" w:hAnsi="Arial" w:cs="Arial"/>
          <w:sz w:val="24"/>
          <w:szCs w:val="24"/>
        </w:rPr>
        <w:t xml:space="preserve">middle </w:t>
      </w:r>
      <w:r w:rsidR="00DD20B4" w:rsidRPr="00650B91">
        <w:rPr>
          <w:rFonts w:ascii="Arial" w:hAnsi="Arial" w:cs="Arial"/>
          <w:sz w:val="24"/>
          <w:szCs w:val="24"/>
        </w:rPr>
        <w:t>management. They were employed on diverse dates</w:t>
      </w:r>
      <w:r w:rsidR="00257FBF">
        <w:rPr>
          <w:rFonts w:ascii="Arial" w:hAnsi="Arial" w:cs="Arial"/>
          <w:sz w:val="24"/>
          <w:szCs w:val="24"/>
        </w:rPr>
        <w:t>,</w:t>
      </w:r>
      <w:r w:rsidR="00DD20B4" w:rsidRPr="00650B91">
        <w:rPr>
          <w:rFonts w:ascii="Arial" w:hAnsi="Arial" w:cs="Arial"/>
          <w:sz w:val="24"/>
          <w:szCs w:val="24"/>
        </w:rPr>
        <w:t xml:space="preserve"> but they retired </w:t>
      </w:r>
      <w:r w:rsidR="00316D8F">
        <w:rPr>
          <w:rFonts w:ascii="Arial" w:hAnsi="Arial" w:cs="Arial"/>
          <w:sz w:val="24"/>
          <w:szCs w:val="24"/>
        </w:rPr>
        <w:t>o</w:t>
      </w:r>
      <w:r w:rsidR="00257FBF">
        <w:rPr>
          <w:rFonts w:ascii="Arial" w:hAnsi="Arial" w:cs="Arial"/>
          <w:sz w:val="24"/>
          <w:szCs w:val="24"/>
        </w:rPr>
        <w:t>n 31</w:t>
      </w:r>
      <w:r w:rsidR="00257FBF" w:rsidRPr="00257FBF">
        <w:rPr>
          <w:rFonts w:ascii="Arial" w:hAnsi="Arial" w:cs="Arial"/>
          <w:sz w:val="24"/>
          <w:szCs w:val="24"/>
          <w:vertAlign w:val="superscript"/>
        </w:rPr>
        <w:t>st</w:t>
      </w:r>
      <w:r w:rsidR="00257FBF">
        <w:rPr>
          <w:rFonts w:ascii="Arial" w:hAnsi="Arial" w:cs="Arial"/>
          <w:sz w:val="24"/>
          <w:szCs w:val="24"/>
        </w:rPr>
        <w:t xml:space="preserve"> December, 2005 </w:t>
      </w:r>
      <w:r w:rsidR="00DD20B4" w:rsidRPr="00650B91">
        <w:rPr>
          <w:rFonts w:ascii="Arial" w:hAnsi="Arial" w:cs="Arial"/>
          <w:sz w:val="24"/>
          <w:szCs w:val="24"/>
        </w:rPr>
        <w:t>upon attaining retirement age. It is not in dispute that upon retirement they received pension benefits from the 2</w:t>
      </w:r>
      <w:r w:rsidR="00DD20B4" w:rsidRPr="00650B91">
        <w:rPr>
          <w:rFonts w:ascii="Arial" w:hAnsi="Arial" w:cs="Arial"/>
          <w:sz w:val="24"/>
          <w:szCs w:val="24"/>
          <w:vertAlign w:val="superscript"/>
        </w:rPr>
        <w:t>nd</w:t>
      </w:r>
      <w:r w:rsidR="00DD20B4" w:rsidRPr="00650B91">
        <w:rPr>
          <w:rFonts w:ascii="Arial" w:hAnsi="Arial" w:cs="Arial"/>
          <w:sz w:val="24"/>
          <w:szCs w:val="24"/>
        </w:rPr>
        <w:t xml:space="preserve"> defendant in various amounts. </w:t>
      </w:r>
      <w:r w:rsidR="00485D1E" w:rsidRPr="00650B91">
        <w:rPr>
          <w:rFonts w:ascii="Arial" w:hAnsi="Arial" w:cs="Arial"/>
          <w:sz w:val="24"/>
          <w:szCs w:val="24"/>
        </w:rPr>
        <w:t xml:space="preserve">It is a fact that they were all members of the </w:t>
      </w:r>
      <w:r w:rsidR="00257FBF">
        <w:rPr>
          <w:rFonts w:ascii="Arial" w:hAnsi="Arial" w:cs="Arial"/>
          <w:sz w:val="24"/>
          <w:szCs w:val="24"/>
        </w:rPr>
        <w:t xml:space="preserve">Saturnia </w:t>
      </w:r>
      <w:r w:rsidR="00485D1E" w:rsidRPr="00650B91">
        <w:rPr>
          <w:rFonts w:ascii="Arial" w:hAnsi="Arial" w:cs="Arial"/>
          <w:sz w:val="24"/>
          <w:szCs w:val="24"/>
        </w:rPr>
        <w:t xml:space="preserve">Regna </w:t>
      </w:r>
      <w:r w:rsidR="00257FBF">
        <w:rPr>
          <w:rFonts w:ascii="Arial" w:hAnsi="Arial" w:cs="Arial"/>
          <w:sz w:val="24"/>
          <w:szCs w:val="24"/>
        </w:rPr>
        <w:t>Pension Scheme</w:t>
      </w:r>
      <w:r w:rsidR="00485D1E" w:rsidRPr="00650B91">
        <w:rPr>
          <w:rFonts w:ascii="Arial" w:hAnsi="Arial" w:cs="Arial"/>
          <w:sz w:val="24"/>
          <w:szCs w:val="24"/>
        </w:rPr>
        <w:t xml:space="preserve"> which is administered independently by the </w:t>
      </w:r>
      <w:r w:rsidR="007A237F">
        <w:rPr>
          <w:rFonts w:ascii="Arial" w:hAnsi="Arial" w:cs="Arial"/>
          <w:sz w:val="24"/>
          <w:szCs w:val="24"/>
        </w:rPr>
        <w:t>second</w:t>
      </w:r>
      <w:r w:rsidR="00485D1E" w:rsidRPr="00650B91">
        <w:rPr>
          <w:rFonts w:ascii="Arial" w:hAnsi="Arial" w:cs="Arial"/>
          <w:sz w:val="24"/>
          <w:szCs w:val="24"/>
        </w:rPr>
        <w:t xml:space="preserve"> defendant. It is common ground that the pension scheme was introduced by the </w:t>
      </w:r>
      <w:r w:rsidR="007A237F">
        <w:rPr>
          <w:rFonts w:ascii="Arial" w:hAnsi="Arial" w:cs="Arial"/>
          <w:sz w:val="24"/>
          <w:szCs w:val="24"/>
        </w:rPr>
        <w:t>first</w:t>
      </w:r>
      <w:r w:rsidR="00485D1E" w:rsidRPr="00650B91">
        <w:rPr>
          <w:rFonts w:ascii="Arial" w:hAnsi="Arial" w:cs="Arial"/>
          <w:sz w:val="24"/>
          <w:szCs w:val="24"/>
        </w:rPr>
        <w:t xml:space="preserve"> defendant in 1998 when all its employees</w:t>
      </w:r>
      <w:r w:rsidR="00257FBF">
        <w:rPr>
          <w:rFonts w:ascii="Arial" w:hAnsi="Arial" w:cs="Arial"/>
          <w:sz w:val="24"/>
          <w:szCs w:val="24"/>
        </w:rPr>
        <w:t>, both</w:t>
      </w:r>
      <w:r w:rsidR="00485D1E" w:rsidRPr="00650B91">
        <w:rPr>
          <w:rFonts w:ascii="Arial" w:hAnsi="Arial" w:cs="Arial"/>
          <w:sz w:val="24"/>
          <w:szCs w:val="24"/>
        </w:rPr>
        <w:t xml:space="preserve"> including unionised and management </w:t>
      </w:r>
      <w:r w:rsidR="00257FBF">
        <w:rPr>
          <w:rFonts w:ascii="Arial" w:hAnsi="Arial" w:cs="Arial"/>
          <w:sz w:val="24"/>
          <w:szCs w:val="24"/>
        </w:rPr>
        <w:t>join</w:t>
      </w:r>
      <w:r w:rsidR="00485D1E" w:rsidRPr="00650B91">
        <w:rPr>
          <w:rFonts w:ascii="Arial" w:hAnsi="Arial" w:cs="Arial"/>
          <w:sz w:val="24"/>
          <w:szCs w:val="24"/>
        </w:rPr>
        <w:t>e</w:t>
      </w:r>
      <w:r w:rsidR="00257FBF">
        <w:rPr>
          <w:rFonts w:ascii="Arial" w:hAnsi="Arial" w:cs="Arial"/>
          <w:sz w:val="24"/>
          <w:szCs w:val="24"/>
        </w:rPr>
        <w:t>d th</w:t>
      </w:r>
      <w:r w:rsidR="00485D1E" w:rsidRPr="00650B91">
        <w:rPr>
          <w:rFonts w:ascii="Arial" w:hAnsi="Arial" w:cs="Arial"/>
          <w:sz w:val="24"/>
          <w:szCs w:val="24"/>
        </w:rPr>
        <w:t>e</w:t>
      </w:r>
      <w:r w:rsidR="00257FBF">
        <w:rPr>
          <w:rFonts w:ascii="Arial" w:hAnsi="Arial" w:cs="Arial"/>
          <w:sz w:val="24"/>
          <w:szCs w:val="24"/>
        </w:rPr>
        <w:t xml:space="preserve"> sch</w:t>
      </w:r>
      <w:r w:rsidR="00485D1E" w:rsidRPr="00650B91">
        <w:rPr>
          <w:rFonts w:ascii="Arial" w:hAnsi="Arial" w:cs="Arial"/>
          <w:sz w:val="24"/>
          <w:szCs w:val="24"/>
        </w:rPr>
        <w:t>e</w:t>
      </w:r>
      <w:r w:rsidR="00257FBF">
        <w:rPr>
          <w:rFonts w:ascii="Arial" w:hAnsi="Arial" w:cs="Arial"/>
          <w:sz w:val="24"/>
          <w:szCs w:val="24"/>
        </w:rPr>
        <w:t>me</w:t>
      </w:r>
      <w:r w:rsidR="00485D1E" w:rsidRPr="00650B91">
        <w:rPr>
          <w:rFonts w:ascii="Arial" w:hAnsi="Arial" w:cs="Arial"/>
          <w:sz w:val="24"/>
          <w:szCs w:val="24"/>
        </w:rPr>
        <w:t>.</w:t>
      </w:r>
      <w:r w:rsidR="006F0DAF" w:rsidRPr="00650B91">
        <w:rPr>
          <w:rFonts w:ascii="Arial" w:hAnsi="Arial" w:cs="Arial"/>
          <w:sz w:val="24"/>
          <w:szCs w:val="24"/>
        </w:rPr>
        <w:t xml:space="preserve"> It is not disputed that the </w:t>
      </w:r>
      <w:r w:rsidR="00257FBF">
        <w:rPr>
          <w:rFonts w:ascii="Arial" w:hAnsi="Arial" w:cs="Arial"/>
          <w:sz w:val="24"/>
          <w:szCs w:val="24"/>
        </w:rPr>
        <w:t>co</w:t>
      </w:r>
      <w:r w:rsidR="006F0DAF" w:rsidRPr="00650B91">
        <w:rPr>
          <w:rFonts w:ascii="Arial" w:hAnsi="Arial" w:cs="Arial"/>
          <w:sz w:val="24"/>
          <w:szCs w:val="24"/>
        </w:rPr>
        <w:t>mp</w:t>
      </w:r>
      <w:r w:rsidR="00257FBF">
        <w:rPr>
          <w:rFonts w:ascii="Arial" w:hAnsi="Arial" w:cs="Arial"/>
          <w:sz w:val="24"/>
          <w:szCs w:val="24"/>
        </w:rPr>
        <w:t>any</w:t>
      </w:r>
      <w:r w:rsidR="006F0DAF" w:rsidRPr="00650B91">
        <w:rPr>
          <w:rFonts w:ascii="Arial" w:hAnsi="Arial" w:cs="Arial"/>
          <w:sz w:val="24"/>
          <w:szCs w:val="24"/>
        </w:rPr>
        <w:t xml:space="preserve"> had to contribute three</w:t>
      </w:r>
      <w:r w:rsidR="00463E0C" w:rsidRPr="00650B91">
        <w:rPr>
          <w:rFonts w:ascii="Arial" w:hAnsi="Arial" w:cs="Arial"/>
          <w:sz w:val="24"/>
          <w:szCs w:val="24"/>
        </w:rPr>
        <w:t xml:space="preserve"> times </w:t>
      </w:r>
      <w:r w:rsidR="006F0DAF" w:rsidRPr="00650B91">
        <w:rPr>
          <w:rFonts w:ascii="Arial" w:hAnsi="Arial" w:cs="Arial"/>
          <w:sz w:val="24"/>
          <w:szCs w:val="24"/>
        </w:rPr>
        <w:t>what the employees had to contribute to the pension scheme.</w:t>
      </w:r>
      <w:r w:rsidR="00257FBF">
        <w:rPr>
          <w:rFonts w:ascii="Arial" w:hAnsi="Arial" w:cs="Arial"/>
          <w:sz w:val="24"/>
          <w:szCs w:val="24"/>
        </w:rPr>
        <w:t xml:space="preserve"> </w:t>
      </w:r>
      <w:r w:rsidR="003F6A44">
        <w:rPr>
          <w:rFonts w:ascii="Arial" w:hAnsi="Arial" w:cs="Arial"/>
          <w:sz w:val="24"/>
          <w:szCs w:val="24"/>
        </w:rPr>
        <w:t>This is clear even from the plaintiffs’ member benefit statements on their Bundle of Documents.</w:t>
      </w:r>
    </w:p>
    <w:p w:rsidR="007E4339" w:rsidRDefault="006F0DAF" w:rsidP="0027128B">
      <w:pPr>
        <w:spacing w:after="0" w:line="360" w:lineRule="auto"/>
        <w:jc w:val="both"/>
        <w:rPr>
          <w:rFonts w:ascii="Arial" w:hAnsi="Arial" w:cs="Arial"/>
          <w:sz w:val="24"/>
          <w:szCs w:val="24"/>
        </w:rPr>
      </w:pPr>
      <w:r w:rsidRPr="00650B91">
        <w:rPr>
          <w:rFonts w:ascii="Arial" w:hAnsi="Arial" w:cs="Arial"/>
          <w:sz w:val="24"/>
          <w:szCs w:val="24"/>
        </w:rPr>
        <w:lastRenderedPageBreak/>
        <w:t>The principal argument advanced in support of the claim is that the employer ought to have calculated the plaintiffs’ benefits in 1998 using the formula of three months</w:t>
      </w:r>
      <w:r w:rsidR="003F6A44">
        <w:rPr>
          <w:rFonts w:ascii="Arial" w:hAnsi="Arial" w:cs="Arial"/>
          <w:sz w:val="24"/>
          <w:szCs w:val="24"/>
        </w:rPr>
        <w:t>’</w:t>
      </w:r>
      <w:r w:rsidRPr="00650B91">
        <w:rPr>
          <w:rFonts w:ascii="Arial" w:hAnsi="Arial" w:cs="Arial"/>
          <w:sz w:val="24"/>
          <w:szCs w:val="24"/>
        </w:rPr>
        <w:t xml:space="preserve"> pay for each year served as provided under the </w:t>
      </w:r>
      <w:r w:rsidRPr="003F6A44">
        <w:rPr>
          <w:rFonts w:ascii="Arial" w:hAnsi="Arial" w:cs="Arial"/>
          <w:sz w:val="24"/>
          <w:szCs w:val="24"/>
        </w:rPr>
        <w:t>Employment Act, Cap 26</w:t>
      </w:r>
      <w:r w:rsidR="003F6A44">
        <w:rPr>
          <w:rFonts w:ascii="Arial" w:hAnsi="Arial" w:cs="Arial"/>
          <w:sz w:val="24"/>
          <w:szCs w:val="24"/>
        </w:rPr>
        <w:t xml:space="preserve">8 </w:t>
      </w:r>
      <w:r w:rsidRPr="00650B91">
        <w:rPr>
          <w:rFonts w:ascii="Arial" w:hAnsi="Arial" w:cs="Arial"/>
          <w:sz w:val="24"/>
          <w:szCs w:val="24"/>
        </w:rPr>
        <w:t xml:space="preserve">instead of </w:t>
      </w:r>
      <w:r w:rsidR="003F6A44">
        <w:rPr>
          <w:rFonts w:ascii="Arial" w:hAnsi="Arial" w:cs="Arial"/>
          <w:sz w:val="24"/>
          <w:szCs w:val="24"/>
        </w:rPr>
        <w:t>one</w:t>
      </w:r>
      <w:r w:rsidRPr="00650B91">
        <w:rPr>
          <w:rFonts w:ascii="Arial" w:hAnsi="Arial" w:cs="Arial"/>
          <w:sz w:val="24"/>
          <w:szCs w:val="24"/>
        </w:rPr>
        <w:t xml:space="preserve"> month</w:t>
      </w:r>
      <w:r w:rsidR="00FB4175" w:rsidRPr="00650B91">
        <w:rPr>
          <w:rFonts w:ascii="Arial" w:hAnsi="Arial" w:cs="Arial"/>
          <w:sz w:val="24"/>
          <w:szCs w:val="24"/>
        </w:rPr>
        <w:t>’</w:t>
      </w:r>
      <w:r w:rsidRPr="00650B91">
        <w:rPr>
          <w:rFonts w:ascii="Arial" w:hAnsi="Arial" w:cs="Arial"/>
          <w:sz w:val="24"/>
          <w:szCs w:val="24"/>
        </w:rPr>
        <w:t>s pay for each year served. Therefore</w:t>
      </w:r>
      <w:r w:rsidR="003F6A44">
        <w:rPr>
          <w:rFonts w:ascii="Arial" w:hAnsi="Arial" w:cs="Arial"/>
          <w:sz w:val="24"/>
          <w:szCs w:val="24"/>
        </w:rPr>
        <w:t>,</w:t>
      </w:r>
      <w:r w:rsidRPr="00650B91">
        <w:rPr>
          <w:rFonts w:ascii="Arial" w:hAnsi="Arial" w:cs="Arial"/>
          <w:sz w:val="24"/>
          <w:szCs w:val="24"/>
        </w:rPr>
        <w:t xml:space="preserve"> the issue to decide is whether the plaintiffs’ </w:t>
      </w:r>
      <w:r w:rsidR="003F6A44">
        <w:rPr>
          <w:rFonts w:ascii="Arial" w:hAnsi="Arial" w:cs="Arial"/>
          <w:sz w:val="24"/>
          <w:szCs w:val="24"/>
        </w:rPr>
        <w:t xml:space="preserve">accrued terminal </w:t>
      </w:r>
      <w:r w:rsidRPr="00650B91">
        <w:rPr>
          <w:rFonts w:ascii="Arial" w:hAnsi="Arial" w:cs="Arial"/>
          <w:sz w:val="24"/>
          <w:szCs w:val="24"/>
        </w:rPr>
        <w:t>benefits were wrongly calculated.</w:t>
      </w:r>
      <w:r w:rsidR="008712EC">
        <w:rPr>
          <w:rFonts w:ascii="Arial" w:hAnsi="Arial" w:cs="Arial"/>
          <w:sz w:val="24"/>
          <w:szCs w:val="24"/>
        </w:rPr>
        <w:t xml:space="preserve"> I observe that the plaintiffs have no issue with the pension contributions from 1998 to 2005.</w:t>
      </w:r>
      <w:r w:rsidR="007E4339">
        <w:rPr>
          <w:rFonts w:ascii="Arial" w:hAnsi="Arial" w:cs="Arial"/>
          <w:sz w:val="24"/>
          <w:szCs w:val="24"/>
        </w:rPr>
        <w:t xml:space="preserve"> </w:t>
      </w:r>
      <w:r w:rsidRPr="00650B91">
        <w:rPr>
          <w:rFonts w:ascii="Arial" w:hAnsi="Arial" w:cs="Arial"/>
          <w:sz w:val="24"/>
          <w:szCs w:val="24"/>
        </w:rPr>
        <w:t xml:space="preserve">There is evidence before me by the defence which is not disputed, that there was no written agreement for workers in management as regards what they should get upon retirement, so the company used the </w:t>
      </w:r>
      <w:r w:rsidR="00102B48" w:rsidRPr="00650B91">
        <w:rPr>
          <w:rFonts w:ascii="Arial" w:hAnsi="Arial" w:cs="Arial"/>
          <w:sz w:val="24"/>
          <w:szCs w:val="24"/>
        </w:rPr>
        <w:t xml:space="preserve">collective agreement. It is also in evidence and not disputed that in management, it was for the individual employee to negotiate the conditions of service. For that reason, the company felt that it was </w:t>
      </w:r>
      <w:r w:rsidR="007E4339" w:rsidRPr="00650B91">
        <w:rPr>
          <w:rFonts w:ascii="Arial" w:hAnsi="Arial" w:cs="Arial"/>
          <w:sz w:val="24"/>
          <w:szCs w:val="24"/>
        </w:rPr>
        <w:t>benefic</w:t>
      </w:r>
      <w:r w:rsidR="007E4339">
        <w:rPr>
          <w:rFonts w:ascii="Arial" w:hAnsi="Arial" w:cs="Arial"/>
          <w:sz w:val="24"/>
          <w:szCs w:val="24"/>
        </w:rPr>
        <w:t>ial</w:t>
      </w:r>
      <w:r w:rsidR="00102B48" w:rsidRPr="00650B91">
        <w:rPr>
          <w:rFonts w:ascii="Arial" w:hAnsi="Arial" w:cs="Arial"/>
          <w:sz w:val="24"/>
          <w:szCs w:val="24"/>
        </w:rPr>
        <w:t xml:space="preserve"> </w:t>
      </w:r>
      <w:r w:rsidR="00A407A8">
        <w:rPr>
          <w:rFonts w:ascii="Arial" w:hAnsi="Arial" w:cs="Arial"/>
          <w:sz w:val="24"/>
          <w:szCs w:val="24"/>
        </w:rPr>
        <w:t>t</w:t>
      </w:r>
      <w:r w:rsidR="00102B48" w:rsidRPr="00650B91">
        <w:rPr>
          <w:rFonts w:ascii="Arial" w:hAnsi="Arial" w:cs="Arial"/>
          <w:sz w:val="24"/>
          <w:szCs w:val="24"/>
        </w:rPr>
        <w:t>o the employees that they use the collective agreement. It seems to me that the use of the collective agreement as a guide for management staff for issues of salary increment was an accepted practice in the company</w:t>
      </w:r>
      <w:r w:rsidR="00A407A8">
        <w:rPr>
          <w:rFonts w:ascii="Arial" w:hAnsi="Arial" w:cs="Arial"/>
          <w:sz w:val="24"/>
          <w:szCs w:val="24"/>
        </w:rPr>
        <w:t>,</w:t>
      </w:r>
      <w:r w:rsidR="00102B48" w:rsidRPr="00650B91">
        <w:rPr>
          <w:rFonts w:ascii="Arial" w:hAnsi="Arial" w:cs="Arial"/>
          <w:sz w:val="24"/>
          <w:szCs w:val="24"/>
        </w:rPr>
        <w:t xml:space="preserve"> though management staff would</w:t>
      </w:r>
      <w:r w:rsidRPr="00650B91">
        <w:rPr>
          <w:rFonts w:ascii="Arial" w:hAnsi="Arial" w:cs="Arial"/>
          <w:sz w:val="24"/>
          <w:szCs w:val="24"/>
        </w:rPr>
        <w:t xml:space="preserve"> </w:t>
      </w:r>
      <w:r w:rsidR="00102B48" w:rsidRPr="00650B91">
        <w:rPr>
          <w:rFonts w:ascii="Arial" w:hAnsi="Arial" w:cs="Arial"/>
          <w:sz w:val="24"/>
          <w:szCs w:val="24"/>
        </w:rPr>
        <w:t>always get a lower percentage than awarded to unionised workers under the collective agreement.</w:t>
      </w:r>
      <w:r w:rsidR="007E4339" w:rsidRPr="007E4339">
        <w:rPr>
          <w:rFonts w:ascii="Arial" w:hAnsi="Arial" w:cs="Arial"/>
          <w:sz w:val="24"/>
          <w:szCs w:val="24"/>
        </w:rPr>
        <w:t xml:space="preserve"> </w:t>
      </w:r>
    </w:p>
    <w:p w:rsidR="007E4339" w:rsidRDefault="007E4339" w:rsidP="0027128B">
      <w:pPr>
        <w:spacing w:after="0" w:line="360" w:lineRule="auto"/>
        <w:jc w:val="both"/>
        <w:rPr>
          <w:rFonts w:ascii="Arial" w:hAnsi="Arial" w:cs="Arial"/>
          <w:sz w:val="24"/>
          <w:szCs w:val="24"/>
        </w:rPr>
      </w:pPr>
    </w:p>
    <w:p w:rsidR="00A407A8" w:rsidRDefault="007E4339" w:rsidP="0027128B">
      <w:pPr>
        <w:spacing w:after="0" w:line="360" w:lineRule="auto"/>
        <w:jc w:val="both"/>
        <w:rPr>
          <w:rFonts w:ascii="Arial" w:hAnsi="Arial" w:cs="Arial"/>
          <w:sz w:val="24"/>
          <w:szCs w:val="24"/>
        </w:rPr>
      </w:pPr>
      <w:r w:rsidRPr="00650B91">
        <w:rPr>
          <w:rFonts w:ascii="Arial" w:hAnsi="Arial" w:cs="Arial"/>
          <w:sz w:val="24"/>
          <w:szCs w:val="24"/>
        </w:rPr>
        <w:t>I am quite satisfied that in 1998</w:t>
      </w:r>
      <w:r w:rsidR="00A407A8">
        <w:rPr>
          <w:rFonts w:ascii="Arial" w:hAnsi="Arial" w:cs="Arial"/>
          <w:sz w:val="24"/>
          <w:szCs w:val="24"/>
        </w:rPr>
        <w:t>,</w:t>
      </w:r>
      <w:r w:rsidRPr="00650B91">
        <w:rPr>
          <w:rFonts w:ascii="Arial" w:hAnsi="Arial" w:cs="Arial"/>
          <w:sz w:val="24"/>
          <w:szCs w:val="24"/>
        </w:rPr>
        <w:t xml:space="preserve"> when the pension scheme was introduced, the company calculated the benefits to which the employees were entitled from their respective dates of employment. I accept that these accrued benefits were remitted to the pension scheme</w:t>
      </w:r>
      <w:r>
        <w:rPr>
          <w:rFonts w:ascii="Arial" w:hAnsi="Arial" w:cs="Arial"/>
          <w:sz w:val="24"/>
          <w:szCs w:val="24"/>
        </w:rPr>
        <w:t>,</w:t>
      </w:r>
      <w:r w:rsidRPr="00650B91">
        <w:rPr>
          <w:rFonts w:ascii="Arial" w:hAnsi="Arial" w:cs="Arial"/>
          <w:sz w:val="24"/>
          <w:szCs w:val="24"/>
        </w:rPr>
        <w:t xml:space="preserve"> which as I have said</w:t>
      </w:r>
      <w:r>
        <w:rPr>
          <w:rFonts w:ascii="Arial" w:hAnsi="Arial" w:cs="Arial"/>
          <w:sz w:val="24"/>
          <w:szCs w:val="24"/>
        </w:rPr>
        <w:t>,</w:t>
      </w:r>
      <w:r w:rsidRPr="00650B91">
        <w:rPr>
          <w:rFonts w:ascii="Arial" w:hAnsi="Arial" w:cs="Arial"/>
          <w:sz w:val="24"/>
          <w:szCs w:val="24"/>
        </w:rPr>
        <w:t xml:space="preserve"> was administered independently by the second defendant. I accept that the accrued benefits </w:t>
      </w:r>
      <w:r>
        <w:rPr>
          <w:rFonts w:ascii="Arial" w:hAnsi="Arial" w:cs="Arial"/>
          <w:sz w:val="24"/>
          <w:szCs w:val="24"/>
        </w:rPr>
        <w:t xml:space="preserve">should have </w:t>
      </w:r>
      <w:r w:rsidRPr="00650B91">
        <w:rPr>
          <w:rFonts w:ascii="Arial" w:hAnsi="Arial" w:cs="Arial"/>
          <w:sz w:val="24"/>
          <w:szCs w:val="24"/>
        </w:rPr>
        <w:t>formed the opening balances for the pension s</w:t>
      </w:r>
      <w:r>
        <w:rPr>
          <w:rFonts w:ascii="Arial" w:hAnsi="Arial" w:cs="Arial"/>
          <w:sz w:val="24"/>
          <w:szCs w:val="24"/>
        </w:rPr>
        <w:t>cheme</w:t>
      </w:r>
      <w:r w:rsidRPr="00650B91">
        <w:rPr>
          <w:rFonts w:ascii="Arial" w:hAnsi="Arial" w:cs="Arial"/>
          <w:sz w:val="24"/>
          <w:szCs w:val="24"/>
        </w:rPr>
        <w:t>. I further accept that when the plaintiffs retired in 2005, they were paid the accrued benefits and the pension contributions.</w:t>
      </w:r>
      <w:r>
        <w:rPr>
          <w:rFonts w:ascii="Arial" w:hAnsi="Arial" w:cs="Arial"/>
          <w:sz w:val="24"/>
          <w:szCs w:val="24"/>
        </w:rPr>
        <w:t xml:space="preserve"> </w:t>
      </w:r>
    </w:p>
    <w:p w:rsidR="00A407A8" w:rsidRDefault="00A407A8" w:rsidP="0027128B">
      <w:pPr>
        <w:spacing w:after="0" w:line="360" w:lineRule="auto"/>
        <w:jc w:val="both"/>
        <w:rPr>
          <w:rFonts w:ascii="Arial" w:hAnsi="Arial" w:cs="Arial"/>
          <w:sz w:val="24"/>
          <w:szCs w:val="24"/>
        </w:rPr>
      </w:pPr>
    </w:p>
    <w:p w:rsidR="006162E7" w:rsidRDefault="00102B48" w:rsidP="0027128B">
      <w:pPr>
        <w:spacing w:after="0" w:line="360" w:lineRule="auto"/>
        <w:jc w:val="both"/>
        <w:rPr>
          <w:rFonts w:ascii="Arial" w:hAnsi="Arial" w:cs="Arial"/>
          <w:sz w:val="24"/>
          <w:szCs w:val="24"/>
        </w:rPr>
      </w:pPr>
      <w:r w:rsidRPr="00650B91">
        <w:rPr>
          <w:rFonts w:ascii="Arial" w:hAnsi="Arial" w:cs="Arial"/>
          <w:sz w:val="24"/>
          <w:szCs w:val="24"/>
        </w:rPr>
        <w:t xml:space="preserve">PW1 wants me to believe that his accrued benefits calculated </w:t>
      </w:r>
      <w:r w:rsidR="00957C7C" w:rsidRPr="00650B91">
        <w:rPr>
          <w:rFonts w:ascii="Arial" w:hAnsi="Arial" w:cs="Arial"/>
          <w:sz w:val="24"/>
          <w:szCs w:val="24"/>
        </w:rPr>
        <w:t>at K13</w:t>
      </w:r>
      <w:proofErr w:type="gramStart"/>
      <w:r w:rsidR="00957C7C" w:rsidRPr="00650B91">
        <w:rPr>
          <w:rFonts w:ascii="Arial" w:hAnsi="Arial" w:cs="Arial"/>
          <w:sz w:val="24"/>
          <w:szCs w:val="24"/>
        </w:rPr>
        <w:t>,015,712.80</w:t>
      </w:r>
      <w:proofErr w:type="gramEnd"/>
      <w:r w:rsidR="00957C7C" w:rsidRPr="00650B91">
        <w:rPr>
          <w:rFonts w:ascii="Arial" w:hAnsi="Arial" w:cs="Arial"/>
          <w:sz w:val="24"/>
          <w:szCs w:val="24"/>
        </w:rPr>
        <w:t xml:space="preserve"> were not remitted to the pension scheme  or paid out to him. However, as submitted by counsel for the </w:t>
      </w:r>
      <w:r w:rsidR="007E4339">
        <w:rPr>
          <w:rFonts w:ascii="Arial" w:hAnsi="Arial" w:cs="Arial"/>
          <w:sz w:val="24"/>
          <w:szCs w:val="24"/>
        </w:rPr>
        <w:t xml:space="preserve">first </w:t>
      </w:r>
      <w:r w:rsidR="00957C7C" w:rsidRPr="00650B91">
        <w:rPr>
          <w:rFonts w:ascii="Arial" w:hAnsi="Arial" w:cs="Arial"/>
          <w:sz w:val="24"/>
          <w:szCs w:val="24"/>
        </w:rPr>
        <w:t>defendant, in their calculations which are reflected at para 5 of their statement of claim, the plaintiff</w:t>
      </w:r>
      <w:r w:rsidR="00463E0C" w:rsidRPr="00650B91">
        <w:rPr>
          <w:rFonts w:ascii="Arial" w:hAnsi="Arial" w:cs="Arial"/>
          <w:sz w:val="24"/>
          <w:szCs w:val="24"/>
        </w:rPr>
        <w:t>s</w:t>
      </w:r>
      <w:r w:rsidR="00957C7C" w:rsidRPr="00650B91">
        <w:rPr>
          <w:rFonts w:ascii="Arial" w:hAnsi="Arial" w:cs="Arial"/>
          <w:sz w:val="24"/>
          <w:szCs w:val="24"/>
        </w:rPr>
        <w:t xml:space="preserve"> have deducted the amounts purportedly paid into the scheme to arrive at the amounts claimed as under payments. I agree entirely with the submission of counsel for the </w:t>
      </w:r>
      <w:r w:rsidR="007E4339">
        <w:rPr>
          <w:rFonts w:ascii="Arial" w:hAnsi="Arial" w:cs="Arial"/>
          <w:sz w:val="24"/>
          <w:szCs w:val="24"/>
        </w:rPr>
        <w:t>first</w:t>
      </w:r>
      <w:r w:rsidR="00957C7C" w:rsidRPr="00650B91">
        <w:rPr>
          <w:rFonts w:ascii="Arial" w:hAnsi="Arial" w:cs="Arial"/>
          <w:sz w:val="24"/>
          <w:szCs w:val="24"/>
        </w:rPr>
        <w:t xml:space="preserve"> defendant that this is a clear admission by the plaintiffs that the accrued benefits were remitted to the pension scheme.</w:t>
      </w:r>
    </w:p>
    <w:p w:rsidR="0055608C" w:rsidRPr="00650B91" w:rsidRDefault="00957C7C" w:rsidP="00AA66AD">
      <w:pPr>
        <w:spacing w:after="0" w:line="360" w:lineRule="auto"/>
        <w:jc w:val="both"/>
        <w:rPr>
          <w:rFonts w:ascii="Arial" w:hAnsi="Arial" w:cs="Arial"/>
          <w:sz w:val="24"/>
          <w:szCs w:val="24"/>
        </w:rPr>
      </w:pPr>
      <w:r w:rsidRPr="00650B91">
        <w:rPr>
          <w:rFonts w:ascii="Arial" w:hAnsi="Arial" w:cs="Arial"/>
          <w:sz w:val="24"/>
          <w:szCs w:val="24"/>
        </w:rPr>
        <w:lastRenderedPageBreak/>
        <w:t xml:space="preserve">There is also evidence by PW2 </w:t>
      </w:r>
      <w:r w:rsidR="00AA66AD">
        <w:rPr>
          <w:rFonts w:ascii="Arial" w:hAnsi="Arial" w:cs="Arial"/>
          <w:sz w:val="24"/>
          <w:szCs w:val="24"/>
        </w:rPr>
        <w:t>to confirm</w:t>
      </w:r>
      <w:r w:rsidRPr="00650B91">
        <w:rPr>
          <w:rFonts w:ascii="Arial" w:hAnsi="Arial" w:cs="Arial"/>
          <w:sz w:val="24"/>
          <w:szCs w:val="24"/>
        </w:rPr>
        <w:t xml:space="preserve"> that her accrued benefits of K11</w:t>
      </w:r>
      <w:proofErr w:type="gramStart"/>
      <w:r w:rsidRPr="00650B91">
        <w:rPr>
          <w:rFonts w:ascii="Arial" w:hAnsi="Arial" w:cs="Arial"/>
          <w:sz w:val="24"/>
          <w:szCs w:val="24"/>
        </w:rPr>
        <w:t>,124,540.00</w:t>
      </w:r>
      <w:proofErr w:type="gramEnd"/>
      <w:r w:rsidRPr="00650B91">
        <w:rPr>
          <w:rFonts w:ascii="Arial" w:hAnsi="Arial" w:cs="Arial"/>
          <w:sz w:val="24"/>
          <w:szCs w:val="24"/>
        </w:rPr>
        <w:t xml:space="preserve"> were taken to the pension scheme and were included in the pension she got from </w:t>
      </w:r>
      <w:r w:rsidR="00A407A8" w:rsidRPr="00650B91">
        <w:rPr>
          <w:rFonts w:ascii="Arial" w:hAnsi="Arial" w:cs="Arial"/>
          <w:sz w:val="24"/>
          <w:szCs w:val="24"/>
        </w:rPr>
        <w:t>Satu</w:t>
      </w:r>
      <w:r w:rsidR="00A407A8">
        <w:rPr>
          <w:rFonts w:ascii="Arial" w:hAnsi="Arial" w:cs="Arial"/>
          <w:sz w:val="24"/>
          <w:szCs w:val="24"/>
        </w:rPr>
        <w:t>r</w:t>
      </w:r>
      <w:r w:rsidR="00A407A8" w:rsidRPr="00650B91">
        <w:rPr>
          <w:rFonts w:ascii="Arial" w:hAnsi="Arial" w:cs="Arial"/>
          <w:sz w:val="24"/>
          <w:szCs w:val="24"/>
        </w:rPr>
        <w:t xml:space="preserve">nia </w:t>
      </w:r>
      <w:r w:rsidRPr="00650B91">
        <w:rPr>
          <w:rFonts w:ascii="Arial" w:hAnsi="Arial" w:cs="Arial"/>
          <w:sz w:val="24"/>
          <w:szCs w:val="24"/>
        </w:rPr>
        <w:t xml:space="preserve">Regna. In fact she </w:t>
      </w:r>
      <w:r w:rsidR="00A407A8">
        <w:rPr>
          <w:rFonts w:ascii="Arial" w:hAnsi="Arial" w:cs="Arial"/>
          <w:sz w:val="24"/>
          <w:szCs w:val="24"/>
        </w:rPr>
        <w:t>tol</w:t>
      </w:r>
      <w:r w:rsidRPr="00650B91">
        <w:rPr>
          <w:rFonts w:ascii="Arial" w:hAnsi="Arial" w:cs="Arial"/>
          <w:sz w:val="24"/>
          <w:szCs w:val="24"/>
        </w:rPr>
        <w:t xml:space="preserve">d </w:t>
      </w:r>
      <w:r w:rsidR="00A407A8">
        <w:rPr>
          <w:rFonts w:ascii="Arial" w:hAnsi="Arial" w:cs="Arial"/>
          <w:sz w:val="24"/>
          <w:szCs w:val="24"/>
        </w:rPr>
        <w:t xml:space="preserve">me that </w:t>
      </w:r>
      <w:r w:rsidRPr="00650B91">
        <w:rPr>
          <w:rFonts w:ascii="Arial" w:hAnsi="Arial" w:cs="Arial"/>
          <w:sz w:val="24"/>
          <w:szCs w:val="24"/>
        </w:rPr>
        <w:t xml:space="preserve">PW1 may have forgotten. Therefore, I find as a fact that all the plaintiffs received their accrued </w:t>
      </w:r>
      <w:r w:rsidR="00AA66AD">
        <w:rPr>
          <w:rFonts w:ascii="Arial" w:hAnsi="Arial" w:cs="Arial"/>
          <w:sz w:val="24"/>
          <w:szCs w:val="24"/>
        </w:rPr>
        <w:t xml:space="preserve">terminal </w:t>
      </w:r>
      <w:r w:rsidRPr="00650B91">
        <w:rPr>
          <w:rFonts w:ascii="Arial" w:hAnsi="Arial" w:cs="Arial"/>
          <w:sz w:val="24"/>
          <w:szCs w:val="24"/>
        </w:rPr>
        <w:t xml:space="preserve">benefits with their pension. </w:t>
      </w:r>
    </w:p>
    <w:p w:rsidR="00AA66AD" w:rsidRDefault="00AA66AD" w:rsidP="00FB4175">
      <w:pPr>
        <w:tabs>
          <w:tab w:val="left" w:pos="1600"/>
        </w:tabs>
        <w:spacing w:after="0" w:line="360" w:lineRule="auto"/>
        <w:jc w:val="both"/>
        <w:rPr>
          <w:rFonts w:ascii="Arial" w:hAnsi="Arial" w:cs="Arial"/>
          <w:sz w:val="24"/>
          <w:szCs w:val="24"/>
        </w:rPr>
      </w:pPr>
    </w:p>
    <w:p w:rsidR="005D7723" w:rsidRPr="00650B91" w:rsidRDefault="00B46F37" w:rsidP="00FB4175">
      <w:pPr>
        <w:tabs>
          <w:tab w:val="left" w:pos="1600"/>
        </w:tabs>
        <w:spacing w:after="0" w:line="360" w:lineRule="auto"/>
        <w:jc w:val="both"/>
        <w:rPr>
          <w:rFonts w:ascii="Arial" w:hAnsi="Arial" w:cs="Arial"/>
          <w:sz w:val="24"/>
          <w:szCs w:val="24"/>
        </w:rPr>
      </w:pPr>
      <w:r w:rsidRPr="00650B91">
        <w:rPr>
          <w:rFonts w:ascii="Arial" w:hAnsi="Arial" w:cs="Arial"/>
          <w:sz w:val="24"/>
          <w:szCs w:val="24"/>
        </w:rPr>
        <w:t xml:space="preserve">In turning </w:t>
      </w:r>
      <w:r w:rsidR="00AA66AD">
        <w:rPr>
          <w:rFonts w:ascii="Arial" w:hAnsi="Arial" w:cs="Arial"/>
          <w:sz w:val="24"/>
          <w:szCs w:val="24"/>
        </w:rPr>
        <w:t xml:space="preserve">back </w:t>
      </w:r>
      <w:r w:rsidRPr="00650B91">
        <w:rPr>
          <w:rFonts w:ascii="Arial" w:hAnsi="Arial" w:cs="Arial"/>
          <w:sz w:val="24"/>
          <w:szCs w:val="24"/>
        </w:rPr>
        <w:t>to consider the principal argument with which I am concerned, namely that the plaintiffs accrued terminal benefits should have been calculated at three months</w:t>
      </w:r>
      <w:r w:rsidR="00AA66AD">
        <w:rPr>
          <w:rFonts w:ascii="Arial" w:hAnsi="Arial" w:cs="Arial"/>
          <w:sz w:val="24"/>
          <w:szCs w:val="24"/>
        </w:rPr>
        <w:t>’</w:t>
      </w:r>
      <w:r w:rsidRPr="00650B91">
        <w:rPr>
          <w:rFonts w:ascii="Arial" w:hAnsi="Arial" w:cs="Arial"/>
          <w:sz w:val="24"/>
          <w:szCs w:val="24"/>
        </w:rPr>
        <w:t xml:space="preserve"> pay for each year served, </w:t>
      </w:r>
      <w:r w:rsidR="00EC75B0">
        <w:rPr>
          <w:rFonts w:ascii="Arial" w:hAnsi="Arial" w:cs="Arial"/>
          <w:sz w:val="24"/>
          <w:szCs w:val="24"/>
        </w:rPr>
        <w:t>i</w:t>
      </w:r>
      <w:r w:rsidRPr="00650B91">
        <w:rPr>
          <w:rFonts w:ascii="Arial" w:hAnsi="Arial" w:cs="Arial"/>
          <w:sz w:val="24"/>
          <w:szCs w:val="24"/>
        </w:rPr>
        <w:t>t</w:t>
      </w:r>
      <w:r w:rsidR="003A2421" w:rsidRPr="00650B91">
        <w:rPr>
          <w:rFonts w:ascii="Arial" w:hAnsi="Arial" w:cs="Arial"/>
          <w:sz w:val="24"/>
          <w:szCs w:val="24"/>
        </w:rPr>
        <w:t xml:space="preserve"> is apparent that no specific provision of the </w:t>
      </w:r>
      <w:r w:rsidR="00EC75B0">
        <w:rPr>
          <w:rFonts w:ascii="Arial" w:hAnsi="Arial" w:cs="Arial"/>
          <w:sz w:val="24"/>
          <w:szCs w:val="24"/>
        </w:rPr>
        <w:t xml:space="preserve">Employment </w:t>
      </w:r>
      <w:r w:rsidR="003A2421" w:rsidRPr="00650B91">
        <w:rPr>
          <w:rFonts w:ascii="Arial" w:hAnsi="Arial" w:cs="Arial"/>
          <w:sz w:val="24"/>
          <w:szCs w:val="24"/>
        </w:rPr>
        <w:t xml:space="preserve">Act has been cited by the </w:t>
      </w:r>
      <w:r w:rsidR="00A23681" w:rsidRPr="00650B91">
        <w:rPr>
          <w:rFonts w:ascii="Arial" w:hAnsi="Arial" w:cs="Arial"/>
          <w:sz w:val="24"/>
          <w:szCs w:val="24"/>
        </w:rPr>
        <w:t>plaintiffs</w:t>
      </w:r>
      <w:r w:rsidR="00EC75B0">
        <w:rPr>
          <w:rFonts w:ascii="Arial" w:hAnsi="Arial" w:cs="Arial"/>
          <w:sz w:val="24"/>
          <w:szCs w:val="24"/>
        </w:rPr>
        <w:t xml:space="preserve"> in evidence</w:t>
      </w:r>
      <w:r w:rsidR="00A23681" w:rsidRPr="00650B91">
        <w:rPr>
          <w:rFonts w:ascii="Arial" w:hAnsi="Arial" w:cs="Arial"/>
          <w:sz w:val="24"/>
          <w:szCs w:val="24"/>
        </w:rPr>
        <w:t xml:space="preserve">. </w:t>
      </w:r>
      <w:r w:rsidR="00EC75B0" w:rsidRPr="00650B91">
        <w:rPr>
          <w:rFonts w:ascii="Arial" w:hAnsi="Arial" w:cs="Arial"/>
          <w:sz w:val="24"/>
          <w:szCs w:val="24"/>
        </w:rPr>
        <w:t>C</w:t>
      </w:r>
      <w:r w:rsidR="00A23681" w:rsidRPr="00650B91">
        <w:rPr>
          <w:rFonts w:ascii="Arial" w:hAnsi="Arial" w:cs="Arial"/>
          <w:sz w:val="24"/>
          <w:szCs w:val="24"/>
        </w:rPr>
        <w:t>ounsel</w:t>
      </w:r>
      <w:r w:rsidR="00EC75B0">
        <w:rPr>
          <w:rFonts w:ascii="Arial" w:hAnsi="Arial" w:cs="Arial"/>
          <w:sz w:val="24"/>
          <w:szCs w:val="24"/>
        </w:rPr>
        <w:t xml:space="preserve"> </w:t>
      </w:r>
      <w:r w:rsidR="00ED04F4" w:rsidRPr="00650B91">
        <w:rPr>
          <w:rFonts w:ascii="Arial" w:hAnsi="Arial" w:cs="Arial"/>
          <w:sz w:val="24"/>
          <w:szCs w:val="24"/>
        </w:rPr>
        <w:t xml:space="preserve">for the plaintiffs in his submissions has </w:t>
      </w:r>
      <w:r w:rsidR="00577B1B">
        <w:rPr>
          <w:rFonts w:ascii="Arial" w:hAnsi="Arial" w:cs="Arial"/>
          <w:sz w:val="24"/>
          <w:szCs w:val="24"/>
        </w:rPr>
        <w:t xml:space="preserve">also </w:t>
      </w:r>
      <w:r w:rsidR="00ED04F4" w:rsidRPr="00650B91">
        <w:rPr>
          <w:rFonts w:ascii="Arial" w:hAnsi="Arial" w:cs="Arial"/>
          <w:sz w:val="24"/>
          <w:szCs w:val="24"/>
        </w:rPr>
        <w:t>simply stated that the plaintiffs were non</w:t>
      </w:r>
      <w:r w:rsidR="00EC75B0">
        <w:rPr>
          <w:rFonts w:ascii="Arial" w:hAnsi="Arial" w:cs="Arial"/>
          <w:sz w:val="24"/>
          <w:szCs w:val="24"/>
        </w:rPr>
        <w:t>-</w:t>
      </w:r>
      <w:r w:rsidR="00ED04F4" w:rsidRPr="00650B91">
        <w:rPr>
          <w:rFonts w:ascii="Arial" w:hAnsi="Arial" w:cs="Arial"/>
          <w:sz w:val="24"/>
          <w:szCs w:val="24"/>
        </w:rPr>
        <w:t xml:space="preserve">unionised members and as such their pension benefits were supposed to be calculated in accordance with the </w:t>
      </w:r>
      <w:r w:rsidR="00ED04F4" w:rsidRPr="00EC75B0">
        <w:rPr>
          <w:rFonts w:ascii="Arial" w:hAnsi="Arial" w:cs="Arial"/>
          <w:sz w:val="24"/>
          <w:szCs w:val="24"/>
        </w:rPr>
        <w:t xml:space="preserve">Employment </w:t>
      </w:r>
      <w:r w:rsidR="002A0145" w:rsidRPr="00EC75B0">
        <w:rPr>
          <w:rFonts w:ascii="Arial" w:hAnsi="Arial" w:cs="Arial"/>
          <w:sz w:val="24"/>
          <w:szCs w:val="24"/>
        </w:rPr>
        <w:t>A</w:t>
      </w:r>
      <w:r w:rsidR="00ED04F4" w:rsidRPr="00EC75B0">
        <w:rPr>
          <w:rFonts w:ascii="Arial" w:hAnsi="Arial" w:cs="Arial"/>
          <w:sz w:val="24"/>
          <w:szCs w:val="24"/>
        </w:rPr>
        <w:t>ct</w:t>
      </w:r>
      <w:r w:rsidR="00EC75B0">
        <w:rPr>
          <w:rFonts w:ascii="Arial" w:hAnsi="Arial" w:cs="Arial"/>
          <w:sz w:val="24"/>
          <w:szCs w:val="24"/>
        </w:rPr>
        <w:t>,</w:t>
      </w:r>
      <w:r w:rsidR="00ED04F4" w:rsidRPr="00EC75B0">
        <w:rPr>
          <w:rFonts w:ascii="Arial" w:hAnsi="Arial" w:cs="Arial"/>
          <w:sz w:val="24"/>
          <w:szCs w:val="24"/>
        </w:rPr>
        <w:t xml:space="preserve"> Cap 269 of the Laws of Zambia</w:t>
      </w:r>
      <w:r w:rsidR="00ED04F4" w:rsidRPr="00650B91">
        <w:rPr>
          <w:rFonts w:ascii="Arial" w:hAnsi="Arial" w:cs="Arial"/>
          <w:sz w:val="24"/>
          <w:szCs w:val="24"/>
        </w:rPr>
        <w:t xml:space="preserve"> (sic). </w:t>
      </w:r>
      <w:r w:rsidR="00EC75B0">
        <w:rPr>
          <w:rFonts w:ascii="Arial" w:hAnsi="Arial" w:cs="Arial"/>
          <w:sz w:val="24"/>
          <w:szCs w:val="24"/>
        </w:rPr>
        <w:t xml:space="preserve">He </w:t>
      </w:r>
      <w:r w:rsidR="00ED04F4" w:rsidRPr="00650B91">
        <w:rPr>
          <w:rFonts w:ascii="Arial" w:hAnsi="Arial" w:cs="Arial"/>
          <w:sz w:val="24"/>
          <w:szCs w:val="24"/>
        </w:rPr>
        <w:t xml:space="preserve">has not drawn my attention to any specific provision of the </w:t>
      </w:r>
      <w:r w:rsidR="00ED04F4" w:rsidRPr="00EC75B0">
        <w:rPr>
          <w:rFonts w:ascii="Arial" w:hAnsi="Arial" w:cs="Arial"/>
          <w:sz w:val="24"/>
          <w:szCs w:val="24"/>
        </w:rPr>
        <w:t>Act</w:t>
      </w:r>
      <w:r w:rsidR="002A0145" w:rsidRPr="00650B91">
        <w:rPr>
          <w:rFonts w:ascii="Arial" w:hAnsi="Arial" w:cs="Arial"/>
          <w:i/>
          <w:sz w:val="24"/>
          <w:szCs w:val="24"/>
        </w:rPr>
        <w:t xml:space="preserve"> </w:t>
      </w:r>
      <w:r w:rsidR="002A0145" w:rsidRPr="00650B91">
        <w:rPr>
          <w:rFonts w:ascii="Arial" w:hAnsi="Arial" w:cs="Arial"/>
          <w:sz w:val="24"/>
          <w:szCs w:val="24"/>
        </w:rPr>
        <w:t xml:space="preserve">that entitled the plaintiffs to </w:t>
      </w:r>
      <w:r w:rsidR="00EC75B0">
        <w:rPr>
          <w:rFonts w:ascii="Arial" w:hAnsi="Arial" w:cs="Arial"/>
          <w:sz w:val="24"/>
          <w:szCs w:val="24"/>
        </w:rPr>
        <w:t>three</w:t>
      </w:r>
      <w:r w:rsidR="002A0145" w:rsidRPr="00650B91">
        <w:rPr>
          <w:rFonts w:ascii="Arial" w:hAnsi="Arial" w:cs="Arial"/>
          <w:sz w:val="24"/>
          <w:szCs w:val="24"/>
        </w:rPr>
        <w:t xml:space="preserve"> months</w:t>
      </w:r>
      <w:r w:rsidR="00EC75B0">
        <w:rPr>
          <w:rFonts w:ascii="Arial" w:hAnsi="Arial" w:cs="Arial"/>
          <w:sz w:val="24"/>
          <w:szCs w:val="24"/>
        </w:rPr>
        <w:t>’</w:t>
      </w:r>
      <w:r w:rsidR="002A0145" w:rsidRPr="00650B91">
        <w:rPr>
          <w:rFonts w:ascii="Arial" w:hAnsi="Arial" w:cs="Arial"/>
          <w:sz w:val="24"/>
          <w:szCs w:val="24"/>
        </w:rPr>
        <w:t xml:space="preserve"> pay for each year served. </w:t>
      </w:r>
      <w:r w:rsidR="00EC75B0">
        <w:rPr>
          <w:rFonts w:ascii="Arial" w:hAnsi="Arial" w:cs="Arial"/>
          <w:sz w:val="24"/>
          <w:szCs w:val="24"/>
        </w:rPr>
        <w:t xml:space="preserve">I have perused the </w:t>
      </w:r>
      <w:r w:rsidR="00EC75B0" w:rsidRPr="00EC75B0">
        <w:rPr>
          <w:rFonts w:ascii="Arial" w:hAnsi="Arial" w:cs="Arial"/>
          <w:sz w:val="24"/>
          <w:szCs w:val="24"/>
        </w:rPr>
        <w:t>Employment Act, Cap 268</w:t>
      </w:r>
      <w:r w:rsidR="00EC75B0">
        <w:rPr>
          <w:rFonts w:ascii="Arial" w:hAnsi="Arial" w:cs="Arial"/>
          <w:sz w:val="24"/>
          <w:szCs w:val="24"/>
        </w:rPr>
        <w:t xml:space="preserve"> and </w:t>
      </w:r>
      <w:r w:rsidR="00EC75B0" w:rsidRPr="00650B91">
        <w:rPr>
          <w:rFonts w:ascii="Arial" w:hAnsi="Arial" w:cs="Arial"/>
          <w:sz w:val="24"/>
          <w:szCs w:val="24"/>
        </w:rPr>
        <w:t xml:space="preserve">the </w:t>
      </w:r>
      <w:r w:rsidR="00EC75B0" w:rsidRPr="00EC75B0">
        <w:rPr>
          <w:rFonts w:ascii="Arial" w:hAnsi="Arial" w:cs="Arial"/>
          <w:sz w:val="24"/>
          <w:szCs w:val="24"/>
        </w:rPr>
        <w:t>Employment (Amendment) Act No. 15 of 1997</w:t>
      </w:r>
      <w:r w:rsidR="00EC75B0">
        <w:rPr>
          <w:rFonts w:ascii="Arial" w:hAnsi="Arial" w:cs="Arial"/>
          <w:sz w:val="24"/>
          <w:szCs w:val="24"/>
        </w:rPr>
        <w:t xml:space="preserve">, but </w:t>
      </w:r>
      <w:r w:rsidR="002A0145" w:rsidRPr="00650B91">
        <w:rPr>
          <w:rFonts w:ascii="Arial" w:hAnsi="Arial" w:cs="Arial"/>
          <w:sz w:val="24"/>
          <w:szCs w:val="24"/>
        </w:rPr>
        <w:t xml:space="preserve">I have not seen </w:t>
      </w:r>
      <w:r w:rsidR="00EC75B0">
        <w:rPr>
          <w:rFonts w:ascii="Arial" w:hAnsi="Arial" w:cs="Arial"/>
          <w:sz w:val="24"/>
          <w:szCs w:val="24"/>
        </w:rPr>
        <w:t xml:space="preserve">any such </w:t>
      </w:r>
      <w:r w:rsidR="002A0145" w:rsidRPr="00650B91">
        <w:rPr>
          <w:rFonts w:ascii="Arial" w:hAnsi="Arial" w:cs="Arial"/>
          <w:sz w:val="24"/>
          <w:szCs w:val="24"/>
        </w:rPr>
        <w:t>provision</w:t>
      </w:r>
      <w:r w:rsidR="00EC75B0">
        <w:rPr>
          <w:rFonts w:ascii="Arial" w:hAnsi="Arial" w:cs="Arial"/>
          <w:sz w:val="24"/>
          <w:szCs w:val="24"/>
        </w:rPr>
        <w:t>.</w:t>
      </w:r>
      <w:r w:rsidR="002A0145" w:rsidRPr="00650B91">
        <w:rPr>
          <w:rFonts w:ascii="Arial" w:hAnsi="Arial" w:cs="Arial"/>
          <w:sz w:val="24"/>
          <w:szCs w:val="24"/>
        </w:rPr>
        <w:t xml:space="preserve"> </w:t>
      </w:r>
    </w:p>
    <w:p w:rsidR="005A40F8" w:rsidRPr="00650B91" w:rsidRDefault="005A40F8" w:rsidP="0027128B">
      <w:pPr>
        <w:spacing w:after="0" w:line="360" w:lineRule="auto"/>
        <w:jc w:val="both"/>
        <w:rPr>
          <w:rFonts w:ascii="Arial" w:hAnsi="Arial" w:cs="Arial"/>
          <w:sz w:val="24"/>
          <w:szCs w:val="24"/>
        </w:rPr>
      </w:pPr>
    </w:p>
    <w:p w:rsidR="006162E7" w:rsidRDefault="005A40F8" w:rsidP="0027128B">
      <w:pPr>
        <w:spacing w:after="0" w:line="360" w:lineRule="auto"/>
        <w:jc w:val="both"/>
        <w:rPr>
          <w:rFonts w:ascii="Arial" w:hAnsi="Arial" w:cs="Arial"/>
          <w:sz w:val="24"/>
          <w:szCs w:val="24"/>
        </w:rPr>
      </w:pPr>
      <w:r w:rsidRPr="00650B91">
        <w:rPr>
          <w:rFonts w:ascii="Arial" w:hAnsi="Arial" w:cs="Arial"/>
          <w:sz w:val="24"/>
          <w:szCs w:val="24"/>
        </w:rPr>
        <w:t xml:space="preserve">I should add that in para 5 of their statement of claim, the plaintiffs pleaded that contrary to statutory provisions and in breach of contract, the defendant company calculated their terminal benefits based on the provisions of the collective agreement applicable to unionised workers resulting in </w:t>
      </w:r>
      <w:r w:rsidR="00813E9F">
        <w:rPr>
          <w:rFonts w:ascii="Arial" w:hAnsi="Arial" w:cs="Arial"/>
          <w:sz w:val="24"/>
          <w:szCs w:val="24"/>
        </w:rPr>
        <w:t>underpayment of the moneys due. However</w:t>
      </w:r>
      <w:r w:rsidR="003D4B79">
        <w:rPr>
          <w:rFonts w:ascii="Arial" w:hAnsi="Arial" w:cs="Arial"/>
          <w:sz w:val="24"/>
          <w:szCs w:val="24"/>
        </w:rPr>
        <w:t>,</w:t>
      </w:r>
      <w:r w:rsidR="00813E9F">
        <w:rPr>
          <w:rFonts w:ascii="Arial" w:hAnsi="Arial" w:cs="Arial"/>
          <w:sz w:val="24"/>
          <w:szCs w:val="24"/>
        </w:rPr>
        <w:t xml:space="preserve"> </w:t>
      </w:r>
      <w:r w:rsidRPr="00650B91">
        <w:rPr>
          <w:rFonts w:ascii="Arial" w:hAnsi="Arial" w:cs="Arial"/>
          <w:sz w:val="24"/>
          <w:szCs w:val="24"/>
        </w:rPr>
        <w:t>no specific statutory provisions have been cited</w:t>
      </w:r>
      <w:r w:rsidR="00577B1B">
        <w:rPr>
          <w:rFonts w:ascii="Arial" w:hAnsi="Arial" w:cs="Arial"/>
          <w:sz w:val="24"/>
          <w:szCs w:val="24"/>
        </w:rPr>
        <w:t>.</w:t>
      </w:r>
      <w:r w:rsidR="00577B1B" w:rsidRPr="00577B1B">
        <w:rPr>
          <w:rFonts w:ascii="Arial" w:hAnsi="Arial" w:cs="Arial"/>
          <w:sz w:val="24"/>
          <w:szCs w:val="24"/>
        </w:rPr>
        <w:t xml:space="preserve"> </w:t>
      </w:r>
      <w:r w:rsidR="00577B1B">
        <w:rPr>
          <w:rFonts w:ascii="Arial" w:hAnsi="Arial" w:cs="Arial"/>
          <w:sz w:val="24"/>
          <w:szCs w:val="24"/>
        </w:rPr>
        <w:t xml:space="preserve">Furthermore, the plaintiffs were serving in different administrative positions on contracts, but they have not produced their contracts of employment or any other documents to show their conditions of service </w:t>
      </w:r>
      <w:r w:rsidRPr="00650B91">
        <w:rPr>
          <w:rFonts w:ascii="Arial" w:hAnsi="Arial" w:cs="Arial"/>
          <w:sz w:val="24"/>
          <w:szCs w:val="24"/>
        </w:rPr>
        <w:t>or the actual provisions breached.</w:t>
      </w:r>
      <w:r w:rsidR="00813E9F">
        <w:rPr>
          <w:rFonts w:ascii="Arial" w:hAnsi="Arial" w:cs="Arial"/>
          <w:sz w:val="24"/>
          <w:szCs w:val="24"/>
        </w:rPr>
        <w:t xml:space="preserve"> </w:t>
      </w:r>
      <w:r w:rsidRPr="00650B91">
        <w:rPr>
          <w:rFonts w:ascii="Arial" w:hAnsi="Arial" w:cs="Arial"/>
          <w:sz w:val="24"/>
          <w:szCs w:val="24"/>
        </w:rPr>
        <w:t xml:space="preserve">Let me concentrate for a moment on the question of the </w:t>
      </w:r>
      <w:r w:rsidR="00813E9F">
        <w:rPr>
          <w:rFonts w:ascii="Arial" w:hAnsi="Arial" w:cs="Arial"/>
          <w:sz w:val="24"/>
          <w:szCs w:val="24"/>
        </w:rPr>
        <w:t>first</w:t>
      </w:r>
      <w:r w:rsidRPr="00650B91">
        <w:rPr>
          <w:rFonts w:ascii="Arial" w:hAnsi="Arial" w:cs="Arial"/>
          <w:sz w:val="24"/>
          <w:szCs w:val="24"/>
        </w:rPr>
        <w:t xml:space="preserve"> defendant having based the calculation</w:t>
      </w:r>
      <w:r w:rsidR="006955CD" w:rsidRPr="00650B91">
        <w:rPr>
          <w:rFonts w:ascii="Arial" w:hAnsi="Arial" w:cs="Arial"/>
          <w:sz w:val="24"/>
          <w:szCs w:val="24"/>
        </w:rPr>
        <w:t>s</w:t>
      </w:r>
      <w:r w:rsidRPr="00650B91">
        <w:rPr>
          <w:rFonts w:ascii="Arial" w:hAnsi="Arial" w:cs="Arial"/>
          <w:sz w:val="24"/>
          <w:szCs w:val="24"/>
        </w:rPr>
        <w:t xml:space="preserve"> of the plaintiffs’ accrued </w:t>
      </w:r>
      <w:r w:rsidR="001D7FF4" w:rsidRPr="00650B91">
        <w:rPr>
          <w:rFonts w:ascii="Arial" w:hAnsi="Arial" w:cs="Arial"/>
          <w:sz w:val="24"/>
          <w:szCs w:val="24"/>
        </w:rPr>
        <w:t xml:space="preserve">benefits on the provisions of the collective agreement applicable to unionised workers. In my judgment, </w:t>
      </w:r>
      <w:r w:rsidR="00813E9F" w:rsidRPr="00650B91">
        <w:rPr>
          <w:rFonts w:ascii="Arial" w:hAnsi="Arial" w:cs="Arial"/>
          <w:sz w:val="24"/>
          <w:szCs w:val="24"/>
        </w:rPr>
        <w:t>there was no written agreement for management staff with regard to what they should get upon retirement</w:t>
      </w:r>
      <w:r w:rsidR="00893453">
        <w:rPr>
          <w:rFonts w:ascii="Arial" w:hAnsi="Arial" w:cs="Arial"/>
          <w:sz w:val="24"/>
          <w:szCs w:val="24"/>
        </w:rPr>
        <w:t>.</w:t>
      </w:r>
      <w:r w:rsidR="00813E9F" w:rsidRPr="00650B91">
        <w:rPr>
          <w:rFonts w:ascii="Arial" w:hAnsi="Arial" w:cs="Arial"/>
          <w:sz w:val="24"/>
          <w:szCs w:val="24"/>
        </w:rPr>
        <w:t xml:space="preserve"> </w:t>
      </w:r>
      <w:r w:rsidR="00893453" w:rsidRPr="00650B91">
        <w:rPr>
          <w:rFonts w:ascii="Arial" w:hAnsi="Arial" w:cs="Arial"/>
          <w:sz w:val="24"/>
          <w:szCs w:val="24"/>
        </w:rPr>
        <w:t>I</w:t>
      </w:r>
      <w:r w:rsidR="001D7FF4" w:rsidRPr="00650B91">
        <w:rPr>
          <w:rFonts w:ascii="Arial" w:hAnsi="Arial" w:cs="Arial"/>
          <w:sz w:val="24"/>
          <w:szCs w:val="24"/>
        </w:rPr>
        <w:t>t</w:t>
      </w:r>
      <w:r w:rsidR="00893453">
        <w:rPr>
          <w:rFonts w:ascii="Arial" w:hAnsi="Arial" w:cs="Arial"/>
          <w:sz w:val="24"/>
          <w:szCs w:val="24"/>
        </w:rPr>
        <w:t xml:space="preserve"> </w:t>
      </w:r>
      <w:r w:rsidR="001D7FF4" w:rsidRPr="00650B91">
        <w:rPr>
          <w:rFonts w:ascii="Arial" w:hAnsi="Arial" w:cs="Arial"/>
          <w:sz w:val="24"/>
          <w:szCs w:val="24"/>
        </w:rPr>
        <w:t xml:space="preserve">was </w:t>
      </w:r>
      <w:r w:rsidR="00893453">
        <w:rPr>
          <w:rFonts w:ascii="Arial" w:hAnsi="Arial" w:cs="Arial"/>
          <w:sz w:val="24"/>
          <w:szCs w:val="24"/>
        </w:rPr>
        <w:t xml:space="preserve">also </w:t>
      </w:r>
      <w:r w:rsidR="001D7FF4" w:rsidRPr="00650B91">
        <w:rPr>
          <w:rFonts w:ascii="Arial" w:hAnsi="Arial" w:cs="Arial"/>
          <w:sz w:val="24"/>
          <w:szCs w:val="24"/>
        </w:rPr>
        <w:t>a practice to use the collective agreement as a guide in respect of management staff whenever salaries were increased, so the company, as usual resorted t</w:t>
      </w:r>
      <w:r w:rsidR="00FB4175" w:rsidRPr="00650B91">
        <w:rPr>
          <w:rFonts w:ascii="Arial" w:hAnsi="Arial" w:cs="Arial"/>
          <w:sz w:val="24"/>
          <w:szCs w:val="24"/>
        </w:rPr>
        <w:t>o</w:t>
      </w:r>
      <w:r w:rsidR="001D7FF4" w:rsidRPr="00650B91">
        <w:rPr>
          <w:rFonts w:ascii="Arial" w:hAnsi="Arial" w:cs="Arial"/>
          <w:sz w:val="24"/>
          <w:szCs w:val="24"/>
        </w:rPr>
        <w:t xml:space="preserve"> the collective agreement</w:t>
      </w:r>
      <w:r w:rsidR="00893453">
        <w:rPr>
          <w:rFonts w:ascii="Arial" w:hAnsi="Arial" w:cs="Arial"/>
          <w:sz w:val="24"/>
          <w:szCs w:val="24"/>
        </w:rPr>
        <w:t xml:space="preserve"> to calculate benefits</w:t>
      </w:r>
      <w:r w:rsidR="001D7FF4" w:rsidRPr="00650B91">
        <w:rPr>
          <w:rFonts w:ascii="Arial" w:hAnsi="Arial" w:cs="Arial"/>
          <w:sz w:val="24"/>
          <w:szCs w:val="24"/>
        </w:rPr>
        <w:t>. In truth, the plaintiffs had no problem with the company using the collective agreement until after they retired.</w:t>
      </w:r>
    </w:p>
    <w:p w:rsidR="005A40F8" w:rsidRDefault="001D7FF4" w:rsidP="0027128B">
      <w:pPr>
        <w:spacing w:after="0" w:line="360" w:lineRule="auto"/>
        <w:jc w:val="both"/>
        <w:rPr>
          <w:rFonts w:ascii="Arial" w:hAnsi="Arial" w:cs="Arial"/>
          <w:sz w:val="24"/>
          <w:szCs w:val="24"/>
        </w:rPr>
      </w:pPr>
      <w:r w:rsidRPr="00650B91">
        <w:rPr>
          <w:rFonts w:ascii="Arial" w:hAnsi="Arial" w:cs="Arial"/>
          <w:sz w:val="24"/>
          <w:szCs w:val="24"/>
        </w:rPr>
        <w:lastRenderedPageBreak/>
        <w:t>I am fortified in this conclusion by the document at page 12 of the Plaintiffs’ Bundle of Documents. This is a letter written by PW2 to the company on 12</w:t>
      </w:r>
      <w:r w:rsidRPr="00650B91">
        <w:rPr>
          <w:rFonts w:ascii="Arial" w:hAnsi="Arial" w:cs="Arial"/>
          <w:sz w:val="24"/>
          <w:szCs w:val="24"/>
          <w:vertAlign w:val="superscript"/>
        </w:rPr>
        <w:t>th</w:t>
      </w:r>
      <w:r w:rsidRPr="00650B91">
        <w:rPr>
          <w:rFonts w:ascii="Arial" w:hAnsi="Arial" w:cs="Arial"/>
          <w:sz w:val="24"/>
          <w:szCs w:val="24"/>
        </w:rPr>
        <w:t xml:space="preserve"> December, 2006 over service benefits discrepancy. The letter reads in part:</w:t>
      </w:r>
    </w:p>
    <w:p w:rsidR="00CD5BEF" w:rsidRPr="00650B91" w:rsidRDefault="00CD5BEF" w:rsidP="0027128B">
      <w:pPr>
        <w:spacing w:after="0" w:line="360" w:lineRule="auto"/>
        <w:jc w:val="both"/>
        <w:rPr>
          <w:rFonts w:ascii="Arial" w:hAnsi="Arial" w:cs="Arial"/>
          <w:sz w:val="24"/>
          <w:szCs w:val="24"/>
        </w:rPr>
      </w:pPr>
    </w:p>
    <w:p w:rsidR="00B2195F" w:rsidRPr="00CD5BEF" w:rsidRDefault="001D7FF4" w:rsidP="00CD5BEF">
      <w:pPr>
        <w:spacing w:after="0"/>
        <w:ind w:left="1440"/>
        <w:jc w:val="both"/>
        <w:rPr>
          <w:rFonts w:ascii="Arial" w:hAnsi="Arial" w:cs="Arial"/>
        </w:rPr>
      </w:pPr>
      <w:r w:rsidRPr="00CD5BEF">
        <w:rPr>
          <w:rFonts w:ascii="Arial" w:hAnsi="Arial" w:cs="Arial"/>
          <w:b/>
        </w:rPr>
        <w:t>“I have noted the discrepan</w:t>
      </w:r>
      <w:r w:rsidR="00A64E5A" w:rsidRPr="00CD5BEF">
        <w:rPr>
          <w:rFonts w:ascii="Arial" w:hAnsi="Arial" w:cs="Arial"/>
          <w:b/>
        </w:rPr>
        <w:t>c</w:t>
      </w:r>
      <w:r w:rsidRPr="00CD5BEF">
        <w:rPr>
          <w:rFonts w:ascii="Arial" w:hAnsi="Arial" w:cs="Arial"/>
          <w:b/>
        </w:rPr>
        <w:t>y in the service benefits</w:t>
      </w:r>
      <w:r w:rsidR="00A64E5A" w:rsidRPr="00CD5BEF">
        <w:rPr>
          <w:rFonts w:ascii="Arial" w:hAnsi="Arial" w:cs="Arial"/>
          <w:b/>
        </w:rPr>
        <w:t xml:space="preserve"> lump sum given to me as outlined in the letter dated 15</w:t>
      </w:r>
      <w:r w:rsidR="00A64E5A" w:rsidRPr="00CD5BEF">
        <w:rPr>
          <w:rFonts w:ascii="Arial" w:hAnsi="Arial" w:cs="Arial"/>
          <w:b/>
          <w:vertAlign w:val="superscript"/>
        </w:rPr>
        <w:t>th</w:t>
      </w:r>
      <w:r w:rsidR="00A64E5A" w:rsidRPr="00CD5BEF">
        <w:rPr>
          <w:rFonts w:ascii="Arial" w:hAnsi="Arial" w:cs="Arial"/>
          <w:b/>
        </w:rPr>
        <w:t xml:space="preserve"> February, 2006. The stated amount was K66</w:t>
      </w:r>
      <w:proofErr w:type="gramStart"/>
      <w:r w:rsidR="00A64E5A" w:rsidRPr="00CD5BEF">
        <w:rPr>
          <w:rFonts w:ascii="Arial" w:hAnsi="Arial" w:cs="Arial"/>
          <w:b/>
        </w:rPr>
        <w:t>,983,557.06</w:t>
      </w:r>
      <w:proofErr w:type="gramEnd"/>
      <w:r w:rsidR="00A64E5A" w:rsidRPr="00CD5BEF">
        <w:rPr>
          <w:rFonts w:ascii="Arial" w:hAnsi="Arial" w:cs="Arial"/>
          <w:b/>
        </w:rPr>
        <w:t>. The collective</w:t>
      </w:r>
      <w:r w:rsidR="00A64E5A" w:rsidRPr="00CD5BEF">
        <w:rPr>
          <w:rFonts w:ascii="Arial" w:hAnsi="Arial" w:cs="Arial"/>
        </w:rPr>
        <w:t xml:space="preserve"> </w:t>
      </w:r>
      <w:r w:rsidR="00A64E5A" w:rsidRPr="00CD5BEF">
        <w:rPr>
          <w:rFonts w:ascii="Arial" w:hAnsi="Arial" w:cs="Arial"/>
          <w:b/>
        </w:rPr>
        <w:t>agreement states in part</w:t>
      </w:r>
      <w:r w:rsidR="00A64E5A" w:rsidRPr="00CD5BEF">
        <w:rPr>
          <w:rFonts w:ascii="Arial" w:hAnsi="Arial" w:cs="Arial"/>
        </w:rPr>
        <w:t>:</w:t>
      </w:r>
    </w:p>
    <w:p w:rsidR="00A64E5A" w:rsidRPr="00CD5BEF" w:rsidRDefault="00A64E5A" w:rsidP="00CD5BEF">
      <w:pPr>
        <w:spacing w:after="0"/>
        <w:jc w:val="both"/>
        <w:rPr>
          <w:rFonts w:ascii="Arial" w:hAnsi="Arial" w:cs="Arial"/>
        </w:rPr>
      </w:pPr>
    </w:p>
    <w:p w:rsidR="00A64E5A" w:rsidRPr="00CD5BEF" w:rsidRDefault="00A64E5A" w:rsidP="00CD5BEF">
      <w:pPr>
        <w:tabs>
          <w:tab w:val="left" w:pos="2600"/>
        </w:tabs>
        <w:spacing w:after="0"/>
        <w:ind w:left="2880"/>
        <w:jc w:val="both"/>
        <w:rPr>
          <w:rFonts w:ascii="Arial" w:hAnsi="Arial" w:cs="Arial"/>
          <w:b/>
        </w:rPr>
      </w:pPr>
      <w:r w:rsidRPr="00CD5BEF">
        <w:rPr>
          <w:rFonts w:ascii="Arial" w:hAnsi="Arial" w:cs="Arial"/>
          <w:b/>
        </w:rPr>
        <w:t>“The employee shall receive a terminal benefit of 1½ (one and half) of month pay for each complete year of service as basic of pay on the employee”</w:t>
      </w:r>
    </w:p>
    <w:p w:rsidR="0027128B" w:rsidRDefault="00A64E5A" w:rsidP="0005319C">
      <w:pPr>
        <w:tabs>
          <w:tab w:val="left" w:pos="2600"/>
        </w:tabs>
        <w:spacing w:after="0" w:line="360" w:lineRule="auto"/>
        <w:jc w:val="both"/>
        <w:rPr>
          <w:rFonts w:ascii="Arial" w:hAnsi="Arial" w:cs="Arial"/>
          <w:b/>
        </w:rPr>
      </w:pPr>
      <w:r w:rsidRPr="00CD5BEF">
        <w:rPr>
          <w:rFonts w:ascii="Arial" w:hAnsi="Arial" w:cs="Arial"/>
          <w:b/>
        </w:rPr>
        <w:t xml:space="preserve">                        ………………………………………………………</w:t>
      </w:r>
      <w:r w:rsidR="00FB4175" w:rsidRPr="00CD5BEF">
        <w:rPr>
          <w:rFonts w:ascii="Arial" w:hAnsi="Arial" w:cs="Arial"/>
          <w:b/>
        </w:rPr>
        <w:t>……….</w:t>
      </w:r>
      <w:r w:rsidRPr="00CD5BEF">
        <w:rPr>
          <w:rFonts w:ascii="Arial" w:hAnsi="Arial" w:cs="Arial"/>
          <w:b/>
        </w:rPr>
        <w:t>”</w:t>
      </w:r>
    </w:p>
    <w:p w:rsidR="0005319C" w:rsidRPr="0005319C" w:rsidRDefault="0005319C" w:rsidP="0005319C">
      <w:pPr>
        <w:tabs>
          <w:tab w:val="left" w:pos="2600"/>
        </w:tabs>
        <w:spacing w:after="0" w:line="360" w:lineRule="auto"/>
        <w:jc w:val="both"/>
        <w:rPr>
          <w:rFonts w:ascii="Arial" w:hAnsi="Arial" w:cs="Arial"/>
          <w:b/>
        </w:rPr>
      </w:pPr>
    </w:p>
    <w:p w:rsidR="00194610" w:rsidRDefault="00A64E5A" w:rsidP="00194610">
      <w:pPr>
        <w:spacing w:after="0" w:line="360" w:lineRule="auto"/>
        <w:jc w:val="both"/>
        <w:rPr>
          <w:rFonts w:ascii="Arial" w:hAnsi="Arial" w:cs="Arial"/>
          <w:sz w:val="24"/>
          <w:szCs w:val="24"/>
        </w:rPr>
      </w:pPr>
      <w:r w:rsidRPr="00650B91">
        <w:rPr>
          <w:rFonts w:ascii="Arial" w:hAnsi="Arial" w:cs="Arial"/>
          <w:sz w:val="24"/>
          <w:szCs w:val="24"/>
        </w:rPr>
        <w:t>In th</w:t>
      </w:r>
      <w:r w:rsidR="0005319C">
        <w:rPr>
          <w:rFonts w:ascii="Arial" w:hAnsi="Arial" w:cs="Arial"/>
          <w:sz w:val="24"/>
          <w:szCs w:val="24"/>
        </w:rPr>
        <w:t>at</w:t>
      </w:r>
      <w:r w:rsidRPr="00650B91">
        <w:rPr>
          <w:rFonts w:ascii="Arial" w:hAnsi="Arial" w:cs="Arial"/>
          <w:sz w:val="24"/>
          <w:szCs w:val="24"/>
        </w:rPr>
        <w:t xml:space="preserve"> letter, PW2 was not questioning the use of the collective agreement </w:t>
      </w:r>
      <w:r w:rsidR="002134D7" w:rsidRPr="00650B91">
        <w:rPr>
          <w:rFonts w:ascii="Arial" w:hAnsi="Arial" w:cs="Arial"/>
          <w:sz w:val="24"/>
          <w:szCs w:val="24"/>
        </w:rPr>
        <w:t xml:space="preserve">by the </w:t>
      </w:r>
      <w:r w:rsidR="0005319C">
        <w:rPr>
          <w:rFonts w:ascii="Arial" w:hAnsi="Arial" w:cs="Arial"/>
          <w:sz w:val="24"/>
          <w:szCs w:val="24"/>
        </w:rPr>
        <w:t>compa</w:t>
      </w:r>
      <w:r w:rsidR="002134D7" w:rsidRPr="00650B91">
        <w:rPr>
          <w:rFonts w:ascii="Arial" w:hAnsi="Arial" w:cs="Arial"/>
          <w:sz w:val="24"/>
          <w:szCs w:val="24"/>
        </w:rPr>
        <w:t>n</w:t>
      </w:r>
      <w:r w:rsidR="0005319C">
        <w:rPr>
          <w:rFonts w:ascii="Arial" w:hAnsi="Arial" w:cs="Arial"/>
          <w:sz w:val="24"/>
          <w:szCs w:val="24"/>
        </w:rPr>
        <w:t>y</w:t>
      </w:r>
      <w:r w:rsidR="002134D7" w:rsidRPr="00650B91">
        <w:rPr>
          <w:rFonts w:ascii="Arial" w:hAnsi="Arial" w:cs="Arial"/>
          <w:sz w:val="24"/>
          <w:szCs w:val="24"/>
        </w:rPr>
        <w:t xml:space="preserve">. In actual fact she </w:t>
      </w:r>
      <w:r w:rsidR="0005319C">
        <w:rPr>
          <w:rFonts w:ascii="Arial" w:hAnsi="Arial" w:cs="Arial"/>
          <w:sz w:val="24"/>
          <w:szCs w:val="24"/>
        </w:rPr>
        <w:t>wa</w:t>
      </w:r>
      <w:r w:rsidR="00194610" w:rsidRPr="00650B91">
        <w:rPr>
          <w:rFonts w:ascii="Arial" w:hAnsi="Arial" w:cs="Arial"/>
          <w:sz w:val="24"/>
          <w:szCs w:val="24"/>
        </w:rPr>
        <w:t xml:space="preserve">s </w:t>
      </w:r>
      <w:r w:rsidR="002134D7" w:rsidRPr="00650B91">
        <w:rPr>
          <w:rFonts w:ascii="Arial" w:hAnsi="Arial" w:cs="Arial"/>
          <w:sz w:val="24"/>
          <w:szCs w:val="24"/>
        </w:rPr>
        <w:t>reminding the company about a specific pro</w:t>
      </w:r>
      <w:r w:rsidR="00194610" w:rsidRPr="00650B91">
        <w:rPr>
          <w:rFonts w:ascii="Arial" w:hAnsi="Arial" w:cs="Arial"/>
          <w:sz w:val="24"/>
          <w:szCs w:val="24"/>
        </w:rPr>
        <w:t>vision in the collective agreement that entitled the employee to one and half of month pay for each completed year of service. PW2’s grievance then was that the benefits lump sum should have been based on a salary of K2</w:t>
      </w:r>
      <w:proofErr w:type="gramStart"/>
      <w:r w:rsidR="00194610" w:rsidRPr="00650B91">
        <w:rPr>
          <w:rFonts w:ascii="Arial" w:hAnsi="Arial" w:cs="Arial"/>
          <w:sz w:val="24"/>
          <w:szCs w:val="24"/>
        </w:rPr>
        <w:t>,530,957.10</w:t>
      </w:r>
      <w:proofErr w:type="gramEnd"/>
      <w:r w:rsidR="00194610" w:rsidRPr="00650B91">
        <w:rPr>
          <w:rFonts w:ascii="Arial" w:hAnsi="Arial" w:cs="Arial"/>
          <w:sz w:val="24"/>
          <w:szCs w:val="24"/>
        </w:rPr>
        <w:t xml:space="preserve"> for 35 years. In these circumstances, I must confe</w:t>
      </w:r>
      <w:r w:rsidR="0005319C">
        <w:rPr>
          <w:rFonts w:ascii="Arial" w:hAnsi="Arial" w:cs="Arial"/>
          <w:sz w:val="24"/>
          <w:szCs w:val="24"/>
        </w:rPr>
        <w:t>ss</w:t>
      </w:r>
      <w:r w:rsidR="00194610" w:rsidRPr="00650B91">
        <w:rPr>
          <w:rFonts w:ascii="Arial" w:hAnsi="Arial" w:cs="Arial"/>
          <w:sz w:val="24"/>
          <w:szCs w:val="24"/>
        </w:rPr>
        <w:t xml:space="preserve"> to being perturbed as to how the plaintiffs can </w:t>
      </w:r>
      <w:r w:rsidR="0005319C">
        <w:rPr>
          <w:rFonts w:ascii="Arial" w:hAnsi="Arial" w:cs="Arial"/>
          <w:sz w:val="24"/>
          <w:szCs w:val="24"/>
        </w:rPr>
        <w:t xml:space="preserve">later </w:t>
      </w:r>
      <w:r w:rsidR="00194610" w:rsidRPr="00650B91">
        <w:rPr>
          <w:rFonts w:ascii="Arial" w:hAnsi="Arial" w:cs="Arial"/>
          <w:sz w:val="24"/>
          <w:szCs w:val="24"/>
        </w:rPr>
        <w:t xml:space="preserve">successfully argue that the company ought not to have used the collective agreement. </w:t>
      </w:r>
    </w:p>
    <w:p w:rsidR="007F1CE1" w:rsidRPr="00650B91" w:rsidRDefault="007F1CE1" w:rsidP="00194610">
      <w:pPr>
        <w:spacing w:after="0" w:line="360" w:lineRule="auto"/>
        <w:jc w:val="both"/>
        <w:rPr>
          <w:rFonts w:ascii="Arial" w:hAnsi="Arial" w:cs="Arial"/>
          <w:sz w:val="24"/>
          <w:szCs w:val="24"/>
        </w:rPr>
      </w:pPr>
    </w:p>
    <w:p w:rsidR="007F1CE1" w:rsidRDefault="00194610" w:rsidP="00194610">
      <w:pPr>
        <w:spacing w:after="0" w:line="360" w:lineRule="auto"/>
        <w:jc w:val="both"/>
        <w:rPr>
          <w:rFonts w:ascii="Arial" w:hAnsi="Arial" w:cs="Arial"/>
          <w:sz w:val="24"/>
          <w:szCs w:val="24"/>
        </w:rPr>
      </w:pPr>
      <w:r w:rsidRPr="00650B91">
        <w:rPr>
          <w:rFonts w:ascii="Arial" w:hAnsi="Arial" w:cs="Arial"/>
          <w:sz w:val="24"/>
          <w:szCs w:val="24"/>
        </w:rPr>
        <w:t xml:space="preserve">I accept the </w:t>
      </w:r>
      <w:r w:rsidR="00517065" w:rsidRPr="00650B91">
        <w:rPr>
          <w:rFonts w:ascii="Arial" w:hAnsi="Arial" w:cs="Arial"/>
          <w:sz w:val="24"/>
          <w:szCs w:val="24"/>
        </w:rPr>
        <w:t xml:space="preserve">defence </w:t>
      </w:r>
      <w:r w:rsidRPr="00650B91">
        <w:rPr>
          <w:rFonts w:ascii="Arial" w:hAnsi="Arial" w:cs="Arial"/>
          <w:sz w:val="24"/>
          <w:szCs w:val="24"/>
        </w:rPr>
        <w:t xml:space="preserve">evidence that the accrued terminal benefits were not under calculated and </w:t>
      </w:r>
      <w:r w:rsidR="00A64E5A" w:rsidRPr="00650B91">
        <w:rPr>
          <w:rFonts w:ascii="Arial" w:hAnsi="Arial" w:cs="Arial"/>
          <w:sz w:val="24"/>
          <w:szCs w:val="24"/>
        </w:rPr>
        <w:t>that the plaintiff</w:t>
      </w:r>
      <w:r w:rsidR="00FB4175" w:rsidRPr="00650B91">
        <w:rPr>
          <w:rFonts w:ascii="Arial" w:hAnsi="Arial" w:cs="Arial"/>
          <w:sz w:val="24"/>
          <w:szCs w:val="24"/>
        </w:rPr>
        <w:t>s</w:t>
      </w:r>
      <w:r w:rsidR="00A64E5A" w:rsidRPr="00650B91">
        <w:rPr>
          <w:rFonts w:ascii="Arial" w:hAnsi="Arial" w:cs="Arial"/>
          <w:sz w:val="24"/>
          <w:szCs w:val="24"/>
        </w:rPr>
        <w:t xml:space="preserve"> were paid their pension benefits in accordance with the rules of the pension scheme. </w:t>
      </w:r>
      <w:r w:rsidR="00517065">
        <w:rPr>
          <w:rFonts w:ascii="Arial" w:hAnsi="Arial" w:cs="Arial"/>
          <w:sz w:val="24"/>
          <w:szCs w:val="24"/>
        </w:rPr>
        <w:t>I propose to decline to accept the submission by counsel for the plaintiffs that it was incumbent upon the company to approve the mode, ratio, interest and amount of money to be paid to the plaintiffs. The pension scheme was independently administered and it had its own rules. When the plaintiffs joined the pension scheme they understood its purpose</w:t>
      </w:r>
      <w:r w:rsidR="00B1115A">
        <w:rPr>
          <w:rFonts w:ascii="Arial" w:hAnsi="Arial" w:cs="Arial"/>
          <w:sz w:val="24"/>
          <w:szCs w:val="24"/>
        </w:rPr>
        <w:t>, so I do not agree with the</w:t>
      </w:r>
      <w:r w:rsidR="007F1CE1">
        <w:rPr>
          <w:rFonts w:ascii="Arial" w:hAnsi="Arial" w:cs="Arial"/>
          <w:sz w:val="24"/>
          <w:szCs w:val="24"/>
        </w:rPr>
        <w:t>m</w:t>
      </w:r>
      <w:r w:rsidR="00B1115A">
        <w:rPr>
          <w:rFonts w:ascii="Arial" w:hAnsi="Arial" w:cs="Arial"/>
          <w:sz w:val="24"/>
          <w:szCs w:val="24"/>
        </w:rPr>
        <w:t xml:space="preserve"> that the company should have worked out benefits as if there was</w:t>
      </w:r>
      <w:r w:rsidR="007F1CE1">
        <w:rPr>
          <w:rFonts w:ascii="Arial" w:hAnsi="Arial" w:cs="Arial"/>
          <w:sz w:val="24"/>
          <w:szCs w:val="24"/>
        </w:rPr>
        <w:t xml:space="preserve"> no pension scheme and that if the money sent to the pension scheme was not enough the company should have topped up</w:t>
      </w:r>
      <w:r w:rsidR="00517065">
        <w:rPr>
          <w:rFonts w:ascii="Arial" w:hAnsi="Arial" w:cs="Arial"/>
          <w:sz w:val="24"/>
          <w:szCs w:val="24"/>
        </w:rPr>
        <w:t xml:space="preserve">. </w:t>
      </w:r>
      <w:r w:rsidR="007F1CE1">
        <w:rPr>
          <w:rFonts w:ascii="Arial" w:hAnsi="Arial" w:cs="Arial"/>
          <w:sz w:val="24"/>
          <w:szCs w:val="24"/>
        </w:rPr>
        <w:t xml:space="preserve">The document at page 33 of their Bundle in the name of </w:t>
      </w:r>
      <w:proofErr w:type="spellStart"/>
      <w:r w:rsidR="007F1CE1">
        <w:rPr>
          <w:rFonts w:ascii="Arial" w:hAnsi="Arial" w:cs="Arial"/>
          <w:sz w:val="24"/>
          <w:szCs w:val="24"/>
        </w:rPr>
        <w:t>Fidelis</w:t>
      </w:r>
      <w:proofErr w:type="spellEnd"/>
      <w:r w:rsidR="007F1CE1">
        <w:rPr>
          <w:rFonts w:ascii="Arial" w:hAnsi="Arial" w:cs="Arial"/>
          <w:sz w:val="24"/>
          <w:szCs w:val="24"/>
        </w:rPr>
        <w:t xml:space="preserve"> </w:t>
      </w:r>
      <w:proofErr w:type="spellStart"/>
      <w:r w:rsidR="007F1CE1">
        <w:rPr>
          <w:rFonts w:ascii="Arial" w:hAnsi="Arial" w:cs="Arial"/>
          <w:sz w:val="24"/>
          <w:szCs w:val="24"/>
        </w:rPr>
        <w:t>Selisho</w:t>
      </w:r>
      <w:proofErr w:type="spellEnd"/>
      <w:r w:rsidR="007F1CE1">
        <w:rPr>
          <w:rFonts w:ascii="Arial" w:hAnsi="Arial" w:cs="Arial"/>
          <w:sz w:val="24"/>
          <w:szCs w:val="24"/>
        </w:rPr>
        <w:t xml:space="preserve"> does not show that the company was topping up. It related to final payment of pension benefits previously considered as deferred on his pension account with Saturnia Regna.</w:t>
      </w:r>
    </w:p>
    <w:p w:rsidR="00871ADA" w:rsidRDefault="00517065" w:rsidP="00194610">
      <w:pPr>
        <w:spacing w:after="0" w:line="360" w:lineRule="auto"/>
        <w:jc w:val="both"/>
        <w:rPr>
          <w:rFonts w:ascii="Arial" w:hAnsi="Arial" w:cs="Arial"/>
          <w:sz w:val="24"/>
          <w:szCs w:val="24"/>
        </w:rPr>
      </w:pPr>
      <w:r>
        <w:rPr>
          <w:rFonts w:ascii="Arial" w:hAnsi="Arial" w:cs="Arial"/>
          <w:sz w:val="24"/>
          <w:szCs w:val="24"/>
        </w:rPr>
        <w:lastRenderedPageBreak/>
        <w:t>As I have already said the plaintiff’s grievance is not with the pension scheme, of which they were happy</w:t>
      </w:r>
      <w:r w:rsidR="00871ADA">
        <w:rPr>
          <w:rFonts w:ascii="Arial" w:hAnsi="Arial" w:cs="Arial"/>
          <w:sz w:val="24"/>
          <w:szCs w:val="24"/>
        </w:rPr>
        <w:t xml:space="preserve"> as it worked well</w:t>
      </w:r>
      <w:r>
        <w:rPr>
          <w:rFonts w:ascii="Arial" w:hAnsi="Arial" w:cs="Arial"/>
          <w:sz w:val="24"/>
          <w:szCs w:val="24"/>
        </w:rPr>
        <w:t xml:space="preserve">, but rather with the manner the accrued benefits were calculated. </w:t>
      </w:r>
      <w:r w:rsidR="00A64E5A" w:rsidRPr="00650B91">
        <w:rPr>
          <w:rFonts w:ascii="Arial" w:hAnsi="Arial" w:cs="Arial"/>
          <w:sz w:val="24"/>
          <w:szCs w:val="24"/>
        </w:rPr>
        <w:t xml:space="preserve">On the basis of the foregoing, I find and hold that the plaintiffs have failed to prove on a reasonable balance of probabilities that they </w:t>
      </w:r>
      <w:r w:rsidR="00871ADA">
        <w:rPr>
          <w:rFonts w:ascii="Arial" w:hAnsi="Arial" w:cs="Arial"/>
          <w:sz w:val="24"/>
          <w:szCs w:val="24"/>
        </w:rPr>
        <w:t xml:space="preserve">were underpaid or that they </w:t>
      </w:r>
      <w:r w:rsidR="00A64E5A" w:rsidRPr="00650B91">
        <w:rPr>
          <w:rFonts w:ascii="Arial" w:hAnsi="Arial" w:cs="Arial"/>
          <w:sz w:val="24"/>
          <w:szCs w:val="24"/>
        </w:rPr>
        <w:t xml:space="preserve">are entitled to the difference in monies purportedly paid as terminal benefits into the pension scheme. I dismiss this aspect of the plaintiffs’ claims. </w:t>
      </w:r>
    </w:p>
    <w:p w:rsidR="00871ADA" w:rsidRDefault="00871ADA" w:rsidP="00194610">
      <w:pPr>
        <w:spacing w:after="0" w:line="360" w:lineRule="auto"/>
        <w:jc w:val="both"/>
        <w:rPr>
          <w:rFonts w:ascii="Arial" w:hAnsi="Arial" w:cs="Arial"/>
          <w:sz w:val="24"/>
          <w:szCs w:val="24"/>
        </w:rPr>
      </w:pPr>
    </w:p>
    <w:p w:rsidR="00871ADA" w:rsidRDefault="00871ADA" w:rsidP="00871ADA">
      <w:pPr>
        <w:spacing w:after="0" w:line="360" w:lineRule="auto"/>
        <w:jc w:val="both"/>
        <w:rPr>
          <w:rFonts w:ascii="Arial" w:hAnsi="Arial" w:cs="Arial"/>
          <w:sz w:val="24"/>
          <w:szCs w:val="24"/>
        </w:rPr>
      </w:pPr>
      <w:r>
        <w:rPr>
          <w:rFonts w:ascii="Arial" w:hAnsi="Arial" w:cs="Arial"/>
          <w:sz w:val="24"/>
          <w:szCs w:val="24"/>
        </w:rPr>
        <w:t>In paragraph 6 of their statement of claim, the plaintiff pleaded that the defendant wrote to them on 20</w:t>
      </w:r>
      <w:r>
        <w:rPr>
          <w:rFonts w:ascii="Arial" w:hAnsi="Arial" w:cs="Arial"/>
          <w:sz w:val="24"/>
          <w:szCs w:val="24"/>
          <w:vertAlign w:val="superscript"/>
        </w:rPr>
        <w:t>th</w:t>
      </w:r>
      <w:r>
        <w:rPr>
          <w:rFonts w:ascii="Arial" w:hAnsi="Arial" w:cs="Arial"/>
          <w:sz w:val="24"/>
          <w:szCs w:val="24"/>
        </w:rPr>
        <w:t xml:space="preserve"> December, 2005 stating that they had remitted their accrued terminal benefits (indicated in the particulars as purported payments) into the pension scheme when in fact not. The letters of terminal benefits transfer to pension scheme dated 20</w:t>
      </w:r>
      <w:r>
        <w:rPr>
          <w:rFonts w:ascii="Arial" w:hAnsi="Arial" w:cs="Arial"/>
          <w:sz w:val="24"/>
          <w:szCs w:val="24"/>
          <w:vertAlign w:val="superscript"/>
        </w:rPr>
        <w:t>th</w:t>
      </w:r>
      <w:r>
        <w:rPr>
          <w:rFonts w:ascii="Arial" w:hAnsi="Arial" w:cs="Arial"/>
          <w:sz w:val="24"/>
          <w:szCs w:val="24"/>
        </w:rPr>
        <w:t xml:space="preserve"> December, 2001 are on the Plaintiffs’ Bundle of Documents. The letters all read </w:t>
      </w:r>
      <w:r w:rsidR="00681912">
        <w:rPr>
          <w:rFonts w:ascii="Arial" w:hAnsi="Arial" w:cs="Arial"/>
          <w:sz w:val="24"/>
          <w:szCs w:val="24"/>
        </w:rPr>
        <w:t xml:space="preserve">in part </w:t>
      </w:r>
      <w:r>
        <w:rPr>
          <w:rFonts w:ascii="Arial" w:hAnsi="Arial" w:cs="Arial"/>
          <w:sz w:val="24"/>
          <w:szCs w:val="24"/>
        </w:rPr>
        <w:t>as follows:</w:t>
      </w:r>
    </w:p>
    <w:p w:rsidR="00871ADA" w:rsidRDefault="00871ADA" w:rsidP="00871ADA">
      <w:pPr>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p>
    <w:p w:rsidR="00871ADA" w:rsidRPr="00681912" w:rsidRDefault="00871ADA" w:rsidP="00681912">
      <w:pPr>
        <w:spacing w:after="0"/>
        <w:ind w:left="2160"/>
        <w:rPr>
          <w:rFonts w:ascii="Arial" w:hAnsi="Arial" w:cs="Arial"/>
          <w:b/>
        </w:rPr>
      </w:pPr>
      <w:r w:rsidRPr="00681912">
        <w:rPr>
          <w:rFonts w:ascii="Arial" w:hAnsi="Arial" w:cs="Arial"/>
          <w:b/>
        </w:rPr>
        <w:t>“This serves to advise you that your accrued terminal</w:t>
      </w:r>
    </w:p>
    <w:p w:rsidR="00871ADA" w:rsidRPr="00681912" w:rsidRDefault="00871ADA" w:rsidP="00681912">
      <w:pPr>
        <w:spacing w:after="0"/>
        <w:rPr>
          <w:rFonts w:ascii="Arial" w:hAnsi="Arial" w:cs="Arial"/>
          <w:b/>
        </w:rPr>
      </w:pPr>
      <w:r w:rsidRPr="00681912">
        <w:rPr>
          <w:rFonts w:ascii="Arial" w:hAnsi="Arial" w:cs="Arial"/>
          <w:b/>
        </w:rPr>
        <w:tab/>
        <w:t xml:space="preserve">  </w:t>
      </w:r>
      <w:r w:rsidRPr="00681912">
        <w:rPr>
          <w:rFonts w:ascii="Arial" w:hAnsi="Arial" w:cs="Arial"/>
          <w:b/>
        </w:rPr>
        <w:tab/>
        <w:t xml:space="preserve"> </w:t>
      </w:r>
      <w:r w:rsidRPr="00681912">
        <w:rPr>
          <w:rFonts w:ascii="Arial" w:hAnsi="Arial" w:cs="Arial"/>
          <w:b/>
        </w:rPr>
        <w:tab/>
        <w:t xml:space="preserve"> </w:t>
      </w:r>
      <w:proofErr w:type="gramStart"/>
      <w:r w:rsidRPr="00681912">
        <w:rPr>
          <w:rFonts w:ascii="Arial" w:hAnsi="Arial" w:cs="Arial"/>
          <w:b/>
        </w:rPr>
        <w:t>benefits</w:t>
      </w:r>
      <w:proofErr w:type="gramEnd"/>
      <w:r w:rsidRPr="00681912">
        <w:rPr>
          <w:rFonts w:ascii="Arial" w:hAnsi="Arial" w:cs="Arial"/>
          <w:b/>
        </w:rPr>
        <w:t xml:space="preserve"> as at March, 31 1998 subsequently transferred</w:t>
      </w:r>
      <w:r w:rsidR="00681912">
        <w:rPr>
          <w:rFonts w:ascii="Arial" w:hAnsi="Arial" w:cs="Arial"/>
          <w:b/>
        </w:rPr>
        <w:t xml:space="preserve"> to</w:t>
      </w:r>
    </w:p>
    <w:p w:rsidR="00871ADA" w:rsidRPr="00681912" w:rsidRDefault="00871ADA" w:rsidP="00681912">
      <w:pPr>
        <w:spacing w:after="0"/>
        <w:rPr>
          <w:rFonts w:ascii="Arial" w:hAnsi="Arial" w:cs="Arial"/>
          <w:b/>
        </w:rPr>
      </w:pPr>
      <w:r w:rsidRPr="00681912">
        <w:rPr>
          <w:rFonts w:ascii="Arial" w:hAnsi="Arial" w:cs="Arial"/>
          <w:b/>
        </w:rPr>
        <w:tab/>
      </w:r>
      <w:r w:rsidRPr="00681912">
        <w:rPr>
          <w:rFonts w:ascii="Arial" w:hAnsi="Arial" w:cs="Arial"/>
          <w:b/>
        </w:rPr>
        <w:tab/>
        <w:t xml:space="preserve"> </w:t>
      </w:r>
      <w:r w:rsidRPr="00681912">
        <w:rPr>
          <w:rFonts w:ascii="Arial" w:hAnsi="Arial" w:cs="Arial"/>
          <w:b/>
        </w:rPr>
        <w:tab/>
        <w:t xml:space="preserve"> </w:t>
      </w:r>
      <w:proofErr w:type="gramStart"/>
      <w:r w:rsidRPr="00681912">
        <w:rPr>
          <w:rFonts w:ascii="Arial" w:hAnsi="Arial" w:cs="Arial"/>
          <w:b/>
        </w:rPr>
        <w:t>your</w:t>
      </w:r>
      <w:proofErr w:type="gramEnd"/>
      <w:r w:rsidRPr="00681912">
        <w:rPr>
          <w:rFonts w:ascii="Arial" w:hAnsi="Arial" w:cs="Arial"/>
          <w:b/>
        </w:rPr>
        <w:t xml:space="preserve"> Pension Scheme stood at……………..”</w:t>
      </w:r>
    </w:p>
    <w:p w:rsidR="00871ADA" w:rsidRDefault="00871ADA" w:rsidP="00871ADA">
      <w:pPr>
        <w:spacing w:after="0" w:line="360" w:lineRule="auto"/>
        <w:jc w:val="both"/>
        <w:rPr>
          <w:rFonts w:ascii="Arial" w:hAnsi="Arial" w:cs="Arial"/>
          <w:b/>
          <w:sz w:val="24"/>
          <w:szCs w:val="24"/>
        </w:rPr>
      </w:pPr>
    </w:p>
    <w:p w:rsidR="008C161B" w:rsidRDefault="00871ADA" w:rsidP="00871ADA">
      <w:pPr>
        <w:spacing w:after="0" w:line="360" w:lineRule="auto"/>
        <w:jc w:val="both"/>
        <w:rPr>
          <w:rFonts w:ascii="Arial" w:hAnsi="Arial" w:cs="Arial"/>
          <w:sz w:val="24"/>
          <w:szCs w:val="24"/>
        </w:rPr>
      </w:pPr>
      <w:r>
        <w:rPr>
          <w:rFonts w:ascii="Arial" w:hAnsi="Arial" w:cs="Arial"/>
          <w:sz w:val="24"/>
          <w:szCs w:val="24"/>
        </w:rPr>
        <w:t>It is the plaintiffs’ position that their accrued benefits were not sent to the pension scheme in 1998, but in 2001</w:t>
      </w:r>
      <w:r w:rsidR="00681912">
        <w:rPr>
          <w:rFonts w:ascii="Arial" w:hAnsi="Arial" w:cs="Arial"/>
          <w:sz w:val="24"/>
          <w:szCs w:val="24"/>
        </w:rPr>
        <w:t xml:space="preserve">. In my judgment </w:t>
      </w:r>
      <w:r>
        <w:rPr>
          <w:rFonts w:ascii="Arial" w:hAnsi="Arial" w:cs="Arial"/>
          <w:sz w:val="24"/>
          <w:szCs w:val="24"/>
        </w:rPr>
        <w:t xml:space="preserve">this fact is not disputed by the </w:t>
      </w:r>
      <w:r w:rsidR="00681912">
        <w:rPr>
          <w:rFonts w:ascii="Arial" w:hAnsi="Arial" w:cs="Arial"/>
          <w:sz w:val="24"/>
          <w:szCs w:val="24"/>
        </w:rPr>
        <w:t>compa</w:t>
      </w:r>
      <w:r>
        <w:rPr>
          <w:rFonts w:ascii="Arial" w:hAnsi="Arial" w:cs="Arial"/>
          <w:sz w:val="24"/>
          <w:szCs w:val="24"/>
        </w:rPr>
        <w:t>n</w:t>
      </w:r>
      <w:r w:rsidR="00681912">
        <w:rPr>
          <w:rFonts w:ascii="Arial" w:hAnsi="Arial" w:cs="Arial"/>
          <w:sz w:val="24"/>
          <w:szCs w:val="24"/>
        </w:rPr>
        <w:t xml:space="preserve">y, but </w:t>
      </w:r>
      <w:r>
        <w:rPr>
          <w:rFonts w:ascii="Arial" w:hAnsi="Arial" w:cs="Arial"/>
          <w:sz w:val="24"/>
          <w:szCs w:val="24"/>
        </w:rPr>
        <w:t xml:space="preserve">the </w:t>
      </w:r>
      <w:r w:rsidR="00681912">
        <w:rPr>
          <w:rFonts w:ascii="Arial" w:hAnsi="Arial" w:cs="Arial"/>
          <w:sz w:val="24"/>
          <w:szCs w:val="24"/>
        </w:rPr>
        <w:t xml:space="preserve">plaintiffs’ plea </w:t>
      </w:r>
      <w:r>
        <w:rPr>
          <w:rFonts w:ascii="Arial" w:hAnsi="Arial" w:cs="Arial"/>
          <w:sz w:val="24"/>
          <w:szCs w:val="24"/>
        </w:rPr>
        <w:t xml:space="preserve">that the accrued terminal benefits were not paid into the pension scheme </w:t>
      </w:r>
      <w:r w:rsidR="00681912">
        <w:rPr>
          <w:rFonts w:ascii="Arial" w:hAnsi="Arial" w:cs="Arial"/>
          <w:sz w:val="24"/>
          <w:szCs w:val="24"/>
        </w:rPr>
        <w:t>ha</w:t>
      </w:r>
      <w:r>
        <w:rPr>
          <w:rFonts w:ascii="Arial" w:hAnsi="Arial" w:cs="Arial"/>
          <w:sz w:val="24"/>
          <w:szCs w:val="24"/>
        </w:rPr>
        <w:t>s</w:t>
      </w:r>
      <w:r w:rsidR="00681912">
        <w:rPr>
          <w:rFonts w:ascii="Arial" w:hAnsi="Arial" w:cs="Arial"/>
          <w:sz w:val="24"/>
          <w:szCs w:val="24"/>
        </w:rPr>
        <w:t xml:space="preserve"> failed</w:t>
      </w:r>
      <w:r>
        <w:rPr>
          <w:rFonts w:ascii="Arial" w:hAnsi="Arial" w:cs="Arial"/>
          <w:sz w:val="24"/>
          <w:szCs w:val="24"/>
        </w:rPr>
        <w:t xml:space="preserve">. </w:t>
      </w:r>
      <w:r w:rsidR="00681912">
        <w:rPr>
          <w:rFonts w:ascii="Arial" w:hAnsi="Arial" w:cs="Arial"/>
          <w:sz w:val="24"/>
          <w:szCs w:val="24"/>
        </w:rPr>
        <w:t>It is quite clear that the money was subsequently transferred to the pension scheme and I accept that the transfer was done in 2001. The question I consider important is whether the plaintiffs lost out on i</w:t>
      </w:r>
      <w:r w:rsidR="00C3270A">
        <w:rPr>
          <w:rFonts w:ascii="Arial" w:hAnsi="Arial" w:cs="Arial"/>
          <w:sz w:val="24"/>
          <w:szCs w:val="24"/>
        </w:rPr>
        <w:t>nterest on the accrued benefits.</w:t>
      </w:r>
      <w:r w:rsidR="00681912">
        <w:rPr>
          <w:rFonts w:ascii="Arial" w:hAnsi="Arial" w:cs="Arial"/>
          <w:sz w:val="24"/>
          <w:szCs w:val="24"/>
        </w:rPr>
        <w:t xml:space="preserve"> </w:t>
      </w:r>
      <w:r>
        <w:rPr>
          <w:rFonts w:ascii="Arial" w:hAnsi="Arial" w:cs="Arial"/>
          <w:sz w:val="24"/>
          <w:szCs w:val="24"/>
        </w:rPr>
        <w:t xml:space="preserve">I draw attention to the fact that there is no claim either on the writ or in the amended statement of claim for lost interest. Both on the writ and in para 8 of the statement of claim, the plaintiffs </w:t>
      </w:r>
      <w:r w:rsidR="009060B9">
        <w:rPr>
          <w:rFonts w:ascii="Arial" w:hAnsi="Arial" w:cs="Arial"/>
          <w:sz w:val="24"/>
          <w:szCs w:val="24"/>
        </w:rPr>
        <w:t xml:space="preserve">have </w:t>
      </w:r>
      <w:r>
        <w:rPr>
          <w:rFonts w:ascii="Arial" w:hAnsi="Arial" w:cs="Arial"/>
          <w:sz w:val="24"/>
          <w:szCs w:val="24"/>
        </w:rPr>
        <w:t>claim</w:t>
      </w:r>
      <w:r w:rsidR="009060B9">
        <w:rPr>
          <w:rFonts w:ascii="Arial" w:hAnsi="Arial" w:cs="Arial"/>
          <w:sz w:val="24"/>
          <w:szCs w:val="24"/>
        </w:rPr>
        <w:t>ed</w:t>
      </w:r>
      <w:r>
        <w:rPr>
          <w:rFonts w:ascii="Arial" w:hAnsi="Arial" w:cs="Arial"/>
          <w:sz w:val="24"/>
          <w:szCs w:val="24"/>
        </w:rPr>
        <w:t xml:space="preserve"> interest on the amounts </w:t>
      </w:r>
      <w:r w:rsidR="009060B9">
        <w:rPr>
          <w:rFonts w:ascii="Arial" w:hAnsi="Arial" w:cs="Arial"/>
          <w:sz w:val="24"/>
          <w:szCs w:val="24"/>
        </w:rPr>
        <w:t xml:space="preserve">to be </w:t>
      </w:r>
      <w:r>
        <w:rPr>
          <w:rFonts w:ascii="Arial" w:hAnsi="Arial" w:cs="Arial"/>
          <w:sz w:val="24"/>
          <w:szCs w:val="24"/>
        </w:rPr>
        <w:t xml:space="preserve">found due. </w:t>
      </w:r>
      <w:r w:rsidR="009060B9">
        <w:rPr>
          <w:rFonts w:ascii="Arial" w:hAnsi="Arial" w:cs="Arial"/>
          <w:sz w:val="24"/>
          <w:szCs w:val="24"/>
        </w:rPr>
        <w:t>For me t</w:t>
      </w:r>
      <w:r>
        <w:rPr>
          <w:rFonts w:ascii="Arial" w:hAnsi="Arial" w:cs="Arial"/>
          <w:sz w:val="24"/>
          <w:szCs w:val="24"/>
        </w:rPr>
        <w:t xml:space="preserve">his is interest on judgment. </w:t>
      </w:r>
      <w:r w:rsidR="009344C1">
        <w:rPr>
          <w:rFonts w:ascii="Arial" w:hAnsi="Arial" w:cs="Arial"/>
          <w:sz w:val="24"/>
          <w:szCs w:val="24"/>
        </w:rPr>
        <w:t xml:space="preserve">Of course, as held </w:t>
      </w:r>
      <w:r w:rsidR="009344C1" w:rsidRPr="009344C1">
        <w:rPr>
          <w:rFonts w:ascii="Arial" w:hAnsi="Arial" w:cs="Arial"/>
          <w:sz w:val="24"/>
          <w:szCs w:val="24"/>
        </w:rPr>
        <w:t>in</w:t>
      </w:r>
      <w:r w:rsidR="009344C1" w:rsidRPr="009344C1">
        <w:rPr>
          <w:rFonts w:ascii="Arial" w:hAnsi="Arial" w:cs="Arial"/>
          <w:b/>
          <w:sz w:val="24"/>
          <w:szCs w:val="24"/>
        </w:rPr>
        <w:t xml:space="preserve"> </w:t>
      </w:r>
      <w:proofErr w:type="spellStart"/>
      <w:r w:rsidR="009344C1" w:rsidRPr="009344C1">
        <w:rPr>
          <w:rFonts w:ascii="Arial" w:hAnsi="Arial" w:cs="Arial"/>
          <w:b/>
          <w:sz w:val="24"/>
          <w:szCs w:val="24"/>
        </w:rPr>
        <w:t>Mazoka</w:t>
      </w:r>
      <w:proofErr w:type="spellEnd"/>
      <w:r w:rsidR="009344C1" w:rsidRPr="009344C1">
        <w:rPr>
          <w:rFonts w:ascii="Arial" w:hAnsi="Arial" w:cs="Arial"/>
          <w:b/>
          <w:sz w:val="24"/>
          <w:szCs w:val="24"/>
        </w:rPr>
        <w:t xml:space="preserve"> and Others v </w:t>
      </w:r>
      <w:proofErr w:type="spellStart"/>
      <w:r w:rsidR="009344C1" w:rsidRPr="009344C1">
        <w:rPr>
          <w:rFonts w:ascii="Arial" w:hAnsi="Arial" w:cs="Arial"/>
          <w:b/>
          <w:sz w:val="24"/>
          <w:szCs w:val="24"/>
        </w:rPr>
        <w:t>Mwanawasa</w:t>
      </w:r>
      <w:proofErr w:type="spellEnd"/>
      <w:r w:rsidR="009344C1" w:rsidRPr="009344C1">
        <w:rPr>
          <w:rFonts w:ascii="Arial" w:hAnsi="Arial" w:cs="Arial"/>
          <w:b/>
          <w:sz w:val="24"/>
          <w:szCs w:val="24"/>
        </w:rPr>
        <w:t xml:space="preserve"> and Others</w:t>
      </w:r>
      <w:r w:rsidR="009344C1">
        <w:rPr>
          <w:rFonts w:ascii="Arial" w:hAnsi="Arial" w:cs="Arial"/>
          <w:b/>
          <w:sz w:val="24"/>
          <w:szCs w:val="24"/>
        </w:rPr>
        <w:t xml:space="preserve"> </w:t>
      </w:r>
      <w:r w:rsidR="00F21C30">
        <w:rPr>
          <w:rFonts w:ascii="Arial" w:hAnsi="Arial" w:cs="Arial"/>
          <w:sz w:val="24"/>
          <w:szCs w:val="24"/>
        </w:rPr>
        <w:t>[</w:t>
      </w:r>
      <w:r w:rsidR="008C161B">
        <w:rPr>
          <w:rFonts w:ascii="Arial" w:hAnsi="Arial" w:cs="Arial"/>
          <w:sz w:val="24"/>
          <w:szCs w:val="24"/>
        </w:rPr>
        <w:t>4</w:t>
      </w:r>
      <w:r w:rsidR="00F21C30">
        <w:rPr>
          <w:rFonts w:ascii="Arial" w:hAnsi="Arial" w:cs="Arial"/>
          <w:sz w:val="24"/>
          <w:szCs w:val="24"/>
        </w:rPr>
        <w:t>]</w:t>
      </w:r>
      <w:r w:rsidR="00E60FD4" w:rsidRPr="00E60FD4">
        <w:rPr>
          <w:rFonts w:ascii="Arial" w:hAnsi="Arial" w:cs="Arial"/>
          <w:sz w:val="24"/>
          <w:szCs w:val="24"/>
        </w:rPr>
        <w:t xml:space="preserve"> </w:t>
      </w:r>
      <w:r w:rsidR="009344C1">
        <w:rPr>
          <w:rFonts w:ascii="Arial" w:hAnsi="Arial" w:cs="Arial"/>
          <w:sz w:val="24"/>
          <w:szCs w:val="24"/>
        </w:rPr>
        <w:t>pleadings are meant to give fair notice of the case which has to be met and to define the issues on which the court has to adjudicate in order to determine the matters in dispute between the parties and once pleadings have been closed t</w:t>
      </w:r>
      <w:r>
        <w:rPr>
          <w:rFonts w:ascii="Arial" w:hAnsi="Arial" w:cs="Arial"/>
          <w:sz w:val="24"/>
          <w:szCs w:val="24"/>
        </w:rPr>
        <w:t>he parties are bound by their pleadings</w:t>
      </w:r>
      <w:r w:rsidR="00E60FD4">
        <w:rPr>
          <w:rFonts w:ascii="Arial" w:hAnsi="Arial" w:cs="Arial"/>
          <w:sz w:val="24"/>
          <w:szCs w:val="24"/>
        </w:rPr>
        <w:t xml:space="preserve"> and the court has to take them as such.</w:t>
      </w:r>
    </w:p>
    <w:p w:rsidR="00CF36BB" w:rsidRDefault="00006096" w:rsidP="00871ADA">
      <w:pPr>
        <w:spacing w:after="0" w:line="360" w:lineRule="auto"/>
        <w:jc w:val="both"/>
        <w:rPr>
          <w:rFonts w:ascii="Arial" w:hAnsi="Arial" w:cs="Arial"/>
          <w:sz w:val="24"/>
          <w:szCs w:val="24"/>
        </w:rPr>
      </w:pPr>
      <w:r>
        <w:rPr>
          <w:rFonts w:ascii="Arial" w:hAnsi="Arial" w:cs="Arial"/>
          <w:sz w:val="24"/>
          <w:szCs w:val="24"/>
        </w:rPr>
        <w:lastRenderedPageBreak/>
        <w:t xml:space="preserve">Although the claim for lost interest has not been pleaded, PW2 raised this issue in her evidence and no objection was taken by the first defendant. Therefore, I am not precluded from considering the issue. Even though the plaintiffs have not adduced detailed evidence to show that interest accumulated on their contributions to the pension scheme, a </w:t>
      </w:r>
      <w:r w:rsidR="00871ADA">
        <w:rPr>
          <w:rFonts w:ascii="Arial" w:hAnsi="Arial" w:cs="Arial"/>
          <w:sz w:val="24"/>
          <w:szCs w:val="24"/>
        </w:rPr>
        <w:t xml:space="preserve">scrutiny of </w:t>
      </w:r>
      <w:r>
        <w:rPr>
          <w:rFonts w:ascii="Arial" w:hAnsi="Arial" w:cs="Arial"/>
          <w:sz w:val="24"/>
          <w:szCs w:val="24"/>
        </w:rPr>
        <w:t xml:space="preserve">their </w:t>
      </w:r>
      <w:r w:rsidR="00871ADA">
        <w:rPr>
          <w:rFonts w:ascii="Arial" w:hAnsi="Arial" w:cs="Arial"/>
          <w:sz w:val="24"/>
          <w:szCs w:val="24"/>
        </w:rPr>
        <w:t>member benefit statements and claims processing certificates from page</w:t>
      </w:r>
      <w:r>
        <w:rPr>
          <w:rFonts w:ascii="Arial" w:hAnsi="Arial" w:cs="Arial"/>
          <w:sz w:val="24"/>
          <w:szCs w:val="24"/>
        </w:rPr>
        <w:t>s</w:t>
      </w:r>
      <w:r w:rsidR="00871ADA">
        <w:rPr>
          <w:rFonts w:ascii="Arial" w:hAnsi="Arial" w:cs="Arial"/>
          <w:sz w:val="24"/>
          <w:szCs w:val="24"/>
        </w:rPr>
        <w:t xml:space="preserve"> 2 to 32 of the Plaintiffs’ Bundle of Documents show that both the employee and employer contribution</w:t>
      </w:r>
      <w:r>
        <w:rPr>
          <w:rFonts w:ascii="Arial" w:hAnsi="Arial" w:cs="Arial"/>
          <w:sz w:val="24"/>
          <w:szCs w:val="24"/>
        </w:rPr>
        <w:t>s</w:t>
      </w:r>
      <w:r w:rsidR="00871ADA">
        <w:rPr>
          <w:rFonts w:ascii="Arial" w:hAnsi="Arial" w:cs="Arial"/>
          <w:sz w:val="24"/>
          <w:szCs w:val="24"/>
        </w:rPr>
        <w:t xml:space="preserve"> attracted interest.</w:t>
      </w:r>
      <w:r w:rsidR="00002B4A">
        <w:rPr>
          <w:rFonts w:ascii="Arial" w:hAnsi="Arial" w:cs="Arial"/>
          <w:sz w:val="24"/>
          <w:szCs w:val="24"/>
        </w:rPr>
        <w:t xml:space="preserve"> I am persuaded that the plaintiffs lost interest on their accrued terminal benefits which should have been remitted in 1998 to form the opening balances, but were only remitted in 2001. </w:t>
      </w:r>
    </w:p>
    <w:p w:rsidR="00CF36BB" w:rsidRDefault="00CF36BB" w:rsidP="00871ADA">
      <w:pPr>
        <w:spacing w:after="0" w:line="360" w:lineRule="auto"/>
        <w:jc w:val="both"/>
        <w:rPr>
          <w:rFonts w:ascii="Arial" w:hAnsi="Arial" w:cs="Arial"/>
          <w:sz w:val="24"/>
          <w:szCs w:val="24"/>
        </w:rPr>
      </w:pPr>
    </w:p>
    <w:p w:rsidR="008C161B" w:rsidRDefault="00002B4A" w:rsidP="00871ADA">
      <w:pPr>
        <w:spacing w:after="0" w:line="360" w:lineRule="auto"/>
        <w:jc w:val="both"/>
        <w:rPr>
          <w:rFonts w:ascii="Arial" w:hAnsi="Arial" w:cs="Arial"/>
          <w:sz w:val="24"/>
          <w:szCs w:val="24"/>
        </w:rPr>
      </w:pPr>
      <w:r>
        <w:rPr>
          <w:rFonts w:ascii="Arial" w:hAnsi="Arial" w:cs="Arial"/>
          <w:sz w:val="24"/>
          <w:szCs w:val="24"/>
        </w:rPr>
        <w:t>Therefore, u</w:t>
      </w:r>
      <w:r w:rsidR="00871ADA">
        <w:rPr>
          <w:rFonts w:ascii="Arial" w:hAnsi="Arial" w:cs="Arial"/>
          <w:sz w:val="24"/>
          <w:szCs w:val="24"/>
        </w:rPr>
        <w:t>nder</w:t>
      </w:r>
      <w:r w:rsidRPr="00002B4A">
        <w:rPr>
          <w:rFonts w:ascii="Arial" w:hAnsi="Arial" w:cs="Arial"/>
          <w:sz w:val="24"/>
          <w:szCs w:val="24"/>
        </w:rPr>
        <w:t xml:space="preserve"> </w:t>
      </w:r>
      <w:r>
        <w:rPr>
          <w:rFonts w:ascii="Arial" w:hAnsi="Arial" w:cs="Arial"/>
          <w:sz w:val="24"/>
          <w:szCs w:val="24"/>
        </w:rPr>
        <w:t>the plaintiffs’</w:t>
      </w:r>
      <w:r w:rsidR="00871ADA">
        <w:rPr>
          <w:rFonts w:ascii="Arial" w:hAnsi="Arial" w:cs="Arial"/>
          <w:sz w:val="24"/>
          <w:szCs w:val="24"/>
        </w:rPr>
        <w:t xml:space="preserve"> </w:t>
      </w:r>
      <w:r>
        <w:rPr>
          <w:rFonts w:ascii="Arial" w:hAnsi="Arial" w:cs="Arial"/>
          <w:sz w:val="24"/>
          <w:szCs w:val="24"/>
        </w:rPr>
        <w:t>claim for any other relief the court may deem fit</w:t>
      </w:r>
      <w:r w:rsidR="00871ADA">
        <w:rPr>
          <w:rFonts w:ascii="Arial" w:hAnsi="Arial" w:cs="Arial"/>
          <w:sz w:val="24"/>
          <w:szCs w:val="24"/>
        </w:rPr>
        <w:t xml:space="preserve">, I enter judgment in favour of the plaintiffs as against the </w:t>
      </w:r>
      <w:r>
        <w:rPr>
          <w:rFonts w:ascii="Arial" w:hAnsi="Arial" w:cs="Arial"/>
          <w:sz w:val="24"/>
          <w:szCs w:val="24"/>
        </w:rPr>
        <w:t xml:space="preserve">first </w:t>
      </w:r>
      <w:r w:rsidR="00871ADA">
        <w:rPr>
          <w:rFonts w:ascii="Arial" w:hAnsi="Arial" w:cs="Arial"/>
          <w:sz w:val="24"/>
          <w:szCs w:val="24"/>
        </w:rPr>
        <w:t xml:space="preserve">defendant for interest on the accrued benefits that were remitted to the pension scheme in 2001. </w:t>
      </w:r>
      <w:r>
        <w:rPr>
          <w:rFonts w:ascii="Arial" w:hAnsi="Arial" w:cs="Arial"/>
          <w:sz w:val="24"/>
          <w:szCs w:val="24"/>
        </w:rPr>
        <w:t>I direct that both</w:t>
      </w:r>
      <w:r w:rsidR="00871ADA">
        <w:rPr>
          <w:rFonts w:ascii="Arial" w:hAnsi="Arial" w:cs="Arial"/>
          <w:sz w:val="24"/>
          <w:szCs w:val="24"/>
        </w:rPr>
        <w:t xml:space="preserve"> defendants should calculate the interest for the period 1998 to 2001, </w:t>
      </w:r>
      <w:r>
        <w:rPr>
          <w:rFonts w:ascii="Arial" w:hAnsi="Arial" w:cs="Arial"/>
          <w:sz w:val="24"/>
          <w:szCs w:val="24"/>
        </w:rPr>
        <w:t xml:space="preserve">within the next 21 days </w:t>
      </w:r>
      <w:r w:rsidR="00871ADA">
        <w:rPr>
          <w:rFonts w:ascii="Arial" w:hAnsi="Arial" w:cs="Arial"/>
          <w:sz w:val="24"/>
          <w:szCs w:val="24"/>
        </w:rPr>
        <w:t xml:space="preserve">and the </w:t>
      </w:r>
      <w:r w:rsidR="007A237F">
        <w:rPr>
          <w:rFonts w:ascii="Arial" w:hAnsi="Arial" w:cs="Arial"/>
          <w:sz w:val="24"/>
          <w:szCs w:val="24"/>
        </w:rPr>
        <w:t>first</w:t>
      </w:r>
      <w:r w:rsidR="00871ADA">
        <w:rPr>
          <w:rFonts w:ascii="Arial" w:hAnsi="Arial" w:cs="Arial"/>
          <w:sz w:val="24"/>
          <w:szCs w:val="24"/>
        </w:rPr>
        <w:t xml:space="preserve"> defendant should </w:t>
      </w:r>
      <w:r>
        <w:rPr>
          <w:rFonts w:ascii="Arial" w:hAnsi="Arial" w:cs="Arial"/>
          <w:sz w:val="24"/>
          <w:szCs w:val="24"/>
        </w:rPr>
        <w:t xml:space="preserve">immediately </w:t>
      </w:r>
      <w:r w:rsidR="00871ADA">
        <w:rPr>
          <w:rFonts w:ascii="Arial" w:hAnsi="Arial" w:cs="Arial"/>
          <w:sz w:val="24"/>
          <w:szCs w:val="24"/>
        </w:rPr>
        <w:t xml:space="preserve">pay the same to the plaintiffs. </w:t>
      </w:r>
      <w:r w:rsidR="00CF36BB">
        <w:rPr>
          <w:rFonts w:ascii="Arial" w:hAnsi="Arial" w:cs="Arial"/>
          <w:sz w:val="24"/>
          <w:szCs w:val="24"/>
        </w:rPr>
        <w:t>In default the plaintiffs should apply for assessment by the Deputy Registrar.</w:t>
      </w:r>
    </w:p>
    <w:p w:rsidR="008C161B" w:rsidRDefault="008C161B" w:rsidP="00871ADA">
      <w:pPr>
        <w:spacing w:after="0" w:line="360" w:lineRule="auto"/>
        <w:jc w:val="both"/>
        <w:rPr>
          <w:rFonts w:ascii="Arial" w:hAnsi="Arial" w:cs="Arial"/>
          <w:sz w:val="24"/>
          <w:szCs w:val="24"/>
        </w:rPr>
      </w:pPr>
    </w:p>
    <w:p w:rsidR="001A2D59" w:rsidRDefault="008C161B" w:rsidP="00871ADA">
      <w:pPr>
        <w:spacing w:after="0" w:line="360" w:lineRule="auto"/>
        <w:jc w:val="both"/>
        <w:rPr>
          <w:rFonts w:ascii="Arial" w:hAnsi="Arial" w:cs="Arial"/>
          <w:sz w:val="24"/>
          <w:szCs w:val="24"/>
        </w:rPr>
      </w:pPr>
      <w:r>
        <w:rPr>
          <w:rFonts w:ascii="Arial" w:hAnsi="Arial" w:cs="Arial"/>
          <w:sz w:val="24"/>
          <w:szCs w:val="24"/>
        </w:rPr>
        <w:t>The last issue I want to deal with is that of repatriation allowance. This claim again was not pleaded</w:t>
      </w:r>
      <w:r w:rsidR="003D4B79">
        <w:rPr>
          <w:rFonts w:ascii="Arial" w:hAnsi="Arial" w:cs="Arial"/>
          <w:sz w:val="24"/>
          <w:szCs w:val="24"/>
        </w:rPr>
        <w:t>,</w:t>
      </w:r>
      <w:r>
        <w:rPr>
          <w:rFonts w:ascii="Arial" w:hAnsi="Arial" w:cs="Arial"/>
          <w:sz w:val="24"/>
          <w:szCs w:val="24"/>
        </w:rPr>
        <w:t xml:space="preserve"> but it was raised by both PWs 1 and 2. Again no objection was taken by the first defendant. I will therefore consider this claim. Section 13 (1) of the Employment Act clearly specifies that whenever an employee has been brought from a place within Zambia to a place of employment by the employer, the employer shall pay the expenses of repatriating the employee to the place from which he was brought in the circumstances following, including on the expiry of such p</w:t>
      </w:r>
      <w:r w:rsidR="001A2D59">
        <w:rPr>
          <w:rFonts w:ascii="Arial" w:hAnsi="Arial" w:cs="Arial"/>
          <w:sz w:val="24"/>
          <w:szCs w:val="24"/>
        </w:rPr>
        <w:t>e</w:t>
      </w:r>
      <w:r>
        <w:rPr>
          <w:rFonts w:ascii="Arial" w:hAnsi="Arial" w:cs="Arial"/>
          <w:sz w:val="24"/>
          <w:szCs w:val="24"/>
        </w:rPr>
        <w:t xml:space="preserve">riod of service as may be specified in the contract of service. </w:t>
      </w:r>
      <w:r w:rsidR="001A2D59">
        <w:rPr>
          <w:rFonts w:ascii="Arial" w:hAnsi="Arial" w:cs="Arial"/>
          <w:sz w:val="24"/>
          <w:szCs w:val="24"/>
        </w:rPr>
        <w:t>T</w:t>
      </w:r>
      <w:r>
        <w:rPr>
          <w:rFonts w:ascii="Arial" w:hAnsi="Arial" w:cs="Arial"/>
          <w:sz w:val="24"/>
          <w:szCs w:val="24"/>
        </w:rPr>
        <w:t>he</w:t>
      </w:r>
      <w:r w:rsidR="001A2D59">
        <w:rPr>
          <w:rFonts w:ascii="Arial" w:hAnsi="Arial" w:cs="Arial"/>
          <w:sz w:val="24"/>
          <w:szCs w:val="24"/>
        </w:rPr>
        <w:t xml:space="preserve"> </w:t>
      </w:r>
      <w:r>
        <w:rPr>
          <w:rFonts w:ascii="Arial" w:hAnsi="Arial" w:cs="Arial"/>
          <w:sz w:val="24"/>
          <w:szCs w:val="24"/>
        </w:rPr>
        <w:t xml:space="preserve">expenses of repatriation </w:t>
      </w:r>
      <w:r w:rsidR="001A2D59">
        <w:rPr>
          <w:rFonts w:ascii="Arial" w:hAnsi="Arial" w:cs="Arial"/>
          <w:sz w:val="24"/>
          <w:szCs w:val="24"/>
        </w:rPr>
        <w:t xml:space="preserve">are provided for under sub-section (2) </w:t>
      </w:r>
      <w:r>
        <w:rPr>
          <w:rFonts w:ascii="Arial" w:hAnsi="Arial" w:cs="Arial"/>
          <w:sz w:val="24"/>
          <w:szCs w:val="24"/>
        </w:rPr>
        <w:t>a</w:t>
      </w:r>
      <w:r w:rsidR="001A2D59">
        <w:rPr>
          <w:rFonts w:ascii="Arial" w:hAnsi="Arial" w:cs="Arial"/>
          <w:sz w:val="24"/>
          <w:szCs w:val="24"/>
        </w:rPr>
        <w:t>nd</w:t>
      </w:r>
      <w:r>
        <w:rPr>
          <w:rFonts w:ascii="Arial" w:hAnsi="Arial" w:cs="Arial"/>
          <w:sz w:val="24"/>
          <w:szCs w:val="24"/>
        </w:rPr>
        <w:t xml:space="preserve"> include</w:t>
      </w:r>
      <w:r w:rsidR="001A2D59">
        <w:rPr>
          <w:rFonts w:ascii="Arial" w:hAnsi="Arial" w:cs="Arial"/>
          <w:sz w:val="24"/>
          <w:szCs w:val="24"/>
        </w:rPr>
        <w:t>s</w:t>
      </w:r>
      <w:r>
        <w:rPr>
          <w:rFonts w:ascii="Arial" w:hAnsi="Arial" w:cs="Arial"/>
          <w:sz w:val="24"/>
          <w:szCs w:val="24"/>
        </w:rPr>
        <w:t xml:space="preserve"> reasonable travelling expenses</w:t>
      </w:r>
      <w:r w:rsidR="001A2D59">
        <w:rPr>
          <w:rFonts w:ascii="Arial" w:hAnsi="Arial" w:cs="Arial"/>
          <w:sz w:val="24"/>
          <w:szCs w:val="24"/>
        </w:rPr>
        <w:t xml:space="preserve">, unless the employer provides transport and subsistence expenses or rations during the journey and reasonable subsistence expenses or rations during the period, if any, between the date of termination of the contract of service and the date of the start of the journey. </w:t>
      </w:r>
      <w:r w:rsidR="003E74AA">
        <w:rPr>
          <w:rFonts w:ascii="Arial" w:hAnsi="Arial" w:cs="Arial"/>
          <w:sz w:val="24"/>
          <w:szCs w:val="24"/>
        </w:rPr>
        <w:t>It has become customary now for employers to pay a lump sum as repatriation allowance. Under the Act I am satisfied that the plaintiffs were entitled to repatriation.</w:t>
      </w:r>
    </w:p>
    <w:p w:rsidR="003E74AA" w:rsidRDefault="001A2D59" w:rsidP="00871ADA">
      <w:pPr>
        <w:spacing w:after="0" w:line="360" w:lineRule="auto"/>
        <w:jc w:val="both"/>
        <w:rPr>
          <w:rFonts w:ascii="Arial" w:hAnsi="Arial" w:cs="Arial"/>
          <w:sz w:val="24"/>
          <w:szCs w:val="24"/>
        </w:rPr>
      </w:pPr>
      <w:r>
        <w:rPr>
          <w:rFonts w:ascii="Arial" w:hAnsi="Arial" w:cs="Arial"/>
          <w:sz w:val="24"/>
          <w:szCs w:val="24"/>
        </w:rPr>
        <w:lastRenderedPageBreak/>
        <w:t xml:space="preserve">By sub-section (3) a proper officer may exempt an employer from liability for all or any of the expenses of repatriation </w:t>
      </w:r>
      <w:r w:rsidR="003E74AA">
        <w:rPr>
          <w:rFonts w:ascii="Arial" w:hAnsi="Arial" w:cs="Arial"/>
          <w:sz w:val="24"/>
          <w:szCs w:val="24"/>
        </w:rPr>
        <w:t xml:space="preserve">where the employee does not wish to exercise his right to repatriation or the employee has been settled elsewhere at his request or consent or where in fixing the rate of wages proper allowance has been made for the payment of repatriation expenses by the employer; and suitable arrangements have been made by means of a system of deferred pay or otherwise to ensure that the employee has the funds necessary to defray such expenses. Under sub-section (5) if the employer fails to comply with any of these provisions, the duty laid on him thereby shall be discharged by or under the directions of a proper officer and any reasonable expenses thereby incurred shall be a debt due by the employer to the Government. </w:t>
      </w:r>
    </w:p>
    <w:p w:rsidR="003E74AA" w:rsidRDefault="003E74AA" w:rsidP="00871ADA">
      <w:pPr>
        <w:spacing w:after="0" w:line="360" w:lineRule="auto"/>
        <w:jc w:val="both"/>
        <w:rPr>
          <w:rFonts w:ascii="Arial" w:hAnsi="Arial" w:cs="Arial"/>
          <w:sz w:val="24"/>
          <w:szCs w:val="24"/>
        </w:rPr>
      </w:pPr>
    </w:p>
    <w:p w:rsidR="002134D7" w:rsidRPr="00650B91" w:rsidRDefault="003E74AA" w:rsidP="00B07A34">
      <w:pPr>
        <w:spacing w:after="0" w:line="360" w:lineRule="auto"/>
        <w:jc w:val="both"/>
        <w:rPr>
          <w:rFonts w:ascii="Arial" w:hAnsi="Arial" w:cs="Arial"/>
          <w:sz w:val="24"/>
          <w:szCs w:val="24"/>
        </w:rPr>
      </w:pPr>
      <w:r>
        <w:rPr>
          <w:rFonts w:ascii="Arial" w:hAnsi="Arial" w:cs="Arial"/>
          <w:sz w:val="24"/>
          <w:szCs w:val="24"/>
        </w:rPr>
        <w:t>In th</w:t>
      </w:r>
      <w:r w:rsidR="00B07A34">
        <w:rPr>
          <w:rFonts w:ascii="Arial" w:hAnsi="Arial" w:cs="Arial"/>
          <w:sz w:val="24"/>
          <w:szCs w:val="24"/>
        </w:rPr>
        <w:t>is</w:t>
      </w:r>
      <w:r>
        <w:rPr>
          <w:rFonts w:ascii="Arial" w:hAnsi="Arial" w:cs="Arial"/>
          <w:sz w:val="24"/>
          <w:szCs w:val="24"/>
        </w:rPr>
        <w:t xml:space="preserve"> case the company has not raised any defence to the plaintiffs’ evidence that they were not paid any repatriation allowance.</w:t>
      </w:r>
      <w:r w:rsidR="00C51FDB">
        <w:rPr>
          <w:rFonts w:ascii="Arial" w:hAnsi="Arial" w:cs="Arial"/>
          <w:sz w:val="24"/>
          <w:szCs w:val="24"/>
        </w:rPr>
        <w:t xml:space="preserve"> Nor has it been suggested </w:t>
      </w:r>
      <w:r w:rsidR="00B07A34">
        <w:rPr>
          <w:rFonts w:ascii="Arial" w:hAnsi="Arial" w:cs="Arial"/>
          <w:sz w:val="24"/>
          <w:szCs w:val="24"/>
        </w:rPr>
        <w:t xml:space="preserve">that </w:t>
      </w:r>
      <w:r w:rsidR="00EE404F">
        <w:rPr>
          <w:rFonts w:ascii="Arial" w:hAnsi="Arial" w:cs="Arial"/>
          <w:sz w:val="24"/>
          <w:szCs w:val="24"/>
        </w:rPr>
        <w:t xml:space="preserve">the company </w:t>
      </w:r>
      <w:r w:rsidR="00C51FDB">
        <w:rPr>
          <w:rFonts w:ascii="Arial" w:hAnsi="Arial" w:cs="Arial"/>
          <w:sz w:val="24"/>
          <w:szCs w:val="24"/>
        </w:rPr>
        <w:t xml:space="preserve">was exempted by the proper officer </w:t>
      </w:r>
      <w:r w:rsidR="00EE404F">
        <w:rPr>
          <w:rFonts w:ascii="Arial" w:hAnsi="Arial" w:cs="Arial"/>
          <w:sz w:val="24"/>
          <w:szCs w:val="24"/>
        </w:rPr>
        <w:t xml:space="preserve">from liability under sub-section (3) or that the duty laid on the </w:t>
      </w:r>
      <w:r w:rsidR="00B07A34">
        <w:rPr>
          <w:rFonts w:ascii="Arial" w:hAnsi="Arial" w:cs="Arial"/>
          <w:sz w:val="24"/>
          <w:szCs w:val="24"/>
        </w:rPr>
        <w:t>c</w:t>
      </w:r>
      <w:r w:rsidR="00EE404F">
        <w:rPr>
          <w:rFonts w:ascii="Arial" w:hAnsi="Arial" w:cs="Arial"/>
          <w:sz w:val="24"/>
          <w:szCs w:val="24"/>
        </w:rPr>
        <w:t>o</w:t>
      </w:r>
      <w:r w:rsidR="00B07A34">
        <w:rPr>
          <w:rFonts w:ascii="Arial" w:hAnsi="Arial" w:cs="Arial"/>
          <w:sz w:val="24"/>
          <w:szCs w:val="24"/>
        </w:rPr>
        <w:t>mpan</w:t>
      </w:r>
      <w:r w:rsidR="00EE404F">
        <w:rPr>
          <w:rFonts w:ascii="Arial" w:hAnsi="Arial" w:cs="Arial"/>
          <w:sz w:val="24"/>
          <w:szCs w:val="24"/>
        </w:rPr>
        <w:t xml:space="preserve">y was discharged by or under the direction of a proper officer. Nor has it been argued </w:t>
      </w:r>
      <w:r w:rsidR="00C51FDB">
        <w:rPr>
          <w:rFonts w:ascii="Arial" w:hAnsi="Arial" w:cs="Arial"/>
          <w:sz w:val="24"/>
          <w:szCs w:val="24"/>
        </w:rPr>
        <w:t>t</w:t>
      </w:r>
      <w:r w:rsidR="00EE404F">
        <w:rPr>
          <w:rFonts w:ascii="Arial" w:hAnsi="Arial" w:cs="Arial"/>
          <w:sz w:val="24"/>
          <w:szCs w:val="24"/>
        </w:rPr>
        <w:t xml:space="preserve">hat proper allowance was made for payment of repatriation expenses in fixing the wages and that suitable arrangement had been made by means </w:t>
      </w:r>
      <w:r w:rsidR="00C51FDB">
        <w:rPr>
          <w:rFonts w:ascii="Arial" w:hAnsi="Arial" w:cs="Arial"/>
          <w:sz w:val="24"/>
          <w:szCs w:val="24"/>
        </w:rPr>
        <w:t>o</w:t>
      </w:r>
      <w:r w:rsidR="00EE404F">
        <w:rPr>
          <w:rFonts w:ascii="Arial" w:hAnsi="Arial" w:cs="Arial"/>
          <w:sz w:val="24"/>
          <w:szCs w:val="24"/>
        </w:rPr>
        <w:t xml:space="preserve">f deferred pay or otherwise to ensure that the plaintiffs had the funds to defray such expenses. </w:t>
      </w:r>
      <w:r w:rsidR="000C1282">
        <w:rPr>
          <w:rFonts w:ascii="Arial" w:hAnsi="Arial" w:cs="Arial"/>
          <w:sz w:val="24"/>
          <w:szCs w:val="24"/>
        </w:rPr>
        <w:t>When the plainti</w:t>
      </w:r>
      <w:r w:rsidR="00830E91">
        <w:rPr>
          <w:rFonts w:ascii="Arial" w:hAnsi="Arial" w:cs="Arial"/>
          <w:sz w:val="24"/>
          <w:szCs w:val="24"/>
        </w:rPr>
        <w:t>f</w:t>
      </w:r>
      <w:r w:rsidR="000C1282">
        <w:rPr>
          <w:rFonts w:ascii="Arial" w:hAnsi="Arial" w:cs="Arial"/>
          <w:sz w:val="24"/>
          <w:szCs w:val="24"/>
        </w:rPr>
        <w:t>f</w:t>
      </w:r>
      <w:r w:rsidR="00830E91">
        <w:rPr>
          <w:rFonts w:ascii="Arial" w:hAnsi="Arial" w:cs="Arial"/>
          <w:sz w:val="24"/>
          <w:szCs w:val="24"/>
        </w:rPr>
        <w:t>s</w:t>
      </w:r>
      <w:r w:rsidR="000C1282">
        <w:rPr>
          <w:rFonts w:ascii="Arial" w:hAnsi="Arial" w:cs="Arial"/>
          <w:sz w:val="24"/>
          <w:szCs w:val="24"/>
        </w:rPr>
        <w:t xml:space="preserve"> were paid the last pay and leave days</w:t>
      </w:r>
      <w:r w:rsidR="00830E91">
        <w:rPr>
          <w:rFonts w:ascii="Arial" w:hAnsi="Arial" w:cs="Arial"/>
          <w:sz w:val="24"/>
          <w:szCs w:val="24"/>
        </w:rPr>
        <w:t xml:space="preserve"> </w:t>
      </w:r>
      <w:r w:rsidR="000C1282">
        <w:rPr>
          <w:rFonts w:ascii="Arial" w:hAnsi="Arial" w:cs="Arial"/>
          <w:sz w:val="24"/>
          <w:szCs w:val="24"/>
        </w:rPr>
        <w:t>they should have been paid repatriation as well.</w:t>
      </w:r>
      <w:r w:rsidR="00C51FDB">
        <w:rPr>
          <w:rFonts w:ascii="Arial" w:hAnsi="Arial" w:cs="Arial"/>
          <w:sz w:val="24"/>
          <w:szCs w:val="24"/>
        </w:rPr>
        <w:t xml:space="preserve"> </w:t>
      </w:r>
      <w:r w:rsidR="00830E91">
        <w:rPr>
          <w:rFonts w:ascii="Arial" w:hAnsi="Arial" w:cs="Arial"/>
          <w:sz w:val="24"/>
          <w:szCs w:val="24"/>
        </w:rPr>
        <w:t>I am persuaded again to enter judgment for the plaintiffs for repatriation allowance against the first defendant. I direct that this should be calculated by the company within 21 days. In default the plaintiffs should apply before the Deputy Registrar for assessment. The award will attract interest at 12% from date of writ to date of judgment and thereafter at 20% until fully paid.</w:t>
      </w:r>
      <w:r w:rsidR="007A237F">
        <w:rPr>
          <w:rFonts w:ascii="Arial" w:hAnsi="Arial" w:cs="Arial"/>
          <w:sz w:val="24"/>
          <w:szCs w:val="24"/>
        </w:rPr>
        <w:t xml:space="preserve"> </w:t>
      </w:r>
      <w:r w:rsidR="00830E91">
        <w:rPr>
          <w:rFonts w:ascii="Arial" w:hAnsi="Arial" w:cs="Arial"/>
          <w:sz w:val="24"/>
          <w:szCs w:val="24"/>
        </w:rPr>
        <w:t xml:space="preserve">Although the plaintiffs’ main claim has failed they have succeeded in part. Therefore I award </w:t>
      </w:r>
      <w:r w:rsidR="00A64E5A" w:rsidRPr="00650B91">
        <w:rPr>
          <w:rFonts w:ascii="Arial" w:hAnsi="Arial" w:cs="Arial"/>
          <w:sz w:val="24"/>
          <w:szCs w:val="24"/>
        </w:rPr>
        <w:t>the</w:t>
      </w:r>
      <w:r w:rsidR="00830E91">
        <w:rPr>
          <w:rFonts w:ascii="Arial" w:hAnsi="Arial" w:cs="Arial"/>
          <w:sz w:val="24"/>
          <w:szCs w:val="24"/>
        </w:rPr>
        <w:t>m</w:t>
      </w:r>
      <w:r w:rsidR="00A64E5A" w:rsidRPr="00650B91">
        <w:rPr>
          <w:rFonts w:ascii="Arial" w:hAnsi="Arial" w:cs="Arial"/>
          <w:sz w:val="24"/>
          <w:szCs w:val="24"/>
        </w:rPr>
        <w:t xml:space="preserve"> th</w:t>
      </w:r>
      <w:r w:rsidR="00830E91">
        <w:rPr>
          <w:rFonts w:ascii="Arial" w:hAnsi="Arial" w:cs="Arial"/>
          <w:sz w:val="24"/>
          <w:szCs w:val="24"/>
        </w:rPr>
        <w:t>e</w:t>
      </w:r>
      <w:r w:rsidR="00A64E5A" w:rsidRPr="00650B91">
        <w:rPr>
          <w:rFonts w:ascii="Arial" w:hAnsi="Arial" w:cs="Arial"/>
          <w:sz w:val="24"/>
          <w:szCs w:val="24"/>
        </w:rPr>
        <w:t xml:space="preserve"> costs</w:t>
      </w:r>
      <w:r w:rsidR="00830E91">
        <w:rPr>
          <w:rFonts w:ascii="Arial" w:hAnsi="Arial" w:cs="Arial"/>
          <w:sz w:val="24"/>
          <w:szCs w:val="24"/>
        </w:rPr>
        <w:t xml:space="preserve"> against the first defendant</w:t>
      </w:r>
      <w:r w:rsidR="002134D7" w:rsidRPr="00650B91">
        <w:rPr>
          <w:rFonts w:ascii="Arial" w:hAnsi="Arial" w:cs="Arial"/>
          <w:sz w:val="24"/>
          <w:szCs w:val="24"/>
        </w:rPr>
        <w:t>.</w:t>
      </w:r>
      <w:r w:rsidR="00830E91">
        <w:rPr>
          <w:rFonts w:ascii="Arial" w:hAnsi="Arial" w:cs="Arial"/>
          <w:sz w:val="24"/>
          <w:szCs w:val="24"/>
        </w:rPr>
        <w:t xml:space="preserve"> The latter shall also bear the costs of the second defendant.</w:t>
      </w:r>
    </w:p>
    <w:p w:rsidR="005D3317" w:rsidRDefault="005D3317" w:rsidP="002134D7">
      <w:pPr>
        <w:spacing w:line="360" w:lineRule="auto"/>
        <w:jc w:val="center"/>
        <w:rPr>
          <w:rFonts w:ascii="Arial" w:hAnsi="Arial" w:cs="Arial"/>
          <w:sz w:val="24"/>
          <w:szCs w:val="24"/>
        </w:rPr>
      </w:pPr>
    </w:p>
    <w:p w:rsidR="002134D7" w:rsidRPr="007A237F" w:rsidRDefault="002134D7" w:rsidP="002134D7">
      <w:pPr>
        <w:spacing w:line="360" w:lineRule="auto"/>
        <w:jc w:val="center"/>
        <w:rPr>
          <w:rFonts w:ascii="Arial" w:hAnsi="Arial" w:cs="Arial"/>
          <w:sz w:val="24"/>
          <w:szCs w:val="24"/>
        </w:rPr>
      </w:pPr>
      <w:r w:rsidRPr="007A237F">
        <w:rPr>
          <w:rFonts w:ascii="Arial" w:hAnsi="Arial" w:cs="Arial"/>
          <w:sz w:val="24"/>
          <w:szCs w:val="24"/>
        </w:rPr>
        <w:t>Delivered in Open Court this 22</w:t>
      </w:r>
      <w:r w:rsidRPr="007A237F">
        <w:rPr>
          <w:rFonts w:ascii="Arial" w:hAnsi="Arial" w:cs="Arial"/>
          <w:sz w:val="24"/>
          <w:szCs w:val="24"/>
          <w:vertAlign w:val="superscript"/>
        </w:rPr>
        <w:t>nd</w:t>
      </w:r>
      <w:r w:rsidRPr="007A237F">
        <w:rPr>
          <w:rFonts w:ascii="Arial" w:hAnsi="Arial" w:cs="Arial"/>
          <w:sz w:val="24"/>
          <w:szCs w:val="24"/>
        </w:rPr>
        <w:t xml:space="preserve"> day of March, 2013</w:t>
      </w:r>
    </w:p>
    <w:p w:rsidR="002134D7" w:rsidRPr="00650B91" w:rsidRDefault="002134D7" w:rsidP="00B07A34">
      <w:pPr>
        <w:spacing w:after="0" w:line="240" w:lineRule="auto"/>
        <w:jc w:val="center"/>
        <w:rPr>
          <w:rFonts w:ascii="Arial" w:hAnsi="Arial" w:cs="Arial"/>
          <w:b/>
          <w:sz w:val="24"/>
          <w:szCs w:val="24"/>
        </w:rPr>
      </w:pPr>
      <w:r w:rsidRPr="00650B91">
        <w:rPr>
          <w:rFonts w:ascii="Arial" w:hAnsi="Arial" w:cs="Arial"/>
          <w:b/>
          <w:sz w:val="24"/>
          <w:szCs w:val="24"/>
        </w:rPr>
        <w:t>R.M.C. Kaoma</w:t>
      </w:r>
    </w:p>
    <w:p w:rsidR="007D6E6B" w:rsidRPr="00650B91" w:rsidRDefault="002134D7" w:rsidP="007A237F">
      <w:pPr>
        <w:spacing w:after="0" w:line="240" w:lineRule="auto"/>
        <w:jc w:val="center"/>
        <w:rPr>
          <w:rFonts w:ascii="Arial" w:hAnsi="Arial" w:cs="Arial"/>
          <w:sz w:val="24"/>
          <w:szCs w:val="24"/>
        </w:rPr>
      </w:pPr>
      <w:r w:rsidRPr="007A237F">
        <w:rPr>
          <w:rFonts w:ascii="Arial" w:hAnsi="Arial" w:cs="Arial"/>
          <w:b/>
          <w:sz w:val="24"/>
          <w:szCs w:val="24"/>
          <w:u w:val="single"/>
        </w:rPr>
        <w:t>JUDGE</w:t>
      </w:r>
    </w:p>
    <w:sectPr w:rsidR="007D6E6B" w:rsidRPr="00650B91" w:rsidSect="000E757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74AA" w:rsidRDefault="003E74AA" w:rsidP="005950B5">
      <w:pPr>
        <w:spacing w:after="0" w:line="240" w:lineRule="auto"/>
      </w:pPr>
      <w:r>
        <w:separator/>
      </w:r>
    </w:p>
  </w:endnote>
  <w:endnote w:type="continuationSeparator" w:id="1">
    <w:p w:rsidR="003E74AA" w:rsidRDefault="003E74AA" w:rsidP="005950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74AA" w:rsidRDefault="003E74A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74AA" w:rsidRDefault="003E74A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74AA" w:rsidRDefault="003E74A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74AA" w:rsidRDefault="003E74AA" w:rsidP="005950B5">
      <w:pPr>
        <w:spacing w:after="0" w:line="240" w:lineRule="auto"/>
      </w:pPr>
      <w:r>
        <w:separator/>
      </w:r>
    </w:p>
  </w:footnote>
  <w:footnote w:type="continuationSeparator" w:id="1">
    <w:p w:rsidR="003E74AA" w:rsidRDefault="003E74AA" w:rsidP="005950B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74AA" w:rsidRDefault="003E74A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49251"/>
      <w:docPartObj>
        <w:docPartGallery w:val="Page Numbers (Top of Page)"/>
        <w:docPartUnique/>
      </w:docPartObj>
    </w:sdtPr>
    <w:sdtContent>
      <w:p w:rsidR="003E74AA" w:rsidRDefault="003E74AA" w:rsidP="000E7571">
        <w:pPr>
          <w:pStyle w:val="Header"/>
          <w:numPr>
            <w:ilvl w:val="0"/>
            <w:numId w:val="1"/>
          </w:numPr>
          <w:jc w:val="center"/>
        </w:pPr>
        <w:r>
          <w:t>J</w:t>
        </w:r>
        <w:fldSimple w:instr=" PAGE   \* MERGEFORMAT ">
          <w:r w:rsidR="00B74B31">
            <w:rPr>
              <w:noProof/>
            </w:rPr>
            <w:t>12</w:t>
          </w:r>
        </w:fldSimple>
        <w:r>
          <w:t xml:space="preserve">    -</w:t>
        </w:r>
      </w:p>
    </w:sdtContent>
  </w:sdt>
  <w:p w:rsidR="003E74AA" w:rsidRDefault="003E74A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74AA" w:rsidRDefault="003E74A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EF1401"/>
    <w:multiLevelType w:val="hybridMultilevel"/>
    <w:tmpl w:val="4C26B6D8"/>
    <w:lvl w:ilvl="0" w:tplc="C9A2DB6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3706FB4"/>
    <w:multiLevelType w:val="hybridMultilevel"/>
    <w:tmpl w:val="501213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7D6E6B"/>
    <w:rsid w:val="00002B4A"/>
    <w:rsid w:val="00006096"/>
    <w:rsid w:val="000315C7"/>
    <w:rsid w:val="0005319C"/>
    <w:rsid w:val="00072F88"/>
    <w:rsid w:val="000A67F6"/>
    <w:rsid w:val="000C1282"/>
    <w:rsid w:val="000E7571"/>
    <w:rsid w:val="0010106C"/>
    <w:rsid w:val="001021D5"/>
    <w:rsid w:val="00102B48"/>
    <w:rsid w:val="00144E42"/>
    <w:rsid w:val="00173CA6"/>
    <w:rsid w:val="00194610"/>
    <w:rsid w:val="001A1C59"/>
    <w:rsid w:val="001A2D59"/>
    <w:rsid w:val="001D7034"/>
    <w:rsid w:val="001D7FF4"/>
    <w:rsid w:val="002134D7"/>
    <w:rsid w:val="00225D74"/>
    <w:rsid w:val="0023025F"/>
    <w:rsid w:val="00241192"/>
    <w:rsid w:val="00257FBF"/>
    <w:rsid w:val="002664B6"/>
    <w:rsid w:val="0027128B"/>
    <w:rsid w:val="00282315"/>
    <w:rsid w:val="002A0145"/>
    <w:rsid w:val="002A3EDF"/>
    <w:rsid w:val="002A575D"/>
    <w:rsid w:val="002B4A14"/>
    <w:rsid w:val="002B6FEF"/>
    <w:rsid w:val="002D4AE3"/>
    <w:rsid w:val="002F1671"/>
    <w:rsid w:val="0030005C"/>
    <w:rsid w:val="00316D8F"/>
    <w:rsid w:val="00340B12"/>
    <w:rsid w:val="0036559F"/>
    <w:rsid w:val="00370C1D"/>
    <w:rsid w:val="00372510"/>
    <w:rsid w:val="00377AE5"/>
    <w:rsid w:val="003A2421"/>
    <w:rsid w:val="003D4B79"/>
    <w:rsid w:val="003E74AA"/>
    <w:rsid w:val="003F6A44"/>
    <w:rsid w:val="004444EF"/>
    <w:rsid w:val="00463E0C"/>
    <w:rsid w:val="004820E9"/>
    <w:rsid w:val="00485D1E"/>
    <w:rsid w:val="004C22F2"/>
    <w:rsid w:val="005017A8"/>
    <w:rsid w:val="00517065"/>
    <w:rsid w:val="0055608C"/>
    <w:rsid w:val="0056773D"/>
    <w:rsid w:val="00577B1B"/>
    <w:rsid w:val="005828F7"/>
    <w:rsid w:val="005950B5"/>
    <w:rsid w:val="005A40F8"/>
    <w:rsid w:val="005A6154"/>
    <w:rsid w:val="005D3317"/>
    <w:rsid w:val="005D7723"/>
    <w:rsid w:val="0060744A"/>
    <w:rsid w:val="006162E7"/>
    <w:rsid w:val="006371B8"/>
    <w:rsid w:val="00650B91"/>
    <w:rsid w:val="00681912"/>
    <w:rsid w:val="006955CD"/>
    <w:rsid w:val="00696121"/>
    <w:rsid w:val="006F0DAF"/>
    <w:rsid w:val="0071149B"/>
    <w:rsid w:val="00711CC9"/>
    <w:rsid w:val="007221B3"/>
    <w:rsid w:val="007244B1"/>
    <w:rsid w:val="00772576"/>
    <w:rsid w:val="007830FF"/>
    <w:rsid w:val="007851AC"/>
    <w:rsid w:val="00791C73"/>
    <w:rsid w:val="007A115B"/>
    <w:rsid w:val="007A237F"/>
    <w:rsid w:val="007A29C9"/>
    <w:rsid w:val="007D6E6B"/>
    <w:rsid w:val="007E1812"/>
    <w:rsid w:val="007E4339"/>
    <w:rsid w:val="007F1CE1"/>
    <w:rsid w:val="00813E9F"/>
    <w:rsid w:val="00816FD4"/>
    <w:rsid w:val="00820350"/>
    <w:rsid w:val="00822E99"/>
    <w:rsid w:val="00830E91"/>
    <w:rsid w:val="008559F9"/>
    <w:rsid w:val="00863F1D"/>
    <w:rsid w:val="008712EC"/>
    <w:rsid w:val="00871ADA"/>
    <w:rsid w:val="00893453"/>
    <w:rsid w:val="008A7FB1"/>
    <w:rsid w:val="008C161B"/>
    <w:rsid w:val="009060B9"/>
    <w:rsid w:val="00931CE0"/>
    <w:rsid w:val="009344C1"/>
    <w:rsid w:val="00957C7C"/>
    <w:rsid w:val="009A4313"/>
    <w:rsid w:val="009F4157"/>
    <w:rsid w:val="00A057A9"/>
    <w:rsid w:val="00A2282A"/>
    <w:rsid w:val="00A23681"/>
    <w:rsid w:val="00A407A8"/>
    <w:rsid w:val="00A433E0"/>
    <w:rsid w:val="00A6092C"/>
    <w:rsid w:val="00A64E5A"/>
    <w:rsid w:val="00AA66AD"/>
    <w:rsid w:val="00AA66B7"/>
    <w:rsid w:val="00AE1C4B"/>
    <w:rsid w:val="00AE22C6"/>
    <w:rsid w:val="00B07A34"/>
    <w:rsid w:val="00B1115A"/>
    <w:rsid w:val="00B153FE"/>
    <w:rsid w:val="00B2195F"/>
    <w:rsid w:val="00B33A9E"/>
    <w:rsid w:val="00B46F37"/>
    <w:rsid w:val="00B52B7F"/>
    <w:rsid w:val="00B6330B"/>
    <w:rsid w:val="00B633A1"/>
    <w:rsid w:val="00B64F9F"/>
    <w:rsid w:val="00B74B31"/>
    <w:rsid w:val="00BB16F4"/>
    <w:rsid w:val="00BF3FBB"/>
    <w:rsid w:val="00C3270A"/>
    <w:rsid w:val="00C441EA"/>
    <w:rsid w:val="00C51FDB"/>
    <w:rsid w:val="00C84369"/>
    <w:rsid w:val="00C8630D"/>
    <w:rsid w:val="00CD5BEF"/>
    <w:rsid w:val="00CF36BB"/>
    <w:rsid w:val="00D01508"/>
    <w:rsid w:val="00D03F7C"/>
    <w:rsid w:val="00D33A02"/>
    <w:rsid w:val="00D52C3C"/>
    <w:rsid w:val="00D76386"/>
    <w:rsid w:val="00DD20B4"/>
    <w:rsid w:val="00DD7756"/>
    <w:rsid w:val="00DF2062"/>
    <w:rsid w:val="00E60FD4"/>
    <w:rsid w:val="00E71556"/>
    <w:rsid w:val="00EA2905"/>
    <w:rsid w:val="00EA306D"/>
    <w:rsid w:val="00EC6604"/>
    <w:rsid w:val="00EC75B0"/>
    <w:rsid w:val="00ED04F4"/>
    <w:rsid w:val="00ED0DBD"/>
    <w:rsid w:val="00EE404F"/>
    <w:rsid w:val="00F173DF"/>
    <w:rsid w:val="00F21C30"/>
    <w:rsid w:val="00F42A68"/>
    <w:rsid w:val="00F83516"/>
    <w:rsid w:val="00F87A01"/>
    <w:rsid w:val="00FA5F6A"/>
    <w:rsid w:val="00FB4175"/>
    <w:rsid w:val="00FF7F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F9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50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50B5"/>
  </w:style>
  <w:style w:type="paragraph" w:styleId="Footer">
    <w:name w:val="footer"/>
    <w:basedOn w:val="Normal"/>
    <w:link w:val="FooterChar"/>
    <w:uiPriority w:val="99"/>
    <w:semiHidden/>
    <w:unhideWhenUsed/>
    <w:rsid w:val="005950B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950B5"/>
  </w:style>
  <w:style w:type="paragraph" w:styleId="ListParagraph">
    <w:name w:val="List Paragraph"/>
    <w:basedOn w:val="Normal"/>
    <w:uiPriority w:val="34"/>
    <w:qFormat/>
    <w:rsid w:val="002B6FEF"/>
    <w:pPr>
      <w:ind w:left="720"/>
      <w:contextualSpacing/>
    </w:pPr>
  </w:style>
</w:styles>
</file>

<file path=word/webSettings.xml><?xml version="1.0" encoding="utf-8"?>
<w:webSettings xmlns:r="http://schemas.openxmlformats.org/officeDocument/2006/relationships" xmlns:w="http://schemas.openxmlformats.org/wordprocessingml/2006/main">
  <w:divs>
    <w:div w:id="621618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22DEA3-ADD3-495E-8842-47717EA49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4142</Words>
  <Characters>23613</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Judiciary</Company>
  <LinksUpToDate>false</LinksUpToDate>
  <CharactersWithSpaces>27700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kitwe high court</dc:creator>
  <cp:keywords/>
  <dc:description/>
  <cp:lastModifiedBy>kitwe high court</cp:lastModifiedBy>
  <cp:revision>2</cp:revision>
  <cp:lastPrinted>2013-03-21T05:49:00Z</cp:lastPrinted>
  <dcterms:created xsi:type="dcterms:W3CDTF">2013-12-11T07:49:00Z</dcterms:created>
  <dcterms:modified xsi:type="dcterms:W3CDTF">2013-12-11T07:49:00Z</dcterms:modified>
</cp:coreProperties>
</file>