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7D1" w:rsidRPr="002865BF" w:rsidRDefault="00BA67D1" w:rsidP="00BA67D1">
      <w:pPr>
        <w:spacing w:after="120" w:line="240" w:lineRule="auto"/>
        <w:rPr>
          <w:rFonts w:ascii="Bookman Old Style" w:hAnsi="Bookman Old Style"/>
          <w:b/>
          <w:sz w:val="28"/>
          <w:szCs w:val="28"/>
        </w:rPr>
      </w:pPr>
      <w:r w:rsidRPr="002865BF">
        <w:rPr>
          <w:rFonts w:ascii="Bookman Old Style" w:hAnsi="Bookman Old Style"/>
          <w:b/>
          <w:sz w:val="28"/>
          <w:szCs w:val="28"/>
        </w:rPr>
        <w:t>I</w:t>
      </w:r>
      <w:r>
        <w:rPr>
          <w:rFonts w:ascii="Bookman Old Style" w:hAnsi="Bookman Old Style"/>
          <w:b/>
          <w:sz w:val="28"/>
          <w:szCs w:val="28"/>
        </w:rPr>
        <w:t>N THE HIGH CO</w:t>
      </w:r>
      <w:r w:rsidR="00162ECA">
        <w:rPr>
          <w:rFonts w:ascii="Bookman Old Style" w:hAnsi="Bookman Old Style"/>
          <w:b/>
          <w:sz w:val="28"/>
          <w:szCs w:val="28"/>
        </w:rPr>
        <w:t>URT FOR ZAMBIA</w:t>
      </w:r>
      <w:r w:rsidR="00162ECA">
        <w:rPr>
          <w:rFonts w:ascii="Bookman Old Style" w:hAnsi="Bookman Old Style"/>
          <w:b/>
          <w:sz w:val="28"/>
          <w:szCs w:val="28"/>
        </w:rPr>
        <w:tab/>
      </w:r>
      <w:r w:rsidR="00162ECA">
        <w:rPr>
          <w:rFonts w:ascii="Bookman Old Style" w:hAnsi="Bookman Old Style"/>
          <w:b/>
          <w:sz w:val="28"/>
          <w:szCs w:val="28"/>
        </w:rPr>
        <w:tab/>
        <w:t xml:space="preserve">   2012/HPC/584</w:t>
      </w:r>
    </w:p>
    <w:p w:rsidR="00BA67D1" w:rsidRPr="002865BF" w:rsidRDefault="00BA67D1" w:rsidP="00BA67D1">
      <w:pPr>
        <w:spacing w:after="120" w:line="240" w:lineRule="auto"/>
        <w:rPr>
          <w:rFonts w:ascii="Bookman Old Style" w:hAnsi="Bookman Old Style"/>
          <w:b/>
          <w:sz w:val="28"/>
          <w:szCs w:val="28"/>
        </w:rPr>
      </w:pPr>
      <w:r w:rsidRPr="002865BF">
        <w:rPr>
          <w:rFonts w:ascii="Bookman Old Style" w:hAnsi="Bookman Old Style"/>
          <w:b/>
          <w:sz w:val="28"/>
          <w:szCs w:val="28"/>
        </w:rPr>
        <w:t>AT THE COMMERCIAL REGISTRY</w:t>
      </w:r>
    </w:p>
    <w:p w:rsidR="00BA67D1" w:rsidRPr="002865BF" w:rsidRDefault="00BA67D1" w:rsidP="00BA67D1">
      <w:pPr>
        <w:spacing w:after="120" w:line="240" w:lineRule="auto"/>
        <w:rPr>
          <w:rFonts w:ascii="Bookman Old Style" w:hAnsi="Bookman Old Style"/>
          <w:b/>
          <w:sz w:val="28"/>
          <w:szCs w:val="28"/>
        </w:rPr>
      </w:pPr>
      <w:r w:rsidRPr="002865BF">
        <w:rPr>
          <w:rFonts w:ascii="Bookman Old Style" w:hAnsi="Bookman Old Style"/>
          <w:b/>
          <w:sz w:val="28"/>
          <w:szCs w:val="28"/>
        </w:rPr>
        <w:t>HOLDEN AT LUSAKA</w:t>
      </w:r>
    </w:p>
    <w:p w:rsidR="00BA67D1" w:rsidRDefault="00BA67D1" w:rsidP="00BA67D1">
      <w:pPr>
        <w:spacing w:line="240" w:lineRule="auto"/>
        <w:rPr>
          <w:rFonts w:ascii="Bookman Old Style" w:hAnsi="Bookman Old Style"/>
          <w:sz w:val="28"/>
          <w:szCs w:val="28"/>
        </w:rPr>
      </w:pPr>
      <w:r>
        <w:rPr>
          <w:rFonts w:ascii="Bookman Old Style" w:hAnsi="Bookman Old Style"/>
          <w:sz w:val="28"/>
          <w:szCs w:val="28"/>
        </w:rPr>
        <w:t>(</w:t>
      </w:r>
      <w:r w:rsidRPr="002865BF">
        <w:rPr>
          <w:rFonts w:ascii="Bookman Old Style" w:hAnsi="Bookman Old Style"/>
        </w:rPr>
        <w:t>C</w:t>
      </w:r>
      <w:r w:rsidR="00162ECA">
        <w:rPr>
          <w:rFonts w:ascii="Bookman Old Style" w:hAnsi="Bookman Old Style"/>
        </w:rPr>
        <w:t>ivil</w:t>
      </w:r>
      <w:r w:rsidRPr="002865BF">
        <w:rPr>
          <w:rFonts w:ascii="Bookman Old Style" w:hAnsi="Bookman Old Style"/>
        </w:rPr>
        <w:t xml:space="preserve"> Jurisdiction</w:t>
      </w:r>
      <w:r>
        <w:rPr>
          <w:rFonts w:ascii="Bookman Old Style" w:hAnsi="Bookman Old Style"/>
          <w:sz w:val="28"/>
          <w:szCs w:val="28"/>
        </w:rPr>
        <w:t>)</w:t>
      </w:r>
    </w:p>
    <w:p w:rsidR="00162ECA" w:rsidRPr="00A8639E" w:rsidRDefault="00162ECA" w:rsidP="00162ECA">
      <w:pPr>
        <w:spacing w:line="240" w:lineRule="auto"/>
        <w:ind w:left="3600" w:hanging="3600"/>
        <w:jc w:val="both"/>
        <w:rPr>
          <w:rFonts w:ascii="Bookman Old Style" w:hAnsi="Bookman Old Style"/>
          <w:sz w:val="24"/>
          <w:szCs w:val="24"/>
        </w:rPr>
      </w:pPr>
      <w:r w:rsidRPr="00A8639E">
        <w:rPr>
          <w:rFonts w:ascii="Bookman Old Style" w:hAnsi="Bookman Old Style"/>
          <w:b/>
          <w:sz w:val="24"/>
          <w:szCs w:val="24"/>
        </w:rPr>
        <w:t>IN THE MATTER OF:</w:t>
      </w:r>
      <w:r w:rsidRPr="00A8639E">
        <w:rPr>
          <w:rFonts w:ascii="Bookman Old Style" w:hAnsi="Bookman Old Style"/>
          <w:sz w:val="24"/>
          <w:szCs w:val="24"/>
        </w:rPr>
        <w:tab/>
        <w:t>ORDER XXX RULE 14 OF THE HIGH COURT RULES CHAPTER 27 OF THE LAWS OF ZAMBIA</w:t>
      </w:r>
    </w:p>
    <w:p w:rsidR="00162ECA" w:rsidRPr="00A8639E" w:rsidRDefault="00162ECA" w:rsidP="00162ECA">
      <w:pPr>
        <w:spacing w:line="240" w:lineRule="auto"/>
        <w:ind w:left="3600" w:hanging="3600"/>
        <w:jc w:val="both"/>
        <w:rPr>
          <w:rFonts w:ascii="Bookman Old Style" w:hAnsi="Bookman Old Style"/>
          <w:b/>
          <w:sz w:val="28"/>
          <w:szCs w:val="28"/>
        </w:rPr>
      </w:pPr>
      <w:r w:rsidRPr="00A8639E">
        <w:rPr>
          <w:rFonts w:ascii="Bookman Old Style" w:hAnsi="Bookman Old Style"/>
          <w:b/>
          <w:sz w:val="28"/>
          <w:szCs w:val="28"/>
        </w:rPr>
        <w:t>AND</w:t>
      </w:r>
    </w:p>
    <w:p w:rsidR="00BA67D1" w:rsidRPr="00A8639E" w:rsidRDefault="00162ECA" w:rsidP="00162ECA">
      <w:pPr>
        <w:spacing w:line="240" w:lineRule="auto"/>
        <w:ind w:left="3600" w:hanging="3600"/>
        <w:jc w:val="both"/>
        <w:rPr>
          <w:rFonts w:ascii="Bookman Old Style" w:hAnsi="Bookman Old Style"/>
          <w:sz w:val="24"/>
          <w:szCs w:val="24"/>
        </w:rPr>
      </w:pPr>
      <w:r w:rsidRPr="00A8639E">
        <w:rPr>
          <w:rFonts w:ascii="Bookman Old Style" w:hAnsi="Bookman Old Style"/>
          <w:b/>
          <w:sz w:val="24"/>
          <w:szCs w:val="24"/>
        </w:rPr>
        <w:t>IN THE MATTER OF:</w:t>
      </w:r>
      <w:r w:rsidRPr="00A8639E">
        <w:rPr>
          <w:rFonts w:ascii="Bookman Old Style" w:hAnsi="Bookman Old Style"/>
          <w:sz w:val="24"/>
          <w:szCs w:val="24"/>
        </w:rPr>
        <w:tab/>
        <w:t>AN APPLICATION FOR DELIVERY OF POSSESSION OF STAND NO. 1484 CHELSTON, LUSAKA TO THE APPLICANT AS LEGAL MORTGAGEE WITH POWER OF SALE TO RECOVER DEFAULT AMOUNT OF LOAN AND INTEREST THEREON.</w:t>
      </w:r>
    </w:p>
    <w:p w:rsidR="00BA67D1" w:rsidRDefault="00BA67D1" w:rsidP="00BA67D1">
      <w:pPr>
        <w:rPr>
          <w:rFonts w:ascii="Bookman Old Style" w:hAnsi="Bookman Old Style"/>
          <w:sz w:val="28"/>
          <w:szCs w:val="28"/>
        </w:rPr>
      </w:pPr>
      <w:r>
        <w:rPr>
          <w:rFonts w:ascii="Bookman Old Style" w:hAnsi="Bookman Old Style"/>
          <w:sz w:val="28"/>
          <w:szCs w:val="28"/>
        </w:rPr>
        <w:t>BETWEEN:</w:t>
      </w:r>
    </w:p>
    <w:p w:rsidR="00BA67D1" w:rsidRDefault="00BA67D1" w:rsidP="00BA67D1">
      <w:pPr>
        <w:spacing w:after="0" w:line="240" w:lineRule="auto"/>
        <w:rPr>
          <w:rFonts w:ascii="Bookman Old Style" w:hAnsi="Bookman Old Style"/>
          <w:sz w:val="28"/>
          <w:szCs w:val="28"/>
        </w:rPr>
      </w:pPr>
      <w:r>
        <w:rPr>
          <w:rFonts w:ascii="Bookman Old Style" w:hAnsi="Bookman Old Style"/>
          <w:sz w:val="28"/>
          <w:szCs w:val="28"/>
        </w:rPr>
        <w:tab/>
      </w:r>
      <w:r w:rsidR="00162ECA">
        <w:rPr>
          <w:rFonts w:ascii="Bookman Old Style" w:hAnsi="Bookman Old Style"/>
          <w:sz w:val="28"/>
          <w:szCs w:val="28"/>
        </w:rPr>
        <w:t>BOMACH FINANCE LIMITED</w:t>
      </w:r>
      <w:r w:rsidRPr="002865BF">
        <w:rPr>
          <w:rFonts w:ascii="Bookman Old Style" w:hAnsi="Bookman Old Style"/>
          <w:sz w:val="28"/>
          <w:szCs w:val="28"/>
        </w:rPr>
        <w:t xml:space="preserve"> </w:t>
      </w:r>
      <w:r>
        <w:rPr>
          <w:rFonts w:ascii="Bookman Old Style" w:hAnsi="Bookman Old Style"/>
          <w:sz w:val="28"/>
          <w:szCs w:val="28"/>
        </w:rPr>
        <w:tab/>
        <w:t xml:space="preserve">    </w:t>
      </w:r>
      <w:r>
        <w:rPr>
          <w:rFonts w:ascii="Bookman Old Style" w:hAnsi="Bookman Old Style"/>
          <w:sz w:val="28"/>
          <w:szCs w:val="28"/>
        </w:rPr>
        <w:tab/>
      </w:r>
      <w:r w:rsidR="00162ECA">
        <w:rPr>
          <w:rFonts w:ascii="Bookman Old Style" w:hAnsi="Bookman Old Style"/>
          <w:sz w:val="28"/>
          <w:szCs w:val="28"/>
        </w:rPr>
        <w:tab/>
      </w:r>
      <w:r w:rsidR="00162ECA">
        <w:rPr>
          <w:rFonts w:ascii="Bookman Old Style" w:hAnsi="Bookman Old Style"/>
          <w:sz w:val="28"/>
          <w:szCs w:val="28"/>
        </w:rPr>
        <w:tab/>
      </w:r>
      <w:r w:rsidR="00162ECA">
        <w:rPr>
          <w:rFonts w:ascii="Bookman Old Style" w:hAnsi="Bookman Old Style"/>
          <w:b/>
          <w:sz w:val="28"/>
          <w:szCs w:val="28"/>
        </w:rPr>
        <w:t>APPLICANT</w:t>
      </w:r>
    </w:p>
    <w:p w:rsidR="00BA67D1" w:rsidRDefault="00BA67D1" w:rsidP="00BA67D1">
      <w:pPr>
        <w:spacing w:after="0" w:line="240" w:lineRule="auto"/>
        <w:rPr>
          <w:rFonts w:ascii="Bookman Old Style" w:hAnsi="Bookman Old Style"/>
          <w:sz w:val="28"/>
          <w:szCs w:val="28"/>
        </w:rPr>
      </w:pP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p>
    <w:p w:rsidR="00BA67D1" w:rsidRPr="002865BF" w:rsidRDefault="00BA67D1" w:rsidP="00BA67D1">
      <w:pPr>
        <w:rPr>
          <w:rFonts w:ascii="Bookman Old Style" w:hAnsi="Bookman Old Style"/>
          <w:b/>
          <w:sz w:val="28"/>
          <w:szCs w:val="28"/>
        </w:rPr>
      </w:pPr>
      <w:r>
        <w:rPr>
          <w:rFonts w:ascii="Bookman Old Style" w:hAnsi="Bookman Old Style"/>
          <w:sz w:val="28"/>
          <w:szCs w:val="28"/>
        </w:rPr>
        <w:tab/>
      </w:r>
      <w:r w:rsidRPr="002865BF">
        <w:rPr>
          <w:rFonts w:ascii="Bookman Old Style" w:hAnsi="Bookman Old Style"/>
          <w:b/>
          <w:sz w:val="28"/>
          <w:szCs w:val="28"/>
        </w:rPr>
        <w:t>AND</w:t>
      </w:r>
      <w:r w:rsidR="008C0EF0">
        <w:rPr>
          <w:rFonts w:ascii="Bookman Old Style" w:hAnsi="Bookman Old Style"/>
          <w:b/>
          <w:sz w:val="28"/>
          <w:szCs w:val="28"/>
        </w:rPr>
        <w:t xml:space="preserve">         </w:t>
      </w:r>
    </w:p>
    <w:p w:rsidR="00BA67D1" w:rsidRDefault="00BA67D1" w:rsidP="00BA67D1">
      <w:pPr>
        <w:rPr>
          <w:rFonts w:ascii="Bookman Old Style" w:hAnsi="Bookman Old Style"/>
          <w:b/>
          <w:sz w:val="28"/>
          <w:szCs w:val="28"/>
        </w:rPr>
      </w:pPr>
      <w:r>
        <w:rPr>
          <w:rFonts w:ascii="Bookman Old Style" w:hAnsi="Bookman Old Style"/>
          <w:sz w:val="28"/>
          <w:szCs w:val="28"/>
        </w:rPr>
        <w:tab/>
      </w:r>
      <w:r w:rsidR="00162ECA">
        <w:rPr>
          <w:rFonts w:ascii="Bookman Old Style" w:hAnsi="Bookman Old Style"/>
          <w:sz w:val="28"/>
          <w:szCs w:val="28"/>
        </w:rPr>
        <w:t>WILLIAM KANTUMOYA</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00162ECA">
        <w:rPr>
          <w:rFonts w:ascii="Bookman Old Style" w:hAnsi="Bookman Old Style"/>
          <w:sz w:val="28"/>
          <w:szCs w:val="28"/>
        </w:rPr>
        <w:tab/>
      </w:r>
      <w:r>
        <w:rPr>
          <w:rFonts w:ascii="Bookman Old Style" w:hAnsi="Bookman Old Style"/>
          <w:b/>
          <w:sz w:val="28"/>
          <w:szCs w:val="28"/>
        </w:rPr>
        <w:t>DEFENDANT</w:t>
      </w:r>
    </w:p>
    <w:p w:rsidR="00BA67D1" w:rsidRPr="00D250E2" w:rsidRDefault="00BA67D1" w:rsidP="00BA67D1">
      <w:pPr>
        <w:spacing w:line="240" w:lineRule="auto"/>
        <w:jc w:val="both"/>
        <w:rPr>
          <w:rFonts w:ascii="Bookman Old Style" w:hAnsi="Bookman Old Style"/>
          <w:b/>
          <w:sz w:val="28"/>
          <w:szCs w:val="28"/>
        </w:rPr>
      </w:pPr>
      <w:r w:rsidRPr="00D250E2">
        <w:rPr>
          <w:rFonts w:ascii="Bookman Old Style" w:hAnsi="Bookman Old Style"/>
          <w:b/>
          <w:sz w:val="28"/>
          <w:szCs w:val="28"/>
        </w:rPr>
        <w:t xml:space="preserve">BEFORE THE HON. MR JUSTICE JUSTIN CHASHI IN </w:t>
      </w:r>
      <w:r w:rsidR="00162ECA">
        <w:rPr>
          <w:rFonts w:ascii="Bookman Old Style" w:hAnsi="Bookman Old Style"/>
          <w:b/>
          <w:sz w:val="28"/>
          <w:szCs w:val="28"/>
        </w:rPr>
        <w:t>CHAMBERS</w:t>
      </w:r>
      <w:r w:rsidRPr="00D250E2">
        <w:rPr>
          <w:rFonts w:ascii="Bookman Old Style" w:hAnsi="Bookman Old Style"/>
          <w:b/>
          <w:sz w:val="28"/>
          <w:szCs w:val="28"/>
        </w:rPr>
        <w:t xml:space="preserve"> ON THE </w:t>
      </w:r>
      <w:r>
        <w:rPr>
          <w:rFonts w:ascii="Bookman Old Style" w:hAnsi="Bookman Old Style"/>
          <w:b/>
          <w:sz w:val="28"/>
          <w:szCs w:val="28"/>
        </w:rPr>
        <w:t>1</w:t>
      </w:r>
      <w:r w:rsidR="00162ECA">
        <w:rPr>
          <w:rFonts w:ascii="Bookman Old Style" w:hAnsi="Bookman Old Style"/>
          <w:b/>
          <w:sz w:val="28"/>
          <w:szCs w:val="28"/>
        </w:rPr>
        <w:t>7</w:t>
      </w:r>
      <w:r w:rsidRPr="00D250E2">
        <w:rPr>
          <w:rFonts w:ascii="Bookman Old Style" w:hAnsi="Bookman Old Style"/>
          <w:b/>
          <w:sz w:val="28"/>
          <w:szCs w:val="28"/>
          <w:vertAlign w:val="superscript"/>
        </w:rPr>
        <w:t>TH</w:t>
      </w:r>
      <w:r w:rsidRPr="00D250E2">
        <w:rPr>
          <w:rFonts w:ascii="Bookman Old Style" w:hAnsi="Bookman Old Style"/>
          <w:b/>
          <w:sz w:val="28"/>
          <w:szCs w:val="28"/>
        </w:rPr>
        <w:t xml:space="preserve"> DAY OF </w:t>
      </w:r>
      <w:r>
        <w:rPr>
          <w:rFonts w:ascii="Bookman Old Style" w:hAnsi="Bookman Old Style"/>
          <w:b/>
          <w:sz w:val="28"/>
          <w:szCs w:val="28"/>
        </w:rPr>
        <w:t>MARCH</w:t>
      </w:r>
      <w:r w:rsidRPr="00D250E2">
        <w:rPr>
          <w:rFonts w:ascii="Bookman Old Style" w:hAnsi="Bookman Old Style"/>
          <w:b/>
          <w:sz w:val="28"/>
          <w:szCs w:val="28"/>
        </w:rPr>
        <w:t>, 2014</w:t>
      </w:r>
    </w:p>
    <w:p w:rsidR="00BA67D1" w:rsidRDefault="00BA67D1" w:rsidP="00BA67D1">
      <w:pPr>
        <w:spacing w:after="0" w:line="240" w:lineRule="auto"/>
        <w:rPr>
          <w:rFonts w:ascii="Bookman Old Style" w:hAnsi="Bookman Old Style"/>
          <w:i/>
        </w:rPr>
      </w:pPr>
      <w:r w:rsidRPr="0027727C">
        <w:rPr>
          <w:rFonts w:ascii="Bookman Old Style" w:hAnsi="Bookman Old Style"/>
          <w:i/>
        </w:rPr>
        <w:t xml:space="preserve">For the </w:t>
      </w:r>
      <w:r w:rsidR="00DC1E51">
        <w:rPr>
          <w:rFonts w:ascii="Bookman Old Style" w:hAnsi="Bookman Old Style"/>
          <w:i/>
        </w:rPr>
        <w:t>Applicant</w:t>
      </w:r>
      <w:r w:rsidRPr="0027727C">
        <w:rPr>
          <w:rFonts w:ascii="Bookman Old Style" w:hAnsi="Bookman Old Style"/>
          <w:i/>
        </w:rPr>
        <w:t>:</w:t>
      </w:r>
      <w:r w:rsidRPr="0027727C">
        <w:rPr>
          <w:rFonts w:ascii="Bookman Old Style" w:hAnsi="Bookman Old Style"/>
          <w:i/>
        </w:rPr>
        <w:tab/>
      </w:r>
      <w:r>
        <w:rPr>
          <w:rFonts w:ascii="Bookman Old Style" w:hAnsi="Bookman Old Style"/>
          <w:i/>
        </w:rPr>
        <w:tab/>
      </w:r>
      <w:r w:rsidR="00DC1E51">
        <w:rPr>
          <w:rFonts w:ascii="Bookman Old Style" w:hAnsi="Bookman Old Style"/>
          <w:i/>
        </w:rPr>
        <w:t>J. Chibalabala, Messrs Douglas &amp; Partners</w:t>
      </w:r>
    </w:p>
    <w:p w:rsidR="00BA67D1" w:rsidRDefault="00BA67D1" w:rsidP="00BA67D1">
      <w:pPr>
        <w:spacing w:after="0" w:line="240" w:lineRule="auto"/>
        <w:ind w:left="2880" w:hanging="2880"/>
        <w:rPr>
          <w:rFonts w:ascii="Bookman Old Style" w:hAnsi="Bookman Old Style"/>
          <w:i/>
        </w:rPr>
      </w:pPr>
      <w:r w:rsidRPr="0027727C">
        <w:rPr>
          <w:rFonts w:ascii="Bookman Old Style" w:hAnsi="Bookman Old Style"/>
          <w:i/>
        </w:rPr>
        <w:t xml:space="preserve">For </w:t>
      </w:r>
      <w:r w:rsidR="00DC1E51">
        <w:rPr>
          <w:rFonts w:ascii="Bookman Old Style" w:hAnsi="Bookman Old Style"/>
          <w:i/>
        </w:rPr>
        <w:t>the Respondent</w:t>
      </w:r>
      <w:r w:rsidRPr="0027727C">
        <w:rPr>
          <w:rFonts w:ascii="Bookman Old Style" w:hAnsi="Bookman Old Style"/>
          <w:i/>
        </w:rPr>
        <w:t>:</w:t>
      </w:r>
      <w:r w:rsidRPr="0027727C">
        <w:rPr>
          <w:rFonts w:ascii="Bookman Old Style" w:hAnsi="Bookman Old Style"/>
          <w:i/>
        </w:rPr>
        <w:tab/>
      </w:r>
      <w:r w:rsidR="00DC1E51">
        <w:rPr>
          <w:rFonts w:ascii="Bookman Old Style" w:hAnsi="Bookman Old Style"/>
          <w:i/>
        </w:rPr>
        <w:t>K M Simbao, Mes</w:t>
      </w:r>
      <w:r w:rsidR="002B39FD">
        <w:rPr>
          <w:rFonts w:ascii="Bookman Old Style" w:hAnsi="Bookman Old Style"/>
          <w:i/>
        </w:rPr>
        <w:t>srs Mulungushi Chamber</w:t>
      </w:r>
      <w:r w:rsidR="00A8639E">
        <w:rPr>
          <w:rFonts w:ascii="Bookman Old Style" w:hAnsi="Bookman Old Style"/>
          <w:i/>
        </w:rPr>
        <w:t>.</w:t>
      </w:r>
    </w:p>
    <w:p w:rsidR="00BA67D1" w:rsidRDefault="00BA67D1" w:rsidP="00BA67D1">
      <w:pPr>
        <w:spacing w:after="120" w:line="240" w:lineRule="auto"/>
        <w:rPr>
          <w:rFonts w:ascii="Bookman Old Style" w:hAnsi="Bookman Old Style"/>
          <w:i/>
        </w:rPr>
      </w:pPr>
      <w:r>
        <w:rPr>
          <w:rFonts w:ascii="Bookman Old Style" w:hAnsi="Bookman Old Style"/>
          <w:i/>
        </w:rPr>
        <w:t>_____________________________________________________________________________________</w:t>
      </w:r>
    </w:p>
    <w:p w:rsidR="00BA67D1" w:rsidRDefault="00BA67D1" w:rsidP="00BA67D1">
      <w:pPr>
        <w:spacing w:after="120" w:line="240" w:lineRule="auto"/>
        <w:jc w:val="center"/>
        <w:rPr>
          <w:rFonts w:ascii="Bookman Old Style" w:hAnsi="Bookman Old Style"/>
          <w:b/>
          <w:sz w:val="28"/>
          <w:szCs w:val="28"/>
        </w:rPr>
      </w:pPr>
      <w:r w:rsidRPr="00E6572A">
        <w:rPr>
          <w:rFonts w:ascii="Bookman Old Style" w:hAnsi="Bookman Old Style"/>
          <w:b/>
          <w:sz w:val="28"/>
          <w:szCs w:val="28"/>
        </w:rPr>
        <w:t>J</w:t>
      </w:r>
      <w:r>
        <w:rPr>
          <w:rFonts w:ascii="Bookman Old Style" w:hAnsi="Bookman Old Style"/>
          <w:b/>
          <w:sz w:val="28"/>
          <w:szCs w:val="28"/>
        </w:rPr>
        <w:t xml:space="preserve"> </w:t>
      </w:r>
      <w:r w:rsidRPr="00E6572A">
        <w:rPr>
          <w:rFonts w:ascii="Bookman Old Style" w:hAnsi="Bookman Old Style"/>
          <w:b/>
          <w:sz w:val="28"/>
          <w:szCs w:val="28"/>
        </w:rPr>
        <w:t>U</w:t>
      </w:r>
      <w:r>
        <w:rPr>
          <w:rFonts w:ascii="Bookman Old Style" w:hAnsi="Bookman Old Style"/>
          <w:b/>
          <w:sz w:val="28"/>
          <w:szCs w:val="28"/>
        </w:rPr>
        <w:t xml:space="preserve"> </w:t>
      </w:r>
      <w:r w:rsidRPr="00E6572A">
        <w:rPr>
          <w:rFonts w:ascii="Bookman Old Style" w:hAnsi="Bookman Old Style"/>
          <w:b/>
          <w:sz w:val="28"/>
          <w:szCs w:val="28"/>
        </w:rPr>
        <w:t>D</w:t>
      </w:r>
      <w:r>
        <w:rPr>
          <w:rFonts w:ascii="Bookman Old Style" w:hAnsi="Bookman Old Style"/>
          <w:b/>
          <w:sz w:val="28"/>
          <w:szCs w:val="28"/>
        </w:rPr>
        <w:t xml:space="preserve"> </w:t>
      </w:r>
      <w:r w:rsidRPr="00E6572A">
        <w:rPr>
          <w:rFonts w:ascii="Bookman Old Style" w:hAnsi="Bookman Old Style"/>
          <w:b/>
          <w:sz w:val="28"/>
          <w:szCs w:val="28"/>
        </w:rPr>
        <w:t>G</w:t>
      </w:r>
      <w:r>
        <w:rPr>
          <w:rFonts w:ascii="Bookman Old Style" w:hAnsi="Bookman Old Style"/>
          <w:b/>
          <w:sz w:val="28"/>
          <w:szCs w:val="28"/>
        </w:rPr>
        <w:t xml:space="preserve"> </w:t>
      </w:r>
      <w:r w:rsidRPr="00E6572A">
        <w:rPr>
          <w:rFonts w:ascii="Bookman Old Style" w:hAnsi="Bookman Old Style"/>
          <w:b/>
          <w:sz w:val="28"/>
          <w:szCs w:val="28"/>
        </w:rPr>
        <w:t>M</w:t>
      </w:r>
      <w:r>
        <w:rPr>
          <w:rFonts w:ascii="Bookman Old Style" w:hAnsi="Bookman Old Style"/>
          <w:b/>
          <w:sz w:val="28"/>
          <w:szCs w:val="28"/>
        </w:rPr>
        <w:t xml:space="preserve"> </w:t>
      </w:r>
      <w:r w:rsidRPr="00E6572A">
        <w:rPr>
          <w:rFonts w:ascii="Bookman Old Style" w:hAnsi="Bookman Old Style"/>
          <w:b/>
          <w:sz w:val="28"/>
          <w:szCs w:val="28"/>
        </w:rPr>
        <w:t>E</w:t>
      </w:r>
      <w:r>
        <w:rPr>
          <w:rFonts w:ascii="Bookman Old Style" w:hAnsi="Bookman Old Style"/>
          <w:b/>
          <w:sz w:val="28"/>
          <w:szCs w:val="28"/>
        </w:rPr>
        <w:t xml:space="preserve"> </w:t>
      </w:r>
      <w:r w:rsidRPr="00E6572A">
        <w:rPr>
          <w:rFonts w:ascii="Bookman Old Style" w:hAnsi="Bookman Old Style"/>
          <w:b/>
          <w:sz w:val="28"/>
          <w:szCs w:val="28"/>
        </w:rPr>
        <w:t>N</w:t>
      </w:r>
      <w:r>
        <w:rPr>
          <w:rFonts w:ascii="Bookman Old Style" w:hAnsi="Bookman Old Style"/>
          <w:b/>
          <w:sz w:val="28"/>
          <w:szCs w:val="28"/>
        </w:rPr>
        <w:t xml:space="preserve"> T </w:t>
      </w:r>
      <w:r>
        <w:rPr>
          <w:rFonts w:ascii="Bookman Old Style" w:hAnsi="Bookman Old Style"/>
          <w:b/>
          <w:i/>
          <w:sz w:val="28"/>
          <w:szCs w:val="28"/>
        </w:rPr>
        <w:t>_________________________________________________________________</w:t>
      </w:r>
    </w:p>
    <w:p w:rsidR="00BA67D1" w:rsidRPr="00162ECA" w:rsidRDefault="006B5E05" w:rsidP="006B5E05">
      <w:pPr>
        <w:spacing w:after="120" w:line="240" w:lineRule="auto"/>
        <w:rPr>
          <w:rFonts w:ascii="Bookman Old Style" w:hAnsi="Bookman Old Style"/>
          <w:b/>
          <w:sz w:val="24"/>
          <w:szCs w:val="24"/>
          <w:u w:val="single"/>
        </w:rPr>
      </w:pPr>
      <w:r w:rsidRPr="00162ECA">
        <w:rPr>
          <w:rFonts w:ascii="Bookman Old Style" w:hAnsi="Bookman Old Style"/>
          <w:b/>
          <w:sz w:val="24"/>
          <w:szCs w:val="24"/>
          <w:u w:val="single"/>
        </w:rPr>
        <w:t>Cases referred:</w:t>
      </w:r>
    </w:p>
    <w:p w:rsidR="006B5E05" w:rsidRPr="00162ECA" w:rsidRDefault="006B5E05" w:rsidP="006B5E05">
      <w:pPr>
        <w:pStyle w:val="ListParagraph"/>
        <w:numPr>
          <w:ilvl w:val="0"/>
          <w:numId w:val="2"/>
        </w:numPr>
        <w:spacing w:after="120" w:line="240" w:lineRule="auto"/>
        <w:rPr>
          <w:rFonts w:ascii="Bookman Old Style" w:hAnsi="Bookman Old Style"/>
          <w:sz w:val="24"/>
          <w:szCs w:val="24"/>
        </w:rPr>
      </w:pPr>
      <w:r w:rsidRPr="00162ECA">
        <w:rPr>
          <w:rFonts w:ascii="Bookman Old Style" w:hAnsi="Bookman Old Style"/>
          <w:sz w:val="24"/>
          <w:szCs w:val="24"/>
        </w:rPr>
        <w:t>Philips v Copping (1935) 1 KB, 15</w:t>
      </w:r>
    </w:p>
    <w:p w:rsidR="006B5E05" w:rsidRPr="00162ECA" w:rsidRDefault="006B5E05" w:rsidP="006B5E05">
      <w:pPr>
        <w:spacing w:after="120" w:line="240" w:lineRule="auto"/>
        <w:rPr>
          <w:rFonts w:ascii="Bookman Old Style" w:hAnsi="Bookman Old Style"/>
          <w:b/>
          <w:sz w:val="24"/>
          <w:szCs w:val="24"/>
          <w:u w:val="single"/>
        </w:rPr>
      </w:pPr>
      <w:r w:rsidRPr="00162ECA">
        <w:rPr>
          <w:rFonts w:ascii="Bookman Old Style" w:hAnsi="Bookman Old Style"/>
          <w:b/>
          <w:sz w:val="24"/>
          <w:szCs w:val="24"/>
          <w:u w:val="single"/>
        </w:rPr>
        <w:t>Legislation referred to:</w:t>
      </w:r>
    </w:p>
    <w:p w:rsidR="006B5E05" w:rsidRPr="00162ECA" w:rsidRDefault="006B5E05" w:rsidP="006B5E05">
      <w:pPr>
        <w:pStyle w:val="ListParagraph"/>
        <w:numPr>
          <w:ilvl w:val="0"/>
          <w:numId w:val="2"/>
        </w:numPr>
        <w:spacing w:after="120" w:line="240" w:lineRule="auto"/>
        <w:rPr>
          <w:rFonts w:ascii="Bookman Old Style" w:hAnsi="Bookman Old Style"/>
          <w:sz w:val="24"/>
          <w:szCs w:val="24"/>
        </w:rPr>
      </w:pPr>
      <w:r w:rsidRPr="00162ECA">
        <w:rPr>
          <w:rFonts w:ascii="Bookman Old Style" w:hAnsi="Bookman Old Style"/>
          <w:sz w:val="24"/>
          <w:szCs w:val="24"/>
        </w:rPr>
        <w:t>The Money Lenders Act, Chapter 398 of the Laws of Zambia</w:t>
      </w:r>
    </w:p>
    <w:p w:rsidR="006B5E05" w:rsidRPr="00162ECA" w:rsidRDefault="006B5E05" w:rsidP="006B5E05">
      <w:pPr>
        <w:pStyle w:val="ListParagraph"/>
        <w:numPr>
          <w:ilvl w:val="0"/>
          <w:numId w:val="2"/>
        </w:numPr>
        <w:spacing w:after="120" w:line="240" w:lineRule="auto"/>
        <w:rPr>
          <w:rFonts w:ascii="Bookman Old Style" w:hAnsi="Bookman Old Style"/>
          <w:sz w:val="24"/>
          <w:szCs w:val="24"/>
        </w:rPr>
      </w:pPr>
      <w:r w:rsidRPr="00162ECA">
        <w:rPr>
          <w:rFonts w:ascii="Bookman Old Style" w:hAnsi="Bookman Old Style"/>
          <w:sz w:val="24"/>
          <w:szCs w:val="24"/>
        </w:rPr>
        <w:t>The Banking and Financial Services Act, Chapter 387 of the Laws of Zambia</w:t>
      </w:r>
    </w:p>
    <w:p w:rsidR="006B5E05" w:rsidRDefault="006B5E05" w:rsidP="00162ECA">
      <w:pPr>
        <w:pStyle w:val="ListParagraph"/>
        <w:numPr>
          <w:ilvl w:val="0"/>
          <w:numId w:val="2"/>
        </w:numPr>
        <w:spacing w:after="120" w:line="240" w:lineRule="auto"/>
        <w:rPr>
          <w:rFonts w:ascii="Bookman Old Style" w:hAnsi="Bookman Old Style"/>
          <w:sz w:val="24"/>
          <w:szCs w:val="24"/>
        </w:rPr>
      </w:pPr>
      <w:r w:rsidRPr="00162ECA">
        <w:rPr>
          <w:rFonts w:ascii="Bookman Old Style" w:hAnsi="Bookman Old Style"/>
          <w:sz w:val="24"/>
          <w:szCs w:val="24"/>
        </w:rPr>
        <w:t>The High Court Act, Chapter 27 of the Laws of Zambia</w:t>
      </w:r>
    </w:p>
    <w:p w:rsidR="00162ECA" w:rsidRPr="00162ECA" w:rsidRDefault="00162ECA" w:rsidP="00162ECA">
      <w:pPr>
        <w:pStyle w:val="ListParagraph"/>
        <w:spacing w:after="120" w:line="240" w:lineRule="auto"/>
        <w:rPr>
          <w:rFonts w:ascii="Bookman Old Style" w:hAnsi="Bookman Old Style"/>
          <w:sz w:val="24"/>
          <w:szCs w:val="24"/>
        </w:rPr>
      </w:pPr>
    </w:p>
    <w:p w:rsidR="00BA67D1" w:rsidRDefault="00BA67D1" w:rsidP="00BA67D1">
      <w:pPr>
        <w:spacing w:line="360" w:lineRule="auto"/>
        <w:jc w:val="both"/>
        <w:rPr>
          <w:rFonts w:ascii="Bookman Old Style" w:hAnsi="Bookman Old Style"/>
          <w:sz w:val="28"/>
          <w:szCs w:val="28"/>
        </w:rPr>
      </w:pPr>
      <w:r w:rsidRPr="008F0267">
        <w:rPr>
          <w:rFonts w:ascii="Bookman Old Style" w:hAnsi="Bookman Old Style"/>
          <w:sz w:val="28"/>
          <w:szCs w:val="28"/>
        </w:rPr>
        <w:lastRenderedPageBreak/>
        <w:t xml:space="preserve">The </w:t>
      </w:r>
      <w:r w:rsidR="006B5E05">
        <w:rPr>
          <w:rFonts w:ascii="Bookman Old Style" w:hAnsi="Bookman Old Style"/>
          <w:b/>
          <w:sz w:val="28"/>
          <w:szCs w:val="28"/>
        </w:rPr>
        <w:t>Applicant</w:t>
      </w:r>
      <w:r w:rsidR="00DE7923">
        <w:rPr>
          <w:rFonts w:ascii="Bookman Old Style" w:hAnsi="Bookman Old Style"/>
          <w:b/>
          <w:sz w:val="28"/>
          <w:szCs w:val="28"/>
        </w:rPr>
        <w:t>,</w:t>
      </w:r>
      <w:r w:rsidR="006B5E05">
        <w:rPr>
          <w:rFonts w:ascii="Bookman Old Style" w:hAnsi="Bookman Old Style"/>
          <w:b/>
          <w:sz w:val="28"/>
          <w:szCs w:val="28"/>
        </w:rPr>
        <w:t xml:space="preserve"> Bomach Finance L</w:t>
      </w:r>
      <w:r w:rsidRPr="006B5E05">
        <w:rPr>
          <w:rFonts w:ascii="Bookman Old Style" w:hAnsi="Bookman Old Style"/>
          <w:b/>
          <w:sz w:val="28"/>
          <w:szCs w:val="28"/>
        </w:rPr>
        <w:t>imited</w:t>
      </w:r>
      <w:r>
        <w:rPr>
          <w:rFonts w:ascii="Bookman Old Style" w:hAnsi="Bookman Old Style"/>
          <w:sz w:val="28"/>
          <w:szCs w:val="28"/>
        </w:rPr>
        <w:t xml:space="preserve"> commenced proceedings herein by way of an Originating Summons on the 11</w:t>
      </w:r>
      <w:r w:rsidRPr="00BA67D1">
        <w:rPr>
          <w:rFonts w:ascii="Bookman Old Style" w:hAnsi="Bookman Old Style"/>
          <w:sz w:val="28"/>
          <w:szCs w:val="28"/>
          <w:vertAlign w:val="superscript"/>
        </w:rPr>
        <w:t>th</w:t>
      </w:r>
      <w:r>
        <w:rPr>
          <w:rFonts w:ascii="Bookman Old Style" w:hAnsi="Bookman Old Style"/>
          <w:sz w:val="28"/>
          <w:szCs w:val="28"/>
        </w:rPr>
        <w:t xml:space="preserve"> day of October 2012 against </w:t>
      </w:r>
      <w:r w:rsidRPr="006B5E05">
        <w:rPr>
          <w:rFonts w:ascii="Bookman Old Style" w:hAnsi="Bookman Old Style"/>
          <w:b/>
          <w:sz w:val="28"/>
          <w:szCs w:val="28"/>
        </w:rPr>
        <w:t>William Kantumoya</w:t>
      </w:r>
      <w:r w:rsidR="00DE7923">
        <w:rPr>
          <w:rFonts w:ascii="Bookman Old Style" w:hAnsi="Bookman Old Style"/>
          <w:b/>
          <w:sz w:val="28"/>
          <w:szCs w:val="28"/>
        </w:rPr>
        <w:t>,</w:t>
      </w:r>
      <w:r w:rsidRPr="006B5E05">
        <w:rPr>
          <w:rFonts w:ascii="Bookman Old Style" w:hAnsi="Bookman Old Style"/>
          <w:b/>
          <w:sz w:val="28"/>
          <w:szCs w:val="28"/>
        </w:rPr>
        <w:t xml:space="preserve"> the Respondent</w:t>
      </w:r>
      <w:r w:rsidR="00DE7923">
        <w:rPr>
          <w:rFonts w:ascii="Bookman Old Style" w:hAnsi="Bookman Old Style"/>
          <w:b/>
          <w:sz w:val="28"/>
          <w:szCs w:val="28"/>
        </w:rPr>
        <w:t>,</w:t>
      </w:r>
      <w:r>
        <w:rPr>
          <w:rFonts w:ascii="Bookman Old Style" w:hAnsi="Bookman Old Style"/>
          <w:sz w:val="28"/>
          <w:szCs w:val="28"/>
        </w:rPr>
        <w:t xml:space="preserve"> seeking the following reliefs:</w:t>
      </w:r>
    </w:p>
    <w:p w:rsidR="00BA67D1" w:rsidRPr="006B5E05" w:rsidRDefault="00BA67D1" w:rsidP="00BA67D1">
      <w:pPr>
        <w:pStyle w:val="ListParagraph"/>
        <w:numPr>
          <w:ilvl w:val="0"/>
          <w:numId w:val="1"/>
        </w:numPr>
        <w:spacing w:line="360" w:lineRule="auto"/>
        <w:jc w:val="both"/>
        <w:rPr>
          <w:rFonts w:ascii="Bookman Old Style" w:hAnsi="Bookman Old Style"/>
          <w:b/>
          <w:sz w:val="28"/>
          <w:szCs w:val="28"/>
        </w:rPr>
      </w:pPr>
      <w:r w:rsidRPr="006B5E05">
        <w:rPr>
          <w:rFonts w:ascii="Bookman Old Style" w:hAnsi="Bookman Old Style"/>
          <w:b/>
          <w:sz w:val="28"/>
          <w:szCs w:val="28"/>
        </w:rPr>
        <w:t>The Respondent pays the accrued sum of K64,050.40 together with interest at the agreed rate,</w:t>
      </w:r>
    </w:p>
    <w:p w:rsidR="00BA67D1" w:rsidRPr="006B5E05" w:rsidRDefault="00BA67D1" w:rsidP="00BA67D1">
      <w:pPr>
        <w:pStyle w:val="ListParagraph"/>
        <w:numPr>
          <w:ilvl w:val="0"/>
          <w:numId w:val="1"/>
        </w:numPr>
        <w:spacing w:line="360" w:lineRule="auto"/>
        <w:jc w:val="both"/>
        <w:rPr>
          <w:rFonts w:ascii="Bookman Old Style" w:hAnsi="Bookman Old Style"/>
          <w:b/>
          <w:sz w:val="28"/>
          <w:szCs w:val="28"/>
        </w:rPr>
      </w:pPr>
      <w:r w:rsidRPr="006B5E05">
        <w:rPr>
          <w:rFonts w:ascii="Bookman Old Style" w:hAnsi="Bookman Old Style"/>
          <w:b/>
          <w:sz w:val="28"/>
          <w:szCs w:val="28"/>
        </w:rPr>
        <w:t>That the Respondent having defaulted on the paying of the principal and interest in respect</w:t>
      </w:r>
      <w:r w:rsidR="000D078D" w:rsidRPr="006B5E05">
        <w:rPr>
          <w:rFonts w:ascii="Bookman Old Style" w:hAnsi="Bookman Old Style"/>
          <w:b/>
          <w:sz w:val="28"/>
          <w:szCs w:val="28"/>
        </w:rPr>
        <w:t xml:space="preserve"> of the loan granted, the property known as Stand No. 1484 Chelston Lusaka be delivered to the Applicant with power to sell, assign or otherwise dispose of the said property,</w:t>
      </w:r>
    </w:p>
    <w:p w:rsidR="004845EC" w:rsidRPr="006B5E05" w:rsidRDefault="004845EC" w:rsidP="00BA67D1">
      <w:pPr>
        <w:pStyle w:val="ListParagraph"/>
        <w:numPr>
          <w:ilvl w:val="0"/>
          <w:numId w:val="1"/>
        </w:numPr>
        <w:spacing w:line="360" w:lineRule="auto"/>
        <w:jc w:val="both"/>
        <w:rPr>
          <w:rFonts w:ascii="Bookman Old Style" w:hAnsi="Bookman Old Style"/>
          <w:b/>
          <w:sz w:val="28"/>
          <w:szCs w:val="28"/>
        </w:rPr>
      </w:pPr>
      <w:r w:rsidRPr="006B5E05">
        <w:rPr>
          <w:rFonts w:ascii="Bookman Old Style" w:hAnsi="Bookman Old Style"/>
          <w:b/>
          <w:sz w:val="28"/>
          <w:szCs w:val="28"/>
        </w:rPr>
        <w:t>Costs of the proceedings.</w:t>
      </w:r>
    </w:p>
    <w:p w:rsidR="004845EC" w:rsidRDefault="004845EC" w:rsidP="004845EC">
      <w:pPr>
        <w:spacing w:line="360" w:lineRule="auto"/>
        <w:jc w:val="both"/>
        <w:rPr>
          <w:rFonts w:ascii="Bookman Old Style" w:hAnsi="Bookman Old Style"/>
          <w:sz w:val="28"/>
          <w:szCs w:val="28"/>
        </w:rPr>
      </w:pPr>
      <w:r>
        <w:rPr>
          <w:rFonts w:ascii="Bookman Old Style" w:hAnsi="Bookman Old Style"/>
          <w:sz w:val="28"/>
          <w:szCs w:val="28"/>
        </w:rPr>
        <w:t xml:space="preserve">According to the affidavit in support of the Originating Summons of even date deposed to by </w:t>
      </w:r>
      <w:r w:rsidRPr="004845EC">
        <w:rPr>
          <w:rFonts w:ascii="Bookman Old Style" w:hAnsi="Bookman Old Style"/>
          <w:b/>
          <w:sz w:val="28"/>
          <w:szCs w:val="28"/>
        </w:rPr>
        <w:t>Amisi Mwandezi</w:t>
      </w:r>
      <w:r>
        <w:rPr>
          <w:rFonts w:ascii="Bookman Old Style" w:hAnsi="Bookman Old Style"/>
          <w:sz w:val="28"/>
          <w:szCs w:val="28"/>
        </w:rPr>
        <w:t xml:space="preserve"> the </w:t>
      </w:r>
      <w:r w:rsidRPr="004845EC">
        <w:rPr>
          <w:rFonts w:ascii="Bookman Old Style" w:hAnsi="Bookman Old Style"/>
          <w:b/>
          <w:sz w:val="28"/>
          <w:szCs w:val="28"/>
        </w:rPr>
        <w:t>Credit Manager</w:t>
      </w:r>
      <w:r>
        <w:rPr>
          <w:rFonts w:ascii="Bookman Old Style" w:hAnsi="Bookman Old Style"/>
          <w:sz w:val="28"/>
          <w:szCs w:val="28"/>
        </w:rPr>
        <w:t xml:space="preserve"> in the employ of the Applicant, the parties did in the month of July 2012 enter into a loan agreement in which the Respondent was advanced the sum of K40,000 although no proof of the loan agreement has been exhibited.  That the parties agreed that interest was to accrue at the compound rate of 18 per centum per month.</w:t>
      </w:r>
    </w:p>
    <w:p w:rsidR="004845EC" w:rsidRDefault="004845EC" w:rsidP="004845EC">
      <w:pPr>
        <w:spacing w:line="360" w:lineRule="auto"/>
        <w:jc w:val="both"/>
        <w:rPr>
          <w:rFonts w:ascii="Bookman Old Style" w:hAnsi="Bookman Old Style"/>
          <w:sz w:val="28"/>
          <w:szCs w:val="28"/>
        </w:rPr>
      </w:pPr>
      <w:r>
        <w:rPr>
          <w:rFonts w:ascii="Bookman Old Style" w:hAnsi="Bookman Old Style"/>
          <w:sz w:val="28"/>
          <w:szCs w:val="28"/>
        </w:rPr>
        <w:t xml:space="preserve">It is further asserted that the parties executed a legal mortgage over </w:t>
      </w:r>
      <w:r w:rsidRPr="006B5E05">
        <w:rPr>
          <w:rFonts w:ascii="Bookman Old Style" w:hAnsi="Bookman Old Style"/>
          <w:b/>
          <w:sz w:val="28"/>
          <w:szCs w:val="28"/>
        </w:rPr>
        <w:t>Stand No. 1484 Chelston Lusaka</w:t>
      </w:r>
      <w:r>
        <w:rPr>
          <w:rFonts w:ascii="Bookman Old Style" w:hAnsi="Bookman Old Style"/>
          <w:sz w:val="28"/>
          <w:szCs w:val="28"/>
        </w:rPr>
        <w:t xml:space="preserve"> which was pledged by the Respondent as collateral.  Copies of the Mortgage and the Certificate of Title have been exhibited.</w:t>
      </w:r>
    </w:p>
    <w:p w:rsidR="004845EC" w:rsidRDefault="004845EC" w:rsidP="004845EC">
      <w:pPr>
        <w:spacing w:line="360" w:lineRule="auto"/>
        <w:jc w:val="both"/>
        <w:rPr>
          <w:rFonts w:ascii="Bookman Old Style" w:hAnsi="Bookman Old Style"/>
          <w:sz w:val="28"/>
          <w:szCs w:val="28"/>
        </w:rPr>
      </w:pPr>
      <w:r>
        <w:rPr>
          <w:rFonts w:ascii="Bookman Old Style" w:hAnsi="Bookman Old Style"/>
          <w:sz w:val="28"/>
          <w:szCs w:val="28"/>
        </w:rPr>
        <w:lastRenderedPageBreak/>
        <w:t>Also exhibited is the Statement of Accounts indicating the accrued outstanding amount as at 13</w:t>
      </w:r>
      <w:r w:rsidRPr="004845EC">
        <w:rPr>
          <w:rFonts w:ascii="Bookman Old Style" w:hAnsi="Bookman Old Style"/>
          <w:sz w:val="28"/>
          <w:szCs w:val="28"/>
          <w:vertAlign w:val="superscript"/>
        </w:rPr>
        <w:t>th</w:t>
      </w:r>
      <w:r>
        <w:rPr>
          <w:rFonts w:ascii="Bookman Old Style" w:hAnsi="Bookman Old Style"/>
          <w:sz w:val="28"/>
          <w:szCs w:val="28"/>
        </w:rPr>
        <w:t xml:space="preserve"> day of July 2012 at </w:t>
      </w:r>
      <w:r w:rsidRPr="006B5E05">
        <w:rPr>
          <w:rFonts w:ascii="Bookman Old Style" w:hAnsi="Bookman Old Style"/>
          <w:b/>
          <w:sz w:val="28"/>
          <w:szCs w:val="28"/>
        </w:rPr>
        <w:t>K64,050.40</w:t>
      </w:r>
      <w:r>
        <w:rPr>
          <w:rFonts w:ascii="Bookman Old Style" w:hAnsi="Bookman Old Style"/>
          <w:sz w:val="28"/>
          <w:szCs w:val="28"/>
        </w:rPr>
        <w:t>.</w:t>
      </w:r>
    </w:p>
    <w:p w:rsidR="004845EC" w:rsidRDefault="004845EC" w:rsidP="004845EC">
      <w:pPr>
        <w:spacing w:line="360" w:lineRule="auto"/>
        <w:jc w:val="both"/>
        <w:rPr>
          <w:rFonts w:ascii="Bookman Old Style" w:hAnsi="Bookman Old Style"/>
          <w:sz w:val="28"/>
          <w:szCs w:val="28"/>
        </w:rPr>
      </w:pPr>
      <w:r>
        <w:rPr>
          <w:rFonts w:ascii="Bookman Old Style" w:hAnsi="Bookman Old Style"/>
          <w:sz w:val="28"/>
          <w:szCs w:val="28"/>
        </w:rPr>
        <w:t>According to the Applicant, the Respondent has neglected and or refused to pay</w:t>
      </w:r>
      <w:r w:rsidR="004F44C4">
        <w:rPr>
          <w:rFonts w:ascii="Bookman Old Style" w:hAnsi="Bookman Old Style"/>
          <w:sz w:val="28"/>
          <w:szCs w:val="28"/>
        </w:rPr>
        <w:t xml:space="preserve"> the outstanding amount.</w:t>
      </w:r>
    </w:p>
    <w:p w:rsidR="004F44C4" w:rsidRDefault="004F44C4" w:rsidP="004845EC">
      <w:pPr>
        <w:spacing w:line="360" w:lineRule="auto"/>
        <w:jc w:val="both"/>
        <w:rPr>
          <w:rFonts w:ascii="Bookman Old Style" w:hAnsi="Bookman Old Style"/>
          <w:sz w:val="28"/>
          <w:szCs w:val="28"/>
        </w:rPr>
      </w:pPr>
      <w:r>
        <w:rPr>
          <w:rFonts w:ascii="Bookman Old Style" w:hAnsi="Bookman Old Style"/>
          <w:sz w:val="28"/>
          <w:szCs w:val="28"/>
        </w:rPr>
        <w:t>At the hearing of the application, Counsel for the Applicant relied on the affidavit in support of the Originating Summons and the exhibits therein</w:t>
      </w:r>
    </w:p>
    <w:p w:rsidR="004F44C4" w:rsidRDefault="004F44C4" w:rsidP="004845EC">
      <w:pPr>
        <w:spacing w:line="360" w:lineRule="auto"/>
        <w:jc w:val="both"/>
        <w:rPr>
          <w:rFonts w:ascii="Bookman Old Style" w:hAnsi="Bookman Old Style"/>
          <w:sz w:val="28"/>
          <w:szCs w:val="28"/>
        </w:rPr>
      </w:pPr>
      <w:r>
        <w:rPr>
          <w:rFonts w:ascii="Bookman Old Style" w:hAnsi="Bookman Old Style"/>
          <w:sz w:val="28"/>
          <w:szCs w:val="28"/>
        </w:rPr>
        <w:t>Although there is no affidavit in opposition, Counsel for the Respondent seemed to question whether the Applicant is a financial institution and also the interest being charged to that effect.  This being a legal issue, I did indicate that I would take the same into consideration in determining the matter.</w:t>
      </w:r>
    </w:p>
    <w:p w:rsidR="004F44C4" w:rsidRDefault="004F44C4" w:rsidP="004845EC">
      <w:pPr>
        <w:spacing w:line="360" w:lineRule="auto"/>
        <w:jc w:val="both"/>
        <w:rPr>
          <w:rFonts w:ascii="Bookman Old Style" w:hAnsi="Bookman Old Style"/>
          <w:sz w:val="28"/>
          <w:szCs w:val="28"/>
        </w:rPr>
      </w:pPr>
      <w:r>
        <w:rPr>
          <w:rFonts w:ascii="Bookman Old Style" w:hAnsi="Bookman Old Style"/>
          <w:sz w:val="28"/>
          <w:szCs w:val="28"/>
        </w:rPr>
        <w:t>A perusal of the record shows that there is no full and proper description of the Applicant on both the Originating Summons and the Mortgage Deed.  The closest description as it appears in the Mortgage Deed is that the Respondent is a Company registered in the Republic of Zambia.</w:t>
      </w:r>
    </w:p>
    <w:p w:rsidR="004F44C4" w:rsidRDefault="004F44C4" w:rsidP="004845EC">
      <w:pPr>
        <w:spacing w:line="360" w:lineRule="auto"/>
        <w:jc w:val="both"/>
        <w:rPr>
          <w:rFonts w:ascii="Bookman Old Style" w:hAnsi="Bookman Old Style"/>
          <w:sz w:val="28"/>
          <w:szCs w:val="28"/>
        </w:rPr>
      </w:pPr>
      <w:r>
        <w:rPr>
          <w:rFonts w:ascii="Bookman Old Style" w:hAnsi="Bookman Old Style"/>
          <w:sz w:val="28"/>
          <w:szCs w:val="28"/>
        </w:rPr>
        <w:t>It is also not known nor is it disclosed as to what is the nature of the business the Applicant carries on.  Further, it is not kn</w:t>
      </w:r>
      <w:r w:rsidR="00A8639E">
        <w:rPr>
          <w:rFonts w:ascii="Bookman Old Style" w:hAnsi="Bookman Old Style"/>
          <w:sz w:val="28"/>
          <w:szCs w:val="28"/>
        </w:rPr>
        <w:t>own whether the Applicant is a M</w:t>
      </w:r>
      <w:r>
        <w:rPr>
          <w:rFonts w:ascii="Bookman Old Style" w:hAnsi="Bookman Old Style"/>
          <w:sz w:val="28"/>
          <w:szCs w:val="28"/>
        </w:rPr>
        <w:t>oney lender, bank or financial institution</w:t>
      </w:r>
      <w:r w:rsidR="00EC47E2">
        <w:rPr>
          <w:rFonts w:ascii="Bookman Old Style" w:hAnsi="Bookman Old Style"/>
          <w:sz w:val="28"/>
          <w:szCs w:val="28"/>
        </w:rPr>
        <w:t>.</w:t>
      </w:r>
    </w:p>
    <w:p w:rsidR="00EC47E2" w:rsidRDefault="00EC47E2" w:rsidP="004845EC">
      <w:pPr>
        <w:spacing w:line="360" w:lineRule="auto"/>
        <w:jc w:val="both"/>
        <w:rPr>
          <w:rFonts w:ascii="Bookman Old Style" w:hAnsi="Bookman Old Style"/>
          <w:sz w:val="28"/>
          <w:szCs w:val="28"/>
        </w:rPr>
      </w:pPr>
      <w:r>
        <w:rPr>
          <w:rFonts w:ascii="Bookman Old Style" w:hAnsi="Bookman Old Style"/>
          <w:sz w:val="28"/>
          <w:szCs w:val="28"/>
        </w:rPr>
        <w:t xml:space="preserve">Legislations such as </w:t>
      </w:r>
      <w:r w:rsidR="006B5E05">
        <w:rPr>
          <w:rFonts w:ascii="Bookman Old Style" w:hAnsi="Bookman Old Style"/>
          <w:b/>
          <w:sz w:val="28"/>
          <w:szCs w:val="28"/>
          <w:u w:val="single"/>
        </w:rPr>
        <w:t>T</w:t>
      </w:r>
      <w:r w:rsidRPr="006B5E05">
        <w:rPr>
          <w:rFonts w:ascii="Bookman Old Style" w:hAnsi="Bookman Old Style"/>
          <w:b/>
          <w:sz w:val="28"/>
          <w:szCs w:val="28"/>
          <w:u w:val="single"/>
        </w:rPr>
        <w:t>he Money Lenders Act</w:t>
      </w:r>
      <w:r w:rsidRPr="006B5E05">
        <w:rPr>
          <w:rFonts w:ascii="Bookman Old Style" w:hAnsi="Bookman Old Style"/>
          <w:b/>
          <w:sz w:val="28"/>
          <w:szCs w:val="28"/>
          <w:u w:val="single"/>
          <w:vertAlign w:val="superscript"/>
        </w:rPr>
        <w:t>2</w:t>
      </w:r>
      <w:r>
        <w:rPr>
          <w:rFonts w:ascii="Bookman Old Style" w:hAnsi="Bookman Old Style"/>
          <w:sz w:val="28"/>
          <w:szCs w:val="28"/>
        </w:rPr>
        <w:t xml:space="preserve">, </w:t>
      </w:r>
      <w:r w:rsidRPr="006B5E05">
        <w:rPr>
          <w:rFonts w:ascii="Bookman Old Style" w:hAnsi="Bookman Old Style"/>
          <w:b/>
          <w:sz w:val="28"/>
          <w:szCs w:val="28"/>
          <w:u w:val="single"/>
        </w:rPr>
        <w:t>The Banking and Financial Services Act</w:t>
      </w:r>
      <w:r w:rsidRPr="006B5E05">
        <w:rPr>
          <w:rFonts w:ascii="Bookman Old Style" w:hAnsi="Bookman Old Style"/>
          <w:b/>
          <w:sz w:val="28"/>
          <w:szCs w:val="28"/>
          <w:u w:val="single"/>
          <w:vertAlign w:val="superscript"/>
        </w:rPr>
        <w:t>3</w:t>
      </w:r>
      <w:r>
        <w:rPr>
          <w:rFonts w:ascii="Bookman Old Style" w:hAnsi="Bookman Old Style"/>
          <w:sz w:val="28"/>
          <w:szCs w:val="28"/>
        </w:rPr>
        <w:t xml:space="preserve"> and so forth are meant to capture those who are in that respective business and to regulate them in the </w:t>
      </w:r>
      <w:r>
        <w:rPr>
          <w:rFonts w:ascii="Bookman Old Style" w:hAnsi="Bookman Old Style"/>
          <w:sz w:val="28"/>
          <w:szCs w:val="28"/>
        </w:rPr>
        <w:lastRenderedPageBreak/>
        <w:t>conduct of their business and also to protect members of the public from exploitation by so called shylocks.</w:t>
      </w:r>
    </w:p>
    <w:p w:rsidR="00EC47E2" w:rsidRDefault="00EC47E2" w:rsidP="004845EC">
      <w:pPr>
        <w:spacing w:line="360" w:lineRule="auto"/>
        <w:jc w:val="both"/>
        <w:rPr>
          <w:rFonts w:ascii="Bookman Old Style" w:hAnsi="Bookman Old Style"/>
          <w:sz w:val="28"/>
          <w:szCs w:val="28"/>
        </w:rPr>
      </w:pPr>
      <w:r>
        <w:rPr>
          <w:rFonts w:ascii="Bookman Old Style" w:hAnsi="Bookman Old Style"/>
          <w:sz w:val="28"/>
          <w:szCs w:val="28"/>
        </w:rPr>
        <w:t>However, it</w:t>
      </w:r>
      <w:r w:rsidR="00474F6B">
        <w:rPr>
          <w:rFonts w:ascii="Bookman Old Style" w:hAnsi="Bookman Old Style"/>
          <w:sz w:val="28"/>
          <w:szCs w:val="28"/>
        </w:rPr>
        <w:t>’</w:t>
      </w:r>
      <w:r>
        <w:rPr>
          <w:rFonts w:ascii="Bookman Old Style" w:hAnsi="Bookman Old Style"/>
          <w:sz w:val="28"/>
          <w:szCs w:val="28"/>
        </w:rPr>
        <w:t>s not uncommon in today’s world for people to lend each other money even when they are not in that business.  And when that happens, indeed the Courts need to step in and look at the legislative limitations and illegality of such transactions whilst at</w:t>
      </w:r>
      <w:r w:rsidR="00BB67F9">
        <w:rPr>
          <w:rFonts w:ascii="Bookman Old Style" w:hAnsi="Bookman Old Style"/>
          <w:sz w:val="28"/>
          <w:szCs w:val="28"/>
        </w:rPr>
        <w:t xml:space="preserve"> the same time not losing sight of the equitable remedies available.</w:t>
      </w:r>
    </w:p>
    <w:p w:rsidR="00BB67F9" w:rsidRDefault="00BB67F9" w:rsidP="004845EC">
      <w:pPr>
        <w:spacing w:line="360" w:lineRule="auto"/>
        <w:jc w:val="both"/>
        <w:rPr>
          <w:rFonts w:ascii="Bookman Old Style" w:hAnsi="Bookman Old Style"/>
          <w:sz w:val="28"/>
          <w:szCs w:val="28"/>
        </w:rPr>
      </w:pPr>
      <w:r>
        <w:rPr>
          <w:rFonts w:ascii="Bookman Old Style" w:hAnsi="Bookman Old Style"/>
          <w:sz w:val="28"/>
          <w:szCs w:val="28"/>
        </w:rPr>
        <w:t xml:space="preserve">As </w:t>
      </w:r>
      <w:r w:rsidRPr="00BB67F9">
        <w:rPr>
          <w:rFonts w:ascii="Bookman Old Style" w:hAnsi="Bookman Old Style"/>
          <w:b/>
          <w:sz w:val="28"/>
          <w:szCs w:val="28"/>
        </w:rPr>
        <w:t>Scrutton LJ</w:t>
      </w:r>
      <w:r>
        <w:rPr>
          <w:rFonts w:ascii="Bookman Old Style" w:hAnsi="Bookman Old Style"/>
          <w:sz w:val="28"/>
          <w:szCs w:val="28"/>
        </w:rPr>
        <w:t xml:space="preserve"> said in the case of </w:t>
      </w:r>
      <w:r w:rsidRPr="006B5E05">
        <w:rPr>
          <w:rFonts w:ascii="Bookman Old Style" w:hAnsi="Bookman Old Style"/>
          <w:b/>
          <w:sz w:val="28"/>
          <w:szCs w:val="28"/>
          <w:u w:val="single"/>
        </w:rPr>
        <w:t>Philips v Copping</w:t>
      </w:r>
      <w:r w:rsidRPr="006B5E05">
        <w:rPr>
          <w:rFonts w:ascii="Bookman Old Style" w:hAnsi="Bookman Old Style"/>
          <w:b/>
          <w:sz w:val="28"/>
          <w:szCs w:val="28"/>
          <w:u w:val="single"/>
          <w:vertAlign w:val="superscript"/>
        </w:rPr>
        <w:t>1</w:t>
      </w:r>
      <w:r>
        <w:rPr>
          <w:rFonts w:ascii="Bookman Old Style" w:hAnsi="Bookman Old Style"/>
          <w:sz w:val="28"/>
          <w:szCs w:val="28"/>
        </w:rPr>
        <w:t xml:space="preserve"> on page J15:</w:t>
      </w:r>
    </w:p>
    <w:p w:rsidR="00BB67F9" w:rsidRPr="006B5E05" w:rsidRDefault="00BB67F9" w:rsidP="00BB67F9">
      <w:pPr>
        <w:spacing w:line="360" w:lineRule="auto"/>
        <w:ind w:left="720"/>
        <w:jc w:val="both"/>
        <w:rPr>
          <w:rFonts w:ascii="Bookman Old Style" w:hAnsi="Bookman Old Style"/>
          <w:b/>
          <w:sz w:val="28"/>
          <w:szCs w:val="28"/>
        </w:rPr>
      </w:pPr>
      <w:r w:rsidRPr="006B5E05">
        <w:rPr>
          <w:rFonts w:ascii="Bookman Old Style" w:hAnsi="Bookman Old Style"/>
          <w:b/>
          <w:sz w:val="28"/>
          <w:szCs w:val="28"/>
        </w:rPr>
        <w:t>“it is the duty of the court when asked to give a Judgment which is contrary to statute to take the point, although the litigants may not ta</w:t>
      </w:r>
      <w:r w:rsidR="00474F6B">
        <w:rPr>
          <w:rFonts w:ascii="Bookman Old Style" w:hAnsi="Bookman Old Style"/>
          <w:b/>
          <w:sz w:val="28"/>
          <w:szCs w:val="28"/>
        </w:rPr>
        <w:t>ke it.  Illegality</w:t>
      </w:r>
      <w:r w:rsidRPr="006B5E05">
        <w:rPr>
          <w:rFonts w:ascii="Bookman Old Style" w:hAnsi="Bookman Old Style"/>
          <w:b/>
          <w:sz w:val="28"/>
          <w:szCs w:val="28"/>
        </w:rPr>
        <w:t xml:space="preserve"> once brought to the attention of the court overrides all questions of pleadings, including any admissions made therein”.</w:t>
      </w:r>
    </w:p>
    <w:p w:rsidR="00BB67F9" w:rsidRDefault="00F25FFC" w:rsidP="00BB67F9">
      <w:pPr>
        <w:spacing w:line="360" w:lineRule="auto"/>
        <w:jc w:val="both"/>
        <w:rPr>
          <w:rFonts w:ascii="Bookman Old Style" w:hAnsi="Bookman Old Style"/>
          <w:sz w:val="28"/>
          <w:szCs w:val="28"/>
        </w:rPr>
      </w:pPr>
      <w:r>
        <w:rPr>
          <w:rFonts w:ascii="Bookman Old Style" w:hAnsi="Bookman Old Style"/>
          <w:sz w:val="28"/>
          <w:szCs w:val="28"/>
        </w:rPr>
        <w:t xml:space="preserve">Also by failing to exhibit the loan agreement, the </w:t>
      </w:r>
      <w:r w:rsidR="00DE7923">
        <w:rPr>
          <w:rFonts w:ascii="Bookman Old Style" w:hAnsi="Bookman Old Style"/>
          <w:sz w:val="28"/>
          <w:szCs w:val="28"/>
        </w:rPr>
        <w:t>Applicant has not provided the C</w:t>
      </w:r>
      <w:r>
        <w:rPr>
          <w:rFonts w:ascii="Bookman Old Style" w:hAnsi="Bookman Old Style"/>
          <w:sz w:val="28"/>
          <w:szCs w:val="28"/>
        </w:rPr>
        <w:t>ourt with the necessary legal backing or provision of the law under which the parties made the transaction.</w:t>
      </w:r>
    </w:p>
    <w:p w:rsidR="00F25FFC" w:rsidRDefault="00F25FFC" w:rsidP="00BB67F9">
      <w:pPr>
        <w:spacing w:line="360" w:lineRule="auto"/>
        <w:jc w:val="both"/>
        <w:rPr>
          <w:rFonts w:ascii="Bookman Old Style" w:hAnsi="Bookman Old Style"/>
          <w:sz w:val="28"/>
          <w:szCs w:val="28"/>
        </w:rPr>
      </w:pPr>
      <w:r>
        <w:rPr>
          <w:rFonts w:ascii="Bookman Old Style" w:hAnsi="Bookman Old Style"/>
          <w:sz w:val="28"/>
          <w:szCs w:val="28"/>
        </w:rPr>
        <w:t xml:space="preserve">That despite, it is not in dispute that the Respondent borrowed the sum of K40,000 from the Applicant and subsequently pledged by way of collateral the property in </w:t>
      </w:r>
      <w:r w:rsidRPr="006B5E05">
        <w:rPr>
          <w:rFonts w:ascii="Bookman Old Style" w:hAnsi="Bookman Old Style"/>
          <w:b/>
          <w:sz w:val="28"/>
          <w:szCs w:val="28"/>
        </w:rPr>
        <w:t>Stand No. 1484 Chelston</w:t>
      </w:r>
      <w:r>
        <w:rPr>
          <w:rFonts w:ascii="Bookman Old Style" w:hAnsi="Bookman Old Style"/>
          <w:sz w:val="28"/>
          <w:szCs w:val="28"/>
        </w:rPr>
        <w:t xml:space="preserve"> which was duly registered at Lands and Deeds.  Therefore, to let the Respondent </w:t>
      </w:r>
      <w:r w:rsidR="00DE7923">
        <w:rPr>
          <w:rFonts w:ascii="Bookman Old Style" w:hAnsi="Bookman Old Style"/>
          <w:sz w:val="28"/>
          <w:szCs w:val="28"/>
        </w:rPr>
        <w:t>off the hook without any recompa</w:t>
      </w:r>
      <w:r>
        <w:rPr>
          <w:rFonts w:ascii="Bookman Old Style" w:hAnsi="Bookman Old Style"/>
          <w:sz w:val="28"/>
          <w:szCs w:val="28"/>
        </w:rPr>
        <w:t>se to the Applicant would be undue enrichment of the Respondent.</w:t>
      </w:r>
    </w:p>
    <w:p w:rsidR="00F25FFC" w:rsidRDefault="00F25FFC" w:rsidP="00BB67F9">
      <w:pPr>
        <w:spacing w:line="360" w:lineRule="auto"/>
        <w:jc w:val="both"/>
        <w:rPr>
          <w:rFonts w:ascii="Bookman Old Style" w:hAnsi="Bookman Old Style"/>
          <w:sz w:val="28"/>
          <w:szCs w:val="28"/>
        </w:rPr>
      </w:pPr>
      <w:r>
        <w:rPr>
          <w:rFonts w:ascii="Bookman Old Style" w:hAnsi="Bookman Old Style"/>
          <w:sz w:val="28"/>
          <w:szCs w:val="28"/>
        </w:rPr>
        <w:t>The law to that extent empowers the Courts to administer law and equity concurrently.</w:t>
      </w:r>
    </w:p>
    <w:p w:rsidR="00F25FFC" w:rsidRDefault="00F25FFC" w:rsidP="00BB67F9">
      <w:pPr>
        <w:spacing w:line="360" w:lineRule="auto"/>
        <w:jc w:val="both"/>
        <w:rPr>
          <w:rFonts w:ascii="Bookman Old Style" w:hAnsi="Bookman Old Style"/>
          <w:sz w:val="28"/>
          <w:szCs w:val="28"/>
        </w:rPr>
      </w:pPr>
      <w:r w:rsidRPr="006B5E05">
        <w:rPr>
          <w:rFonts w:ascii="Bookman Old Style" w:hAnsi="Bookman Old Style"/>
          <w:b/>
          <w:sz w:val="28"/>
          <w:szCs w:val="28"/>
        </w:rPr>
        <w:lastRenderedPageBreak/>
        <w:t xml:space="preserve">Section 13 of </w:t>
      </w:r>
      <w:r w:rsidRPr="006B5E05">
        <w:rPr>
          <w:rFonts w:ascii="Bookman Old Style" w:hAnsi="Bookman Old Style"/>
          <w:b/>
          <w:sz w:val="28"/>
          <w:szCs w:val="28"/>
          <w:u w:val="single"/>
        </w:rPr>
        <w:t>The High Court Rules</w:t>
      </w:r>
      <w:r w:rsidRPr="006B5E05">
        <w:rPr>
          <w:rFonts w:ascii="Bookman Old Style" w:hAnsi="Bookman Old Style"/>
          <w:b/>
          <w:sz w:val="28"/>
          <w:szCs w:val="28"/>
          <w:u w:val="single"/>
          <w:vertAlign w:val="superscript"/>
        </w:rPr>
        <w:t>4</w:t>
      </w:r>
      <w:r w:rsidRPr="006B5E05">
        <w:rPr>
          <w:rFonts w:ascii="Bookman Old Style" w:hAnsi="Bookman Old Style"/>
          <w:sz w:val="28"/>
          <w:szCs w:val="28"/>
          <w:u w:val="single"/>
          <w:vertAlign w:val="superscript"/>
        </w:rPr>
        <w:t xml:space="preserve"> </w:t>
      </w:r>
      <w:r>
        <w:rPr>
          <w:rFonts w:ascii="Bookman Old Style" w:hAnsi="Bookman Old Style"/>
          <w:sz w:val="28"/>
          <w:szCs w:val="28"/>
        </w:rPr>
        <w:t>states as follows:</w:t>
      </w:r>
    </w:p>
    <w:p w:rsidR="00F25FFC" w:rsidRPr="006B5E05" w:rsidRDefault="00F25FFC" w:rsidP="00B066B7">
      <w:pPr>
        <w:spacing w:line="360" w:lineRule="auto"/>
        <w:ind w:left="720"/>
        <w:jc w:val="both"/>
        <w:rPr>
          <w:rFonts w:ascii="Bookman Old Style" w:hAnsi="Bookman Old Style"/>
          <w:i/>
          <w:sz w:val="28"/>
          <w:szCs w:val="28"/>
        </w:rPr>
      </w:pPr>
      <w:r w:rsidRPr="006B5E05">
        <w:rPr>
          <w:rFonts w:ascii="Bookman Old Style" w:hAnsi="Bookman Old Style"/>
          <w:i/>
          <w:sz w:val="28"/>
          <w:szCs w:val="28"/>
        </w:rPr>
        <w:t>“In every civil cause or matter which shall come in dependence in the Court, law and equity shall be administered concurrently and the Court in the exercise of the Jurisdiction vested in it shall have the power to grant and shall grant either absolutely or on such reasonable terms and conditions as shall seem just all such remedies or reliefs whatsoever interlocutory or final to which any of the parties thereto</w:t>
      </w:r>
      <w:r w:rsidR="00B066B7" w:rsidRPr="006B5E05">
        <w:rPr>
          <w:rFonts w:ascii="Bookman Old Style" w:hAnsi="Bookman Old Style"/>
          <w:i/>
          <w:sz w:val="28"/>
          <w:szCs w:val="28"/>
        </w:rPr>
        <w:t xml:space="preserve"> may appear to be entitled. In respect of any and every legal or equitable claim or defence properly brought forward by them respectively or which shall appear in such cause or matter so that as far as possible, all matters in controversy between the parties may be completely and finally determined and all multiplicity of legal proceedings concerning any of such matters avoided, and in all matters in which there is conflict or variance between the rules of equity and the rules of common law with reference to the same matter the rules of equity shall prevail”. </w:t>
      </w:r>
    </w:p>
    <w:p w:rsidR="00B066B7" w:rsidRDefault="00B066B7" w:rsidP="00B066B7">
      <w:pPr>
        <w:spacing w:line="360" w:lineRule="auto"/>
        <w:jc w:val="both"/>
        <w:rPr>
          <w:rFonts w:ascii="Bookman Old Style" w:hAnsi="Bookman Old Style"/>
          <w:sz w:val="28"/>
          <w:szCs w:val="28"/>
        </w:rPr>
      </w:pPr>
      <w:r>
        <w:rPr>
          <w:rFonts w:ascii="Bookman Old Style" w:hAnsi="Bookman Old Style"/>
          <w:sz w:val="28"/>
          <w:szCs w:val="28"/>
        </w:rPr>
        <w:t xml:space="preserve">In view of the aforestated, I have no alternative but to interfere on the issue of interest as it does not seem to have any legal backing and therefore the Applicant is not entitled to it as claimed, but as shall follow in the </w:t>
      </w:r>
      <w:r w:rsidRPr="00B066B7">
        <w:rPr>
          <w:rFonts w:ascii="Bookman Old Style" w:hAnsi="Bookman Old Style"/>
          <w:b/>
          <w:sz w:val="28"/>
          <w:szCs w:val="28"/>
        </w:rPr>
        <w:t>Order below</w:t>
      </w:r>
      <w:r>
        <w:rPr>
          <w:rFonts w:ascii="Bookman Old Style" w:hAnsi="Bookman Old Style"/>
          <w:sz w:val="28"/>
          <w:szCs w:val="28"/>
        </w:rPr>
        <w:t>.</w:t>
      </w:r>
    </w:p>
    <w:p w:rsidR="00B066B7" w:rsidRDefault="00B066B7" w:rsidP="00B066B7">
      <w:pPr>
        <w:spacing w:line="360" w:lineRule="auto"/>
        <w:jc w:val="both"/>
        <w:rPr>
          <w:rFonts w:ascii="Bookman Old Style" w:hAnsi="Bookman Old Style"/>
          <w:sz w:val="28"/>
          <w:szCs w:val="28"/>
        </w:rPr>
      </w:pPr>
      <w:r>
        <w:rPr>
          <w:rFonts w:ascii="Bookman Old Style" w:hAnsi="Bookman Old Style"/>
          <w:sz w:val="28"/>
          <w:szCs w:val="28"/>
        </w:rPr>
        <w:t>In the view that I have taken,</w:t>
      </w:r>
      <w:r w:rsidR="0002218F">
        <w:rPr>
          <w:rFonts w:ascii="Bookman Old Style" w:hAnsi="Bookman Old Style"/>
          <w:sz w:val="28"/>
          <w:szCs w:val="28"/>
        </w:rPr>
        <w:t xml:space="preserve"> </w:t>
      </w:r>
      <w:r w:rsidR="0002218F" w:rsidRPr="00827223">
        <w:rPr>
          <w:rFonts w:ascii="Bookman Old Style" w:hAnsi="Bookman Old Style"/>
          <w:b/>
          <w:sz w:val="28"/>
          <w:szCs w:val="28"/>
        </w:rPr>
        <w:t>I hereby Order</w:t>
      </w:r>
      <w:r w:rsidR="0002218F">
        <w:rPr>
          <w:rFonts w:ascii="Bookman Old Style" w:hAnsi="Bookman Old Style"/>
          <w:sz w:val="28"/>
          <w:szCs w:val="28"/>
        </w:rPr>
        <w:t xml:space="preserve"> as follows:</w:t>
      </w:r>
    </w:p>
    <w:p w:rsidR="0002218F" w:rsidRDefault="0002218F" w:rsidP="0002218F">
      <w:pPr>
        <w:spacing w:line="360" w:lineRule="auto"/>
        <w:ind w:left="1350" w:hanging="630"/>
        <w:jc w:val="both"/>
        <w:rPr>
          <w:rFonts w:ascii="Bookman Old Style" w:hAnsi="Bookman Old Style"/>
          <w:sz w:val="28"/>
          <w:szCs w:val="28"/>
        </w:rPr>
      </w:pPr>
      <w:r>
        <w:rPr>
          <w:rFonts w:ascii="Bookman Old Style" w:hAnsi="Bookman Old Style"/>
          <w:sz w:val="28"/>
          <w:szCs w:val="28"/>
        </w:rPr>
        <w:t xml:space="preserve">1. That the Respondent shall pay the Applicant the sum of K40,000 together with interest at the average short term </w:t>
      </w:r>
      <w:r>
        <w:rPr>
          <w:rFonts w:ascii="Bookman Old Style" w:hAnsi="Bookman Old Style"/>
          <w:sz w:val="28"/>
          <w:szCs w:val="28"/>
        </w:rPr>
        <w:lastRenderedPageBreak/>
        <w:t>deposit rate per annum as determined by Bank of Zambia from time to time from the 11</w:t>
      </w:r>
      <w:r w:rsidRPr="0002218F">
        <w:rPr>
          <w:rFonts w:ascii="Bookman Old Style" w:hAnsi="Bookman Old Style"/>
          <w:sz w:val="28"/>
          <w:szCs w:val="28"/>
          <w:vertAlign w:val="superscript"/>
        </w:rPr>
        <w:t>th</w:t>
      </w:r>
      <w:r>
        <w:rPr>
          <w:rFonts w:ascii="Bookman Old Style" w:hAnsi="Bookman Old Style"/>
          <w:sz w:val="28"/>
          <w:szCs w:val="28"/>
        </w:rPr>
        <w:t xml:space="preserve"> day of October 2012 being the date of commencement of the action to the date of this Judgment and thereafter at the cur</w:t>
      </w:r>
      <w:r w:rsidR="00827223">
        <w:rPr>
          <w:rFonts w:ascii="Bookman Old Style" w:hAnsi="Bookman Old Style"/>
          <w:sz w:val="28"/>
          <w:szCs w:val="28"/>
        </w:rPr>
        <w:t>re</w:t>
      </w:r>
      <w:r>
        <w:rPr>
          <w:rFonts w:ascii="Bookman Old Style" w:hAnsi="Bookman Old Style"/>
          <w:sz w:val="28"/>
          <w:szCs w:val="28"/>
        </w:rPr>
        <w:t>nt Commercial Bank lending rate as determined by Bank of Zambia till full satisfaction of the Judgment debt.</w:t>
      </w:r>
    </w:p>
    <w:p w:rsidR="0002218F" w:rsidRPr="00827223" w:rsidRDefault="0002218F" w:rsidP="0002218F">
      <w:pPr>
        <w:spacing w:line="360" w:lineRule="auto"/>
        <w:ind w:left="1350" w:hanging="630"/>
        <w:jc w:val="both"/>
        <w:rPr>
          <w:rFonts w:ascii="Bookman Old Style" w:hAnsi="Bookman Old Style"/>
          <w:b/>
          <w:sz w:val="28"/>
          <w:szCs w:val="28"/>
        </w:rPr>
      </w:pPr>
      <w:r>
        <w:rPr>
          <w:rFonts w:ascii="Bookman Old Style" w:hAnsi="Bookman Old Style"/>
          <w:sz w:val="28"/>
          <w:szCs w:val="28"/>
        </w:rPr>
        <w:t>2.</w:t>
      </w:r>
      <w:r>
        <w:rPr>
          <w:rFonts w:ascii="Bookman Old Style" w:hAnsi="Bookman Old Style"/>
          <w:sz w:val="28"/>
          <w:szCs w:val="28"/>
        </w:rPr>
        <w:tab/>
        <w:t xml:space="preserve">The Respondent is hereby granted a moratorium of Sixty (60) days within to pay the Judgment debt together with interest aforestated failure to which the Applicant shall be at liberty to foreclose, possess and dispose off the mortgaged property namely </w:t>
      </w:r>
      <w:r w:rsidRPr="00827223">
        <w:rPr>
          <w:rFonts w:ascii="Bookman Old Style" w:hAnsi="Bookman Old Style"/>
          <w:b/>
          <w:sz w:val="28"/>
          <w:szCs w:val="28"/>
        </w:rPr>
        <w:t>Stand No. 1484 Chelston, Lusaka</w:t>
      </w:r>
    </w:p>
    <w:p w:rsidR="0002218F" w:rsidRDefault="0002218F" w:rsidP="0002218F">
      <w:pPr>
        <w:spacing w:line="360" w:lineRule="auto"/>
        <w:ind w:left="1350" w:hanging="630"/>
        <w:jc w:val="both"/>
        <w:rPr>
          <w:rFonts w:ascii="Bookman Old Style" w:hAnsi="Bookman Old Style"/>
          <w:sz w:val="28"/>
          <w:szCs w:val="28"/>
        </w:rPr>
      </w:pPr>
      <w:r>
        <w:rPr>
          <w:rFonts w:ascii="Bookman Old Style" w:hAnsi="Bookman Old Style"/>
          <w:sz w:val="28"/>
          <w:szCs w:val="28"/>
        </w:rPr>
        <w:t>3.</w:t>
      </w:r>
      <w:r>
        <w:rPr>
          <w:rFonts w:ascii="Bookman Old Style" w:hAnsi="Bookman Old Style"/>
          <w:sz w:val="28"/>
          <w:szCs w:val="28"/>
        </w:rPr>
        <w:tab/>
        <w:t>Costs to the Applicant.  Same to be taxed in default of Judgment.</w:t>
      </w:r>
    </w:p>
    <w:p w:rsidR="00827223" w:rsidRPr="008F0267" w:rsidRDefault="00827223" w:rsidP="00827223">
      <w:pPr>
        <w:spacing w:line="360" w:lineRule="auto"/>
        <w:jc w:val="both"/>
        <w:rPr>
          <w:rFonts w:ascii="Bookman Old Style" w:hAnsi="Bookman Old Style"/>
          <w:b/>
          <w:sz w:val="28"/>
          <w:szCs w:val="28"/>
        </w:rPr>
      </w:pPr>
      <w:r w:rsidRPr="008F0267">
        <w:rPr>
          <w:rFonts w:ascii="Bookman Old Style" w:hAnsi="Bookman Old Style"/>
          <w:b/>
          <w:sz w:val="28"/>
          <w:szCs w:val="28"/>
        </w:rPr>
        <w:t>Dated at Lusaka this 1</w:t>
      </w:r>
      <w:r>
        <w:rPr>
          <w:rFonts w:ascii="Bookman Old Style" w:hAnsi="Bookman Old Style"/>
          <w:b/>
          <w:sz w:val="28"/>
          <w:szCs w:val="28"/>
        </w:rPr>
        <w:t>7</w:t>
      </w:r>
      <w:r w:rsidRPr="008F0267">
        <w:rPr>
          <w:rFonts w:ascii="Bookman Old Style" w:hAnsi="Bookman Old Style"/>
          <w:b/>
          <w:sz w:val="28"/>
          <w:szCs w:val="28"/>
          <w:vertAlign w:val="superscript"/>
        </w:rPr>
        <w:t>th</w:t>
      </w:r>
      <w:r w:rsidRPr="008F0267">
        <w:rPr>
          <w:rFonts w:ascii="Bookman Old Style" w:hAnsi="Bookman Old Style"/>
          <w:b/>
          <w:sz w:val="28"/>
          <w:szCs w:val="28"/>
        </w:rPr>
        <w:t xml:space="preserve"> day of March 2014.</w:t>
      </w:r>
    </w:p>
    <w:p w:rsidR="00827223" w:rsidRPr="008F0267" w:rsidRDefault="00827223" w:rsidP="00827223">
      <w:pPr>
        <w:spacing w:line="360" w:lineRule="auto"/>
        <w:jc w:val="both"/>
        <w:rPr>
          <w:rFonts w:ascii="Bookman Old Style" w:hAnsi="Bookman Old Style"/>
          <w:sz w:val="28"/>
          <w:szCs w:val="28"/>
        </w:rPr>
      </w:pPr>
    </w:p>
    <w:p w:rsidR="00827223" w:rsidRPr="008F0267" w:rsidRDefault="00827223" w:rsidP="00827223">
      <w:pPr>
        <w:spacing w:after="0" w:line="240" w:lineRule="auto"/>
        <w:jc w:val="center"/>
        <w:rPr>
          <w:rFonts w:ascii="Bookman Old Style" w:hAnsi="Bookman Old Style"/>
          <w:sz w:val="28"/>
          <w:szCs w:val="28"/>
        </w:rPr>
      </w:pPr>
      <w:r w:rsidRPr="008F0267">
        <w:rPr>
          <w:rFonts w:ascii="Bookman Old Style" w:hAnsi="Bookman Old Style"/>
          <w:sz w:val="28"/>
          <w:szCs w:val="28"/>
        </w:rPr>
        <w:t>________________________</w:t>
      </w:r>
    </w:p>
    <w:p w:rsidR="00827223" w:rsidRPr="008F0267" w:rsidRDefault="00827223" w:rsidP="00827223">
      <w:pPr>
        <w:spacing w:after="0" w:line="240" w:lineRule="auto"/>
        <w:jc w:val="center"/>
        <w:rPr>
          <w:rFonts w:ascii="Bookman Old Style" w:hAnsi="Bookman Old Style"/>
          <w:sz w:val="28"/>
          <w:szCs w:val="28"/>
        </w:rPr>
      </w:pPr>
      <w:r w:rsidRPr="008F0267">
        <w:rPr>
          <w:rFonts w:ascii="Bookman Old Style" w:hAnsi="Bookman Old Style"/>
          <w:sz w:val="28"/>
          <w:szCs w:val="28"/>
        </w:rPr>
        <w:t>Justin Chashi</w:t>
      </w:r>
    </w:p>
    <w:p w:rsidR="00827223" w:rsidRPr="008F0267" w:rsidRDefault="00827223" w:rsidP="00827223">
      <w:pPr>
        <w:spacing w:after="0" w:line="240" w:lineRule="auto"/>
        <w:jc w:val="center"/>
        <w:rPr>
          <w:rFonts w:ascii="Bookman Old Style" w:hAnsi="Bookman Old Style"/>
          <w:b/>
          <w:sz w:val="28"/>
          <w:szCs w:val="28"/>
          <w:u w:val="single"/>
        </w:rPr>
      </w:pPr>
      <w:r w:rsidRPr="008F0267">
        <w:rPr>
          <w:rFonts w:ascii="Bookman Old Style" w:hAnsi="Bookman Old Style"/>
          <w:b/>
          <w:sz w:val="28"/>
          <w:szCs w:val="28"/>
          <w:u w:val="single"/>
        </w:rPr>
        <w:t>HIGH COURT JUDGE</w:t>
      </w:r>
    </w:p>
    <w:p w:rsidR="00827223" w:rsidRPr="008F0267" w:rsidRDefault="00827223" w:rsidP="00827223">
      <w:pPr>
        <w:spacing w:after="0" w:line="480" w:lineRule="auto"/>
        <w:jc w:val="both"/>
        <w:rPr>
          <w:rFonts w:ascii="Bookman Old Style" w:hAnsi="Bookman Old Style"/>
          <w:sz w:val="28"/>
          <w:szCs w:val="28"/>
        </w:rPr>
      </w:pPr>
    </w:p>
    <w:p w:rsidR="00827223" w:rsidRPr="008F0267" w:rsidRDefault="00827223" w:rsidP="00827223">
      <w:pPr>
        <w:spacing w:line="360" w:lineRule="auto"/>
        <w:jc w:val="center"/>
        <w:rPr>
          <w:rFonts w:ascii="Bookman Old Style" w:hAnsi="Bookman Old Style"/>
          <w:sz w:val="28"/>
          <w:szCs w:val="28"/>
        </w:rPr>
      </w:pPr>
    </w:p>
    <w:p w:rsidR="0002218F" w:rsidRDefault="0002218F" w:rsidP="00B066B7">
      <w:pPr>
        <w:spacing w:line="360" w:lineRule="auto"/>
        <w:jc w:val="both"/>
        <w:rPr>
          <w:rFonts w:ascii="Bookman Old Style" w:hAnsi="Bookman Old Style"/>
          <w:sz w:val="28"/>
          <w:szCs w:val="28"/>
        </w:rPr>
      </w:pPr>
    </w:p>
    <w:p w:rsidR="00B066B7" w:rsidRPr="004845EC" w:rsidRDefault="00B066B7" w:rsidP="00B066B7">
      <w:pPr>
        <w:spacing w:line="360" w:lineRule="auto"/>
        <w:jc w:val="both"/>
        <w:rPr>
          <w:rFonts w:ascii="Bookman Old Style" w:hAnsi="Bookman Old Style"/>
          <w:sz w:val="28"/>
          <w:szCs w:val="28"/>
        </w:rPr>
      </w:pPr>
    </w:p>
    <w:p w:rsidR="00102B95" w:rsidRPr="00BA67D1" w:rsidRDefault="00102B95" w:rsidP="00BA67D1">
      <w:pPr>
        <w:spacing w:line="360" w:lineRule="auto"/>
        <w:jc w:val="both"/>
        <w:rPr>
          <w:rFonts w:ascii="Bookman Old Style" w:hAnsi="Bookman Old Style"/>
          <w:sz w:val="28"/>
          <w:szCs w:val="28"/>
        </w:rPr>
      </w:pPr>
    </w:p>
    <w:sectPr w:rsidR="00102B95" w:rsidRPr="00BA67D1" w:rsidSect="006B5E05">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546E" w:rsidRDefault="00E7546E" w:rsidP="006B5E05">
      <w:pPr>
        <w:spacing w:after="0" w:line="240" w:lineRule="auto"/>
      </w:pPr>
      <w:r>
        <w:separator/>
      </w:r>
    </w:p>
  </w:endnote>
  <w:endnote w:type="continuationSeparator" w:id="1">
    <w:p w:rsidR="00E7546E" w:rsidRDefault="00E7546E" w:rsidP="006B5E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546E" w:rsidRDefault="00E7546E" w:rsidP="006B5E05">
      <w:pPr>
        <w:spacing w:after="0" w:line="240" w:lineRule="auto"/>
      </w:pPr>
      <w:r>
        <w:separator/>
      </w:r>
    </w:p>
  </w:footnote>
  <w:footnote w:type="continuationSeparator" w:id="1">
    <w:p w:rsidR="00E7546E" w:rsidRDefault="00E7546E" w:rsidP="006B5E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894"/>
      <w:docPartObj>
        <w:docPartGallery w:val="Page Numbers (Top of Page)"/>
        <w:docPartUnique/>
      </w:docPartObj>
    </w:sdtPr>
    <w:sdtContent>
      <w:p w:rsidR="006B5E05" w:rsidRDefault="006B5E05">
        <w:pPr>
          <w:pStyle w:val="Header"/>
          <w:jc w:val="center"/>
        </w:pPr>
        <w:r>
          <w:t>-J</w:t>
        </w:r>
        <w:fldSimple w:instr=" PAGE   \* MERGEFORMAT ">
          <w:r w:rsidR="00DE7923">
            <w:rPr>
              <w:noProof/>
            </w:rPr>
            <w:t>2</w:t>
          </w:r>
        </w:fldSimple>
        <w:r>
          <w:t>-</w:t>
        </w:r>
      </w:p>
    </w:sdtContent>
  </w:sdt>
  <w:p w:rsidR="006B5E05" w:rsidRDefault="006B5E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A003D2"/>
    <w:multiLevelType w:val="hybridMultilevel"/>
    <w:tmpl w:val="A96C0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46672A"/>
    <w:multiLevelType w:val="hybridMultilevel"/>
    <w:tmpl w:val="3C04E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A67D1"/>
    <w:rsid w:val="0002218F"/>
    <w:rsid w:val="000D078D"/>
    <w:rsid w:val="00102B95"/>
    <w:rsid w:val="00162ECA"/>
    <w:rsid w:val="002B39FD"/>
    <w:rsid w:val="00474F6B"/>
    <w:rsid w:val="004845EC"/>
    <w:rsid w:val="004F44C4"/>
    <w:rsid w:val="006B5E05"/>
    <w:rsid w:val="00827223"/>
    <w:rsid w:val="008C0EF0"/>
    <w:rsid w:val="00A6501D"/>
    <w:rsid w:val="00A8639E"/>
    <w:rsid w:val="00B066B7"/>
    <w:rsid w:val="00BA67D1"/>
    <w:rsid w:val="00BB67F9"/>
    <w:rsid w:val="00DC1E51"/>
    <w:rsid w:val="00DE7923"/>
    <w:rsid w:val="00E7546E"/>
    <w:rsid w:val="00EA51DC"/>
    <w:rsid w:val="00EC09AC"/>
    <w:rsid w:val="00EC47E2"/>
    <w:rsid w:val="00F25F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7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7D1"/>
    <w:pPr>
      <w:ind w:left="720"/>
      <w:contextualSpacing/>
    </w:pPr>
  </w:style>
  <w:style w:type="paragraph" w:styleId="Header">
    <w:name w:val="header"/>
    <w:basedOn w:val="Normal"/>
    <w:link w:val="HeaderChar"/>
    <w:uiPriority w:val="99"/>
    <w:unhideWhenUsed/>
    <w:rsid w:val="006B5E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E05"/>
  </w:style>
  <w:style w:type="paragraph" w:styleId="Footer">
    <w:name w:val="footer"/>
    <w:basedOn w:val="Normal"/>
    <w:link w:val="FooterChar"/>
    <w:uiPriority w:val="99"/>
    <w:semiHidden/>
    <w:unhideWhenUsed/>
    <w:rsid w:val="006B5E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B5E0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6</Pages>
  <Words>1109</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2014-03-17T07:52:00Z</cp:lastPrinted>
  <dcterms:created xsi:type="dcterms:W3CDTF">2014-03-14T14:08:00Z</dcterms:created>
  <dcterms:modified xsi:type="dcterms:W3CDTF">2014-03-17T07:53:00Z</dcterms:modified>
</cp:coreProperties>
</file>