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D" w:rsidRPr="00623F1D" w:rsidRDefault="00623F1D" w:rsidP="00623F1D">
      <w:pPr>
        <w:rPr>
          <w:rFonts w:ascii="Bookman Old Style" w:hAnsi="Bookman Old Style"/>
          <w:b/>
          <w:bCs/>
          <w:sz w:val="24"/>
          <w:szCs w:val="24"/>
        </w:rPr>
      </w:pPr>
      <w:r w:rsidRPr="00623F1D">
        <w:rPr>
          <w:rFonts w:ascii="Bookman Old Style" w:hAnsi="Bookman Old Style"/>
          <w:b/>
          <w:bCs/>
          <w:sz w:val="24"/>
          <w:szCs w:val="24"/>
        </w:rPr>
        <w:t>IN THE HIGH COURT FOR ZAMBIA</w:t>
      </w:r>
      <w:r w:rsidRPr="00623F1D">
        <w:rPr>
          <w:rFonts w:ascii="Bookman Old Style" w:hAnsi="Bookman Old Style"/>
          <w:b/>
          <w:bCs/>
          <w:sz w:val="24"/>
          <w:szCs w:val="24"/>
        </w:rPr>
        <w:tab/>
      </w:r>
      <w:r w:rsidRPr="00623F1D">
        <w:rPr>
          <w:rFonts w:ascii="Bookman Old Style" w:hAnsi="Bookman Old Style"/>
          <w:b/>
          <w:bCs/>
          <w:sz w:val="24"/>
          <w:szCs w:val="24"/>
        </w:rPr>
        <w:tab/>
        <w:t xml:space="preserve">       201</w:t>
      </w:r>
      <w:r w:rsidR="00192E5E">
        <w:rPr>
          <w:rFonts w:ascii="Bookman Old Style" w:hAnsi="Bookman Old Style"/>
          <w:b/>
          <w:bCs/>
          <w:sz w:val="24"/>
          <w:szCs w:val="24"/>
        </w:rPr>
        <w:t>3</w:t>
      </w:r>
      <w:r w:rsidRPr="00623F1D">
        <w:rPr>
          <w:rFonts w:ascii="Bookman Old Style" w:hAnsi="Bookman Old Style"/>
          <w:b/>
          <w:bCs/>
          <w:sz w:val="24"/>
          <w:szCs w:val="24"/>
        </w:rPr>
        <w:t>/HP/</w:t>
      </w:r>
      <w:r w:rsidR="00192E5E">
        <w:rPr>
          <w:rFonts w:ascii="Bookman Old Style" w:hAnsi="Bookman Old Style"/>
          <w:b/>
          <w:bCs/>
          <w:sz w:val="24"/>
          <w:szCs w:val="24"/>
        </w:rPr>
        <w:t>0490</w:t>
      </w:r>
    </w:p>
    <w:p w:rsidR="00623F1D" w:rsidRPr="00623F1D" w:rsidRDefault="00623F1D" w:rsidP="00623F1D">
      <w:pPr>
        <w:rPr>
          <w:rFonts w:ascii="Bookman Old Style" w:hAnsi="Bookman Old Style"/>
          <w:b/>
          <w:bCs/>
          <w:sz w:val="24"/>
          <w:szCs w:val="24"/>
        </w:rPr>
      </w:pPr>
      <w:r w:rsidRPr="00623F1D">
        <w:rPr>
          <w:rFonts w:ascii="Bookman Old Style" w:hAnsi="Bookman Old Style"/>
          <w:b/>
          <w:bCs/>
          <w:sz w:val="24"/>
          <w:szCs w:val="24"/>
        </w:rPr>
        <w:t>AT THE PRINCIPAL REGISTRY</w:t>
      </w:r>
    </w:p>
    <w:p w:rsidR="00623F1D" w:rsidRPr="00623F1D" w:rsidRDefault="00623F1D" w:rsidP="00623F1D">
      <w:pPr>
        <w:rPr>
          <w:rFonts w:ascii="Bookman Old Style" w:hAnsi="Bookman Old Style"/>
          <w:b/>
          <w:bCs/>
          <w:sz w:val="24"/>
          <w:szCs w:val="24"/>
        </w:rPr>
      </w:pPr>
      <w:r w:rsidRPr="00623F1D">
        <w:rPr>
          <w:rFonts w:ascii="Bookman Old Style" w:hAnsi="Bookman Old Style"/>
          <w:b/>
          <w:bCs/>
          <w:sz w:val="24"/>
          <w:szCs w:val="24"/>
        </w:rPr>
        <w:t>HOLDEN AT LUSAKA</w:t>
      </w:r>
    </w:p>
    <w:p w:rsidR="00623F1D" w:rsidRPr="00623F1D" w:rsidRDefault="00623F1D" w:rsidP="008D3881">
      <w:pPr>
        <w:spacing w:line="240" w:lineRule="auto"/>
        <w:rPr>
          <w:rFonts w:ascii="Bookman Old Style" w:hAnsi="Bookman Old Style"/>
          <w:bCs/>
          <w:sz w:val="24"/>
          <w:szCs w:val="24"/>
        </w:rPr>
      </w:pPr>
      <w:r w:rsidRPr="00623F1D">
        <w:rPr>
          <w:rFonts w:ascii="Bookman Old Style" w:hAnsi="Bookman Old Style"/>
          <w:bCs/>
          <w:sz w:val="24"/>
          <w:szCs w:val="24"/>
        </w:rPr>
        <w:br/>
        <w:t>(Civil jurisdiction)</w:t>
      </w:r>
    </w:p>
    <w:p w:rsidR="00623F1D" w:rsidRPr="00623F1D" w:rsidRDefault="00623F1D" w:rsidP="008D3881">
      <w:pPr>
        <w:spacing w:line="240" w:lineRule="auto"/>
        <w:jc w:val="both"/>
        <w:rPr>
          <w:rFonts w:ascii="Bookman Old Style" w:hAnsi="Bookman Old Style"/>
          <w:b/>
          <w:bCs/>
          <w:sz w:val="24"/>
          <w:szCs w:val="24"/>
        </w:rPr>
      </w:pP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sz w:val="24"/>
          <w:szCs w:val="24"/>
        </w:rPr>
        <w:t>BETWEEN:</w:t>
      </w:r>
    </w:p>
    <w:p w:rsidR="00623F1D" w:rsidRDefault="00513E44" w:rsidP="00623F1D">
      <w:pPr>
        <w:jc w:val="both"/>
        <w:rPr>
          <w:rFonts w:ascii="Bookman Old Style" w:hAnsi="Bookman Old Style"/>
          <w:b/>
          <w:bCs/>
          <w:sz w:val="24"/>
          <w:szCs w:val="24"/>
        </w:rPr>
      </w:pPr>
      <w:r>
        <w:rPr>
          <w:rFonts w:ascii="Bookman Old Style" w:hAnsi="Bookman Old Style"/>
          <w:b/>
          <w:bCs/>
          <w:sz w:val="24"/>
          <w:szCs w:val="24"/>
        </w:rPr>
        <w:t xml:space="preserve">PATRICK SYLVESTER BANDA                            </w:t>
      </w:r>
      <w:r w:rsidR="00623F1D" w:rsidRPr="00623F1D">
        <w:rPr>
          <w:rFonts w:ascii="Bookman Old Style" w:hAnsi="Bookman Old Style"/>
          <w:b/>
          <w:bCs/>
          <w:sz w:val="24"/>
          <w:szCs w:val="24"/>
        </w:rPr>
        <w:t xml:space="preserve">     </w:t>
      </w:r>
      <w:r w:rsidR="00B73A22">
        <w:rPr>
          <w:rFonts w:ascii="Bookman Old Style" w:hAnsi="Bookman Old Style"/>
          <w:b/>
          <w:bCs/>
          <w:sz w:val="24"/>
          <w:szCs w:val="24"/>
        </w:rPr>
        <w:tab/>
      </w:r>
      <w:r w:rsidR="00B73A22">
        <w:rPr>
          <w:rFonts w:ascii="Bookman Old Style" w:hAnsi="Bookman Old Style"/>
          <w:b/>
          <w:bCs/>
          <w:sz w:val="24"/>
          <w:szCs w:val="24"/>
        </w:rPr>
        <w:tab/>
      </w:r>
      <w:r w:rsidR="00623F1D" w:rsidRPr="00623F1D">
        <w:rPr>
          <w:rFonts w:ascii="Bookman Old Style" w:hAnsi="Bookman Old Style"/>
          <w:b/>
          <w:bCs/>
          <w:sz w:val="24"/>
          <w:szCs w:val="24"/>
        </w:rPr>
        <w:t>PLAINTIFF</w:t>
      </w:r>
    </w:p>
    <w:p w:rsidR="00513E44" w:rsidRPr="00623F1D" w:rsidRDefault="00715004" w:rsidP="00623F1D">
      <w:pPr>
        <w:jc w:val="both"/>
        <w:rPr>
          <w:rFonts w:ascii="Bookman Old Style" w:hAnsi="Bookman Old Style"/>
          <w:b/>
          <w:bCs/>
          <w:sz w:val="24"/>
          <w:szCs w:val="24"/>
        </w:rPr>
      </w:pPr>
      <w:r>
        <w:rPr>
          <w:rFonts w:ascii="Bookman Old Style" w:hAnsi="Bookman Old Style"/>
          <w:b/>
          <w:bCs/>
          <w:sz w:val="24"/>
          <w:szCs w:val="24"/>
        </w:rPr>
        <w:t>(T/a</w:t>
      </w:r>
      <w:r w:rsidR="00513E44">
        <w:rPr>
          <w:rFonts w:ascii="Bookman Old Style" w:hAnsi="Bookman Old Style"/>
          <w:b/>
          <w:bCs/>
          <w:sz w:val="24"/>
          <w:szCs w:val="24"/>
        </w:rPr>
        <w:t xml:space="preserve"> Elipama Enterprises)</w:t>
      </w: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sz w:val="24"/>
          <w:szCs w:val="24"/>
        </w:rPr>
        <w:t xml:space="preserve">AND </w:t>
      </w:r>
    </w:p>
    <w:p w:rsidR="00623F1D" w:rsidRDefault="00192E5E" w:rsidP="00192E5E">
      <w:pPr>
        <w:pStyle w:val="NoSpacing"/>
        <w:rPr>
          <w:rFonts w:ascii="Bookman Old Style" w:hAnsi="Bookman Old Style"/>
          <w:b/>
          <w:sz w:val="24"/>
          <w:szCs w:val="24"/>
        </w:rPr>
      </w:pPr>
      <w:r>
        <w:rPr>
          <w:rFonts w:ascii="Bookman Old Style" w:hAnsi="Bookman Old Style"/>
          <w:b/>
          <w:sz w:val="24"/>
          <w:szCs w:val="24"/>
        </w:rPr>
        <w:t xml:space="preserve">KIZITO MULUNDA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8D3881">
        <w:rPr>
          <w:rFonts w:ascii="Bookman Old Style" w:hAnsi="Bookman Old Style"/>
          <w:b/>
          <w:sz w:val="24"/>
          <w:szCs w:val="24"/>
        </w:rPr>
        <w:tab/>
      </w:r>
      <w:r w:rsidR="00B73A22">
        <w:rPr>
          <w:rFonts w:ascii="Bookman Old Style" w:hAnsi="Bookman Old Style"/>
          <w:b/>
          <w:sz w:val="24"/>
          <w:szCs w:val="24"/>
        </w:rPr>
        <w:tab/>
      </w:r>
      <w:r w:rsidR="00623F1D" w:rsidRPr="00623F1D">
        <w:rPr>
          <w:rFonts w:ascii="Bookman Old Style" w:hAnsi="Bookman Old Style"/>
          <w:b/>
          <w:sz w:val="24"/>
          <w:szCs w:val="24"/>
        </w:rPr>
        <w:t>DEFENDANT</w:t>
      </w:r>
    </w:p>
    <w:p w:rsidR="00192E5E" w:rsidRPr="00192E5E" w:rsidRDefault="00192E5E" w:rsidP="00192E5E">
      <w:pPr>
        <w:pStyle w:val="NoSpacing"/>
        <w:rPr>
          <w:rFonts w:ascii="Bookman Old Style" w:hAnsi="Bookman Old Style"/>
          <w:b/>
          <w:sz w:val="24"/>
          <w:szCs w:val="24"/>
        </w:rPr>
      </w:pPr>
    </w:p>
    <w:p w:rsidR="00623F1D" w:rsidRPr="00623F1D" w:rsidRDefault="00623F1D" w:rsidP="00623F1D">
      <w:pPr>
        <w:jc w:val="both"/>
        <w:rPr>
          <w:rFonts w:ascii="Bookman Old Style" w:hAnsi="Bookman Old Style"/>
          <w:b/>
          <w:bCs/>
          <w:sz w:val="24"/>
          <w:szCs w:val="24"/>
        </w:rPr>
      </w:pPr>
      <w:r w:rsidRPr="00623F1D">
        <w:rPr>
          <w:rFonts w:ascii="Bookman Old Style" w:hAnsi="Bookman Old Style"/>
          <w:b/>
          <w:bCs/>
          <w:i/>
          <w:sz w:val="24"/>
          <w:szCs w:val="24"/>
        </w:rPr>
        <w:t xml:space="preserve">Before: Hon. Judge B.M.M. Mung’omba </w:t>
      </w:r>
      <w:r w:rsidRPr="00623F1D">
        <w:rPr>
          <w:rFonts w:ascii="Bookman Old Style" w:hAnsi="Bookman Old Style"/>
          <w:b/>
          <w:i/>
          <w:sz w:val="24"/>
          <w:szCs w:val="24"/>
        </w:rPr>
        <w:t>on this</w:t>
      </w:r>
      <w:r w:rsidR="00BC09D3">
        <w:rPr>
          <w:rFonts w:ascii="Bookman Old Style" w:hAnsi="Bookman Old Style"/>
          <w:b/>
          <w:i/>
          <w:sz w:val="24"/>
          <w:szCs w:val="24"/>
        </w:rPr>
        <w:t xml:space="preserve"> </w:t>
      </w:r>
      <w:r w:rsidR="00BC5448">
        <w:rPr>
          <w:rFonts w:ascii="Bookman Old Style" w:hAnsi="Bookman Old Style"/>
          <w:b/>
          <w:i/>
          <w:sz w:val="24"/>
          <w:szCs w:val="24"/>
        </w:rPr>
        <w:t>10</w:t>
      </w:r>
      <w:r w:rsidR="00BC09D3" w:rsidRPr="00BC09D3">
        <w:rPr>
          <w:rFonts w:ascii="Bookman Old Style" w:hAnsi="Bookman Old Style"/>
          <w:b/>
          <w:i/>
          <w:sz w:val="24"/>
          <w:szCs w:val="24"/>
          <w:vertAlign w:val="superscript"/>
        </w:rPr>
        <w:t>th</w:t>
      </w:r>
      <w:r w:rsidR="00192E5E">
        <w:rPr>
          <w:rFonts w:ascii="Bookman Old Style" w:hAnsi="Bookman Old Style"/>
          <w:b/>
          <w:i/>
          <w:sz w:val="24"/>
          <w:szCs w:val="24"/>
        </w:rPr>
        <w:t xml:space="preserve"> day </w:t>
      </w:r>
      <w:r w:rsidRPr="00623F1D">
        <w:rPr>
          <w:rFonts w:ascii="Bookman Old Style" w:hAnsi="Bookman Old Style"/>
          <w:b/>
          <w:i/>
          <w:sz w:val="24"/>
          <w:szCs w:val="24"/>
        </w:rPr>
        <w:t>of</w:t>
      </w:r>
      <w:r w:rsidR="00BC5448">
        <w:rPr>
          <w:rFonts w:ascii="Bookman Old Style" w:hAnsi="Bookman Old Style"/>
          <w:b/>
          <w:i/>
          <w:sz w:val="24"/>
          <w:szCs w:val="24"/>
        </w:rPr>
        <w:t xml:space="preserve"> D</w:t>
      </w:r>
      <w:r w:rsidR="00BC09D3">
        <w:rPr>
          <w:rFonts w:ascii="Bookman Old Style" w:hAnsi="Bookman Old Style"/>
          <w:b/>
          <w:i/>
          <w:sz w:val="24"/>
          <w:szCs w:val="24"/>
        </w:rPr>
        <w:t>e</w:t>
      </w:r>
      <w:r w:rsidR="00BC5448">
        <w:rPr>
          <w:rFonts w:ascii="Bookman Old Style" w:hAnsi="Bookman Old Style"/>
          <w:b/>
          <w:i/>
          <w:sz w:val="24"/>
          <w:szCs w:val="24"/>
        </w:rPr>
        <w:t>ce</w:t>
      </w:r>
      <w:r w:rsidR="00BC09D3">
        <w:rPr>
          <w:rFonts w:ascii="Bookman Old Style" w:hAnsi="Bookman Old Style"/>
          <w:b/>
          <w:i/>
          <w:sz w:val="24"/>
          <w:szCs w:val="24"/>
        </w:rPr>
        <w:t>mber,</w:t>
      </w:r>
      <w:r w:rsidRPr="00623F1D">
        <w:rPr>
          <w:rFonts w:ascii="Bookman Old Style" w:hAnsi="Bookman Old Style"/>
          <w:b/>
          <w:i/>
          <w:sz w:val="24"/>
          <w:szCs w:val="24"/>
        </w:rPr>
        <w:t xml:space="preserve"> 2014.</w:t>
      </w:r>
    </w:p>
    <w:p w:rsidR="00623F1D" w:rsidRPr="009835A6" w:rsidRDefault="00192E5E" w:rsidP="009835A6">
      <w:pPr>
        <w:spacing w:line="240" w:lineRule="auto"/>
        <w:jc w:val="both"/>
        <w:rPr>
          <w:rFonts w:ascii="Bookman Old Style" w:hAnsi="Bookman Old Style"/>
          <w:bCs/>
          <w:i/>
          <w:sz w:val="20"/>
          <w:szCs w:val="20"/>
        </w:rPr>
      </w:pPr>
      <w:r>
        <w:rPr>
          <w:rFonts w:ascii="Bookman Old Style" w:hAnsi="Bookman Old Style"/>
          <w:bCs/>
          <w:i/>
          <w:sz w:val="20"/>
          <w:szCs w:val="20"/>
        </w:rPr>
        <w:t>For the Plaintiff: Mr. C.</w:t>
      </w:r>
      <w:r w:rsidR="00BC09D3">
        <w:rPr>
          <w:rFonts w:ascii="Bookman Old Style" w:hAnsi="Bookman Old Style"/>
          <w:bCs/>
          <w:i/>
          <w:sz w:val="20"/>
          <w:szCs w:val="20"/>
        </w:rPr>
        <w:t xml:space="preserve"> </w:t>
      </w:r>
      <w:r w:rsidR="00BC5448">
        <w:rPr>
          <w:rFonts w:ascii="Bookman Old Style" w:hAnsi="Bookman Old Style"/>
          <w:bCs/>
          <w:i/>
          <w:sz w:val="20"/>
          <w:szCs w:val="20"/>
        </w:rPr>
        <w:t>Sianondo, of Mess</w:t>
      </w:r>
      <w:r>
        <w:rPr>
          <w:rFonts w:ascii="Bookman Old Style" w:hAnsi="Bookman Old Style"/>
          <w:bCs/>
          <w:i/>
          <w:sz w:val="20"/>
          <w:szCs w:val="20"/>
        </w:rPr>
        <w:t>rs Malambo &amp; C</w:t>
      </w:r>
      <w:r w:rsidR="00623F1D" w:rsidRPr="009835A6">
        <w:rPr>
          <w:rFonts w:ascii="Bookman Old Style" w:hAnsi="Bookman Old Style"/>
          <w:bCs/>
          <w:i/>
          <w:sz w:val="20"/>
          <w:szCs w:val="20"/>
        </w:rPr>
        <w:t>ompany</w:t>
      </w:r>
    </w:p>
    <w:p w:rsidR="00192E5E" w:rsidRDefault="00192E5E" w:rsidP="009835A6">
      <w:pPr>
        <w:spacing w:line="240" w:lineRule="auto"/>
        <w:jc w:val="both"/>
        <w:rPr>
          <w:rFonts w:ascii="Bookman Old Style" w:hAnsi="Bookman Old Style"/>
          <w:bCs/>
          <w:i/>
          <w:sz w:val="20"/>
          <w:szCs w:val="20"/>
        </w:rPr>
      </w:pPr>
      <w:r>
        <w:rPr>
          <w:rFonts w:ascii="Bookman Old Style" w:hAnsi="Bookman Old Style"/>
          <w:bCs/>
          <w:i/>
          <w:sz w:val="20"/>
          <w:szCs w:val="20"/>
        </w:rPr>
        <w:t>For the</w:t>
      </w:r>
      <w:r w:rsidR="00623F1D" w:rsidRPr="009835A6">
        <w:rPr>
          <w:rFonts w:ascii="Bookman Old Style" w:hAnsi="Bookman Old Style"/>
          <w:bCs/>
          <w:i/>
          <w:sz w:val="20"/>
          <w:szCs w:val="20"/>
        </w:rPr>
        <w:t xml:space="preserve"> D</w:t>
      </w:r>
      <w:r w:rsidR="009835A6" w:rsidRPr="009835A6">
        <w:rPr>
          <w:rFonts w:ascii="Bookman Old Style" w:hAnsi="Bookman Old Style"/>
          <w:bCs/>
          <w:i/>
          <w:sz w:val="20"/>
          <w:szCs w:val="20"/>
        </w:rPr>
        <w:t>e</w:t>
      </w:r>
      <w:r w:rsidR="00623F1D" w:rsidRPr="009835A6">
        <w:rPr>
          <w:rFonts w:ascii="Bookman Old Style" w:hAnsi="Bookman Old Style"/>
          <w:bCs/>
          <w:i/>
          <w:sz w:val="20"/>
          <w:szCs w:val="20"/>
        </w:rPr>
        <w:t xml:space="preserve">fendant: </w:t>
      </w:r>
      <w:r>
        <w:rPr>
          <w:rFonts w:ascii="Bookman Old Style" w:hAnsi="Bookman Old Style"/>
          <w:bCs/>
          <w:i/>
          <w:sz w:val="20"/>
          <w:szCs w:val="20"/>
        </w:rPr>
        <w:t>N/A</w:t>
      </w:r>
      <w:bookmarkStart w:id="0" w:name="_GoBack"/>
      <w:bookmarkEnd w:id="0"/>
    </w:p>
    <w:p w:rsidR="00192E5E" w:rsidRDefault="00192E5E" w:rsidP="00623F1D">
      <w:pPr>
        <w:pStyle w:val="Heading1"/>
        <w:rPr>
          <w:rFonts w:ascii="Bookman Old Style" w:hAnsi="Bookman Old Style" w:cs="Times New Roman"/>
        </w:rPr>
      </w:pPr>
    </w:p>
    <w:p w:rsidR="00623F1D" w:rsidRPr="002C7072" w:rsidRDefault="001A7904" w:rsidP="00192E5E">
      <w:pPr>
        <w:pStyle w:val="Heading1"/>
        <w:spacing w:line="480" w:lineRule="auto"/>
        <w:rPr>
          <w:rFonts w:ascii="Bookman Old Style" w:hAnsi="Bookman Old Style" w:cs="Times New Roman"/>
          <w:sz w:val="36"/>
          <w:szCs w:val="36"/>
        </w:rPr>
      </w:pPr>
      <w:r w:rsidRPr="002C7072">
        <w:rPr>
          <w:rFonts w:ascii="Bookman Old Style" w:hAnsi="Bookman Old Style" w:cs="Times New Roman"/>
          <w:sz w:val="36"/>
          <w:szCs w:val="36"/>
        </w:rPr>
        <w:t>J</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U</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D</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G</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M</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E</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N</w:t>
      </w:r>
      <w:r w:rsidR="00BF755A" w:rsidRPr="002C7072">
        <w:rPr>
          <w:rFonts w:ascii="Bookman Old Style" w:hAnsi="Bookman Old Style" w:cs="Times New Roman"/>
          <w:sz w:val="36"/>
          <w:szCs w:val="36"/>
        </w:rPr>
        <w:t xml:space="preserve"> </w:t>
      </w:r>
      <w:r w:rsidRPr="002C7072">
        <w:rPr>
          <w:rFonts w:ascii="Bookman Old Style" w:hAnsi="Bookman Old Style" w:cs="Times New Roman"/>
          <w:sz w:val="36"/>
          <w:szCs w:val="36"/>
        </w:rPr>
        <w:t>T</w:t>
      </w:r>
    </w:p>
    <w:p w:rsidR="00507930" w:rsidRDefault="00507930" w:rsidP="00192E5E">
      <w:pPr>
        <w:spacing w:line="360" w:lineRule="auto"/>
        <w:jc w:val="both"/>
        <w:rPr>
          <w:rFonts w:ascii="Bookman Old Style" w:hAnsi="Bookman Old Style"/>
          <w:b/>
          <w:sz w:val="24"/>
          <w:szCs w:val="24"/>
          <w:u w:val="single"/>
        </w:rPr>
      </w:pPr>
    </w:p>
    <w:p w:rsidR="00192E5E" w:rsidRPr="00623F1D" w:rsidRDefault="00192E5E" w:rsidP="00192E5E">
      <w:pPr>
        <w:spacing w:line="360" w:lineRule="auto"/>
        <w:jc w:val="both"/>
        <w:rPr>
          <w:rFonts w:ascii="Bookman Old Style" w:hAnsi="Bookman Old Style"/>
          <w:b/>
          <w:sz w:val="24"/>
          <w:szCs w:val="24"/>
          <w:u w:val="single"/>
        </w:rPr>
      </w:pPr>
      <w:r>
        <w:rPr>
          <w:rFonts w:ascii="Bookman Old Style" w:hAnsi="Bookman Old Style"/>
          <w:b/>
          <w:sz w:val="24"/>
          <w:szCs w:val="24"/>
          <w:u w:val="single"/>
        </w:rPr>
        <w:t>Cases</w:t>
      </w:r>
      <w:r w:rsidRPr="00623F1D">
        <w:rPr>
          <w:rFonts w:ascii="Bookman Old Style" w:hAnsi="Bookman Old Style"/>
          <w:b/>
          <w:sz w:val="24"/>
          <w:szCs w:val="24"/>
          <w:u w:val="single"/>
        </w:rPr>
        <w:t xml:space="preserve"> referred to:</w:t>
      </w:r>
    </w:p>
    <w:p w:rsidR="002817E5" w:rsidRPr="00507930" w:rsidRDefault="00715004" w:rsidP="00507930">
      <w:pPr>
        <w:numPr>
          <w:ilvl w:val="0"/>
          <w:numId w:val="4"/>
        </w:numPr>
        <w:spacing w:after="0" w:line="360" w:lineRule="auto"/>
        <w:jc w:val="both"/>
        <w:rPr>
          <w:rFonts w:ascii="Bookman Old Style" w:hAnsi="Bookman Old Style" w:cs="Tahoma"/>
          <w:sz w:val="24"/>
          <w:szCs w:val="24"/>
        </w:rPr>
      </w:pPr>
      <w:r w:rsidRPr="00507930">
        <w:rPr>
          <w:rFonts w:ascii="Bookman Old Style" w:hAnsi="Bookman Old Style" w:cs="Tahoma"/>
          <w:i/>
          <w:sz w:val="24"/>
          <w:szCs w:val="24"/>
        </w:rPr>
        <w:t>Pekeza Bakery Limited, Divine Foods Take Away and Butchery limited vs. Aetos Tranfarm Limited, Stillianos George Koukoudis-2004/HK/331</w:t>
      </w:r>
      <w:r w:rsidR="00507930">
        <w:rPr>
          <w:rFonts w:ascii="Bookman Old Style" w:hAnsi="Bookman Old Style" w:cs="Tahoma"/>
          <w:i/>
          <w:sz w:val="24"/>
          <w:szCs w:val="24"/>
        </w:rPr>
        <w:t>.</w:t>
      </w:r>
    </w:p>
    <w:p w:rsidR="00BC09D3" w:rsidRPr="00507930" w:rsidRDefault="00715004" w:rsidP="00507930">
      <w:pPr>
        <w:numPr>
          <w:ilvl w:val="0"/>
          <w:numId w:val="4"/>
        </w:numPr>
        <w:spacing w:after="0" w:line="360" w:lineRule="auto"/>
        <w:jc w:val="both"/>
        <w:rPr>
          <w:rFonts w:ascii="Bookman Old Style" w:hAnsi="Bookman Old Style" w:cs="Tahoma"/>
          <w:sz w:val="24"/>
          <w:szCs w:val="24"/>
        </w:rPr>
      </w:pPr>
      <w:r w:rsidRPr="00507930">
        <w:rPr>
          <w:rFonts w:ascii="Bookman Old Style" w:hAnsi="Bookman Old Style" w:cs="Tahoma"/>
          <w:i/>
          <w:sz w:val="24"/>
          <w:szCs w:val="24"/>
        </w:rPr>
        <w:t>Robert Simeza and 3 others vs. Elizabeth Mzyeche—SCZ Judgment No. 23 Of 2011.</w:t>
      </w:r>
    </w:p>
    <w:p w:rsidR="00507930" w:rsidRPr="00507930" w:rsidRDefault="00C8252D" w:rsidP="00507930">
      <w:pPr>
        <w:numPr>
          <w:ilvl w:val="0"/>
          <w:numId w:val="4"/>
        </w:numPr>
        <w:spacing w:after="0" w:line="360" w:lineRule="auto"/>
        <w:jc w:val="both"/>
        <w:rPr>
          <w:rFonts w:ascii="Bookman Old Style" w:hAnsi="Bookman Old Style" w:cs="Tahoma"/>
          <w:sz w:val="24"/>
          <w:szCs w:val="24"/>
        </w:rPr>
      </w:pPr>
      <w:r w:rsidRPr="00507930">
        <w:rPr>
          <w:rFonts w:ascii="Bookman Old Style" w:hAnsi="Bookman Old Style" w:cs="Tahoma"/>
          <w:i/>
          <w:sz w:val="24"/>
          <w:szCs w:val="24"/>
        </w:rPr>
        <w:t>Monarch Steamship Company Ltd vs A/B Karishamns Olgefabriker and Others (1949) 1 All ER 1</w:t>
      </w:r>
      <w:r w:rsidR="00507930" w:rsidRPr="00507930">
        <w:rPr>
          <w:rFonts w:ascii="Bookman Old Style" w:hAnsi="Bookman Old Style" w:cs="Tahoma"/>
          <w:i/>
          <w:sz w:val="24"/>
          <w:szCs w:val="24"/>
        </w:rPr>
        <w:t>.</w:t>
      </w:r>
    </w:p>
    <w:p w:rsidR="00507930" w:rsidRPr="00507930" w:rsidRDefault="00507930" w:rsidP="00507930">
      <w:pPr>
        <w:numPr>
          <w:ilvl w:val="0"/>
          <w:numId w:val="4"/>
        </w:numPr>
        <w:spacing w:after="0" w:line="360" w:lineRule="auto"/>
        <w:jc w:val="both"/>
        <w:rPr>
          <w:rFonts w:ascii="Bookman Old Style" w:hAnsi="Bookman Old Style" w:cs="Tahoma"/>
          <w:sz w:val="24"/>
          <w:szCs w:val="24"/>
        </w:rPr>
      </w:pPr>
      <w:r w:rsidRPr="00507930">
        <w:rPr>
          <w:rFonts w:ascii="Bookman Old Style" w:hAnsi="Bookman Old Style"/>
          <w:i/>
          <w:sz w:val="24"/>
          <w:szCs w:val="24"/>
        </w:rPr>
        <w:t>Printing &amp; Numerical Registering Company vs Simpson.</w:t>
      </w:r>
    </w:p>
    <w:p w:rsidR="00507930" w:rsidRPr="00507930" w:rsidRDefault="00507930" w:rsidP="00507930">
      <w:pPr>
        <w:numPr>
          <w:ilvl w:val="0"/>
          <w:numId w:val="4"/>
        </w:numPr>
        <w:spacing w:after="0"/>
        <w:jc w:val="both"/>
        <w:rPr>
          <w:rFonts w:ascii="Bookman Old Style" w:hAnsi="Bookman Old Style" w:cs="Tahoma"/>
          <w:sz w:val="24"/>
          <w:szCs w:val="24"/>
        </w:rPr>
      </w:pPr>
      <w:r w:rsidRPr="00507930">
        <w:rPr>
          <w:rFonts w:ascii="Bookman Old Style" w:hAnsi="Bookman Old Style"/>
          <w:i/>
          <w:sz w:val="24"/>
          <w:szCs w:val="24"/>
        </w:rPr>
        <w:t>Colgate Palmolive Zambia Inc vs Able Shemu Chuka &amp; 10 others</w:t>
      </w:r>
    </w:p>
    <w:p w:rsidR="00715004" w:rsidRPr="00507930" w:rsidRDefault="00715004" w:rsidP="008D3881">
      <w:pPr>
        <w:spacing w:line="240" w:lineRule="auto"/>
        <w:jc w:val="both"/>
        <w:rPr>
          <w:rFonts w:ascii="Bookman Old Style" w:hAnsi="Bookman Old Style"/>
          <w:sz w:val="24"/>
          <w:szCs w:val="24"/>
          <w:u w:val="single"/>
        </w:rPr>
      </w:pPr>
    </w:p>
    <w:p w:rsidR="006F3053" w:rsidRPr="00132D7A" w:rsidRDefault="006F3053" w:rsidP="006F3053">
      <w:pPr>
        <w:spacing w:line="360" w:lineRule="auto"/>
        <w:jc w:val="both"/>
        <w:rPr>
          <w:rFonts w:ascii="Bookman Old Style" w:hAnsi="Bookman Old Style"/>
          <w:b/>
          <w:sz w:val="24"/>
          <w:szCs w:val="24"/>
          <w:u w:val="single"/>
        </w:rPr>
      </w:pPr>
      <w:r w:rsidRPr="00132D7A">
        <w:rPr>
          <w:rFonts w:ascii="Bookman Old Style" w:hAnsi="Bookman Old Style"/>
          <w:b/>
          <w:sz w:val="24"/>
          <w:szCs w:val="24"/>
          <w:u w:val="single"/>
        </w:rPr>
        <w:t>Legislation referred to:</w:t>
      </w:r>
    </w:p>
    <w:p w:rsidR="00132D7A" w:rsidRPr="00132D7A" w:rsidRDefault="00132D7A" w:rsidP="00132D7A">
      <w:pPr>
        <w:numPr>
          <w:ilvl w:val="0"/>
          <w:numId w:val="5"/>
        </w:numPr>
        <w:spacing w:after="0"/>
        <w:jc w:val="both"/>
        <w:rPr>
          <w:rFonts w:ascii="Bookman Old Style" w:hAnsi="Bookman Old Style" w:cs="Tahoma"/>
          <w:b/>
          <w:bCs/>
          <w:i/>
          <w:sz w:val="24"/>
          <w:szCs w:val="24"/>
        </w:rPr>
      </w:pPr>
      <w:r w:rsidRPr="00132D7A">
        <w:rPr>
          <w:rFonts w:ascii="Bookman Old Style" w:hAnsi="Bookman Old Style" w:cs="Tahoma"/>
          <w:b/>
          <w:i/>
          <w:sz w:val="24"/>
          <w:szCs w:val="24"/>
        </w:rPr>
        <w:t>English Law (Extent of Application) Act, Cap 11; s, 2 (c ).</w:t>
      </w:r>
    </w:p>
    <w:p w:rsidR="00132D7A" w:rsidRPr="00132D7A" w:rsidRDefault="00132D7A" w:rsidP="006F3053">
      <w:pPr>
        <w:numPr>
          <w:ilvl w:val="0"/>
          <w:numId w:val="5"/>
        </w:numPr>
        <w:spacing w:after="0"/>
        <w:jc w:val="both"/>
        <w:rPr>
          <w:rFonts w:ascii="Bookman Old Style" w:hAnsi="Bookman Old Style" w:cs="Tahoma"/>
          <w:b/>
          <w:bCs/>
          <w:i/>
          <w:sz w:val="24"/>
          <w:szCs w:val="24"/>
        </w:rPr>
      </w:pPr>
      <w:r w:rsidRPr="00132D7A">
        <w:rPr>
          <w:rFonts w:ascii="Bookman Old Style" w:hAnsi="Bookman Old Style" w:cs="Tahoma"/>
          <w:b/>
          <w:i/>
          <w:sz w:val="24"/>
          <w:szCs w:val="24"/>
        </w:rPr>
        <w:t>Rules of the Supreme Court 1965 (White Book) 1999 edition; O.35/1/1</w:t>
      </w:r>
    </w:p>
    <w:p w:rsidR="00715004" w:rsidRPr="00132D7A" w:rsidRDefault="00715004" w:rsidP="006F3053">
      <w:pPr>
        <w:numPr>
          <w:ilvl w:val="0"/>
          <w:numId w:val="5"/>
        </w:numPr>
        <w:spacing w:after="0"/>
        <w:jc w:val="both"/>
        <w:rPr>
          <w:rFonts w:ascii="Bookman Old Style" w:hAnsi="Bookman Old Style" w:cs="Tahoma"/>
          <w:b/>
          <w:bCs/>
          <w:i/>
          <w:sz w:val="24"/>
          <w:szCs w:val="24"/>
        </w:rPr>
      </w:pPr>
      <w:r w:rsidRPr="00132D7A">
        <w:rPr>
          <w:rFonts w:ascii="Bookman Old Style" w:hAnsi="Bookman Old Style" w:cs="Tahoma"/>
          <w:b/>
          <w:i/>
          <w:sz w:val="24"/>
          <w:szCs w:val="24"/>
        </w:rPr>
        <w:t>Sale of Goods Act of 1893; Ss. 51, 54</w:t>
      </w:r>
    </w:p>
    <w:p w:rsidR="006F3053" w:rsidRDefault="006F3053" w:rsidP="00507930">
      <w:pPr>
        <w:spacing w:line="240" w:lineRule="auto"/>
        <w:jc w:val="both"/>
        <w:rPr>
          <w:rFonts w:ascii="Bookman Old Style" w:hAnsi="Bookman Old Style"/>
          <w:b/>
          <w:sz w:val="24"/>
          <w:szCs w:val="24"/>
          <w:u w:val="single"/>
        </w:rPr>
      </w:pPr>
    </w:p>
    <w:p w:rsidR="00C8252D" w:rsidRDefault="00C8252D" w:rsidP="00623F1D">
      <w:pPr>
        <w:spacing w:line="360" w:lineRule="auto"/>
        <w:jc w:val="both"/>
        <w:rPr>
          <w:rFonts w:ascii="Bookman Old Style" w:hAnsi="Bookman Old Style"/>
          <w:b/>
          <w:sz w:val="24"/>
          <w:szCs w:val="24"/>
          <w:u w:val="single"/>
        </w:rPr>
      </w:pPr>
      <w:r>
        <w:rPr>
          <w:rFonts w:ascii="Bookman Old Style" w:hAnsi="Bookman Old Style"/>
          <w:b/>
          <w:sz w:val="24"/>
          <w:szCs w:val="24"/>
          <w:u w:val="single"/>
        </w:rPr>
        <w:t>Works referred to:</w:t>
      </w:r>
    </w:p>
    <w:p w:rsidR="00C8252D" w:rsidRPr="00C8252D" w:rsidRDefault="00C8252D" w:rsidP="00623F1D">
      <w:pPr>
        <w:spacing w:line="360" w:lineRule="auto"/>
        <w:jc w:val="both"/>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u w:val="single"/>
        </w:rPr>
        <w:t>Phipson on Evidence,</w:t>
      </w:r>
      <w:r>
        <w:rPr>
          <w:rFonts w:ascii="Bookman Old Style" w:hAnsi="Bookman Old Style"/>
          <w:b/>
          <w:sz w:val="24"/>
          <w:szCs w:val="24"/>
        </w:rPr>
        <w:t xml:space="preserve"> </w:t>
      </w:r>
      <w:r w:rsidRPr="00C8252D">
        <w:rPr>
          <w:rFonts w:ascii="Bookman Old Style" w:hAnsi="Bookman Old Style"/>
          <w:b/>
          <w:sz w:val="24"/>
          <w:szCs w:val="24"/>
        </w:rPr>
        <w:t>Seventeenth Edition, (Thomson Reuters (Legal Limited 2010)</w:t>
      </w:r>
      <w:r>
        <w:rPr>
          <w:rFonts w:ascii="Bookman Old Style" w:hAnsi="Bookman Old Style"/>
          <w:b/>
          <w:sz w:val="24"/>
          <w:szCs w:val="24"/>
        </w:rPr>
        <w:t>.</w:t>
      </w:r>
    </w:p>
    <w:p w:rsidR="001A7904" w:rsidRPr="00132D7A" w:rsidRDefault="001A7904" w:rsidP="002817E5">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This action was commenced on 16</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April, 2013 </w:t>
      </w:r>
      <w:r w:rsidR="00530761" w:rsidRPr="00132D7A">
        <w:rPr>
          <w:rFonts w:ascii="Bookman Old Style" w:hAnsi="Bookman Old Style" w:cs="Tahoma"/>
          <w:sz w:val="24"/>
          <w:szCs w:val="24"/>
        </w:rPr>
        <w:t>and amended on 3</w:t>
      </w:r>
      <w:r w:rsidR="00530761" w:rsidRPr="00132D7A">
        <w:rPr>
          <w:rFonts w:ascii="Bookman Old Style" w:hAnsi="Bookman Old Style" w:cs="Tahoma"/>
          <w:sz w:val="24"/>
          <w:szCs w:val="24"/>
          <w:vertAlign w:val="superscript"/>
        </w:rPr>
        <w:t>rd</w:t>
      </w:r>
      <w:r w:rsidR="00530761" w:rsidRPr="00132D7A">
        <w:rPr>
          <w:rFonts w:ascii="Bookman Old Style" w:hAnsi="Bookman Old Style" w:cs="Tahoma"/>
          <w:sz w:val="24"/>
          <w:szCs w:val="24"/>
        </w:rPr>
        <w:t xml:space="preserve"> July, 2013, </w:t>
      </w:r>
      <w:r w:rsidRPr="00132D7A">
        <w:rPr>
          <w:rFonts w:ascii="Bookman Old Style" w:hAnsi="Bookman Old Style" w:cs="Tahoma"/>
          <w:sz w:val="24"/>
          <w:szCs w:val="24"/>
        </w:rPr>
        <w:t>by way of writ of summons. The endorsement on the Writ reveals that the Plaintiff claims for:</w:t>
      </w:r>
    </w:p>
    <w:p w:rsidR="001A7904" w:rsidRPr="00132D7A" w:rsidRDefault="001A7904" w:rsidP="001A7904">
      <w:pPr>
        <w:numPr>
          <w:ilvl w:val="0"/>
          <w:numId w:val="7"/>
        </w:numPr>
        <w:spacing w:after="0" w:line="360" w:lineRule="auto"/>
        <w:jc w:val="both"/>
        <w:rPr>
          <w:rFonts w:ascii="Bookman Old Style" w:hAnsi="Bookman Old Style" w:cs="Tahoma"/>
          <w:sz w:val="24"/>
          <w:szCs w:val="24"/>
        </w:rPr>
      </w:pPr>
      <w:r w:rsidRPr="00132D7A">
        <w:rPr>
          <w:rFonts w:ascii="Bookman Old Style" w:hAnsi="Bookman Old Style" w:cs="Tahoma"/>
          <w:sz w:val="24"/>
          <w:szCs w:val="24"/>
        </w:rPr>
        <w:t>Damages for breach of contract;</w:t>
      </w:r>
    </w:p>
    <w:p w:rsidR="001A7904" w:rsidRPr="00132D7A" w:rsidRDefault="001A7904" w:rsidP="001A7904">
      <w:pPr>
        <w:numPr>
          <w:ilvl w:val="0"/>
          <w:numId w:val="7"/>
        </w:numPr>
        <w:spacing w:after="0" w:line="360" w:lineRule="auto"/>
        <w:jc w:val="both"/>
        <w:rPr>
          <w:rFonts w:ascii="Bookman Old Style" w:hAnsi="Bookman Old Style" w:cs="Tahoma"/>
          <w:sz w:val="24"/>
          <w:szCs w:val="24"/>
        </w:rPr>
      </w:pPr>
      <w:r w:rsidRPr="00132D7A">
        <w:rPr>
          <w:rFonts w:ascii="Bookman Old Style" w:hAnsi="Bookman Old Style" w:cs="Tahoma"/>
          <w:sz w:val="24"/>
          <w:szCs w:val="24"/>
        </w:rPr>
        <w:t xml:space="preserve">Payment of </w:t>
      </w:r>
      <w:r w:rsidR="006077F5" w:rsidRPr="00132D7A">
        <w:rPr>
          <w:rFonts w:ascii="Bookman Old Style" w:hAnsi="Bookman Old Style" w:cs="Tahoma"/>
          <w:sz w:val="24"/>
          <w:szCs w:val="24"/>
        </w:rPr>
        <w:t>K</w:t>
      </w:r>
      <w:r w:rsidRPr="00132D7A">
        <w:rPr>
          <w:rFonts w:ascii="Bookman Old Style" w:hAnsi="Bookman Old Style" w:cs="Tahoma"/>
          <w:sz w:val="24"/>
          <w:szCs w:val="24"/>
        </w:rPr>
        <w:t>63, 000.00, being the current price of the maize;</w:t>
      </w:r>
    </w:p>
    <w:p w:rsidR="001A7904" w:rsidRPr="00132D7A" w:rsidRDefault="001A7904" w:rsidP="001A7904">
      <w:pPr>
        <w:numPr>
          <w:ilvl w:val="0"/>
          <w:numId w:val="7"/>
        </w:numPr>
        <w:spacing w:after="0" w:line="360" w:lineRule="auto"/>
        <w:jc w:val="both"/>
        <w:rPr>
          <w:rFonts w:ascii="Bookman Old Style" w:hAnsi="Bookman Old Style" w:cs="Tahoma"/>
          <w:sz w:val="24"/>
          <w:szCs w:val="24"/>
        </w:rPr>
      </w:pPr>
      <w:r w:rsidRPr="00132D7A">
        <w:rPr>
          <w:rFonts w:ascii="Bookman Old Style" w:hAnsi="Bookman Old Style" w:cs="Tahoma"/>
          <w:sz w:val="24"/>
          <w:szCs w:val="24"/>
        </w:rPr>
        <w:t>Interests, and</w:t>
      </w:r>
    </w:p>
    <w:p w:rsidR="001A7904" w:rsidRDefault="001A7904" w:rsidP="001A7904">
      <w:pPr>
        <w:numPr>
          <w:ilvl w:val="0"/>
          <w:numId w:val="7"/>
        </w:numPr>
        <w:spacing w:after="0" w:line="360" w:lineRule="auto"/>
        <w:jc w:val="both"/>
        <w:rPr>
          <w:rFonts w:ascii="Bookman Old Style" w:hAnsi="Bookman Old Style" w:cs="Tahoma"/>
          <w:sz w:val="24"/>
          <w:szCs w:val="24"/>
        </w:rPr>
      </w:pPr>
      <w:r w:rsidRPr="00132D7A">
        <w:rPr>
          <w:rFonts w:ascii="Bookman Old Style" w:hAnsi="Bookman Old Style" w:cs="Tahoma"/>
          <w:sz w:val="24"/>
          <w:szCs w:val="24"/>
        </w:rPr>
        <w:t>Costs</w:t>
      </w:r>
    </w:p>
    <w:p w:rsidR="008D3881" w:rsidRPr="008D3881" w:rsidRDefault="008D3881" w:rsidP="008D3881">
      <w:pPr>
        <w:spacing w:after="0" w:line="240" w:lineRule="auto"/>
        <w:ind w:left="1445"/>
        <w:jc w:val="both"/>
        <w:rPr>
          <w:rFonts w:ascii="Bookman Old Style" w:hAnsi="Bookman Old Style" w:cs="Tahoma"/>
          <w:sz w:val="24"/>
          <w:szCs w:val="24"/>
        </w:rPr>
      </w:pPr>
    </w:p>
    <w:p w:rsidR="00D76032" w:rsidRPr="00132D7A" w:rsidRDefault="001A7904" w:rsidP="001A790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In the statement of claim that accompanied the writ of summons also dated 16</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April, 201</w:t>
      </w:r>
      <w:r w:rsidR="006077F5" w:rsidRPr="00132D7A">
        <w:rPr>
          <w:rFonts w:ascii="Bookman Old Style" w:hAnsi="Bookman Old Style" w:cs="Tahoma"/>
          <w:sz w:val="24"/>
          <w:szCs w:val="24"/>
        </w:rPr>
        <w:t>3</w:t>
      </w:r>
      <w:r w:rsidR="00530761" w:rsidRPr="00132D7A">
        <w:rPr>
          <w:rFonts w:ascii="Bookman Old Style" w:hAnsi="Bookman Old Style" w:cs="Tahoma"/>
          <w:sz w:val="24"/>
          <w:szCs w:val="24"/>
        </w:rPr>
        <w:t xml:space="preserve"> and amended on 3</w:t>
      </w:r>
      <w:r w:rsidR="00530761" w:rsidRPr="00132D7A">
        <w:rPr>
          <w:rFonts w:ascii="Bookman Old Style" w:hAnsi="Bookman Old Style" w:cs="Tahoma"/>
          <w:sz w:val="24"/>
          <w:szCs w:val="24"/>
          <w:vertAlign w:val="superscript"/>
        </w:rPr>
        <w:t>rd</w:t>
      </w:r>
      <w:r w:rsidR="00530761" w:rsidRPr="00132D7A">
        <w:rPr>
          <w:rFonts w:ascii="Bookman Old Style" w:hAnsi="Bookman Old Style" w:cs="Tahoma"/>
          <w:sz w:val="24"/>
          <w:szCs w:val="24"/>
        </w:rPr>
        <w:t xml:space="preserve"> July, 2013,</w:t>
      </w:r>
      <w:r w:rsidRPr="00132D7A">
        <w:rPr>
          <w:rFonts w:ascii="Bookman Old Style" w:hAnsi="Bookman Old Style" w:cs="Tahoma"/>
          <w:sz w:val="24"/>
          <w:szCs w:val="24"/>
        </w:rPr>
        <w:t xml:space="preserve"> the Plaintiff avers that he is a businessman who is engaged in the buying and reselling of maize and maize products. The Defendant is a businessman and a farmer </w:t>
      </w:r>
      <w:r w:rsidR="00D76032" w:rsidRPr="00132D7A">
        <w:rPr>
          <w:rFonts w:ascii="Bookman Old Style" w:hAnsi="Bookman Old Style" w:cs="Tahoma"/>
          <w:sz w:val="24"/>
          <w:szCs w:val="24"/>
        </w:rPr>
        <w:t>engaged</w:t>
      </w:r>
      <w:r w:rsidRPr="00132D7A">
        <w:rPr>
          <w:rFonts w:ascii="Bookman Old Style" w:hAnsi="Bookman Old Style" w:cs="Tahoma"/>
          <w:sz w:val="24"/>
          <w:szCs w:val="24"/>
        </w:rPr>
        <w:t xml:space="preserve"> in the selling of maize. </w:t>
      </w:r>
      <w:r w:rsidR="006245BE">
        <w:rPr>
          <w:rFonts w:ascii="Bookman Old Style" w:hAnsi="Bookman Old Style" w:cs="Tahoma"/>
          <w:sz w:val="24"/>
          <w:szCs w:val="24"/>
        </w:rPr>
        <w:t xml:space="preserve"> </w:t>
      </w:r>
    </w:p>
    <w:p w:rsidR="006077F5" w:rsidRPr="00132D7A" w:rsidRDefault="00D76032" w:rsidP="001A790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The Plaintiff states that</w:t>
      </w:r>
      <w:r w:rsidR="00C8252D">
        <w:rPr>
          <w:rFonts w:ascii="Bookman Old Style" w:hAnsi="Bookman Old Style" w:cs="Tahoma"/>
          <w:sz w:val="24"/>
          <w:szCs w:val="24"/>
        </w:rPr>
        <w:t xml:space="preserve"> </w:t>
      </w:r>
      <w:r w:rsidRPr="00132D7A">
        <w:rPr>
          <w:rFonts w:ascii="Bookman Old Style" w:hAnsi="Bookman Old Style" w:cs="Tahoma"/>
          <w:sz w:val="24"/>
          <w:szCs w:val="24"/>
        </w:rPr>
        <w:t>on 10</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October, 201</w:t>
      </w:r>
      <w:r w:rsidR="006077F5" w:rsidRPr="00132D7A">
        <w:rPr>
          <w:rFonts w:ascii="Bookman Old Style" w:hAnsi="Bookman Old Style" w:cs="Tahoma"/>
          <w:sz w:val="24"/>
          <w:szCs w:val="24"/>
        </w:rPr>
        <w:t>2</w:t>
      </w:r>
      <w:r w:rsidRPr="00132D7A">
        <w:rPr>
          <w:rFonts w:ascii="Bookman Old Style" w:hAnsi="Bookman Old Style" w:cs="Tahoma"/>
          <w:sz w:val="24"/>
          <w:szCs w:val="24"/>
        </w:rPr>
        <w:t xml:space="preserve">, the Defendant greed to sale 42 </w:t>
      </w:r>
      <w:r w:rsidR="000A55F7" w:rsidRPr="00132D7A">
        <w:rPr>
          <w:rFonts w:ascii="Bookman Old Style" w:hAnsi="Bookman Old Style" w:cs="Tahoma"/>
          <w:sz w:val="24"/>
          <w:szCs w:val="24"/>
        </w:rPr>
        <w:t>tons</w:t>
      </w:r>
      <w:r w:rsidR="006077F5" w:rsidRPr="00132D7A">
        <w:rPr>
          <w:rFonts w:ascii="Bookman Old Style" w:hAnsi="Bookman Old Style" w:cs="Tahoma"/>
          <w:sz w:val="24"/>
          <w:szCs w:val="24"/>
        </w:rPr>
        <w:t xml:space="preserve"> of</w:t>
      </w:r>
      <w:r w:rsidRPr="00132D7A">
        <w:rPr>
          <w:rFonts w:ascii="Bookman Old Style" w:hAnsi="Bookman Old Style" w:cs="Tahoma"/>
          <w:sz w:val="24"/>
          <w:szCs w:val="24"/>
        </w:rPr>
        <w:t xml:space="preserve"> maize to the Plaintiff. The Plaintiff bought the 42 tones of maize from the said Defendant. On the same date of 10</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October, 201</w:t>
      </w:r>
      <w:r w:rsidR="006077F5" w:rsidRPr="00132D7A">
        <w:rPr>
          <w:rFonts w:ascii="Bookman Old Style" w:hAnsi="Bookman Old Style" w:cs="Tahoma"/>
          <w:sz w:val="24"/>
          <w:szCs w:val="24"/>
        </w:rPr>
        <w:t>2</w:t>
      </w:r>
      <w:r w:rsidRPr="00132D7A">
        <w:rPr>
          <w:rFonts w:ascii="Bookman Old Style" w:hAnsi="Bookman Old Style" w:cs="Tahoma"/>
          <w:sz w:val="24"/>
          <w:szCs w:val="24"/>
        </w:rPr>
        <w:t xml:space="preserve">, </w:t>
      </w:r>
      <w:r w:rsidR="006077F5" w:rsidRPr="00132D7A">
        <w:rPr>
          <w:rFonts w:ascii="Bookman Old Style" w:hAnsi="Bookman Old Style" w:cs="Tahoma"/>
          <w:sz w:val="24"/>
          <w:szCs w:val="24"/>
        </w:rPr>
        <w:t>the Plaintiff did pay K42, 000,000.00 (now K42, 000.00) to the Defendant, receipt of which the Defendant acknowledged, as consideration of the said maize.</w:t>
      </w:r>
    </w:p>
    <w:p w:rsidR="006077F5" w:rsidRPr="00132D7A" w:rsidRDefault="006077F5" w:rsidP="001A790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lastRenderedPageBreak/>
        <w:t>It was a condition of the s</w:t>
      </w:r>
      <w:r w:rsidR="005C0840" w:rsidRPr="00132D7A">
        <w:rPr>
          <w:rFonts w:ascii="Bookman Old Style" w:hAnsi="Bookman Old Style" w:cs="Tahoma"/>
          <w:sz w:val="24"/>
          <w:szCs w:val="24"/>
        </w:rPr>
        <w:t>a</w:t>
      </w:r>
      <w:r w:rsidRPr="00132D7A">
        <w:rPr>
          <w:rFonts w:ascii="Bookman Old Style" w:hAnsi="Bookman Old Style" w:cs="Tahoma"/>
          <w:sz w:val="24"/>
          <w:szCs w:val="24"/>
        </w:rPr>
        <w:t>id sale that the maize could be loaded by the Plaintiff at any time and put into his custody. On 13</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October, 2012, the Plaintiff was desirous of collecting the said maize but in breach of the agreement, the Defendant failed and/or neglected to </w:t>
      </w:r>
      <w:r w:rsidR="005C0840" w:rsidRPr="00132D7A">
        <w:rPr>
          <w:rFonts w:ascii="Bookman Old Style" w:hAnsi="Bookman Old Style" w:cs="Tahoma"/>
          <w:sz w:val="24"/>
          <w:szCs w:val="24"/>
        </w:rPr>
        <w:t>honor</w:t>
      </w:r>
      <w:r w:rsidRPr="00132D7A">
        <w:rPr>
          <w:rFonts w:ascii="Bookman Old Style" w:hAnsi="Bookman Old Style" w:cs="Tahoma"/>
          <w:sz w:val="24"/>
          <w:szCs w:val="24"/>
        </w:rPr>
        <w:t xml:space="preserve"> his obligation despite numerous </w:t>
      </w:r>
      <w:r w:rsidR="005C0840" w:rsidRPr="00132D7A">
        <w:rPr>
          <w:rFonts w:ascii="Bookman Old Style" w:hAnsi="Bookman Old Style" w:cs="Tahoma"/>
          <w:sz w:val="24"/>
          <w:szCs w:val="24"/>
        </w:rPr>
        <w:t>reminders</w:t>
      </w:r>
      <w:r w:rsidRPr="00132D7A">
        <w:rPr>
          <w:rFonts w:ascii="Bookman Old Style" w:hAnsi="Bookman Old Style" w:cs="Tahoma"/>
          <w:sz w:val="24"/>
          <w:szCs w:val="24"/>
        </w:rPr>
        <w:t>.</w:t>
      </w:r>
    </w:p>
    <w:p w:rsidR="005C0840" w:rsidRPr="00132D7A" w:rsidRDefault="005C0840" w:rsidP="001A790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The Plaintiff avers that the current price of one kilogram (1Kg) of maize is K1.50. T</w:t>
      </w:r>
      <w:r w:rsidR="000A55F7" w:rsidRPr="00132D7A">
        <w:rPr>
          <w:rFonts w:ascii="Bookman Old Style" w:hAnsi="Bookman Old Style" w:cs="Tahoma"/>
          <w:sz w:val="24"/>
          <w:szCs w:val="24"/>
        </w:rPr>
        <w:t>he 42 ton</w:t>
      </w:r>
      <w:r w:rsidRPr="00132D7A">
        <w:rPr>
          <w:rFonts w:ascii="Bookman Old Style" w:hAnsi="Bookman Old Style" w:cs="Tahoma"/>
          <w:sz w:val="24"/>
          <w:szCs w:val="24"/>
        </w:rPr>
        <w:t xml:space="preserve">s translate into K63, 000.00. </w:t>
      </w:r>
      <w:r w:rsidR="005A2345" w:rsidRPr="00132D7A">
        <w:rPr>
          <w:rFonts w:ascii="Bookman Old Style" w:hAnsi="Bookman Old Style" w:cs="Tahoma"/>
          <w:sz w:val="24"/>
          <w:szCs w:val="24"/>
        </w:rPr>
        <w:t>I</w:t>
      </w:r>
      <w:r w:rsidRPr="00132D7A">
        <w:rPr>
          <w:rFonts w:ascii="Bookman Old Style" w:hAnsi="Bookman Old Style" w:cs="Tahoma"/>
          <w:sz w:val="24"/>
          <w:szCs w:val="24"/>
        </w:rPr>
        <w:t>t is contended that by virtue of the Defendant’s default, the Plaintiff has suffered damages and now claims as per the endorsement on the writ</w:t>
      </w:r>
      <w:r w:rsidR="004B09D2" w:rsidRPr="00132D7A">
        <w:rPr>
          <w:rFonts w:ascii="Bookman Old Style" w:hAnsi="Bookman Old Style" w:cs="Tahoma"/>
          <w:sz w:val="24"/>
          <w:szCs w:val="24"/>
        </w:rPr>
        <w:t xml:space="preserve"> aforesaid</w:t>
      </w:r>
      <w:r w:rsidRPr="00132D7A">
        <w:rPr>
          <w:rFonts w:ascii="Bookman Old Style" w:hAnsi="Bookman Old Style" w:cs="Tahoma"/>
          <w:sz w:val="24"/>
          <w:szCs w:val="24"/>
        </w:rPr>
        <w:t>.</w:t>
      </w:r>
    </w:p>
    <w:p w:rsidR="004B09D2" w:rsidRPr="00132D7A" w:rsidRDefault="001A7904" w:rsidP="004B09D2">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The Defendant’s </w:t>
      </w:r>
      <w:r w:rsidR="004B09D2" w:rsidRPr="00132D7A">
        <w:rPr>
          <w:rFonts w:ascii="Bookman Old Style" w:hAnsi="Bookman Old Style" w:cs="Tahoma"/>
          <w:sz w:val="24"/>
          <w:szCs w:val="24"/>
        </w:rPr>
        <w:t>defense</w:t>
      </w:r>
      <w:r w:rsidRPr="00132D7A">
        <w:rPr>
          <w:rFonts w:ascii="Bookman Old Style" w:hAnsi="Bookman Old Style" w:cs="Tahoma"/>
          <w:sz w:val="24"/>
          <w:szCs w:val="24"/>
        </w:rPr>
        <w:t xml:space="preserve">, filed in this matter on </w:t>
      </w:r>
      <w:r w:rsidR="004B09D2" w:rsidRPr="00132D7A">
        <w:rPr>
          <w:rFonts w:ascii="Bookman Old Style" w:hAnsi="Bookman Old Style" w:cs="Tahoma"/>
          <w:sz w:val="24"/>
          <w:szCs w:val="24"/>
        </w:rPr>
        <w:t>24</w:t>
      </w:r>
      <w:r w:rsidR="004B09D2" w:rsidRPr="00132D7A">
        <w:rPr>
          <w:rFonts w:ascii="Bookman Old Style" w:hAnsi="Bookman Old Style" w:cs="Tahoma"/>
          <w:sz w:val="24"/>
          <w:szCs w:val="24"/>
          <w:vertAlign w:val="superscript"/>
        </w:rPr>
        <w:t>th</w:t>
      </w:r>
      <w:r w:rsidR="004B09D2" w:rsidRPr="00132D7A">
        <w:rPr>
          <w:rFonts w:ascii="Bookman Old Style" w:hAnsi="Bookman Old Style" w:cs="Tahoma"/>
          <w:sz w:val="24"/>
          <w:szCs w:val="24"/>
        </w:rPr>
        <w:t xml:space="preserve"> April, 2013, </w:t>
      </w:r>
      <w:r w:rsidRPr="00132D7A">
        <w:rPr>
          <w:rFonts w:ascii="Bookman Old Style" w:hAnsi="Bookman Old Style" w:cs="Tahoma"/>
          <w:sz w:val="24"/>
          <w:szCs w:val="24"/>
        </w:rPr>
        <w:t xml:space="preserve">may be summarized as follows: that </w:t>
      </w:r>
      <w:r w:rsidR="004B09D2" w:rsidRPr="00132D7A">
        <w:rPr>
          <w:rFonts w:ascii="Bookman Old Style" w:hAnsi="Bookman Old Style" w:cs="Tahoma"/>
          <w:sz w:val="24"/>
          <w:szCs w:val="24"/>
        </w:rPr>
        <w:t>he admits doing business with the Plaintiff but the transaction failed due to the Plaintiff’s long absence. That he sold the maize worth K34, 000.00 to the Plaintiff which the said Plaintiff did not collect until the rain season started and destroyed the maize.</w:t>
      </w:r>
    </w:p>
    <w:p w:rsidR="00530761" w:rsidRPr="00132D7A" w:rsidRDefault="004B09D2" w:rsidP="004B09D2">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The Defendant argues that when he realized that the loss would be too excessive, he sold part of the maize and bought farming inputs for a new crop which was had not yet been harvested. He denies owing the Plaintiff the amounts demanded but admits owing the known quantity of maize worth K34, 000.00. </w:t>
      </w:r>
    </w:p>
    <w:p w:rsidR="00513E44" w:rsidRPr="00132D7A" w:rsidRDefault="00530761" w:rsidP="004B09D2">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I</w:t>
      </w:r>
      <w:r w:rsidR="00513E44" w:rsidRPr="00132D7A">
        <w:rPr>
          <w:rFonts w:ascii="Bookman Old Style" w:hAnsi="Bookman Old Style" w:cs="Tahoma"/>
          <w:sz w:val="24"/>
          <w:szCs w:val="24"/>
        </w:rPr>
        <w:t>t is his position that when the maize (new crop) is harvested, the Plaintiff is free to collect his crop. He prays that the Court dismisses this matter for lack of merit and for being an abuse of Court process.</w:t>
      </w:r>
    </w:p>
    <w:p w:rsidR="00CB1A53" w:rsidRPr="00132D7A" w:rsidRDefault="00CB1A53" w:rsidP="00CB1A53">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I hea</w:t>
      </w:r>
      <w:r w:rsidR="00C8252D">
        <w:rPr>
          <w:rFonts w:ascii="Bookman Old Style" w:hAnsi="Bookman Old Style" w:cs="Tahoma"/>
          <w:sz w:val="24"/>
          <w:szCs w:val="24"/>
        </w:rPr>
        <w:t>r</w:t>
      </w:r>
      <w:r w:rsidRPr="00132D7A">
        <w:rPr>
          <w:rFonts w:ascii="Bookman Old Style" w:hAnsi="Bookman Old Style" w:cs="Tahoma"/>
          <w:sz w:val="24"/>
          <w:szCs w:val="24"/>
        </w:rPr>
        <w:t>d this matter on 15</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October, 2014. At the hearing, Counsel for the Plaintiff informed me that at the last adjournment, on 30</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June, 2014, Counsel for the Defendant was before Court. </w:t>
      </w:r>
      <w:r w:rsidR="00E77864" w:rsidRPr="00132D7A">
        <w:rPr>
          <w:rFonts w:ascii="Bookman Old Style" w:hAnsi="Bookman Old Style" w:cs="Tahoma"/>
          <w:sz w:val="24"/>
          <w:szCs w:val="24"/>
        </w:rPr>
        <w:t xml:space="preserve">I agreed. </w:t>
      </w:r>
      <w:r w:rsidRPr="00132D7A">
        <w:rPr>
          <w:rFonts w:ascii="Bookman Old Style" w:hAnsi="Bookman Old Style" w:cs="Tahoma"/>
          <w:sz w:val="24"/>
          <w:szCs w:val="24"/>
        </w:rPr>
        <w:t>However, there was no communication as to why Counsel and the Defendant were not before Court on this day. Mr. Sianondo requested for the mater to proceed.</w:t>
      </w:r>
    </w:p>
    <w:p w:rsidR="00CB1A53" w:rsidRPr="00132D7A" w:rsidRDefault="00CB1A53" w:rsidP="00CB1A53">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lastRenderedPageBreak/>
        <w:t>Considering that Counsel for the Defendant was before Court on 24</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June, 2014 when the matter was last adjourned to the day when the matter was heard; and having failed and/or neglected to tender any explanation for his absence, I was left with no option but to proceed with the matter.</w:t>
      </w:r>
    </w:p>
    <w:p w:rsidR="00E77864" w:rsidRPr="00132D7A" w:rsidRDefault="001A7904" w:rsidP="00CB1A53">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In support of </w:t>
      </w:r>
      <w:r w:rsidR="005A2345" w:rsidRPr="00132D7A">
        <w:rPr>
          <w:rFonts w:ascii="Bookman Old Style" w:hAnsi="Bookman Old Style" w:cs="Tahoma"/>
          <w:sz w:val="24"/>
          <w:szCs w:val="24"/>
        </w:rPr>
        <w:t xml:space="preserve">his case, </w:t>
      </w:r>
      <w:r w:rsidRPr="00132D7A">
        <w:rPr>
          <w:rFonts w:ascii="Bookman Old Style" w:hAnsi="Bookman Old Style" w:cs="Tahoma"/>
          <w:sz w:val="24"/>
          <w:szCs w:val="24"/>
        </w:rPr>
        <w:t xml:space="preserve">the Plaintiffs called </w:t>
      </w:r>
      <w:r w:rsidR="005A2345" w:rsidRPr="00132D7A">
        <w:rPr>
          <w:rFonts w:ascii="Bookman Old Style" w:hAnsi="Bookman Old Style" w:cs="Tahoma"/>
          <w:sz w:val="24"/>
          <w:szCs w:val="24"/>
        </w:rPr>
        <w:t>two</w:t>
      </w:r>
      <w:r w:rsidRPr="00132D7A">
        <w:rPr>
          <w:rFonts w:ascii="Bookman Old Style" w:hAnsi="Bookman Old Style" w:cs="Tahoma"/>
          <w:sz w:val="24"/>
          <w:szCs w:val="24"/>
        </w:rPr>
        <w:t xml:space="preserve"> witnesses. </w:t>
      </w:r>
      <w:r w:rsidRPr="00132D7A">
        <w:rPr>
          <w:rFonts w:ascii="Bookman Old Style" w:hAnsi="Bookman Old Style" w:cs="Tahoma"/>
          <w:b/>
          <w:sz w:val="24"/>
          <w:szCs w:val="24"/>
        </w:rPr>
        <w:t>PW1</w:t>
      </w:r>
      <w:r w:rsidRPr="00132D7A">
        <w:rPr>
          <w:rFonts w:ascii="Bookman Old Style" w:hAnsi="Bookman Old Style" w:cs="Tahoma"/>
          <w:sz w:val="24"/>
          <w:szCs w:val="24"/>
        </w:rPr>
        <w:t xml:space="preserve"> was</w:t>
      </w:r>
      <w:r w:rsidR="005A2345" w:rsidRPr="00132D7A">
        <w:rPr>
          <w:rFonts w:ascii="Bookman Old Style" w:hAnsi="Bookman Old Style" w:cs="Tahoma"/>
          <w:sz w:val="24"/>
          <w:szCs w:val="24"/>
        </w:rPr>
        <w:t xml:space="preserve"> the</w:t>
      </w:r>
      <w:r w:rsidR="00E77864" w:rsidRPr="00132D7A">
        <w:rPr>
          <w:rFonts w:ascii="Bookman Old Style" w:hAnsi="Bookman Old Style"/>
          <w:b/>
          <w:bCs/>
          <w:i/>
          <w:sz w:val="24"/>
          <w:szCs w:val="24"/>
        </w:rPr>
        <w:t xml:space="preserve"> Andrew Kazilale Miti</w:t>
      </w:r>
      <w:r w:rsidR="00E77864" w:rsidRPr="00132D7A">
        <w:rPr>
          <w:rFonts w:ascii="Bookman Old Style" w:hAnsi="Bookman Old Style"/>
          <w:b/>
          <w:bCs/>
          <w:sz w:val="24"/>
          <w:szCs w:val="24"/>
        </w:rPr>
        <w:t>.</w:t>
      </w:r>
      <w:r w:rsidR="00C8252D">
        <w:rPr>
          <w:rFonts w:ascii="Bookman Old Style" w:hAnsi="Bookman Old Style"/>
          <w:b/>
          <w:bCs/>
          <w:sz w:val="24"/>
          <w:szCs w:val="24"/>
        </w:rPr>
        <w:t xml:space="preserve">  </w:t>
      </w:r>
      <w:r w:rsidRPr="00132D7A">
        <w:rPr>
          <w:rFonts w:ascii="Bookman Old Style" w:hAnsi="Bookman Old Style" w:cs="Tahoma"/>
          <w:sz w:val="24"/>
          <w:szCs w:val="24"/>
        </w:rPr>
        <w:t xml:space="preserve">His testimony was that he was </w:t>
      </w:r>
      <w:r w:rsidR="00E77864" w:rsidRPr="00132D7A">
        <w:rPr>
          <w:rFonts w:ascii="Bookman Old Style" w:hAnsi="Bookman Old Style" w:cs="Tahoma"/>
          <w:sz w:val="24"/>
          <w:szCs w:val="24"/>
        </w:rPr>
        <w:t xml:space="preserve">tasked to purchase maize from Kabwe on behalf of a company named Elipama Enterprises. He engaged an agent known by the names of Lazarus Mulombe. </w:t>
      </w:r>
      <w:r w:rsidR="00612127" w:rsidRPr="00132D7A">
        <w:rPr>
          <w:rFonts w:ascii="Bookman Old Style" w:hAnsi="Bookman Old Style" w:cs="Tahoma"/>
          <w:sz w:val="24"/>
          <w:szCs w:val="24"/>
        </w:rPr>
        <w:t>The said Lazarus</w:t>
      </w:r>
      <w:r w:rsidR="00E77864" w:rsidRPr="00132D7A">
        <w:rPr>
          <w:rFonts w:ascii="Bookman Old Style" w:hAnsi="Bookman Old Style" w:cs="Tahoma"/>
          <w:sz w:val="24"/>
          <w:szCs w:val="24"/>
        </w:rPr>
        <w:t xml:space="preserve"> Mu</w:t>
      </w:r>
      <w:r w:rsidR="00612127" w:rsidRPr="00132D7A">
        <w:rPr>
          <w:rFonts w:ascii="Bookman Old Style" w:hAnsi="Bookman Old Style" w:cs="Tahoma"/>
          <w:sz w:val="24"/>
          <w:szCs w:val="24"/>
        </w:rPr>
        <w:t xml:space="preserve">lombe introduced PW1 to a </w:t>
      </w:r>
      <w:r w:rsidR="00E77864" w:rsidRPr="00132D7A">
        <w:rPr>
          <w:rFonts w:ascii="Bookman Old Style" w:hAnsi="Bookman Old Style" w:cs="Tahoma"/>
          <w:sz w:val="24"/>
          <w:szCs w:val="24"/>
        </w:rPr>
        <w:t xml:space="preserve">prominent </w:t>
      </w:r>
      <w:r w:rsidR="00612127" w:rsidRPr="00132D7A">
        <w:rPr>
          <w:rFonts w:ascii="Bookman Old Style" w:hAnsi="Bookman Old Style" w:cs="Tahoma"/>
          <w:sz w:val="24"/>
          <w:szCs w:val="24"/>
        </w:rPr>
        <w:t xml:space="preserve">Kabwe </w:t>
      </w:r>
      <w:r w:rsidR="00E77864" w:rsidRPr="00132D7A">
        <w:rPr>
          <w:rFonts w:ascii="Bookman Old Style" w:hAnsi="Bookman Old Style" w:cs="Tahoma"/>
          <w:sz w:val="24"/>
          <w:szCs w:val="24"/>
        </w:rPr>
        <w:t>farmer named Kizito Mulunda, the Defendant herein.</w:t>
      </w:r>
    </w:p>
    <w:p w:rsidR="005D6760" w:rsidRPr="00132D7A" w:rsidRDefault="00612127" w:rsidP="00CB1A53">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According to PW1, the Defendant had some stock of maize. They made three (3) successful transactions for a start.  Regarding the fourth transaction, the Defendant was,</w:t>
      </w:r>
      <w:r w:rsidR="005D6760" w:rsidRPr="00132D7A">
        <w:rPr>
          <w:rFonts w:ascii="Bookman Old Style" w:hAnsi="Bookman Old Style" w:cs="Tahoma"/>
          <w:sz w:val="24"/>
          <w:szCs w:val="24"/>
        </w:rPr>
        <w:t xml:space="preserve"> on 10</w:t>
      </w:r>
      <w:r w:rsidR="005D6760" w:rsidRPr="00132D7A">
        <w:rPr>
          <w:rFonts w:ascii="Bookman Old Style" w:hAnsi="Bookman Old Style" w:cs="Tahoma"/>
          <w:sz w:val="24"/>
          <w:szCs w:val="24"/>
          <w:vertAlign w:val="superscript"/>
        </w:rPr>
        <w:t>th</w:t>
      </w:r>
      <w:r w:rsidR="005D6760" w:rsidRPr="00132D7A">
        <w:rPr>
          <w:rFonts w:ascii="Bookman Old Style" w:hAnsi="Bookman Old Style" w:cs="Tahoma"/>
          <w:sz w:val="24"/>
          <w:szCs w:val="24"/>
        </w:rPr>
        <w:t xml:space="preserve"> October, 2012, </w:t>
      </w:r>
      <w:r w:rsidRPr="00132D7A">
        <w:rPr>
          <w:rFonts w:ascii="Bookman Old Style" w:hAnsi="Bookman Old Style" w:cs="Tahoma"/>
          <w:sz w:val="24"/>
          <w:szCs w:val="24"/>
        </w:rPr>
        <w:t>given an</w:t>
      </w:r>
      <w:r w:rsidR="005D6760" w:rsidRPr="00132D7A">
        <w:rPr>
          <w:rFonts w:ascii="Bookman Old Style" w:hAnsi="Bookman Old Style" w:cs="Tahoma"/>
          <w:sz w:val="24"/>
          <w:szCs w:val="24"/>
        </w:rPr>
        <w:t xml:space="preserve"> advance payment amounting to K42, 000.00 for the purchase of maize. The maize was supposed to be collected in three days’ time from the date of the advance payment.</w:t>
      </w:r>
    </w:p>
    <w:p w:rsidR="00662A90" w:rsidRPr="00132D7A" w:rsidRDefault="005D6760" w:rsidP="008D3881">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 However, on the arranged day, the Defendant did not avail himself at his farm. His mobile phone was equally unreachable. </w:t>
      </w:r>
      <w:r w:rsidR="00A369F0" w:rsidRPr="00132D7A">
        <w:rPr>
          <w:rFonts w:ascii="Bookman Old Style" w:hAnsi="Bookman Old Style" w:cs="Tahoma"/>
          <w:sz w:val="24"/>
          <w:szCs w:val="24"/>
        </w:rPr>
        <w:t>The Plaintiff had to send the truck back to Petauke.</w:t>
      </w:r>
    </w:p>
    <w:p w:rsidR="00FE0F13" w:rsidRPr="00132D7A" w:rsidRDefault="00662A90" w:rsidP="00CB1A53">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The next time the Plaintiff managed to communicate with the Defendant</w:t>
      </w:r>
      <w:r w:rsidR="00FE0F13" w:rsidRPr="00132D7A">
        <w:rPr>
          <w:rFonts w:ascii="Bookman Old Style" w:hAnsi="Bookman Old Style" w:cs="Tahoma"/>
          <w:sz w:val="24"/>
          <w:szCs w:val="24"/>
        </w:rPr>
        <w:t xml:space="preserve">, the Defendant informed </w:t>
      </w:r>
      <w:r w:rsidR="00C8252D">
        <w:rPr>
          <w:rFonts w:ascii="Bookman Old Style" w:hAnsi="Bookman Old Style" w:cs="Tahoma"/>
          <w:sz w:val="24"/>
          <w:szCs w:val="24"/>
        </w:rPr>
        <w:t xml:space="preserve">him </w:t>
      </w:r>
      <w:r w:rsidR="00FE0F13" w:rsidRPr="00132D7A">
        <w:rPr>
          <w:rFonts w:ascii="Bookman Old Style" w:hAnsi="Bookman Old Style" w:cs="Tahoma"/>
          <w:sz w:val="24"/>
          <w:szCs w:val="24"/>
        </w:rPr>
        <w:t>to proceed to Kabwe to collect the maize. Again when the truck reached Kabwe, the Defendant was not available. He even changed his mobile phone number.</w:t>
      </w:r>
    </w:p>
    <w:p w:rsidR="00662A90" w:rsidRPr="00132D7A" w:rsidRDefault="00FE0F13" w:rsidP="00CB1A53">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PW1 stressed that the Defe</w:t>
      </w:r>
      <w:r w:rsidR="00C8252D">
        <w:rPr>
          <w:rFonts w:ascii="Bookman Old Style" w:hAnsi="Bookman Old Style" w:cs="Tahoma"/>
          <w:sz w:val="24"/>
          <w:szCs w:val="24"/>
        </w:rPr>
        <w:t>ndant had agreed to the sale</w:t>
      </w:r>
      <w:r w:rsidRPr="00132D7A">
        <w:rPr>
          <w:rFonts w:ascii="Bookman Old Style" w:hAnsi="Bookman Old Style" w:cs="Tahoma"/>
          <w:sz w:val="24"/>
          <w:szCs w:val="24"/>
        </w:rPr>
        <w:t xml:space="preserve"> of 42 ton</w:t>
      </w:r>
      <w:r w:rsidR="00C8252D">
        <w:rPr>
          <w:rFonts w:ascii="Bookman Old Style" w:hAnsi="Bookman Old Style" w:cs="Tahoma"/>
          <w:sz w:val="24"/>
          <w:szCs w:val="24"/>
        </w:rPr>
        <w:t>n</w:t>
      </w:r>
      <w:r w:rsidRPr="00132D7A">
        <w:rPr>
          <w:rFonts w:ascii="Bookman Old Style" w:hAnsi="Bookman Old Style" w:cs="Tahoma"/>
          <w:sz w:val="24"/>
          <w:szCs w:val="24"/>
        </w:rPr>
        <w:t>es but that the maize was never collected.</w:t>
      </w:r>
      <w:r w:rsidR="00C8252D">
        <w:rPr>
          <w:rFonts w:ascii="Bookman Old Style" w:hAnsi="Bookman Old Style" w:cs="Tahoma"/>
          <w:sz w:val="24"/>
          <w:szCs w:val="24"/>
        </w:rPr>
        <w:t xml:space="preserve">  </w:t>
      </w:r>
      <w:r w:rsidRPr="00132D7A">
        <w:rPr>
          <w:rFonts w:ascii="Bookman Old Style" w:hAnsi="Bookman Old Style" w:cs="Tahoma"/>
          <w:sz w:val="24"/>
          <w:szCs w:val="24"/>
        </w:rPr>
        <w:t>He testified that at the time of the transaction, the price of the maize was K1, 500 per kilogram. He told Court that they had signed an agreement shown at page one (1) of the Plaintiff’s Bundle of Documents. The sum indicated thereon is K42, 000, 000.00 (now K42, 000.00).</w:t>
      </w:r>
    </w:p>
    <w:p w:rsidR="00FE0F13" w:rsidRPr="00132D7A" w:rsidRDefault="001A7904" w:rsidP="00E77864">
      <w:pPr>
        <w:spacing w:line="360" w:lineRule="auto"/>
        <w:ind w:firstLine="720"/>
        <w:jc w:val="both"/>
        <w:rPr>
          <w:rFonts w:ascii="Bookman Old Style" w:hAnsi="Bookman Old Style" w:cs="Tahoma"/>
          <w:sz w:val="24"/>
          <w:szCs w:val="24"/>
        </w:rPr>
      </w:pPr>
      <w:r w:rsidRPr="00132D7A">
        <w:rPr>
          <w:rFonts w:ascii="Bookman Old Style" w:hAnsi="Bookman Old Style" w:cs="Tahoma"/>
          <w:b/>
          <w:sz w:val="24"/>
          <w:szCs w:val="24"/>
        </w:rPr>
        <w:lastRenderedPageBreak/>
        <w:t>PW2</w:t>
      </w:r>
      <w:r w:rsidRPr="00132D7A">
        <w:rPr>
          <w:rFonts w:ascii="Bookman Old Style" w:hAnsi="Bookman Old Style" w:cs="Tahoma"/>
          <w:sz w:val="24"/>
          <w:szCs w:val="24"/>
        </w:rPr>
        <w:t xml:space="preserve"> was </w:t>
      </w:r>
      <w:r w:rsidR="005A2345" w:rsidRPr="00132D7A">
        <w:rPr>
          <w:rFonts w:ascii="Bookman Old Style" w:hAnsi="Bookman Old Style"/>
          <w:b/>
          <w:bCs/>
          <w:i/>
          <w:sz w:val="24"/>
          <w:szCs w:val="24"/>
        </w:rPr>
        <w:t xml:space="preserve">Patrick Sylvester Banda, </w:t>
      </w:r>
      <w:r w:rsidR="005A2345" w:rsidRPr="00132D7A">
        <w:rPr>
          <w:rFonts w:ascii="Bookman Old Style" w:hAnsi="Bookman Old Style"/>
          <w:bCs/>
          <w:sz w:val="24"/>
          <w:szCs w:val="24"/>
        </w:rPr>
        <w:t>the Plaintiff in this matter</w:t>
      </w:r>
      <w:r w:rsidRPr="00132D7A">
        <w:rPr>
          <w:rFonts w:ascii="Bookman Old Style" w:hAnsi="Bookman Old Style" w:cs="Tahoma"/>
          <w:b/>
          <w:sz w:val="24"/>
          <w:szCs w:val="24"/>
        </w:rPr>
        <w:t>.</w:t>
      </w:r>
      <w:r w:rsidRPr="00132D7A">
        <w:rPr>
          <w:rFonts w:ascii="Bookman Old Style" w:hAnsi="Bookman Old Style" w:cs="Tahoma"/>
          <w:sz w:val="24"/>
          <w:szCs w:val="24"/>
        </w:rPr>
        <w:t xml:space="preserve">His testimony was not different from that of </w:t>
      </w:r>
      <w:r w:rsidRPr="00132D7A">
        <w:rPr>
          <w:rFonts w:ascii="Bookman Old Style" w:hAnsi="Bookman Old Style" w:cs="Tahoma"/>
          <w:b/>
          <w:sz w:val="24"/>
          <w:szCs w:val="24"/>
        </w:rPr>
        <w:t>PW1</w:t>
      </w:r>
      <w:r w:rsidR="00FE0F13" w:rsidRPr="00132D7A">
        <w:rPr>
          <w:rFonts w:ascii="Bookman Old Style" w:hAnsi="Bookman Old Style" w:cs="Tahoma"/>
          <w:b/>
          <w:sz w:val="24"/>
          <w:szCs w:val="24"/>
        </w:rPr>
        <w:t>.</w:t>
      </w:r>
      <w:r w:rsidR="00FE0F13" w:rsidRPr="00132D7A">
        <w:rPr>
          <w:rFonts w:ascii="Bookman Old Style" w:hAnsi="Bookman Old Style" w:cs="Tahoma"/>
          <w:sz w:val="24"/>
          <w:szCs w:val="24"/>
        </w:rPr>
        <w:t>He stated that he is the Director of Elipama Enterprises. He confirmed engaging PW1 to</w:t>
      </w:r>
      <w:r w:rsidR="00C8252D">
        <w:rPr>
          <w:rFonts w:ascii="Bookman Old Style" w:hAnsi="Bookman Old Style" w:cs="Tahoma"/>
          <w:sz w:val="24"/>
          <w:szCs w:val="24"/>
        </w:rPr>
        <w:t xml:space="preserve"> purchase maize on behalf of</w:t>
      </w:r>
      <w:r w:rsidR="00FE0F13" w:rsidRPr="00132D7A">
        <w:rPr>
          <w:rFonts w:ascii="Bookman Old Style" w:hAnsi="Bookman Old Style" w:cs="Tahoma"/>
          <w:sz w:val="24"/>
          <w:szCs w:val="24"/>
        </w:rPr>
        <w:t xml:space="preserve"> Elipama enterprises. </w:t>
      </w:r>
    </w:p>
    <w:p w:rsidR="000A55F7" w:rsidRPr="00132D7A" w:rsidRDefault="00FE0F13" w:rsidP="00E77864">
      <w:pPr>
        <w:spacing w:line="360" w:lineRule="auto"/>
        <w:ind w:firstLine="720"/>
        <w:jc w:val="both"/>
        <w:rPr>
          <w:rFonts w:ascii="Bookman Old Style" w:hAnsi="Bookman Old Style" w:cs="Tahoma"/>
          <w:sz w:val="24"/>
          <w:szCs w:val="24"/>
        </w:rPr>
      </w:pPr>
      <w:r w:rsidRPr="00132D7A">
        <w:rPr>
          <w:rFonts w:ascii="Bookman Old Style" w:hAnsi="Bookman Old Style" w:cs="Tahoma"/>
          <w:b/>
          <w:sz w:val="24"/>
          <w:szCs w:val="24"/>
        </w:rPr>
        <w:t>PW2</w:t>
      </w:r>
      <w:r w:rsidRPr="00132D7A">
        <w:rPr>
          <w:rFonts w:ascii="Bookman Old Style" w:hAnsi="Bookman Old Style" w:cs="Tahoma"/>
          <w:sz w:val="24"/>
          <w:szCs w:val="24"/>
        </w:rPr>
        <w:t xml:space="preserve"> also confirmed the document shown at page one of the Plaintiff’s B</w:t>
      </w:r>
      <w:r w:rsidR="000A55F7" w:rsidRPr="00132D7A">
        <w:rPr>
          <w:rFonts w:ascii="Bookman Old Style" w:hAnsi="Bookman Old Style" w:cs="Tahoma"/>
          <w:sz w:val="24"/>
          <w:szCs w:val="24"/>
        </w:rPr>
        <w:t>undle of Documents as the agree</w:t>
      </w:r>
      <w:r w:rsidRPr="00132D7A">
        <w:rPr>
          <w:rFonts w:ascii="Bookman Old Style" w:hAnsi="Bookman Old Style" w:cs="Tahoma"/>
          <w:sz w:val="24"/>
          <w:szCs w:val="24"/>
        </w:rPr>
        <w:t>m</w:t>
      </w:r>
      <w:r w:rsidR="000A55F7" w:rsidRPr="00132D7A">
        <w:rPr>
          <w:rFonts w:ascii="Bookman Old Style" w:hAnsi="Bookman Old Style" w:cs="Tahoma"/>
          <w:sz w:val="24"/>
          <w:szCs w:val="24"/>
        </w:rPr>
        <w:t>e</w:t>
      </w:r>
      <w:r w:rsidRPr="00132D7A">
        <w:rPr>
          <w:rFonts w:ascii="Bookman Old Style" w:hAnsi="Bookman Old Style" w:cs="Tahoma"/>
          <w:sz w:val="24"/>
          <w:szCs w:val="24"/>
        </w:rPr>
        <w:t xml:space="preserve">nt relating to the purchase of maize </w:t>
      </w:r>
      <w:r w:rsidR="000A55F7" w:rsidRPr="00132D7A">
        <w:rPr>
          <w:rFonts w:ascii="Bookman Old Style" w:hAnsi="Bookman Old Style" w:cs="Tahoma"/>
          <w:sz w:val="24"/>
          <w:szCs w:val="24"/>
        </w:rPr>
        <w:t>between PW1 and the Defendant. He urged the Court to grant him the claims as pleaded.</w:t>
      </w:r>
    </w:p>
    <w:p w:rsidR="000A55F7" w:rsidRPr="00132D7A" w:rsidRDefault="000A55F7"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The foregoing was the evidence in this case. </w:t>
      </w:r>
    </w:p>
    <w:p w:rsidR="001A7904" w:rsidRPr="00132D7A" w:rsidRDefault="000A55F7" w:rsidP="008D3881">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At the close of the hearing, I adjourned the matter to 27</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November, 2014 for judgment.</w:t>
      </w:r>
    </w:p>
    <w:p w:rsidR="003466C1" w:rsidRPr="00132D7A" w:rsidRDefault="000A55F7" w:rsidP="008D3881">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On 23</w:t>
      </w:r>
      <w:r w:rsidRPr="00132D7A">
        <w:rPr>
          <w:rFonts w:ascii="Bookman Old Style" w:hAnsi="Bookman Old Style" w:cs="Tahoma"/>
          <w:sz w:val="24"/>
          <w:szCs w:val="24"/>
          <w:vertAlign w:val="superscript"/>
        </w:rPr>
        <w:t>rd</w:t>
      </w:r>
      <w:r w:rsidRPr="00132D7A">
        <w:rPr>
          <w:rFonts w:ascii="Bookman Old Style" w:hAnsi="Bookman Old Style" w:cs="Tahoma"/>
          <w:sz w:val="24"/>
          <w:szCs w:val="24"/>
        </w:rPr>
        <w:t xml:space="preserve"> October, 2014, I received the Plaintiff’s written submissions to buttress his claims. </w:t>
      </w:r>
      <w:r w:rsidR="003466C1" w:rsidRPr="00132D7A">
        <w:rPr>
          <w:rFonts w:ascii="Bookman Old Style" w:hAnsi="Bookman Old Style" w:cs="Tahoma"/>
          <w:sz w:val="24"/>
          <w:szCs w:val="24"/>
        </w:rPr>
        <w:t xml:space="preserve">Counsel started by attacking the Defendant’s assertion that he does not owe K42, 000.00 but K34, 000.00. This attack was on the basis that the Defendant has not adduced evidence to support this assumption. </w:t>
      </w:r>
    </w:p>
    <w:p w:rsidR="003466C1" w:rsidRPr="00132D7A" w:rsidRDefault="003466C1"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Learned Counsel proceeded to submit that that there is, in this case, an agreement shown at page one of the Plaintiff’s Bundle of Documents, that has been breached by the Defendant. On the concept of breach of contract, Counsel drew my attention to Black’s Law Dictionary, 8</w:t>
      </w:r>
      <w:r w:rsidRPr="00132D7A">
        <w:rPr>
          <w:rFonts w:ascii="Bookman Old Style" w:hAnsi="Bookman Old Style" w:cs="Tahoma"/>
          <w:sz w:val="24"/>
          <w:szCs w:val="24"/>
          <w:vertAlign w:val="superscript"/>
        </w:rPr>
        <w:t>th</w:t>
      </w:r>
      <w:r w:rsidRPr="00132D7A">
        <w:rPr>
          <w:rFonts w:ascii="Bookman Old Style" w:hAnsi="Bookman Old Style" w:cs="Tahoma"/>
          <w:sz w:val="24"/>
          <w:szCs w:val="24"/>
        </w:rPr>
        <w:t xml:space="preserve"> Edition, 2004 at pages 199 – 200. This authority defines breach of contract as:</w:t>
      </w:r>
    </w:p>
    <w:p w:rsidR="003466C1" w:rsidRPr="00132D7A" w:rsidRDefault="003C243D" w:rsidP="003C243D">
      <w:pPr>
        <w:spacing w:line="360" w:lineRule="auto"/>
        <w:ind w:left="1440"/>
        <w:jc w:val="both"/>
        <w:rPr>
          <w:rFonts w:ascii="Bookman Old Style" w:hAnsi="Bookman Old Style" w:cs="Tahoma"/>
          <w:i/>
          <w:sz w:val="24"/>
          <w:szCs w:val="24"/>
        </w:rPr>
      </w:pPr>
      <w:r w:rsidRPr="00132D7A">
        <w:rPr>
          <w:rFonts w:ascii="Bookman Old Style" w:hAnsi="Bookman Old Style" w:cs="Tahoma"/>
          <w:i/>
          <w:sz w:val="24"/>
          <w:szCs w:val="24"/>
        </w:rPr>
        <w:t>“the v</w:t>
      </w:r>
      <w:r w:rsidR="002105BC" w:rsidRPr="00132D7A">
        <w:rPr>
          <w:rFonts w:ascii="Bookman Old Style" w:hAnsi="Bookman Old Style" w:cs="Tahoma"/>
          <w:i/>
          <w:sz w:val="24"/>
          <w:szCs w:val="24"/>
        </w:rPr>
        <w:t>iolation of a contractual obligation by failing to perform one’s</w:t>
      </w:r>
      <w:r w:rsidRPr="00132D7A">
        <w:rPr>
          <w:rFonts w:ascii="Bookman Old Style" w:hAnsi="Bookman Old Style" w:cs="Tahoma"/>
          <w:i/>
          <w:sz w:val="24"/>
          <w:szCs w:val="24"/>
        </w:rPr>
        <w:t xml:space="preserve"> promise,</w:t>
      </w:r>
      <w:r w:rsidR="002105BC" w:rsidRPr="00132D7A">
        <w:rPr>
          <w:rFonts w:ascii="Bookman Old Style" w:hAnsi="Bookman Old Style" w:cs="Tahoma"/>
          <w:i/>
          <w:sz w:val="24"/>
          <w:szCs w:val="24"/>
        </w:rPr>
        <w:t xml:space="preserve"> by repudiating it</w:t>
      </w:r>
      <w:r w:rsidRPr="00132D7A">
        <w:rPr>
          <w:rFonts w:ascii="Bookman Old Style" w:hAnsi="Bookman Old Style" w:cs="Tahoma"/>
          <w:i/>
          <w:sz w:val="24"/>
          <w:szCs w:val="24"/>
        </w:rPr>
        <w:t>,</w:t>
      </w:r>
      <w:r w:rsidR="002105BC" w:rsidRPr="00132D7A">
        <w:rPr>
          <w:rFonts w:ascii="Bookman Old Style" w:hAnsi="Bookman Old Style" w:cs="Tahoma"/>
          <w:i/>
          <w:sz w:val="24"/>
          <w:szCs w:val="24"/>
        </w:rPr>
        <w:t xml:space="preserve"> or by interfering with another party’s</w:t>
      </w:r>
      <w:r w:rsidR="00C8252D">
        <w:rPr>
          <w:rFonts w:ascii="Bookman Old Style" w:hAnsi="Bookman Old Style" w:cs="Tahoma"/>
          <w:i/>
          <w:sz w:val="24"/>
          <w:szCs w:val="24"/>
        </w:rPr>
        <w:t xml:space="preserve"> </w:t>
      </w:r>
      <w:r w:rsidR="00912F2E" w:rsidRPr="00132D7A">
        <w:rPr>
          <w:rFonts w:ascii="Bookman Old Style" w:hAnsi="Bookman Old Style" w:cs="Tahoma"/>
          <w:i/>
          <w:sz w:val="24"/>
          <w:szCs w:val="24"/>
        </w:rPr>
        <w:t>performance</w:t>
      </w:r>
      <w:r w:rsidR="002105BC" w:rsidRPr="00132D7A">
        <w:rPr>
          <w:rFonts w:ascii="Bookman Old Style" w:hAnsi="Bookman Old Style" w:cs="Tahoma"/>
          <w:i/>
          <w:sz w:val="24"/>
          <w:szCs w:val="24"/>
        </w:rPr>
        <w:t>. Every breach of contract gives rise to a claim for dam</w:t>
      </w:r>
      <w:r w:rsidRPr="00132D7A">
        <w:rPr>
          <w:rFonts w:ascii="Bookman Old Style" w:hAnsi="Bookman Old Style" w:cs="Tahoma"/>
          <w:i/>
          <w:sz w:val="24"/>
          <w:szCs w:val="24"/>
        </w:rPr>
        <w:t>ages, and may give rise to other remedies</w:t>
      </w:r>
      <w:r w:rsidR="00960584" w:rsidRPr="00132D7A">
        <w:rPr>
          <w:rFonts w:ascii="Bookman Old Style" w:hAnsi="Bookman Old Style" w:cs="Tahoma"/>
          <w:i/>
          <w:sz w:val="24"/>
          <w:szCs w:val="24"/>
        </w:rPr>
        <w:t>.</w:t>
      </w:r>
    </w:p>
    <w:p w:rsidR="00503CA9" w:rsidRPr="00132D7A" w:rsidRDefault="00F62D11"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On this authority, Counsel argues that the contract entered into between the Plaintiff and the Defendant was breached by the fact that the Defendant </w:t>
      </w:r>
      <w:r w:rsidRPr="00132D7A">
        <w:rPr>
          <w:rFonts w:ascii="Bookman Old Style" w:hAnsi="Bookman Old Style" w:cs="Tahoma"/>
          <w:sz w:val="24"/>
          <w:szCs w:val="24"/>
        </w:rPr>
        <w:lastRenderedPageBreak/>
        <w:t>failed to perfo</w:t>
      </w:r>
      <w:r w:rsidR="0012102B" w:rsidRPr="00132D7A">
        <w:rPr>
          <w:rFonts w:ascii="Bookman Old Style" w:hAnsi="Bookman Old Style" w:cs="Tahoma"/>
          <w:sz w:val="24"/>
          <w:szCs w:val="24"/>
        </w:rPr>
        <w:t>r</w:t>
      </w:r>
      <w:r w:rsidRPr="00132D7A">
        <w:rPr>
          <w:rFonts w:ascii="Bookman Old Style" w:hAnsi="Bookman Old Style" w:cs="Tahoma"/>
          <w:sz w:val="24"/>
          <w:szCs w:val="24"/>
        </w:rPr>
        <w:t>m his part of the</w:t>
      </w:r>
      <w:r w:rsidR="0012102B" w:rsidRPr="00132D7A">
        <w:rPr>
          <w:rFonts w:ascii="Bookman Old Style" w:hAnsi="Bookman Old Style" w:cs="Tahoma"/>
          <w:sz w:val="24"/>
          <w:szCs w:val="24"/>
        </w:rPr>
        <w:t xml:space="preserve"> contract</w:t>
      </w:r>
      <w:r w:rsidR="00503CA9" w:rsidRPr="00132D7A">
        <w:rPr>
          <w:rFonts w:ascii="Bookman Old Style" w:hAnsi="Bookman Old Style" w:cs="Tahoma"/>
          <w:sz w:val="24"/>
          <w:szCs w:val="24"/>
        </w:rPr>
        <w:t>. The Defendant</w:t>
      </w:r>
      <w:r w:rsidRPr="00132D7A">
        <w:rPr>
          <w:rFonts w:ascii="Bookman Old Style" w:hAnsi="Bookman Old Style" w:cs="Tahoma"/>
          <w:sz w:val="24"/>
          <w:szCs w:val="24"/>
        </w:rPr>
        <w:t xml:space="preserve"> was </w:t>
      </w:r>
      <w:r w:rsidR="00503CA9" w:rsidRPr="00132D7A">
        <w:rPr>
          <w:rFonts w:ascii="Bookman Old Style" w:hAnsi="Bookman Old Style" w:cs="Tahoma"/>
          <w:sz w:val="24"/>
          <w:szCs w:val="24"/>
        </w:rPr>
        <w:t xml:space="preserve">obligated </w:t>
      </w:r>
      <w:r w:rsidRPr="00132D7A">
        <w:rPr>
          <w:rFonts w:ascii="Bookman Old Style" w:hAnsi="Bookman Old Style" w:cs="Tahoma"/>
          <w:sz w:val="24"/>
          <w:szCs w:val="24"/>
        </w:rPr>
        <w:t>to ma</w:t>
      </w:r>
      <w:r w:rsidR="0012102B" w:rsidRPr="00132D7A">
        <w:rPr>
          <w:rFonts w:ascii="Bookman Old Style" w:hAnsi="Bookman Old Style" w:cs="Tahoma"/>
          <w:sz w:val="24"/>
          <w:szCs w:val="24"/>
        </w:rPr>
        <w:t>k</w:t>
      </w:r>
      <w:r w:rsidRPr="00132D7A">
        <w:rPr>
          <w:rFonts w:ascii="Bookman Old Style" w:hAnsi="Bookman Old Style" w:cs="Tahoma"/>
          <w:sz w:val="24"/>
          <w:szCs w:val="24"/>
        </w:rPr>
        <w:t>e</w:t>
      </w:r>
      <w:r w:rsidR="00503CA9" w:rsidRPr="00132D7A">
        <w:rPr>
          <w:rFonts w:ascii="Bookman Old Style" w:hAnsi="Bookman Old Style" w:cs="Tahoma"/>
          <w:sz w:val="24"/>
          <w:szCs w:val="24"/>
        </w:rPr>
        <w:t xml:space="preserve"> the maize available at any time for the Plaintiff to load and collect it as it had already been paid for.</w:t>
      </w:r>
    </w:p>
    <w:p w:rsidR="004E4579" w:rsidRPr="00132D7A" w:rsidRDefault="00503CA9" w:rsidP="008D3881">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Counsel further argues that there was no existing or implied term that the Plaintiff would accept maize that was</w:t>
      </w:r>
      <w:r w:rsidR="004E4579" w:rsidRPr="00132D7A">
        <w:rPr>
          <w:rFonts w:ascii="Bookman Old Style" w:hAnsi="Bookman Old Style" w:cs="Tahoma"/>
          <w:sz w:val="24"/>
          <w:szCs w:val="24"/>
        </w:rPr>
        <w:t xml:space="preserve"> to be</w:t>
      </w:r>
      <w:r w:rsidR="00960584" w:rsidRPr="00132D7A">
        <w:rPr>
          <w:rFonts w:ascii="Bookman Old Style" w:hAnsi="Bookman Old Style" w:cs="Tahoma"/>
          <w:sz w:val="24"/>
          <w:szCs w:val="24"/>
        </w:rPr>
        <w:t xml:space="preserve"> harvested at a later date as the Defendant claims throu</w:t>
      </w:r>
      <w:r w:rsidR="004E4579" w:rsidRPr="00132D7A">
        <w:rPr>
          <w:rFonts w:ascii="Bookman Old Style" w:hAnsi="Bookman Old Style" w:cs="Tahoma"/>
          <w:sz w:val="24"/>
          <w:szCs w:val="24"/>
        </w:rPr>
        <w:t>g</w:t>
      </w:r>
      <w:r w:rsidR="00960584" w:rsidRPr="00132D7A">
        <w:rPr>
          <w:rFonts w:ascii="Bookman Old Style" w:hAnsi="Bookman Old Style" w:cs="Tahoma"/>
          <w:sz w:val="24"/>
          <w:szCs w:val="24"/>
        </w:rPr>
        <w:t xml:space="preserve">h his </w:t>
      </w:r>
      <w:r w:rsidR="004E4579" w:rsidRPr="00132D7A">
        <w:rPr>
          <w:rFonts w:ascii="Bookman Old Style" w:hAnsi="Bookman Old Style" w:cs="Tahoma"/>
          <w:sz w:val="24"/>
          <w:szCs w:val="24"/>
        </w:rPr>
        <w:t>defense at p</w:t>
      </w:r>
      <w:r w:rsidR="00960584" w:rsidRPr="00132D7A">
        <w:rPr>
          <w:rFonts w:ascii="Bookman Old Style" w:hAnsi="Bookman Old Style" w:cs="Tahoma"/>
          <w:sz w:val="24"/>
          <w:szCs w:val="24"/>
        </w:rPr>
        <w:t>age 8 of the Plaintiffs Bundle of Pleadings. The Plaintiff had contracted to buy maize that was readily available and mer</w:t>
      </w:r>
      <w:r w:rsidR="004E4579" w:rsidRPr="00132D7A">
        <w:rPr>
          <w:rFonts w:ascii="Bookman Old Style" w:hAnsi="Bookman Old Style" w:cs="Tahoma"/>
          <w:sz w:val="24"/>
          <w:szCs w:val="24"/>
        </w:rPr>
        <w:t xml:space="preserve">ely had to be collected </w:t>
      </w:r>
      <w:r w:rsidR="00960584" w:rsidRPr="00132D7A">
        <w:rPr>
          <w:rFonts w:ascii="Bookman Old Style" w:hAnsi="Bookman Old Style" w:cs="Tahoma"/>
          <w:sz w:val="24"/>
          <w:szCs w:val="24"/>
        </w:rPr>
        <w:t>by the Plaintiff at any time</w:t>
      </w:r>
      <w:r w:rsidR="004E4579" w:rsidRPr="00132D7A">
        <w:rPr>
          <w:rFonts w:ascii="Bookman Old Style" w:hAnsi="Bookman Old Style" w:cs="Tahoma"/>
          <w:sz w:val="24"/>
          <w:szCs w:val="24"/>
        </w:rPr>
        <w:t>, Counsel submitted</w:t>
      </w:r>
      <w:r w:rsidR="00960584" w:rsidRPr="00132D7A">
        <w:rPr>
          <w:rFonts w:ascii="Bookman Old Style" w:hAnsi="Bookman Old Style" w:cs="Tahoma"/>
          <w:sz w:val="24"/>
          <w:szCs w:val="24"/>
        </w:rPr>
        <w:t xml:space="preserve">. </w:t>
      </w:r>
    </w:p>
    <w:p w:rsidR="00CE370D" w:rsidRPr="00132D7A" w:rsidRDefault="004E4579"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Counsel submitted that on the basis of the testimony of PW1 </w:t>
      </w:r>
      <w:r w:rsidR="00960584" w:rsidRPr="00132D7A">
        <w:rPr>
          <w:rFonts w:ascii="Bookman Old Style" w:hAnsi="Bookman Old Style" w:cs="Tahoma"/>
          <w:sz w:val="24"/>
          <w:szCs w:val="24"/>
        </w:rPr>
        <w:t>the Plaintiff is entitled to the money that was paid to the Defendant as he failed to perform his part of the agreement and no consideration was given for the sum advanced</w:t>
      </w:r>
      <w:r w:rsidRPr="00132D7A">
        <w:rPr>
          <w:rFonts w:ascii="Bookman Old Style" w:hAnsi="Bookman Old Style" w:cs="Tahoma"/>
          <w:sz w:val="24"/>
          <w:szCs w:val="24"/>
        </w:rPr>
        <w:t xml:space="preserve">. On this argument he drew my attention to </w:t>
      </w:r>
      <w:r w:rsidRPr="00132D7A">
        <w:rPr>
          <w:rFonts w:ascii="Bookman Old Style" w:hAnsi="Bookman Old Style" w:cs="Tahoma"/>
          <w:i/>
          <w:sz w:val="24"/>
          <w:szCs w:val="24"/>
        </w:rPr>
        <w:t>M</w:t>
      </w:r>
      <w:r w:rsidR="00960584" w:rsidRPr="00132D7A">
        <w:rPr>
          <w:rFonts w:ascii="Bookman Old Style" w:hAnsi="Bookman Old Style" w:cs="Tahoma"/>
          <w:i/>
          <w:sz w:val="24"/>
          <w:szCs w:val="24"/>
        </w:rPr>
        <w:t>cGregor on Damages 15</w:t>
      </w:r>
      <w:r w:rsidR="00960584" w:rsidRPr="00132D7A">
        <w:rPr>
          <w:rFonts w:ascii="Bookman Old Style" w:hAnsi="Bookman Old Style" w:cs="Tahoma"/>
          <w:i/>
          <w:sz w:val="24"/>
          <w:szCs w:val="24"/>
          <w:vertAlign w:val="superscript"/>
        </w:rPr>
        <w:t>th</w:t>
      </w:r>
      <w:r w:rsidR="00960584" w:rsidRPr="00132D7A">
        <w:rPr>
          <w:rFonts w:ascii="Bookman Old Style" w:hAnsi="Bookman Old Style" w:cs="Tahoma"/>
          <w:i/>
          <w:sz w:val="24"/>
          <w:szCs w:val="24"/>
        </w:rPr>
        <w:t xml:space="preserve"> edition</w:t>
      </w:r>
      <w:r w:rsidR="00960584" w:rsidRPr="00132D7A">
        <w:rPr>
          <w:rFonts w:ascii="Bookman Old Style" w:hAnsi="Bookman Old Style" w:cs="Tahoma"/>
          <w:sz w:val="24"/>
          <w:szCs w:val="24"/>
        </w:rPr>
        <w:t xml:space="preserve"> at page</w:t>
      </w:r>
      <w:r w:rsidRPr="00132D7A">
        <w:rPr>
          <w:rFonts w:ascii="Bookman Old Style" w:hAnsi="Bookman Old Style" w:cs="Tahoma"/>
          <w:sz w:val="24"/>
          <w:szCs w:val="24"/>
        </w:rPr>
        <w:t xml:space="preserve">s </w:t>
      </w:r>
      <w:r w:rsidR="00960584" w:rsidRPr="00132D7A">
        <w:rPr>
          <w:rFonts w:ascii="Bookman Old Style" w:hAnsi="Bookman Old Style" w:cs="Tahoma"/>
          <w:sz w:val="24"/>
          <w:szCs w:val="24"/>
        </w:rPr>
        <w:t>29-30</w:t>
      </w:r>
      <w:r w:rsidRPr="00132D7A">
        <w:rPr>
          <w:rFonts w:ascii="Bookman Old Style" w:hAnsi="Bookman Old Style" w:cs="Tahoma"/>
          <w:sz w:val="24"/>
          <w:szCs w:val="24"/>
        </w:rPr>
        <w:t xml:space="preserve">. The author </w:t>
      </w:r>
      <w:r w:rsidR="00960584" w:rsidRPr="00132D7A">
        <w:rPr>
          <w:rFonts w:ascii="Bookman Old Style" w:hAnsi="Bookman Old Style" w:cs="Tahoma"/>
          <w:sz w:val="24"/>
          <w:szCs w:val="24"/>
        </w:rPr>
        <w:t>elaborate</w:t>
      </w:r>
      <w:r w:rsidRPr="00132D7A">
        <w:rPr>
          <w:rFonts w:ascii="Bookman Old Style" w:hAnsi="Bookman Old Style" w:cs="Tahoma"/>
          <w:sz w:val="24"/>
          <w:szCs w:val="24"/>
        </w:rPr>
        <w:t>s</w:t>
      </w:r>
      <w:r w:rsidR="00960584" w:rsidRPr="00132D7A">
        <w:rPr>
          <w:rFonts w:ascii="Bookman Old Style" w:hAnsi="Bookman Old Style" w:cs="Tahoma"/>
          <w:sz w:val="24"/>
          <w:szCs w:val="24"/>
        </w:rPr>
        <w:t xml:space="preserve"> on </w:t>
      </w:r>
      <w:r w:rsidRPr="00132D7A">
        <w:rPr>
          <w:rFonts w:ascii="Bookman Old Style" w:hAnsi="Bookman Old Style" w:cs="Tahoma"/>
          <w:sz w:val="24"/>
          <w:szCs w:val="24"/>
        </w:rPr>
        <w:t>effect of non-</w:t>
      </w:r>
      <w:r w:rsidR="00960584" w:rsidRPr="00132D7A">
        <w:rPr>
          <w:rFonts w:ascii="Bookman Old Style" w:hAnsi="Bookman Old Style" w:cs="Tahoma"/>
          <w:sz w:val="24"/>
          <w:szCs w:val="24"/>
        </w:rPr>
        <w:t>performance under a contract</w:t>
      </w:r>
      <w:r w:rsidR="00CE370D" w:rsidRPr="00132D7A">
        <w:rPr>
          <w:rFonts w:ascii="Bookman Old Style" w:hAnsi="Bookman Old Style" w:cs="Tahoma"/>
          <w:sz w:val="24"/>
          <w:szCs w:val="24"/>
        </w:rPr>
        <w:t>.</w:t>
      </w:r>
    </w:p>
    <w:p w:rsidR="00927451" w:rsidRPr="00132D7A" w:rsidRDefault="00927451"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Learned Counsel further submitted that a</w:t>
      </w:r>
      <w:r w:rsidR="00960584" w:rsidRPr="00132D7A">
        <w:rPr>
          <w:rFonts w:ascii="Bookman Old Style" w:hAnsi="Bookman Old Style" w:cs="Tahoma"/>
          <w:sz w:val="24"/>
          <w:szCs w:val="24"/>
        </w:rPr>
        <w:t>s at 16</w:t>
      </w:r>
      <w:r w:rsidR="00960584" w:rsidRPr="00132D7A">
        <w:rPr>
          <w:rFonts w:ascii="Bookman Old Style" w:hAnsi="Bookman Old Style" w:cs="Tahoma"/>
          <w:sz w:val="24"/>
          <w:szCs w:val="24"/>
          <w:vertAlign w:val="superscript"/>
        </w:rPr>
        <w:t>t</w:t>
      </w:r>
      <w:r w:rsidRPr="00132D7A">
        <w:rPr>
          <w:rFonts w:ascii="Bookman Old Style" w:hAnsi="Bookman Old Style" w:cs="Tahoma"/>
          <w:sz w:val="24"/>
          <w:szCs w:val="24"/>
          <w:vertAlign w:val="superscript"/>
        </w:rPr>
        <w:t xml:space="preserve">h </w:t>
      </w:r>
      <w:r w:rsidR="00960584" w:rsidRPr="00132D7A">
        <w:rPr>
          <w:rFonts w:ascii="Bookman Old Style" w:hAnsi="Bookman Old Style" w:cs="Tahoma"/>
          <w:sz w:val="24"/>
          <w:szCs w:val="24"/>
        </w:rPr>
        <w:t xml:space="preserve">April 2013, when this action was brought against the Defendant, </w:t>
      </w:r>
      <w:r w:rsidRPr="00132D7A">
        <w:rPr>
          <w:rFonts w:ascii="Bookman Old Style" w:hAnsi="Bookman Old Style" w:cs="Tahoma"/>
          <w:sz w:val="24"/>
          <w:szCs w:val="24"/>
        </w:rPr>
        <w:t>t</w:t>
      </w:r>
      <w:r w:rsidR="00960584" w:rsidRPr="00132D7A">
        <w:rPr>
          <w:rFonts w:ascii="Bookman Old Style" w:hAnsi="Bookman Old Style" w:cs="Tahoma"/>
          <w:sz w:val="24"/>
          <w:szCs w:val="24"/>
        </w:rPr>
        <w:t xml:space="preserve">he price of the amount of maize intended to be bought was at K63, 000. 00. </w:t>
      </w:r>
      <w:r w:rsidRPr="00132D7A">
        <w:rPr>
          <w:rFonts w:ascii="Bookman Old Style" w:hAnsi="Bookman Old Style" w:cs="Tahoma"/>
          <w:sz w:val="24"/>
          <w:szCs w:val="24"/>
        </w:rPr>
        <w:t>Thus Counsel submitted that g</w:t>
      </w:r>
      <w:r w:rsidR="00960584" w:rsidRPr="00132D7A">
        <w:rPr>
          <w:rFonts w:ascii="Bookman Old Style" w:hAnsi="Bookman Old Style" w:cs="Tahoma"/>
          <w:sz w:val="24"/>
          <w:szCs w:val="24"/>
        </w:rPr>
        <w:t xml:space="preserve">oing by the principles enunciated by </w:t>
      </w:r>
      <w:r w:rsidRPr="00132D7A">
        <w:rPr>
          <w:rFonts w:ascii="Bookman Old Style" w:hAnsi="Bookman Old Style" w:cs="Tahoma"/>
          <w:sz w:val="24"/>
          <w:szCs w:val="24"/>
        </w:rPr>
        <w:t>Mc</w:t>
      </w:r>
      <w:r w:rsidR="00960584" w:rsidRPr="00132D7A">
        <w:rPr>
          <w:rFonts w:ascii="Bookman Old Style" w:hAnsi="Bookman Old Style" w:cs="Tahoma"/>
          <w:sz w:val="24"/>
          <w:szCs w:val="24"/>
        </w:rPr>
        <w:t>Gregor on Damages cited above,</w:t>
      </w:r>
      <w:r w:rsidRPr="00132D7A">
        <w:rPr>
          <w:rFonts w:ascii="Bookman Old Style" w:hAnsi="Bookman Old Style" w:cs="Tahoma"/>
          <w:sz w:val="24"/>
          <w:szCs w:val="24"/>
        </w:rPr>
        <w:t xml:space="preserve"> the </w:t>
      </w:r>
      <w:r w:rsidR="00960584" w:rsidRPr="00132D7A">
        <w:rPr>
          <w:rFonts w:ascii="Bookman Old Style" w:hAnsi="Bookman Old Style" w:cs="Tahoma"/>
          <w:sz w:val="24"/>
          <w:szCs w:val="24"/>
        </w:rPr>
        <w:t xml:space="preserve">Court should consider awarding the Plaintiff the basic loss which is the current </w:t>
      </w:r>
      <w:r w:rsidRPr="00132D7A">
        <w:rPr>
          <w:rFonts w:ascii="Bookman Old Style" w:hAnsi="Bookman Old Style" w:cs="Tahoma"/>
          <w:sz w:val="24"/>
          <w:szCs w:val="24"/>
        </w:rPr>
        <w:t xml:space="preserve">market value of the maize. </w:t>
      </w:r>
    </w:p>
    <w:p w:rsidR="00927451" w:rsidRPr="00132D7A" w:rsidRDefault="00960584" w:rsidP="00D64FB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In furtherance of the above argument</w:t>
      </w:r>
      <w:r w:rsidR="00927451" w:rsidRPr="00132D7A">
        <w:rPr>
          <w:rFonts w:ascii="Bookman Old Style" w:hAnsi="Bookman Old Style" w:cs="Tahoma"/>
          <w:sz w:val="24"/>
          <w:szCs w:val="24"/>
        </w:rPr>
        <w:t xml:space="preserve">s, it </w:t>
      </w:r>
      <w:r w:rsidR="00D64FB4" w:rsidRPr="00132D7A">
        <w:rPr>
          <w:rFonts w:ascii="Bookman Old Style" w:hAnsi="Bookman Old Style" w:cs="Tahoma"/>
          <w:sz w:val="24"/>
          <w:szCs w:val="24"/>
        </w:rPr>
        <w:t xml:space="preserve">was </w:t>
      </w:r>
      <w:r w:rsidR="00927451" w:rsidRPr="00132D7A">
        <w:rPr>
          <w:rFonts w:ascii="Bookman Old Style" w:hAnsi="Bookman Old Style" w:cs="Tahoma"/>
          <w:sz w:val="24"/>
          <w:szCs w:val="24"/>
        </w:rPr>
        <w:t>submitted that</w:t>
      </w:r>
      <w:r w:rsidRPr="00132D7A">
        <w:rPr>
          <w:rFonts w:ascii="Bookman Old Style" w:hAnsi="Bookman Old Style" w:cs="Tahoma"/>
          <w:sz w:val="24"/>
          <w:szCs w:val="24"/>
        </w:rPr>
        <w:t xml:space="preserve"> the Plaintiff be awarded damages because the action of the Defendant has clearly led to the Plaintiff suffering loss and damages.</w:t>
      </w:r>
      <w:r w:rsidR="00C8252D">
        <w:rPr>
          <w:rFonts w:ascii="Bookman Old Style" w:hAnsi="Bookman Old Style" w:cs="Tahoma"/>
          <w:sz w:val="24"/>
          <w:szCs w:val="24"/>
        </w:rPr>
        <w:t xml:space="preserve">  </w:t>
      </w:r>
      <w:r w:rsidR="00D64FB4" w:rsidRPr="00132D7A">
        <w:rPr>
          <w:rFonts w:ascii="Bookman Old Style" w:hAnsi="Bookman Old Style" w:cs="Tahoma"/>
          <w:sz w:val="24"/>
          <w:szCs w:val="24"/>
        </w:rPr>
        <w:t xml:space="preserve">In this respect, </w:t>
      </w:r>
      <w:r w:rsidR="00927451" w:rsidRPr="00132D7A">
        <w:rPr>
          <w:rFonts w:ascii="Bookman Old Style" w:hAnsi="Bookman Old Style" w:cs="Tahoma"/>
          <w:sz w:val="24"/>
          <w:szCs w:val="24"/>
        </w:rPr>
        <w:t>S</w:t>
      </w:r>
      <w:r w:rsidRPr="00132D7A">
        <w:rPr>
          <w:rFonts w:ascii="Bookman Old Style" w:hAnsi="Bookman Old Style" w:cs="Tahoma"/>
          <w:sz w:val="24"/>
          <w:szCs w:val="24"/>
        </w:rPr>
        <w:t>ec</w:t>
      </w:r>
      <w:r w:rsidR="00927451" w:rsidRPr="00132D7A">
        <w:rPr>
          <w:rFonts w:ascii="Bookman Old Style" w:hAnsi="Bookman Old Style" w:cs="Tahoma"/>
          <w:sz w:val="24"/>
          <w:szCs w:val="24"/>
        </w:rPr>
        <w:t xml:space="preserve">tion </w:t>
      </w:r>
      <w:r w:rsidRPr="00132D7A">
        <w:rPr>
          <w:rFonts w:ascii="Bookman Old Style" w:hAnsi="Bookman Old Style" w:cs="Tahoma"/>
          <w:sz w:val="24"/>
          <w:szCs w:val="24"/>
        </w:rPr>
        <w:t xml:space="preserve">51 of the Sale of Goods Act of 1893 which applies </w:t>
      </w:r>
      <w:r w:rsidR="00927451" w:rsidRPr="00132D7A">
        <w:rPr>
          <w:rFonts w:ascii="Bookman Old Style" w:hAnsi="Bookman Old Style" w:cs="Tahoma"/>
          <w:sz w:val="24"/>
          <w:szCs w:val="24"/>
        </w:rPr>
        <w:t>to Zambia by virtue of section 2(</w:t>
      </w:r>
      <w:r w:rsidRPr="00132D7A">
        <w:rPr>
          <w:rFonts w:ascii="Bookman Old Style" w:hAnsi="Bookman Old Style" w:cs="Tahoma"/>
          <w:sz w:val="24"/>
          <w:szCs w:val="24"/>
        </w:rPr>
        <w:t>c) of the</w:t>
      </w:r>
      <w:r w:rsidR="00927451" w:rsidRPr="00132D7A">
        <w:rPr>
          <w:rFonts w:ascii="Bookman Old Style" w:hAnsi="Bookman Old Style" w:cs="Tahoma"/>
          <w:sz w:val="24"/>
          <w:szCs w:val="24"/>
        </w:rPr>
        <w:t xml:space="preserve"> English Law (Extent o</w:t>
      </w:r>
      <w:r w:rsidRPr="00132D7A">
        <w:rPr>
          <w:rFonts w:ascii="Bookman Old Style" w:hAnsi="Bookman Old Style" w:cs="Tahoma"/>
          <w:sz w:val="24"/>
          <w:szCs w:val="24"/>
        </w:rPr>
        <w:t xml:space="preserve">f Application) Act, Chapter 11 of the Laws of Zambia </w:t>
      </w:r>
      <w:r w:rsidR="00927451" w:rsidRPr="00132D7A">
        <w:rPr>
          <w:rFonts w:ascii="Bookman Old Style" w:hAnsi="Bookman Old Style" w:cs="Tahoma"/>
          <w:sz w:val="24"/>
          <w:szCs w:val="24"/>
        </w:rPr>
        <w:t>was cited. It states that:</w:t>
      </w:r>
    </w:p>
    <w:p w:rsidR="003466C1" w:rsidRPr="00132D7A" w:rsidRDefault="00960584" w:rsidP="00D64FB4">
      <w:pPr>
        <w:spacing w:line="360" w:lineRule="auto"/>
        <w:ind w:left="1440"/>
        <w:jc w:val="both"/>
        <w:rPr>
          <w:rFonts w:ascii="Bookman Old Style" w:hAnsi="Bookman Old Style" w:cs="Tahoma"/>
          <w:i/>
          <w:sz w:val="24"/>
          <w:szCs w:val="24"/>
        </w:rPr>
      </w:pPr>
      <w:r w:rsidRPr="00132D7A">
        <w:rPr>
          <w:rFonts w:ascii="Bookman Old Style" w:hAnsi="Bookman Old Style" w:cs="Tahoma"/>
          <w:i/>
          <w:sz w:val="24"/>
          <w:szCs w:val="24"/>
        </w:rPr>
        <w:lastRenderedPageBreak/>
        <w:t xml:space="preserve">“51. – (1) </w:t>
      </w:r>
      <w:r w:rsidR="00927451" w:rsidRPr="00132D7A">
        <w:rPr>
          <w:rFonts w:ascii="Bookman Old Style" w:hAnsi="Bookman Old Style" w:cs="Tahoma"/>
          <w:i/>
          <w:sz w:val="24"/>
          <w:szCs w:val="24"/>
        </w:rPr>
        <w:t>where</w:t>
      </w:r>
      <w:r w:rsidRPr="00132D7A">
        <w:rPr>
          <w:rFonts w:ascii="Bookman Old Style" w:hAnsi="Bookman Old Style" w:cs="Tahoma"/>
          <w:i/>
          <w:sz w:val="24"/>
          <w:szCs w:val="24"/>
        </w:rPr>
        <w:t xml:space="preserve"> the seller wrongfully neglects or refuses to deliver the goods to the buyer, the buyer may maintain an action</w:t>
      </w:r>
      <w:r w:rsidR="004E4579" w:rsidRPr="00132D7A">
        <w:rPr>
          <w:rFonts w:ascii="Bookman Old Style" w:hAnsi="Bookman Old Style" w:cs="Tahoma"/>
          <w:i/>
          <w:sz w:val="24"/>
          <w:szCs w:val="24"/>
        </w:rPr>
        <w:t xml:space="preserve"> against the seller for damages for non-delivery,</w:t>
      </w:r>
    </w:p>
    <w:p w:rsidR="00D64FB4" w:rsidRPr="002817E5" w:rsidRDefault="00927451" w:rsidP="002817E5">
      <w:pPr>
        <w:spacing w:line="360" w:lineRule="auto"/>
        <w:ind w:left="1440"/>
        <w:jc w:val="both"/>
        <w:rPr>
          <w:rFonts w:ascii="Bookman Old Style" w:hAnsi="Bookman Old Style" w:cs="Tahoma"/>
          <w:i/>
          <w:sz w:val="24"/>
          <w:szCs w:val="24"/>
        </w:rPr>
      </w:pPr>
      <w:r w:rsidRPr="00132D7A">
        <w:rPr>
          <w:rFonts w:ascii="Bookman Old Style" w:hAnsi="Bookman Old Style" w:cs="Tahoma"/>
          <w:i/>
          <w:sz w:val="24"/>
          <w:szCs w:val="24"/>
        </w:rPr>
        <w:t xml:space="preserve">  (2) The measure of damages is the estimated loss directly and naturally resulting, in the ordinary course of events, from the seller’s breach of contract.”</w:t>
      </w:r>
    </w:p>
    <w:p w:rsidR="00D64FB4" w:rsidRPr="00132D7A" w:rsidRDefault="00D64FB4" w:rsidP="00D64FB4">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It was also argued that the Section 54 of the </w:t>
      </w:r>
      <w:r w:rsidR="00927451" w:rsidRPr="00132D7A">
        <w:rPr>
          <w:rFonts w:ascii="Bookman Old Style" w:hAnsi="Bookman Old Style" w:cs="Tahoma"/>
          <w:sz w:val="24"/>
          <w:szCs w:val="24"/>
        </w:rPr>
        <w:t xml:space="preserve">Sale of </w:t>
      </w:r>
      <w:r w:rsidRPr="00132D7A">
        <w:rPr>
          <w:rFonts w:ascii="Bookman Old Style" w:hAnsi="Bookman Old Style" w:cs="Tahoma"/>
          <w:sz w:val="24"/>
          <w:szCs w:val="24"/>
        </w:rPr>
        <w:t>Goods Act</w:t>
      </w:r>
      <w:r w:rsidR="00927451" w:rsidRPr="00132D7A">
        <w:rPr>
          <w:rFonts w:ascii="Bookman Old Style" w:hAnsi="Bookman Old Style" w:cs="Tahoma"/>
          <w:sz w:val="24"/>
          <w:szCs w:val="24"/>
        </w:rPr>
        <w:t xml:space="preserve"> permits </w:t>
      </w:r>
      <w:r w:rsidRPr="00132D7A">
        <w:rPr>
          <w:rFonts w:ascii="Bookman Old Style" w:hAnsi="Bookman Old Style" w:cs="Tahoma"/>
          <w:sz w:val="24"/>
          <w:szCs w:val="24"/>
        </w:rPr>
        <w:t>a buyer, such as the</w:t>
      </w:r>
      <w:r w:rsidR="00927451" w:rsidRPr="00132D7A">
        <w:rPr>
          <w:rFonts w:ascii="Bookman Old Style" w:hAnsi="Bookman Old Style" w:cs="Tahoma"/>
          <w:sz w:val="24"/>
          <w:szCs w:val="24"/>
        </w:rPr>
        <w:t xml:space="preserve"> Plaintiff</w:t>
      </w:r>
      <w:r w:rsidRPr="00132D7A">
        <w:rPr>
          <w:rFonts w:ascii="Bookman Old Style" w:hAnsi="Bookman Old Style" w:cs="Tahoma"/>
          <w:sz w:val="24"/>
          <w:szCs w:val="24"/>
        </w:rPr>
        <w:t xml:space="preserve"> in the current matter</w:t>
      </w:r>
      <w:r w:rsidR="00927451" w:rsidRPr="00132D7A">
        <w:rPr>
          <w:rFonts w:ascii="Bookman Old Style" w:hAnsi="Bookman Old Style" w:cs="Tahoma"/>
          <w:sz w:val="24"/>
          <w:szCs w:val="24"/>
        </w:rPr>
        <w:t>, to recover the money in the event that there has been total failure of consideration. Section 54 therefore provides that</w:t>
      </w:r>
      <w:r w:rsidR="00C8252D">
        <w:rPr>
          <w:rFonts w:ascii="Bookman Old Style" w:hAnsi="Bookman Old Style" w:cs="Tahoma"/>
          <w:sz w:val="24"/>
          <w:szCs w:val="24"/>
        </w:rPr>
        <w:t>:</w:t>
      </w:r>
    </w:p>
    <w:p w:rsidR="00927451" w:rsidRPr="008D3881" w:rsidRDefault="004B4F6A" w:rsidP="008D3881">
      <w:pPr>
        <w:spacing w:line="360" w:lineRule="auto"/>
        <w:ind w:left="1440"/>
        <w:jc w:val="both"/>
        <w:rPr>
          <w:rFonts w:ascii="Bookman Old Style" w:hAnsi="Bookman Old Style" w:cs="Tahoma"/>
          <w:i/>
          <w:sz w:val="24"/>
          <w:szCs w:val="24"/>
        </w:rPr>
      </w:pPr>
      <w:r w:rsidRPr="00132D7A">
        <w:rPr>
          <w:rFonts w:ascii="Bookman Old Style" w:hAnsi="Bookman Old Style" w:cs="Tahoma"/>
          <w:i/>
          <w:sz w:val="24"/>
          <w:szCs w:val="24"/>
        </w:rPr>
        <w:t>“54. Nothing in this Act shall affect the right of t</w:t>
      </w:r>
      <w:r w:rsidR="00D64FB4" w:rsidRPr="00132D7A">
        <w:rPr>
          <w:rFonts w:ascii="Bookman Old Style" w:hAnsi="Bookman Old Style" w:cs="Tahoma"/>
          <w:i/>
          <w:sz w:val="24"/>
          <w:szCs w:val="24"/>
        </w:rPr>
        <w:t>he buyer or the</w:t>
      </w:r>
      <w:r w:rsidRPr="00132D7A">
        <w:rPr>
          <w:rFonts w:ascii="Bookman Old Style" w:hAnsi="Bookman Old Style" w:cs="Tahoma"/>
          <w:i/>
          <w:sz w:val="24"/>
          <w:szCs w:val="24"/>
        </w:rPr>
        <w:t xml:space="preserve"> seller </w:t>
      </w:r>
      <w:r w:rsidR="00D64FB4" w:rsidRPr="00132D7A">
        <w:rPr>
          <w:rFonts w:ascii="Bookman Old Style" w:hAnsi="Bookman Old Style" w:cs="Tahoma"/>
          <w:i/>
          <w:sz w:val="24"/>
          <w:szCs w:val="24"/>
        </w:rPr>
        <w:t>…..</w:t>
      </w:r>
      <w:r w:rsidRPr="00132D7A">
        <w:rPr>
          <w:rFonts w:ascii="Bookman Old Style" w:hAnsi="Bookman Old Style" w:cs="Tahoma"/>
          <w:i/>
          <w:sz w:val="24"/>
          <w:szCs w:val="24"/>
        </w:rPr>
        <w:t xml:space="preserve">to recover  money paid where the consideration for the payment of it has failed.” </w:t>
      </w:r>
    </w:p>
    <w:p w:rsidR="00803949" w:rsidRPr="00132D7A" w:rsidRDefault="00D64FB4" w:rsidP="008D3881">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Counsel stres</w:t>
      </w:r>
      <w:r w:rsidR="00803949" w:rsidRPr="00132D7A">
        <w:rPr>
          <w:rFonts w:ascii="Bookman Old Style" w:hAnsi="Bookman Old Style" w:cs="Tahoma"/>
          <w:sz w:val="24"/>
          <w:szCs w:val="24"/>
        </w:rPr>
        <w:t xml:space="preserve">sed that </w:t>
      </w:r>
      <w:r w:rsidR="004B4F6A" w:rsidRPr="00132D7A">
        <w:rPr>
          <w:rFonts w:ascii="Bookman Old Style" w:hAnsi="Bookman Old Style" w:cs="Tahoma"/>
          <w:sz w:val="24"/>
          <w:szCs w:val="24"/>
        </w:rPr>
        <w:t>having failed to give consideration for the amount tendered to him as the price of the maize, is another reason why this Court should order the Defendant to pay the Plaintiff the current market value of the property subject of the contract and damages plus interest</w:t>
      </w:r>
      <w:r w:rsidR="00803949" w:rsidRPr="00132D7A">
        <w:rPr>
          <w:rFonts w:ascii="Bookman Old Style" w:hAnsi="Bookman Old Style" w:cs="Tahoma"/>
          <w:sz w:val="24"/>
          <w:szCs w:val="24"/>
        </w:rPr>
        <w:t xml:space="preserve">. </w:t>
      </w:r>
    </w:p>
    <w:p w:rsidR="008C088F" w:rsidRPr="00132D7A" w:rsidRDefault="00803949" w:rsidP="00132D7A">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Finally in his submission, learned Counsel dealt with the law supporting the decision of the Court to proceed to hear a matter in the absence of the Defendant who was fully aware of the trial date but elected to abscond himself. I was referred to the authority</w:t>
      </w:r>
      <w:r w:rsidR="004B4F6A" w:rsidRPr="00132D7A">
        <w:rPr>
          <w:rFonts w:ascii="Bookman Old Style" w:hAnsi="Bookman Old Style" w:cs="Tahoma"/>
          <w:sz w:val="24"/>
          <w:szCs w:val="24"/>
        </w:rPr>
        <w:t xml:space="preserve"> of </w:t>
      </w:r>
      <w:r w:rsidR="008C088F" w:rsidRPr="00132D7A">
        <w:rPr>
          <w:rFonts w:ascii="Bookman Old Style" w:hAnsi="Bookman Old Style" w:cs="Tahoma"/>
          <w:b/>
          <w:i/>
          <w:sz w:val="24"/>
          <w:szCs w:val="24"/>
        </w:rPr>
        <w:t>Pekeza Bakery Limited, Divine Foods Take Away and Butchery limited vs. Aetos Tranfarm Limited, Stillianos George Koukoudis-2004/HK/331</w:t>
      </w:r>
      <w:r w:rsidR="00C8252D">
        <w:rPr>
          <w:rFonts w:ascii="Bookman Old Style" w:hAnsi="Bookman Old Style" w:cs="Tahoma"/>
          <w:b/>
          <w:i/>
          <w:sz w:val="24"/>
          <w:szCs w:val="24"/>
        </w:rPr>
        <w:t xml:space="preserve"> </w:t>
      </w:r>
      <w:r w:rsidR="00C8252D">
        <w:rPr>
          <w:rFonts w:ascii="Bookman Old Style" w:hAnsi="Bookman Old Style" w:cs="Tahoma"/>
          <w:b/>
          <w:i/>
          <w:sz w:val="24"/>
          <w:szCs w:val="24"/>
          <w:vertAlign w:val="superscript"/>
        </w:rPr>
        <w:t>(1)</w:t>
      </w:r>
      <w:r w:rsidR="008C088F" w:rsidRPr="00132D7A">
        <w:rPr>
          <w:rFonts w:ascii="Bookman Old Style" w:hAnsi="Bookman Old Style" w:cs="Tahoma"/>
          <w:sz w:val="24"/>
          <w:szCs w:val="24"/>
        </w:rPr>
        <w:t xml:space="preserve"> and </w:t>
      </w:r>
      <w:r w:rsidR="004B4F6A" w:rsidRPr="00132D7A">
        <w:rPr>
          <w:rFonts w:ascii="Bookman Old Style" w:hAnsi="Bookman Old Style" w:cs="Tahoma"/>
          <w:b/>
          <w:i/>
          <w:sz w:val="24"/>
          <w:szCs w:val="24"/>
        </w:rPr>
        <w:t>Robert Simeza</w:t>
      </w:r>
      <w:r w:rsidRPr="00132D7A">
        <w:rPr>
          <w:rFonts w:ascii="Bookman Old Style" w:hAnsi="Bookman Old Style" w:cs="Tahoma"/>
          <w:b/>
          <w:i/>
          <w:sz w:val="24"/>
          <w:szCs w:val="24"/>
        </w:rPr>
        <w:t xml:space="preserve"> and 3 others vs.</w:t>
      </w:r>
      <w:r w:rsidR="004B4F6A" w:rsidRPr="00132D7A">
        <w:rPr>
          <w:rFonts w:ascii="Bookman Old Style" w:hAnsi="Bookman Old Style" w:cs="Tahoma"/>
          <w:b/>
          <w:i/>
          <w:sz w:val="24"/>
          <w:szCs w:val="24"/>
        </w:rPr>
        <w:t xml:space="preserve"> Elizabeth Mzyeche—SCZ </w:t>
      </w:r>
      <w:r w:rsidRPr="00132D7A">
        <w:rPr>
          <w:rFonts w:ascii="Bookman Old Style" w:hAnsi="Bookman Old Style" w:cs="Tahoma"/>
          <w:b/>
          <w:i/>
          <w:sz w:val="24"/>
          <w:szCs w:val="24"/>
        </w:rPr>
        <w:t>J</w:t>
      </w:r>
      <w:r w:rsidR="004B4F6A" w:rsidRPr="00132D7A">
        <w:rPr>
          <w:rFonts w:ascii="Bookman Old Style" w:hAnsi="Bookman Old Style" w:cs="Tahoma"/>
          <w:b/>
          <w:i/>
          <w:sz w:val="24"/>
          <w:szCs w:val="24"/>
        </w:rPr>
        <w:t>udgment No. 23 Of 2011</w:t>
      </w:r>
      <w:r w:rsidR="00B82FAD" w:rsidRPr="00132D7A">
        <w:rPr>
          <w:rFonts w:ascii="Bookman Old Style" w:hAnsi="Bookman Old Style" w:cs="Tahoma"/>
          <w:b/>
          <w:i/>
          <w:sz w:val="24"/>
          <w:szCs w:val="24"/>
        </w:rPr>
        <w:t>.</w:t>
      </w:r>
      <w:r w:rsidR="00C8252D">
        <w:rPr>
          <w:rFonts w:ascii="Bookman Old Style" w:hAnsi="Bookman Old Style" w:cs="Tahoma"/>
          <w:b/>
          <w:i/>
          <w:sz w:val="24"/>
          <w:szCs w:val="24"/>
          <w:vertAlign w:val="superscript"/>
        </w:rPr>
        <w:t xml:space="preserve"> (2)</w:t>
      </w:r>
      <w:r w:rsidR="00C8252D">
        <w:rPr>
          <w:rFonts w:ascii="Bookman Old Style" w:hAnsi="Bookman Old Style" w:cs="Tahoma"/>
          <w:b/>
          <w:i/>
          <w:sz w:val="24"/>
          <w:szCs w:val="24"/>
        </w:rPr>
        <w:t xml:space="preserve">   </w:t>
      </w:r>
      <w:r w:rsidR="00B82FAD" w:rsidRPr="00132D7A">
        <w:rPr>
          <w:rFonts w:ascii="Bookman Old Style" w:hAnsi="Bookman Old Style" w:cs="Tahoma"/>
          <w:sz w:val="24"/>
          <w:szCs w:val="24"/>
        </w:rPr>
        <w:t>In the latter case</w:t>
      </w:r>
      <w:r w:rsidR="008C088F" w:rsidRPr="00132D7A">
        <w:rPr>
          <w:rFonts w:ascii="Bookman Old Style" w:hAnsi="Bookman Old Style" w:cs="Tahoma"/>
          <w:sz w:val="24"/>
          <w:szCs w:val="24"/>
        </w:rPr>
        <w:t xml:space="preserve"> the Supreme Court stated that </w:t>
      </w:r>
      <w:r w:rsidR="004B4F6A" w:rsidRPr="00132D7A">
        <w:rPr>
          <w:rFonts w:ascii="Bookman Old Style" w:hAnsi="Bookman Old Style" w:cs="Tahoma"/>
          <w:sz w:val="24"/>
          <w:szCs w:val="24"/>
        </w:rPr>
        <w:t>there is no procedural injustice that is occasioned when a party who is aware of the proceedings does not turn up.</w:t>
      </w:r>
    </w:p>
    <w:p w:rsidR="004B4F6A" w:rsidRPr="00132D7A" w:rsidRDefault="008C088F" w:rsidP="008C088F">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Another authority cited was </w:t>
      </w:r>
      <w:r w:rsidR="004B4F6A" w:rsidRPr="00132D7A">
        <w:rPr>
          <w:rFonts w:ascii="Bookman Old Style" w:hAnsi="Bookman Old Style" w:cs="Tahoma"/>
          <w:sz w:val="24"/>
          <w:szCs w:val="24"/>
        </w:rPr>
        <w:t>Orde</w:t>
      </w:r>
      <w:r w:rsidRPr="00132D7A">
        <w:rPr>
          <w:rFonts w:ascii="Bookman Old Style" w:hAnsi="Bookman Old Style" w:cs="Tahoma"/>
          <w:sz w:val="24"/>
          <w:szCs w:val="24"/>
        </w:rPr>
        <w:t>r 35/1</w:t>
      </w:r>
      <w:r w:rsidR="004B4F6A" w:rsidRPr="00132D7A">
        <w:rPr>
          <w:rFonts w:ascii="Bookman Old Style" w:hAnsi="Bookman Old Style" w:cs="Tahoma"/>
          <w:sz w:val="24"/>
          <w:szCs w:val="24"/>
        </w:rPr>
        <w:t>/1</w:t>
      </w:r>
      <w:r w:rsidRPr="00132D7A">
        <w:rPr>
          <w:rFonts w:ascii="Bookman Old Style" w:hAnsi="Bookman Old Style" w:cs="Tahoma"/>
          <w:sz w:val="24"/>
          <w:szCs w:val="24"/>
        </w:rPr>
        <w:t xml:space="preserve"> o</w:t>
      </w:r>
      <w:r w:rsidR="004B4F6A" w:rsidRPr="00132D7A">
        <w:rPr>
          <w:rFonts w:ascii="Bookman Old Style" w:hAnsi="Bookman Old Style" w:cs="Tahoma"/>
          <w:sz w:val="24"/>
          <w:szCs w:val="24"/>
        </w:rPr>
        <w:t xml:space="preserve">f </w:t>
      </w:r>
      <w:r w:rsidRPr="00132D7A">
        <w:rPr>
          <w:rFonts w:ascii="Bookman Old Style" w:hAnsi="Bookman Old Style" w:cs="Tahoma"/>
          <w:sz w:val="24"/>
          <w:szCs w:val="24"/>
        </w:rPr>
        <w:t>the 1999 Ru</w:t>
      </w:r>
      <w:r w:rsidR="004B4F6A" w:rsidRPr="00132D7A">
        <w:rPr>
          <w:rFonts w:ascii="Bookman Old Style" w:hAnsi="Bookman Old Style" w:cs="Tahoma"/>
          <w:sz w:val="24"/>
          <w:szCs w:val="24"/>
        </w:rPr>
        <w:t>les of the Supreme Court (‘</w:t>
      </w:r>
      <w:r w:rsidRPr="00132D7A">
        <w:rPr>
          <w:rFonts w:ascii="Bookman Old Style" w:hAnsi="Bookman Old Style" w:cs="Tahoma"/>
          <w:sz w:val="24"/>
          <w:szCs w:val="24"/>
        </w:rPr>
        <w:t>W</w:t>
      </w:r>
      <w:r w:rsidR="004B4F6A" w:rsidRPr="00132D7A">
        <w:rPr>
          <w:rFonts w:ascii="Bookman Old Style" w:hAnsi="Bookman Old Style" w:cs="Tahoma"/>
          <w:sz w:val="24"/>
          <w:szCs w:val="24"/>
        </w:rPr>
        <w:t>hit</w:t>
      </w:r>
      <w:r w:rsidRPr="00132D7A">
        <w:rPr>
          <w:rFonts w:ascii="Bookman Old Style" w:hAnsi="Bookman Old Style" w:cs="Tahoma"/>
          <w:sz w:val="24"/>
          <w:szCs w:val="24"/>
        </w:rPr>
        <w:t xml:space="preserve">e </w:t>
      </w:r>
      <w:r w:rsidR="004B4F6A" w:rsidRPr="00132D7A">
        <w:rPr>
          <w:rFonts w:ascii="Bookman Old Style" w:hAnsi="Bookman Old Style" w:cs="Tahoma"/>
          <w:sz w:val="24"/>
          <w:szCs w:val="24"/>
        </w:rPr>
        <w:t xml:space="preserve">Book) which </w:t>
      </w:r>
      <w:r w:rsidRPr="00132D7A">
        <w:rPr>
          <w:rFonts w:ascii="Bookman Old Style" w:hAnsi="Bookman Old Style" w:cs="Tahoma"/>
          <w:sz w:val="24"/>
          <w:szCs w:val="24"/>
        </w:rPr>
        <w:t>states that:</w:t>
      </w:r>
    </w:p>
    <w:p w:rsidR="008C088F" w:rsidRPr="00132D7A" w:rsidRDefault="008C088F" w:rsidP="008C088F">
      <w:pPr>
        <w:pStyle w:val="ListParagraph"/>
        <w:numPr>
          <w:ilvl w:val="0"/>
          <w:numId w:val="8"/>
        </w:numPr>
        <w:spacing w:line="360" w:lineRule="auto"/>
        <w:jc w:val="both"/>
        <w:rPr>
          <w:rFonts w:ascii="Bookman Old Style" w:hAnsi="Bookman Old Style" w:cs="Tahoma"/>
          <w:i/>
          <w:sz w:val="24"/>
          <w:szCs w:val="24"/>
        </w:rPr>
      </w:pPr>
      <w:r w:rsidRPr="00132D7A">
        <w:rPr>
          <w:rFonts w:ascii="Bookman Old Style" w:hAnsi="Bookman Old Style" w:cs="Tahoma"/>
          <w:i/>
          <w:sz w:val="24"/>
          <w:szCs w:val="24"/>
        </w:rPr>
        <w:lastRenderedPageBreak/>
        <w:t xml:space="preserve"> Where a party with notice of proceedings has disregarded the opportunity of appearing at and participating in the trial, he will normally be bound by the decision,”</w:t>
      </w:r>
    </w:p>
    <w:p w:rsidR="00927451" w:rsidRPr="00132D7A" w:rsidRDefault="00B82FAD" w:rsidP="008D3881">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On the above authorities Counsel submitted that there </w:t>
      </w:r>
      <w:r w:rsidR="004B4F6A" w:rsidRPr="00132D7A">
        <w:rPr>
          <w:rFonts w:ascii="Bookman Old Style" w:hAnsi="Bookman Old Style" w:cs="Tahoma"/>
          <w:sz w:val="24"/>
          <w:szCs w:val="24"/>
        </w:rPr>
        <w:t xml:space="preserve">is no evidence before </w:t>
      </w:r>
      <w:r w:rsidRPr="00132D7A">
        <w:rPr>
          <w:rFonts w:ascii="Bookman Old Style" w:hAnsi="Bookman Old Style" w:cs="Tahoma"/>
          <w:sz w:val="24"/>
          <w:szCs w:val="24"/>
        </w:rPr>
        <w:t xml:space="preserve">me </w:t>
      </w:r>
      <w:r w:rsidR="004B4F6A" w:rsidRPr="00132D7A">
        <w:rPr>
          <w:rFonts w:ascii="Bookman Old Style" w:hAnsi="Bookman Old Style" w:cs="Tahoma"/>
          <w:sz w:val="24"/>
          <w:szCs w:val="24"/>
        </w:rPr>
        <w:t>to justify and/or excuse the absence of the Defendant at trial. The hearing of the Plaintiff’s case in the Defendant’s absence is therefore we</w:t>
      </w:r>
      <w:r w:rsidRPr="00132D7A">
        <w:rPr>
          <w:rFonts w:ascii="Bookman Old Style" w:hAnsi="Bookman Old Style" w:cs="Tahoma"/>
          <w:sz w:val="24"/>
          <w:szCs w:val="24"/>
        </w:rPr>
        <w:t xml:space="preserve">ll founded at law. Counsel reiterated that the actions of the Defendant justify the award of damages to the Plaintiff plus the amount paid under the contract being the current market value of 42 tons of maize. </w:t>
      </w:r>
    </w:p>
    <w:p w:rsidR="00B82FAD" w:rsidRPr="00132D7A" w:rsidRDefault="001A7904" w:rsidP="000A55F7">
      <w:pPr>
        <w:spacing w:line="360" w:lineRule="auto"/>
        <w:ind w:firstLine="720"/>
        <w:jc w:val="both"/>
        <w:rPr>
          <w:rFonts w:ascii="Bookman Old Style" w:hAnsi="Bookman Old Style" w:cs="Tahoma"/>
          <w:sz w:val="24"/>
          <w:szCs w:val="24"/>
        </w:rPr>
      </w:pPr>
      <w:r w:rsidRPr="00132D7A">
        <w:rPr>
          <w:rFonts w:ascii="Bookman Old Style" w:hAnsi="Bookman Old Style" w:cs="Tahoma"/>
          <w:sz w:val="24"/>
          <w:szCs w:val="24"/>
        </w:rPr>
        <w:t xml:space="preserve">I have considered the matters raised and argued in this case. I have also considered the documentary evidence on record, the submissions by Counsel and the authorities cited therein.  </w:t>
      </w:r>
    </w:p>
    <w:p w:rsidR="00B82FAD" w:rsidRDefault="00B06B2F" w:rsidP="000A55F7">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 will begin by addressing the issue pertaining to the Defendant’s absence during the trial.  As earlier stated when the matter came up on 30</w:t>
      </w:r>
      <w:r w:rsidRPr="00B06B2F">
        <w:rPr>
          <w:rFonts w:ascii="Bookman Old Style" w:hAnsi="Bookman Old Style" w:cs="Tahoma"/>
          <w:sz w:val="24"/>
          <w:szCs w:val="24"/>
          <w:vertAlign w:val="superscript"/>
        </w:rPr>
        <w:t>th</w:t>
      </w:r>
      <w:r>
        <w:rPr>
          <w:rFonts w:ascii="Bookman Old Style" w:hAnsi="Bookman Old Style" w:cs="Tahoma"/>
          <w:sz w:val="24"/>
          <w:szCs w:val="24"/>
        </w:rPr>
        <w:t xml:space="preserve"> June, 2014, Counsel, for the Defendant, Mr. Ngulube and the Defendant were present.  The matter was adjourned at the Defendant</w:t>
      </w:r>
      <w:r w:rsidR="00C8252D">
        <w:rPr>
          <w:rFonts w:ascii="Bookman Old Style" w:hAnsi="Bookman Old Style" w:cs="Tahoma"/>
          <w:sz w:val="24"/>
          <w:szCs w:val="24"/>
        </w:rPr>
        <w:t>s’</w:t>
      </w:r>
      <w:r>
        <w:rPr>
          <w:rFonts w:ascii="Bookman Old Style" w:hAnsi="Bookman Old Style" w:cs="Tahoma"/>
          <w:sz w:val="24"/>
          <w:szCs w:val="24"/>
        </w:rPr>
        <w:t xml:space="preserve"> behest to 15</w:t>
      </w:r>
      <w:r w:rsidRPr="00B06B2F">
        <w:rPr>
          <w:rFonts w:ascii="Bookman Old Style" w:hAnsi="Bookman Old Style" w:cs="Tahoma"/>
          <w:sz w:val="24"/>
          <w:szCs w:val="24"/>
          <w:vertAlign w:val="superscript"/>
        </w:rPr>
        <w:t>th</w:t>
      </w:r>
      <w:r>
        <w:rPr>
          <w:rFonts w:ascii="Bookman Old Style" w:hAnsi="Bookman Old Style" w:cs="Tahoma"/>
          <w:sz w:val="24"/>
          <w:szCs w:val="24"/>
        </w:rPr>
        <w:t xml:space="preserve"> October, 2014.</w:t>
      </w:r>
    </w:p>
    <w:p w:rsidR="00B06B2F" w:rsidRDefault="00B06B2F" w:rsidP="00B06B2F">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am satisfied on the </w:t>
      </w:r>
      <w:r w:rsidR="00E96791">
        <w:rPr>
          <w:rFonts w:ascii="Bookman Old Style" w:hAnsi="Bookman Old Style" w:cs="Tahoma"/>
          <w:sz w:val="24"/>
          <w:szCs w:val="24"/>
        </w:rPr>
        <w:t>fact</w:t>
      </w:r>
      <w:r w:rsidR="00C8252D">
        <w:rPr>
          <w:rFonts w:ascii="Bookman Old Style" w:hAnsi="Bookman Old Style" w:cs="Tahoma"/>
          <w:sz w:val="24"/>
          <w:szCs w:val="24"/>
        </w:rPr>
        <w:t>s</w:t>
      </w:r>
      <w:r w:rsidR="00E96791">
        <w:rPr>
          <w:rFonts w:ascii="Bookman Old Style" w:hAnsi="Bookman Old Style" w:cs="Tahoma"/>
          <w:sz w:val="24"/>
          <w:szCs w:val="24"/>
        </w:rPr>
        <w:t xml:space="preserve"> </w:t>
      </w:r>
      <w:r w:rsidR="00E04EBE">
        <w:rPr>
          <w:rFonts w:ascii="Bookman Old Style" w:hAnsi="Bookman Old Style" w:cs="Tahoma"/>
          <w:sz w:val="24"/>
          <w:szCs w:val="24"/>
        </w:rPr>
        <w:t>therefore that the D</w:t>
      </w:r>
      <w:r w:rsidR="00C8252D">
        <w:rPr>
          <w:rFonts w:ascii="Bookman Old Style" w:hAnsi="Bookman Old Style" w:cs="Tahoma"/>
          <w:sz w:val="24"/>
          <w:szCs w:val="24"/>
        </w:rPr>
        <w:t>efendant was fully aware of the</w:t>
      </w:r>
      <w:r w:rsidR="00E04EBE">
        <w:rPr>
          <w:rFonts w:ascii="Bookman Old Style" w:hAnsi="Bookman Old Style" w:cs="Tahoma"/>
          <w:sz w:val="24"/>
          <w:szCs w:val="24"/>
        </w:rPr>
        <w:t xml:space="preserve"> date of hearing and the failure by the Defendant to tender any reasonable explanation in my view is that he elected to </w:t>
      </w:r>
      <w:r w:rsidR="00C8252D">
        <w:rPr>
          <w:rFonts w:ascii="Bookman Old Style" w:hAnsi="Bookman Old Style" w:cs="Tahoma"/>
          <w:sz w:val="24"/>
          <w:szCs w:val="24"/>
        </w:rPr>
        <w:t>dispense with his presence and</w:t>
      </w:r>
      <w:r w:rsidR="00E04EBE">
        <w:rPr>
          <w:rFonts w:ascii="Bookman Old Style" w:hAnsi="Bookman Old Style" w:cs="Tahoma"/>
          <w:sz w:val="24"/>
          <w:szCs w:val="24"/>
        </w:rPr>
        <w:t xml:space="preserve"> by so doing I could proceed to hear the matter.  I was fortified in my decision by </w:t>
      </w:r>
      <w:r w:rsidR="00E04EBE" w:rsidRPr="00E04EBE">
        <w:rPr>
          <w:rFonts w:ascii="Bookman Old Style" w:hAnsi="Bookman Old Style" w:cs="Tahoma"/>
          <w:b/>
          <w:sz w:val="24"/>
          <w:szCs w:val="24"/>
        </w:rPr>
        <w:t>Order 35/1/1/ of the 1999 Rules of the Supreme Court</w:t>
      </w:r>
      <w:r w:rsidR="00E04EBE">
        <w:rPr>
          <w:rFonts w:ascii="Bookman Old Style" w:hAnsi="Bookman Old Style" w:cs="Tahoma"/>
          <w:sz w:val="24"/>
          <w:szCs w:val="24"/>
        </w:rPr>
        <w:t xml:space="preserve"> cited by Counsel which for ease of reference provides as follows:</w:t>
      </w:r>
    </w:p>
    <w:p w:rsidR="00AE2911" w:rsidRPr="00AE2911" w:rsidRDefault="00AE2911" w:rsidP="00AE2911">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“(1) Where a party with notice of proceedings ha</w:t>
      </w:r>
      <w:r w:rsidR="0052717D">
        <w:rPr>
          <w:rFonts w:ascii="Bookman Old Style" w:hAnsi="Bookman Old Style" w:cs="Tahoma"/>
          <w:i/>
          <w:sz w:val="24"/>
          <w:szCs w:val="24"/>
        </w:rPr>
        <w:t>s disregarded the opportunity of</w:t>
      </w:r>
      <w:r>
        <w:rPr>
          <w:rFonts w:ascii="Bookman Old Style" w:hAnsi="Bookman Old Style" w:cs="Tahoma"/>
          <w:i/>
          <w:sz w:val="24"/>
          <w:szCs w:val="24"/>
        </w:rPr>
        <w:t xml:space="preserve"> appearing at and participating in the trial, he will normally be bound by the decision.”</w:t>
      </w:r>
    </w:p>
    <w:p w:rsidR="00AE2911" w:rsidRDefault="00E04EBE" w:rsidP="00B06B2F">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 xml:space="preserve">The case of </w:t>
      </w:r>
      <w:r>
        <w:rPr>
          <w:rFonts w:ascii="Bookman Old Style" w:hAnsi="Bookman Old Style" w:cs="Tahoma"/>
          <w:b/>
          <w:i/>
          <w:sz w:val="24"/>
          <w:szCs w:val="24"/>
        </w:rPr>
        <w:t>Pakez</w:t>
      </w:r>
      <w:r w:rsidR="00AE2911">
        <w:rPr>
          <w:rFonts w:ascii="Bookman Old Style" w:hAnsi="Bookman Old Style" w:cs="Tahoma"/>
          <w:b/>
          <w:i/>
          <w:sz w:val="24"/>
          <w:szCs w:val="24"/>
        </w:rPr>
        <w:t>a</w:t>
      </w:r>
      <w:r>
        <w:rPr>
          <w:rFonts w:ascii="Bookman Old Style" w:hAnsi="Bookman Old Style" w:cs="Tahoma"/>
          <w:b/>
          <w:i/>
          <w:sz w:val="24"/>
          <w:szCs w:val="24"/>
        </w:rPr>
        <w:t xml:space="preserve"> Bakery Limited Divine</w:t>
      </w:r>
      <w:r w:rsidR="00AE2911">
        <w:rPr>
          <w:rFonts w:ascii="Bookman Old Style" w:hAnsi="Bookman Old Style" w:cs="Tahoma"/>
          <w:b/>
          <w:i/>
          <w:sz w:val="24"/>
          <w:szCs w:val="24"/>
        </w:rPr>
        <w:t xml:space="preserve"> Foods Take Away and Butcher Limited vs Aetos Tranfarm Limited</w:t>
      </w:r>
      <w:r w:rsidR="00C8252D">
        <w:rPr>
          <w:rFonts w:ascii="Bookman Old Style" w:hAnsi="Bookman Old Style" w:cs="Tahoma"/>
          <w:b/>
          <w:i/>
          <w:sz w:val="24"/>
          <w:szCs w:val="24"/>
        </w:rPr>
        <w:t>,</w:t>
      </w:r>
      <w:r w:rsidR="00AE2911">
        <w:rPr>
          <w:rFonts w:ascii="Bookman Old Style" w:hAnsi="Bookman Old Style" w:cs="Tahoma"/>
          <w:b/>
          <w:i/>
          <w:sz w:val="24"/>
          <w:szCs w:val="24"/>
        </w:rPr>
        <w:t xml:space="preserve"> Stillianos Geroge Koukoudis (2004/HK/331)</w:t>
      </w:r>
      <w:r w:rsidR="00C8252D">
        <w:rPr>
          <w:rFonts w:ascii="Bookman Old Style" w:hAnsi="Bookman Old Style" w:cs="Tahoma"/>
          <w:b/>
          <w:i/>
          <w:sz w:val="24"/>
          <w:szCs w:val="24"/>
        </w:rPr>
        <w:t xml:space="preserve"> </w:t>
      </w:r>
      <w:r w:rsidR="00C8252D">
        <w:rPr>
          <w:rFonts w:ascii="Bookman Old Style" w:hAnsi="Bookman Old Style" w:cs="Tahoma"/>
          <w:b/>
          <w:i/>
          <w:sz w:val="24"/>
          <w:szCs w:val="24"/>
          <w:vertAlign w:val="superscript"/>
        </w:rPr>
        <w:t>(1)</w:t>
      </w:r>
      <w:r w:rsidR="00AE2911">
        <w:rPr>
          <w:rFonts w:ascii="Bookman Old Style" w:hAnsi="Bookman Old Style" w:cs="Tahoma"/>
          <w:sz w:val="24"/>
          <w:szCs w:val="24"/>
        </w:rPr>
        <w:t xml:space="preserve"> it was held that:</w:t>
      </w:r>
    </w:p>
    <w:p w:rsidR="00E04EBE" w:rsidRPr="00E04EBE" w:rsidRDefault="00AE2911" w:rsidP="00AE2911">
      <w:pPr>
        <w:spacing w:line="360" w:lineRule="auto"/>
        <w:ind w:left="720"/>
        <w:jc w:val="both"/>
        <w:rPr>
          <w:rFonts w:ascii="Bookman Old Style" w:hAnsi="Bookman Old Style" w:cs="Tahoma"/>
          <w:b/>
          <w:i/>
          <w:sz w:val="24"/>
          <w:szCs w:val="24"/>
        </w:rPr>
      </w:pPr>
      <w:r>
        <w:rPr>
          <w:rFonts w:ascii="Bookman Old Style" w:hAnsi="Bookman Old Style" w:cs="Tahoma"/>
          <w:i/>
          <w:sz w:val="24"/>
          <w:szCs w:val="24"/>
        </w:rPr>
        <w:t>“The trial proceeded in the absence of the Defendants, and their Counsel because they had not reasonably or sufficiently excused their absence.”</w:t>
      </w:r>
      <w:r w:rsidR="00E04EBE">
        <w:rPr>
          <w:rFonts w:ascii="Bookman Old Style" w:hAnsi="Bookman Old Style" w:cs="Tahoma"/>
          <w:b/>
          <w:i/>
          <w:sz w:val="24"/>
          <w:szCs w:val="24"/>
        </w:rPr>
        <w:t xml:space="preserve"> </w:t>
      </w:r>
    </w:p>
    <w:p w:rsidR="001A7904" w:rsidRDefault="00AE2911" w:rsidP="001A7904">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am alive to the guidance given by the Supreme Court in Case of </w:t>
      </w:r>
      <w:r>
        <w:rPr>
          <w:rFonts w:ascii="Bookman Old Style" w:hAnsi="Bookman Old Style" w:cs="Tahoma"/>
          <w:b/>
          <w:i/>
          <w:sz w:val="24"/>
          <w:szCs w:val="24"/>
        </w:rPr>
        <w:t>Robert Simeza, Motel Enterprises Limited, Marianthy Noble, Yolande Hadjipetrou vs Elizabeth Mzyeche</w:t>
      </w:r>
      <w:r w:rsidR="00C8252D">
        <w:rPr>
          <w:rFonts w:ascii="Bookman Old Style" w:hAnsi="Bookman Old Style" w:cs="Tahoma"/>
          <w:b/>
          <w:i/>
          <w:sz w:val="24"/>
          <w:szCs w:val="24"/>
        </w:rPr>
        <w:t xml:space="preserve"> </w:t>
      </w:r>
      <w:r w:rsidR="00C8252D">
        <w:rPr>
          <w:rFonts w:ascii="Bookman Old Style" w:hAnsi="Bookman Old Style" w:cs="Tahoma"/>
          <w:b/>
          <w:i/>
          <w:sz w:val="24"/>
          <w:szCs w:val="24"/>
          <w:vertAlign w:val="superscript"/>
        </w:rPr>
        <w:t>(2)</w:t>
      </w:r>
      <w:r>
        <w:rPr>
          <w:rFonts w:ascii="Bookman Old Style" w:hAnsi="Bookman Old Style" w:cs="Tahoma"/>
          <w:b/>
          <w:i/>
          <w:sz w:val="24"/>
          <w:szCs w:val="24"/>
        </w:rPr>
        <w:t xml:space="preserve"> </w:t>
      </w:r>
      <w:r>
        <w:rPr>
          <w:rFonts w:ascii="Bookman Old Style" w:hAnsi="Bookman Old Style" w:cs="Tahoma"/>
          <w:sz w:val="24"/>
          <w:szCs w:val="24"/>
        </w:rPr>
        <w:t>when they stated that:</w:t>
      </w:r>
    </w:p>
    <w:p w:rsidR="00AE2911" w:rsidRDefault="00E96791" w:rsidP="00E96791">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“There is no pr</w:t>
      </w:r>
      <w:r w:rsidR="0052717D">
        <w:rPr>
          <w:rFonts w:ascii="Bookman Old Style" w:hAnsi="Bookman Old Style" w:cs="Tahoma"/>
          <w:i/>
          <w:sz w:val="24"/>
          <w:szCs w:val="24"/>
        </w:rPr>
        <w:t>ocedural injustice that is occasioned</w:t>
      </w:r>
      <w:r>
        <w:rPr>
          <w:rFonts w:ascii="Bookman Old Style" w:hAnsi="Bookman Old Style" w:cs="Tahoma"/>
          <w:i/>
          <w:sz w:val="24"/>
          <w:szCs w:val="24"/>
        </w:rPr>
        <w:t xml:space="preserve"> when a party who is aware of the proceedings does not turn up.”</w:t>
      </w:r>
    </w:p>
    <w:p w:rsidR="00E96791" w:rsidRDefault="00E96791" w:rsidP="00E96791">
      <w:pPr>
        <w:spacing w:line="360" w:lineRule="auto"/>
        <w:jc w:val="both"/>
        <w:rPr>
          <w:rFonts w:ascii="Bookman Old Style" w:hAnsi="Bookman Old Style" w:cs="Tahoma"/>
          <w:sz w:val="24"/>
          <w:szCs w:val="24"/>
        </w:rPr>
      </w:pPr>
      <w:r>
        <w:rPr>
          <w:rFonts w:ascii="Bookman Old Style" w:hAnsi="Bookman Old Style" w:cs="Tahoma"/>
          <w:sz w:val="24"/>
          <w:szCs w:val="24"/>
        </w:rPr>
        <w:tab/>
        <w:t>It is clear from the foregoing authorities that the Defendant is bound by my decision notwithstanding the fact he did not avail himself at trial.   The fai</w:t>
      </w:r>
      <w:r w:rsidR="00C8252D">
        <w:rPr>
          <w:rFonts w:ascii="Bookman Old Style" w:hAnsi="Bookman Old Style" w:cs="Tahoma"/>
          <w:sz w:val="24"/>
          <w:szCs w:val="24"/>
        </w:rPr>
        <w:t>lure therefore by the Defendant</w:t>
      </w:r>
      <w:r>
        <w:rPr>
          <w:rFonts w:ascii="Bookman Old Style" w:hAnsi="Bookman Old Style" w:cs="Tahoma"/>
          <w:sz w:val="24"/>
          <w:szCs w:val="24"/>
        </w:rPr>
        <w:t xml:space="preserve"> to come to Court was at his own peril.</w:t>
      </w:r>
    </w:p>
    <w:p w:rsidR="00C8252D" w:rsidRDefault="00C8252D" w:rsidP="00E96791">
      <w:pPr>
        <w:spacing w:line="360" w:lineRule="auto"/>
        <w:jc w:val="both"/>
        <w:rPr>
          <w:rFonts w:ascii="Bookman Old Style" w:hAnsi="Bookman Old Style" w:cs="Tahoma"/>
          <w:sz w:val="24"/>
          <w:szCs w:val="24"/>
        </w:rPr>
      </w:pPr>
      <w:r>
        <w:rPr>
          <w:rFonts w:ascii="Bookman Old Style" w:hAnsi="Bookman Old Style" w:cs="Tahoma"/>
          <w:sz w:val="24"/>
          <w:szCs w:val="24"/>
        </w:rPr>
        <w:tab/>
        <w:t>I warn myself from the onset that the burden proof in a civil matter rests upon the Plaintiff to prove their claims on a preponderance of probability.</w:t>
      </w:r>
    </w:p>
    <w:p w:rsidR="00C73147" w:rsidRPr="00C73147" w:rsidRDefault="00C8252D" w:rsidP="00C73147">
      <w:pPr>
        <w:spacing w:after="0" w:line="360" w:lineRule="auto"/>
        <w:ind w:firstLine="720"/>
        <w:jc w:val="both"/>
        <w:rPr>
          <w:rFonts w:ascii="Bookman Old Style" w:hAnsi="Bookman Old Style"/>
          <w:sz w:val="24"/>
          <w:szCs w:val="24"/>
        </w:rPr>
      </w:pPr>
      <w:r>
        <w:rPr>
          <w:rFonts w:ascii="Bookman Old Style" w:hAnsi="Bookman Old Style" w:cs="Tahoma"/>
          <w:sz w:val="24"/>
          <w:szCs w:val="24"/>
        </w:rPr>
        <w:t xml:space="preserve">The learned authors of </w:t>
      </w:r>
      <w:r w:rsidR="00C73147">
        <w:rPr>
          <w:rFonts w:ascii="Bookman Old Style" w:hAnsi="Bookman Old Style" w:cs="Tahoma"/>
          <w:b/>
          <w:sz w:val="24"/>
          <w:szCs w:val="24"/>
          <w:u w:val="single"/>
        </w:rPr>
        <w:t>Phipson on Evidence</w:t>
      </w:r>
      <w:r w:rsidR="00C73147">
        <w:rPr>
          <w:rFonts w:ascii="Bookman Old Style" w:hAnsi="Bookman Old Style" w:cs="Tahoma"/>
          <w:b/>
          <w:sz w:val="24"/>
          <w:szCs w:val="24"/>
        </w:rPr>
        <w:t xml:space="preserve"> 17</w:t>
      </w:r>
      <w:r w:rsidR="00C73147" w:rsidRPr="00C73147">
        <w:rPr>
          <w:rFonts w:ascii="Bookman Old Style" w:hAnsi="Bookman Old Style" w:cs="Tahoma"/>
          <w:b/>
          <w:sz w:val="24"/>
          <w:szCs w:val="24"/>
          <w:vertAlign w:val="superscript"/>
        </w:rPr>
        <w:t>th</w:t>
      </w:r>
      <w:r w:rsidR="00C73147">
        <w:rPr>
          <w:rFonts w:ascii="Bookman Old Style" w:hAnsi="Bookman Old Style" w:cs="Tahoma"/>
          <w:b/>
          <w:sz w:val="24"/>
          <w:szCs w:val="24"/>
        </w:rPr>
        <w:t xml:space="preserve"> Edition </w:t>
      </w:r>
      <w:r w:rsidR="00C73147" w:rsidRPr="00C73147">
        <w:rPr>
          <w:rFonts w:ascii="Bookman Old Style" w:hAnsi="Bookman Old Style"/>
          <w:sz w:val="24"/>
          <w:szCs w:val="24"/>
        </w:rPr>
        <w:t>in paragraph 6 – 06 at page 151 state the following regarding the burden of proof in civil cases:</w:t>
      </w:r>
    </w:p>
    <w:p w:rsidR="00C73147" w:rsidRDefault="00C73147" w:rsidP="00C73147">
      <w:pPr>
        <w:spacing w:after="0" w:line="240" w:lineRule="auto"/>
        <w:jc w:val="both"/>
        <w:rPr>
          <w:rFonts w:ascii="Bookman Old Style" w:hAnsi="Bookman Old Style"/>
          <w:sz w:val="28"/>
          <w:szCs w:val="28"/>
        </w:rPr>
      </w:pPr>
    </w:p>
    <w:p w:rsidR="00C73147" w:rsidRPr="00C73147" w:rsidRDefault="00C73147" w:rsidP="00C73147">
      <w:pPr>
        <w:spacing w:after="0" w:line="360" w:lineRule="auto"/>
        <w:ind w:left="720"/>
        <w:jc w:val="both"/>
        <w:rPr>
          <w:rFonts w:ascii="Bookman Old Style" w:hAnsi="Bookman Old Style"/>
          <w:i/>
          <w:sz w:val="24"/>
          <w:szCs w:val="24"/>
        </w:rPr>
      </w:pPr>
      <w:r>
        <w:rPr>
          <w:rFonts w:ascii="Bookman Old Style" w:hAnsi="Bookman Old Style"/>
          <w:i/>
          <w:sz w:val="28"/>
          <w:szCs w:val="28"/>
        </w:rPr>
        <w:t>“</w:t>
      </w:r>
      <w:r w:rsidRPr="00C73147">
        <w:rPr>
          <w:rFonts w:ascii="Bookman Old Style" w:hAnsi="Bookman Old Style"/>
          <w:i/>
          <w:sz w:val="24"/>
          <w:szCs w:val="24"/>
        </w:rPr>
        <w:t>So far as the persuasive burden is concerned, the burden of proof lies upon the party who substantively asserts the affirmative of the issue.  If, when all the evidence is adduced by all parties, the party who has this burden has not discharged it, the decision must be against him.  It is an ancient rule founded on considerations of good sense and should not be departed from without strong reasons.”</w:t>
      </w:r>
    </w:p>
    <w:p w:rsidR="00C8252D" w:rsidRDefault="00C8252D" w:rsidP="00C73147">
      <w:pPr>
        <w:spacing w:line="240" w:lineRule="auto"/>
        <w:jc w:val="both"/>
        <w:rPr>
          <w:rFonts w:ascii="Bookman Old Style" w:hAnsi="Bookman Old Style" w:cs="Tahoma"/>
          <w:sz w:val="24"/>
          <w:szCs w:val="24"/>
        </w:rPr>
      </w:pPr>
      <w:r>
        <w:rPr>
          <w:rFonts w:ascii="Bookman Old Style" w:hAnsi="Bookman Old Style" w:cs="Tahoma"/>
          <w:sz w:val="24"/>
          <w:szCs w:val="24"/>
        </w:rPr>
        <w:t xml:space="preserve"> </w:t>
      </w:r>
    </w:p>
    <w:p w:rsidR="00E96791" w:rsidRDefault="00E96791" w:rsidP="00E96791">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Turning to the claim by the Plaintiff that he entered into a contract with the Defendant for the supply of maize, I have perused the contract of sale.  For ease of reference the contract is hereunder reproduced:</w:t>
      </w:r>
    </w:p>
    <w:p w:rsidR="00E96791" w:rsidRDefault="00E96791" w:rsidP="00E96791">
      <w:pPr>
        <w:spacing w:line="360" w:lineRule="auto"/>
        <w:jc w:val="both"/>
        <w:rPr>
          <w:rFonts w:ascii="Bookman Old Style" w:hAnsi="Bookman Old Style" w:cs="Tahoma"/>
          <w:i/>
          <w:sz w:val="24"/>
          <w:szCs w:val="24"/>
        </w:rPr>
      </w:pPr>
      <w:r>
        <w:rPr>
          <w:rFonts w:ascii="Bookman Old Style" w:hAnsi="Bookman Old Style" w:cs="Tahoma"/>
          <w:sz w:val="24"/>
          <w:szCs w:val="24"/>
        </w:rPr>
        <w:tab/>
      </w:r>
      <w:r>
        <w:rPr>
          <w:rFonts w:ascii="Bookman Old Style" w:hAnsi="Bookman Old Style" w:cs="Tahoma"/>
          <w:i/>
          <w:sz w:val="24"/>
          <w:szCs w:val="24"/>
        </w:rPr>
        <w:t>“</w:t>
      </w:r>
      <w:r w:rsidR="00876DCE">
        <w:rPr>
          <w:rFonts w:ascii="Bookman Old Style" w:hAnsi="Bookman Old Style" w:cs="Tahoma"/>
          <w:i/>
          <w:sz w:val="24"/>
          <w:szCs w:val="24"/>
        </w:rPr>
        <w:t>10</w:t>
      </w:r>
      <w:r w:rsidR="00876DCE" w:rsidRPr="00876DCE">
        <w:rPr>
          <w:rFonts w:ascii="Bookman Old Style" w:hAnsi="Bookman Old Style" w:cs="Tahoma"/>
          <w:i/>
          <w:sz w:val="24"/>
          <w:szCs w:val="24"/>
          <w:vertAlign w:val="superscript"/>
        </w:rPr>
        <w:t>th</w:t>
      </w:r>
      <w:r w:rsidR="00876DCE">
        <w:rPr>
          <w:rFonts w:ascii="Bookman Old Style" w:hAnsi="Bookman Old Style" w:cs="Tahoma"/>
          <w:i/>
          <w:sz w:val="24"/>
          <w:szCs w:val="24"/>
        </w:rPr>
        <w:t xml:space="preserve"> October, 2012</w:t>
      </w:r>
    </w:p>
    <w:p w:rsidR="00876DCE" w:rsidRDefault="00876DCE"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Andrew K. Miti of E</w:t>
      </w:r>
      <w:r w:rsidR="00C73147">
        <w:rPr>
          <w:rFonts w:ascii="Bookman Old Style" w:hAnsi="Bookman Old Style" w:cs="Tahoma"/>
          <w:i/>
          <w:sz w:val="24"/>
          <w:szCs w:val="24"/>
        </w:rPr>
        <w:t>l</w:t>
      </w:r>
      <w:r>
        <w:rPr>
          <w:rFonts w:ascii="Bookman Old Style" w:hAnsi="Bookman Old Style" w:cs="Tahoma"/>
          <w:i/>
          <w:sz w:val="24"/>
          <w:szCs w:val="24"/>
        </w:rPr>
        <w:t>ipama Enterprise has given amount of money K42</w:t>
      </w:r>
      <w:r w:rsidR="007E6132">
        <w:rPr>
          <w:rFonts w:ascii="Bookman Old Style" w:hAnsi="Bookman Old Style" w:cs="Tahoma"/>
          <w:i/>
          <w:sz w:val="24"/>
          <w:szCs w:val="24"/>
        </w:rPr>
        <w:t>,000,000.00</w:t>
      </w:r>
    </w:p>
    <w:p w:rsidR="007E6132" w:rsidRDefault="007E6132" w:rsidP="007E6132">
      <w:pPr>
        <w:spacing w:line="360" w:lineRule="auto"/>
        <w:ind w:firstLine="720"/>
        <w:jc w:val="both"/>
        <w:rPr>
          <w:rFonts w:ascii="Bookman Old Style" w:hAnsi="Bookman Old Style" w:cs="Tahoma"/>
          <w:i/>
          <w:sz w:val="24"/>
          <w:szCs w:val="24"/>
        </w:rPr>
      </w:pPr>
      <w:r>
        <w:rPr>
          <w:rFonts w:ascii="Bookman Old Style" w:hAnsi="Bookman Old Style" w:cs="Tahoma"/>
          <w:i/>
          <w:sz w:val="24"/>
          <w:szCs w:val="24"/>
        </w:rPr>
        <w:t>To Mr. Osman Kizito Mulunda</w:t>
      </w:r>
    </w:p>
    <w:p w:rsidR="007E6132" w:rsidRPr="00C73147" w:rsidRDefault="007E6132" w:rsidP="007E6132">
      <w:pPr>
        <w:spacing w:line="360" w:lineRule="auto"/>
        <w:ind w:left="720"/>
        <w:jc w:val="both"/>
        <w:rPr>
          <w:rFonts w:ascii="Bookman Old Style" w:hAnsi="Bookman Old Style" w:cs="Tahoma"/>
          <w:sz w:val="24"/>
          <w:szCs w:val="24"/>
        </w:rPr>
      </w:pPr>
      <w:r>
        <w:rPr>
          <w:rFonts w:ascii="Bookman Old Style" w:hAnsi="Bookman Old Style" w:cs="Tahoma"/>
          <w:i/>
          <w:sz w:val="24"/>
          <w:szCs w:val="24"/>
        </w:rPr>
        <w:t xml:space="preserve">As payment for his maize at the rate 1000 per kg.  With authorization to </w:t>
      </w:r>
      <w:r w:rsidRPr="00C73147">
        <w:rPr>
          <w:rFonts w:ascii="Bookman Old Style" w:hAnsi="Bookman Old Style" w:cs="Tahoma"/>
          <w:i/>
          <w:sz w:val="24"/>
          <w:szCs w:val="24"/>
          <w:u w:val="single"/>
        </w:rPr>
        <w:t>load at any time</w:t>
      </w:r>
      <w:r>
        <w:rPr>
          <w:rFonts w:ascii="Bookman Old Style" w:hAnsi="Bookman Old Style" w:cs="Tahoma"/>
          <w:i/>
          <w:sz w:val="24"/>
          <w:szCs w:val="24"/>
        </w:rPr>
        <w:t>, to put in Elipama custody as the company Elipama has bought the maize.</w:t>
      </w:r>
      <w:r w:rsidR="00C73147">
        <w:rPr>
          <w:rFonts w:ascii="Bookman Old Style" w:hAnsi="Bookman Old Style" w:cs="Tahoma"/>
          <w:i/>
          <w:sz w:val="24"/>
          <w:szCs w:val="24"/>
        </w:rPr>
        <w:t xml:space="preserve">  </w:t>
      </w:r>
      <w:r w:rsidR="00C73147">
        <w:rPr>
          <w:rFonts w:ascii="Bookman Old Style" w:hAnsi="Bookman Old Style" w:cs="Tahoma"/>
          <w:sz w:val="24"/>
          <w:szCs w:val="24"/>
        </w:rPr>
        <w:t>(underlining Court’s emphasis)</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Andrew K. Miti</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Sign……………….</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Mr. Osama</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Sign………………..</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To KIZITO MULUNDA</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Witness</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Lazarous Mulomba</w:t>
      </w:r>
    </w:p>
    <w:p w:rsidR="007E6132" w:rsidRDefault="007E6132" w:rsidP="007E6132">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Sign…………………….”</w:t>
      </w:r>
    </w:p>
    <w:p w:rsidR="00EF6DFF" w:rsidRDefault="007E6132" w:rsidP="007E6132">
      <w:pPr>
        <w:spacing w:line="360" w:lineRule="auto"/>
        <w:jc w:val="both"/>
        <w:rPr>
          <w:rFonts w:ascii="Bookman Old Style" w:hAnsi="Bookman Old Style" w:cs="Tahoma"/>
          <w:sz w:val="24"/>
          <w:szCs w:val="24"/>
        </w:rPr>
      </w:pPr>
      <w:r>
        <w:rPr>
          <w:rFonts w:ascii="Bookman Old Style" w:hAnsi="Bookman Old Style" w:cs="Tahoma"/>
          <w:sz w:val="24"/>
          <w:szCs w:val="24"/>
        </w:rPr>
        <w:tab/>
        <w:t>The contract dated 10</w:t>
      </w:r>
      <w:r w:rsidRPr="007E6132">
        <w:rPr>
          <w:rFonts w:ascii="Bookman Old Style" w:hAnsi="Bookman Old Style" w:cs="Tahoma"/>
          <w:sz w:val="24"/>
          <w:szCs w:val="24"/>
          <w:vertAlign w:val="superscript"/>
        </w:rPr>
        <w:t>th</w:t>
      </w:r>
      <w:r>
        <w:rPr>
          <w:rFonts w:ascii="Bookman Old Style" w:hAnsi="Bookman Old Style" w:cs="Tahoma"/>
          <w:sz w:val="24"/>
          <w:szCs w:val="24"/>
        </w:rPr>
        <w:t xml:space="preserve"> October, 2012 states that the Plaintiff paid the sum of K42,000.00 to the Defendant for maize at the rate 1000 per kilogram.  It further states that the maize could be loaded at anytime as the Plaintiff had already effected payment for the maize.  The Plaintiff’s claim is predicated on </w:t>
      </w:r>
      <w:r w:rsidR="0052717D">
        <w:rPr>
          <w:rFonts w:ascii="Bookman Old Style" w:hAnsi="Bookman Old Style" w:cs="Tahoma"/>
          <w:sz w:val="24"/>
          <w:szCs w:val="24"/>
        </w:rPr>
        <w:t>this contract.  The claim</w:t>
      </w:r>
      <w:r>
        <w:rPr>
          <w:rFonts w:ascii="Bookman Old Style" w:hAnsi="Bookman Old Style" w:cs="Tahoma"/>
          <w:sz w:val="24"/>
          <w:szCs w:val="24"/>
        </w:rPr>
        <w:t xml:space="preserve"> is that the Defendant has failed and/or neglected to honour his obligation owing to the fact that he has failed to deliver the maize.  That this is despite</w:t>
      </w:r>
      <w:r w:rsidR="00EF6DFF">
        <w:rPr>
          <w:rFonts w:ascii="Bookman Old Style" w:hAnsi="Bookman Old Style" w:cs="Tahoma"/>
          <w:sz w:val="24"/>
          <w:szCs w:val="24"/>
        </w:rPr>
        <w:t xml:space="preserve"> numerous attempts by the Plaintiff to collect the maize.  The Plaintiff is therefore claiming damages for breach of contract.  </w:t>
      </w:r>
    </w:p>
    <w:p w:rsidR="00EF6DFF" w:rsidRDefault="00EF6DFF" w:rsidP="007E6132">
      <w:pPr>
        <w:spacing w:line="360" w:lineRule="auto"/>
        <w:jc w:val="both"/>
        <w:rPr>
          <w:rFonts w:ascii="Bookman Old Style" w:hAnsi="Bookman Old Style" w:cs="Tahoma"/>
          <w:sz w:val="24"/>
          <w:szCs w:val="24"/>
        </w:rPr>
      </w:pPr>
      <w:r>
        <w:rPr>
          <w:rFonts w:ascii="Bookman Old Style" w:hAnsi="Bookman Old Style" w:cs="Tahoma"/>
          <w:sz w:val="24"/>
          <w:szCs w:val="24"/>
        </w:rPr>
        <w:lastRenderedPageBreak/>
        <w:tab/>
        <w:t>The Defendant on the other hand (in his defence) denies owing the Plaintiff the sum of K42,000.00 but admits owing K34,000.00.  The Plaintiff has strongly dispelled this assertion.</w:t>
      </w:r>
    </w:p>
    <w:p w:rsidR="00EF6DFF" w:rsidRDefault="00EF6DFF" w:rsidP="007E6132">
      <w:pPr>
        <w:spacing w:line="360" w:lineRule="auto"/>
        <w:jc w:val="both"/>
        <w:rPr>
          <w:rFonts w:ascii="Bookman Old Style" w:hAnsi="Bookman Old Style" w:cs="Tahoma"/>
          <w:sz w:val="24"/>
          <w:szCs w:val="24"/>
        </w:rPr>
      </w:pPr>
      <w:r>
        <w:rPr>
          <w:rFonts w:ascii="Bookman Old Style" w:hAnsi="Bookman Old Style" w:cs="Tahoma"/>
          <w:sz w:val="24"/>
          <w:szCs w:val="24"/>
        </w:rPr>
        <w:tab/>
        <w:t>Taking into account the totality of the evidence before me, I find as a fact that the Plaintiff did enter into a contract of sell for the purchase of maize vide a contract of sale exhibited in the Plaintiff’s Bundle of Documents.</w:t>
      </w:r>
    </w:p>
    <w:p w:rsidR="00C9460E" w:rsidRPr="00C9460E" w:rsidRDefault="00C73147" w:rsidP="00C9460E">
      <w:pPr>
        <w:spacing w:after="0" w:line="360" w:lineRule="auto"/>
        <w:jc w:val="both"/>
        <w:rPr>
          <w:rFonts w:ascii="Bookman Old Style" w:hAnsi="Bookman Old Style"/>
          <w:sz w:val="24"/>
          <w:szCs w:val="24"/>
        </w:rPr>
      </w:pPr>
      <w:r w:rsidRPr="00C9460E">
        <w:rPr>
          <w:rFonts w:ascii="Bookman Old Style" w:hAnsi="Bookman Old Style" w:cs="Tahoma"/>
          <w:sz w:val="24"/>
          <w:szCs w:val="24"/>
        </w:rPr>
        <w:tab/>
        <w:t xml:space="preserve">The fact that there was a written contract of sale entered into, as a Court I have the duty to enforce the provisions of the contract.  In this regard I draw inspiration from the case of </w:t>
      </w:r>
      <w:r w:rsidR="00C9460E" w:rsidRPr="00C9460E">
        <w:rPr>
          <w:rFonts w:ascii="Bookman Old Style" w:hAnsi="Bookman Old Style"/>
          <w:b/>
          <w:i/>
          <w:sz w:val="24"/>
          <w:szCs w:val="24"/>
        </w:rPr>
        <w:t>Printing &amp; Numerical Registering Company vs Simpson,</w:t>
      </w:r>
      <w:r w:rsidR="00507930">
        <w:rPr>
          <w:rFonts w:ascii="Bookman Old Style" w:hAnsi="Bookman Old Style"/>
          <w:b/>
          <w:i/>
          <w:sz w:val="24"/>
          <w:szCs w:val="24"/>
          <w:vertAlign w:val="superscript"/>
        </w:rPr>
        <w:t>(4)</w:t>
      </w:r>
      <w:r w:rsidR="00C9460E" w:rsidRPr="00C9460E">
        <w:rPr>
          <w:rFonts w:ascii="Bookman Old Style" w:hAnsi="Bookman Old Style"/>
          <w:b/>
          <w:i/>
          <w:sz w:val="24"/>
          <w:szCs w:val="24"/>
        </w:rPr>
        <w:t xml:space="preserve"> </w:t>
      </w:r>
      <w:r w:rsidR="00C9460E" w:rsidRPr="00C9460E">
        <w:rPr>
          <w:rFonts w:ascii="Bookman Old Style" w:hAnsi="Bookman Old Style"/>
          <w:sz w:val="24"/>
          <w:szCs w:val="24"/>
        </w:rPr>
        <w:t xml:space="preserve">quoted in the case of </w:t>
      </w:r>
      <w:r w:rsidR="00C9460E" w:rsidRPr="00C9460E">
        <w:rPr>
          <w:rFonts w:ascii="Bookman Old Style" w:hAnsi="Bookman Old Style"/>
          <w:b/>
          <w:i/>
          <w:sz w:val="24"/>
          <w:szCs w:val="24"/>
        </w:rPr>
        <w:t>Colgate Palmolive Zambia Inc vs Able Shemu Chuka &amp; 10 others</w:t>
      </w:r>
      <w:r w:rsidR="00507930">
        <w:rPr>
          <w:rFonts w:ascii="Bookman Old Style" w:hAnsi="Bookman Old Style"/>
          <w:b/>
          <w:i/>
          <w:sz w:val="24"/>
          <w:szCs w:val="24"/>
          <w:vertAlign w:val="superscript"/>
        </w:rPr>
        <w:t xml:space="preserve"> (5)</w:t>
      </w:r>
      <w:r w:rsidR="00C9460E" w:rsidRPr="00C9460E">
        <w:rPr>
          <w:rFonts w:ascii="Bookman Old Style" w:hAnsi="Bookman Old Style"/>
          <w:b/>
          <w:i/>
          <w:sz w:val="24"/>
          <w:szCs w:val="24"/>
        </w:rPr>
        <w:t xml:space="preserve"> </w:t>
      </w:r>
      <w:r w:rsidR="00C9460E" w:rsidRPr="00C9460E">
        <w:rPr>
          <w:rFonts w:ascii="Bookman Old Style" w:hAnsi="Bookman Old Style"/>
          <w:sz w:val="24"/>
          <w:szCs w:val="24"/>
        </w:rPr>
        <w:t>which states at page 8 as follows:</w:t>
      </w:r>
    </w:p>
    <w:p w:rsidR="00C9460E" w:rsidRDefault="00C9460E" w:rsidP="00C9460E">
      <w:pPr>
        <w:pStyle w:val="ListParagraph"/>
        <w:spacing w:after="0" w:line="360" w:lineRule="auto"/>
        <w:jc w:val="both"/>
        <w:rPr>
          <w:rFonts w:ascii="Bookman Old Style" w:hAnsi="Bookman Old Style"/>
          <w:b/>
          <w:i/>
          <w:sz w:val="24"/>
          <w:szCs w:val="24"/>
        </w:rPr>
      </w:pPr>
    </w:p>
    <w:p w:rsidR="00C9460E" w:rsidRDefault="00C9460E" w:rsidP="00C9460E">
      <w:pPr>
        <w:pStyle w:val="ListParagraph"/>
        <w:spacing w:after="0" w:line="360" w:lineRule="auto"/>
        <w:jc w:val="both"/>
        <w:rPr>
          <w:rFonts w:ascii="Bookman Old Style" w:hAnsi="Bookman Old Style"/>
          <w:sz w:val="24"/>
          <w:szCs w:val="24"/>
        </w:rPr>
      </w:pPr>
      <w:r>
        <w:rPr>
          <w:rFonts w:ascii="Bookman Old Style" w:hAnsi="Bookman Old Style"/>
          <w:i/>
          <w:sz w:val="24"/>
          <w:szCs w:val="24"/>
        </w:rPr>
        <w:t xml:space="preserve">“If there is one thing more than another which public policy requires is that men of full age and competent understanding shall have the utmost liberty in contracting and </w:t>
      </w:r>
      <w:r w:rsidRPr="00390A66">
        <w:rPr>
          <w:rFonts w:ascii="Bookman Old Style" w:hAnsi="Bookman Old Style"/>
          <w:i/>
          <w:sz w:val="24"/>
          <w:szCs w:val="24"/>
          <w:u w:val="single"/>
        </w:rPr>
        <w:t>that their contract when entered into freely and voluntary shall be enf</w:t>
      </w:r>
      <w:r>
        <w:rPr>
          <w:rFonts w:ascii="Bookman Old Style" w:hAnsi="Bookman Old Style"/>
          <w:i/>
          <w:sz w:val="24"/>
          <w:szCs w:val="24"/>
          <w:u w:val="single"/>
        </w:rPr>
        <w:t>orced by the Courts of justice.</w:t>
      </w:r>
      <w:r>
        <w:rPr>
          <w:rFonts w:ascii="Bookman Old Style" w:hAnsi="Bookman Old Style"/>
          <w:b/>
          <w:sz w:val="24"/>
          <w:szCs w:val="24"/>
          <w:u w:val="single"/>
        </w:rPr>
        <w:t xml:space="preserve"> </w:t>
      </w:r>
      <w:r>
        <w:rPr>
          <w:rFonts w:ascii="Bookman Old Style" w:hAnsi="Bookman Old Style"/>
          <w:b/>
          <w:sz w:val="24"/>
          <w:szCs w:val="24"/>
        </w:rPr>
        <w:t xml:space="preserve">  </w:t>
      </w:r>
      <w:r>
        <w:rPr>
          <w:rFonts w:ascii="Bookman Old Style" w:hAnsi="Bookman Old Style"/>
          <w:sz w:val="24"/>
          <w:szCs w:val="24"/>
        </w:rPr>
        <w:t>(underlining Courts emphasis only).</w:t>
      </w:r>
    </w:p>
    <w:p w:rsidR="00C73147" w:rsidRDefault="00C73147" w:rsidP="00C9460E">
      <w:pPr>
        <w:spacing w:line="240" w:lineRule="auto"/>
        <w:jc w:val="both"/>
        <w:rPr>
          <w:rFonts w:ascii="Bookman Old Style" w:hAnsi="Bookman Old Style" w:cs="Tahoma"/>
          <w:sz w:val="24"/>
          <w:szCs w:val="24"/>
        </w:rPr>
      </w:pPr>
    </w:p>
    <w:p w:rsidR="00EF6DFF" w:rsidRDefault="00C9460E" w:rsidP="007E6132">
      <w:pPr>
        <w:spacing w:line="360" w:lineRule="auto"/>
        <w:jc w:val="both"/>
        <w:rPr>
          <w:rFonts w:ascii="Bookman Old Style" w:hAnsi="Bookman Old Style" w:cs="Tahoma"/>
          <w:sz w:val="24"/>
          <w:szCs w:val="24"/>
        </w:rPr>
      </w:pPr>
      <w:r>
        <w:rPr>
          <w:rFonts w:ascii="Bookman Old Style" w:hAnsi="Bookman Old Style" w:cs="Tahoma"/>
          <w:sz w:val="24"/>
          <w:szCs w:val="24"/>
        </w:rPr>
        <w:tab/>
        <w:t>Following t</w:t>
      </w:r>
      <w:r w:rsidR="00EF6DFF">
        <w:rPr>
          <w:rFonts w:ascii="Bookman Old Style" w:hAnsi="Bookman Old Style" w:cs="Tahoma"/>
          <w:sz w:val="24"/>
          <w:szCs w:val="24"/>
        </w:rPr>
        <w:t xml:space="preserve">he </w:t>
      </w:r>
      <w:r>
        <w:rPr>
          <w:rFonts w:ascii="Bookman Old Style" w:hAnsi="Bookman Old Style" w:cs="Tahoma"/>
          <w:sz w:val="24"/>
          <w:szCs w:val="24"/>
        </w:rPr>
        <w:t xml:space="preserve">contract, the </w:t>
      </w:r>
      <w:r w:rsidR="00EF6DFF">
        <w:rPr>
          <w:rFonts w:ascii="Bookman Old Style" w:hAnsi="Bookman Old Style" w:cs="Tahoma"/>
          <w:sz w:val="24"/>
          <w:szCs w:val="24"/>
        </w:rPr>
        <w:t>Plaintiff proceeded to pay the sum of K42,000.00 (rebased).  The Defendant for his part did not supply the maize as agreed therefore no consideration was given.</w:t>
      </w:r>
    </w:p>
    <w:p w:rsidR="007E6132" w:rsidRDefault="00EF6DFF" w:rsidP="007E6132">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 therefore find as a fact that the failure by the Defendant to perform his part of the contractual obligation amounted to a breach of contract.  The definition of breach of contract as provided for in </w:t>
      </w:r>
      <w:r w:rsidRPr="00D61D1B">
        <w:rPr>
          <w:rFonts w:ascii="Bookman Old Style" w:hAnsi="Bookman Old Style" w:cs="Tahoma"/>
          <w:b/>
          <w:sz w:val="24"/>
          <w:szCs w:val="24"/>
        </w:rPr>
        <w:t>Black’s Law Dictionary, 8</w:t>
      </w:r>
      <w:r w:rsidRPr="00D61D1B">
        <w:rPr>
          <w:rFonts w:ascii="Bookman Old Style" w:hAnsi="Bookman Old Style" w:cs="Tahoma"/>
          <w:b/>
          <w:sz w:val="24"/>
          <w:szCs w:val="24"/>
          <w:vertAlign w:val="superscript"/>
        </w:rPr>
        <w:t>th</w:t>
      </w:r>
      <w:r w:rsidRPr="00D61D1B">
        <w:rPr>
          <w:rFonts w:ascii="Bookman Old Style" w:hAnsi="Bookman Old Style" w:cs="Tahoma"/>
          <w:b/>
          <w:sz w:val="24"/>
          <w:szCs w:val="24"/>
        </w:rPr>
        <w:t xml:space="preserve"> Edition, 2004 at pages 1999 – 2000</w:t>
      </w:r>
      <w:r>
        <w:rPr>
          <w:rFonts w:ascii="Bookman Old Style" w:hAnsi="Bookman Old Style" w:cs="Tahoma"/>
          <w:sz w:val="24"/>
          <w:szCs w:val="24"/>
        </w:rPr>
        <w:t xml:space="preserve"> cited by Mr. Sianondo is</w:t>
      </w:r>
      <w:r w:rsidR="00D61D1B">
        <w:rPr>
          <w:rFonts w:ascii="Bookman Old Style" w:hAnsi="Bookman Old Style" w:cs="Tahoma"/>
          <w:sz w:val="24"/>
          <w:szCs w:val="24"/>
        </w:rPr>
        <w:t xml:space="preserve"> illuminating in this regard.</w:t>
      </w:r>
      <w:r w:rsidR="007E6132">
        <w:rPr>
          <w:rFonts w:ascii="Bookman Old Style" w:hAnsi="Bookman Old Style" w:cs="Tahoma"/>
          <w:sz w:val="24"/>
          <w:szCs w:val="24"/>
        </w:rPr>
        <w:t xml:space="preserve"> </w:t>
      </w:r>
    </w:p>
    <w:p w:rsidR="00D61D1B" w:rsidRDefault="00D61D1B" w:rsidP="007E6132">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question that arises is what are the consequences that emanate from a breach of contract?  The answer appears to be in what the learned authors of </w:t>
      </w:r>
      <w:r w:rsidRPr="00D61D1B">
        <w:rPr>
          <w:rFonts w:ascii="Bookman Old Style" w:hAnsi="Bookman Old Style" w:cs="Tahoma"/>
          <w:b/>
          <w:sz w:val="24"/>
          <w:szCs w:val="24"/>
        </w:rPr>
        <w:lastRenderedPageBreak/>
        <w:t>McGregor on Damages 15</w:t>
      </w:r>
      <w:r w:rsidRPr="00D61D1B">
        <w:rPr>
          <w:rFonts w:ascii="Bookman Old Style" w:hAnsi="Bookman Old Style" w:cs="Tahoma"/>
          <w:b/>
          <w:sz w:val="24"/>
          <w:szCs w:val="24"/>
          <w:vertAlign w:val="superscript"/>
        </w:rPr>
        <w:t>th</w:t>
      </w:r>
      <w:r w:rsidRPr="00D61D1B">
        <w:rPr>
          <w:rFonts w:ascii="Bookman Old Style" w:hAnsi="Bookman Old Style" w:cs="Tahoma"/>
          <w:b/>
          <w:sz w:val="24"/>
          <w:szCs w:val="24"/>
        </w:rPr>
        <w:t xml:space="preserve"> Edition </w:t>
      </w:r>
      <w:r>
        <w:rPr>
          <w:rFonts w:ascii="Bookman Old Style" w:hAnsi="Bookman Old Style" w:cs="Tahoma"/>
          <w:sz w:val="24"/>
          <w:szCs w:val="24"/>
        </w:rPr>
        <w:t>have articulated at pages 29 – 30 as follows:</w:t>
      </w:r>
    </w:p>
    <w:p w:rsidR="00D61D1B" w:rsidRDefault="00D61D1B" w:rsidP="002A0306">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 xml:space="preserve">“Contracts are concerned with the mutual rendering of benefits.  If one party makes default in performing his side of the contract, then the basic loss to the other party is the market value of the benefit of which he has been deprived through the breach.  Put shortly, the Plaintiff is entitled to compensation for the loss of his bargain…………… Where the breach of contract consists in a failure to transfer property the basic loss is the market value of the property, always deducting the contract price if it has not already </w:t>
      </w:r>
      <w:r w:rsidR="002A0306">
        <w:rPr>
          <w:rFonts w:ascii="Bookman Old Style" w:hAnsi="Bookman Old Style" w:cs="Tahoma"/>
          <w:i/>
          <w:sz w:val="24"/>
          <w:szCs w:val="24"/>
        </w:rPr>
        <w:t>been paid to the person in breach.”</w:t>
      </w:r>
    </w:p>
    <w:p w:rsidR="002A0306" w:rsidRDefault="002A0306" w:rsidP="002A0306">
      <w:pPr>
        <w:spacing w:line="360" w:lineRule="auto"/>
        <w:jc w:val="both"/>
        <w:rPr>
          <w:rFonts w:ascii="Bookman Old Style" w:hAnsi="Bookman Old Style" w:cs="Tahoma"/>
          <w:sz w:val="24"/>
          <w:szCs w:val="24"/>
          <w:u w:val="single"/>
        </w:rPr>
      </w:pPr>
      <w:r>
        <w:rPr>
          <w:rFonts w:ascii="Bookman Old Style" w:hAnsi="Bookman Old Style" w:cs="Tahoma"/>
          <w:sz w:val="24"/>
          <w:szCs w:val="24"/>
        </w:rPr>
        <w:tab/>
        <w:t>In relation to the case at hand,</w:t>
      </w:r>
      <w:r w:rsidR="0052717D">
        <w:rPr>
          <w:rFonts w:ascii="Bookman Old Style" w:hAnsi="Bookman Old Style" w:cs="Tahoma"/>
          <w:sz w:val="24"/>
          <w:szCs w:val="24"/>
        </w:rPr>
        <w:t xml:space="preserve"> and</w:t>
      </w:r>
      <w:r>
        <w:rPr>
          <w:rFonts w:ascii="Bookman Old Style" w:hAnsi="Bookman Old Style" w:cs="Tahoma"/>
          <w:sz w:val="24"/>
          <w:szCs w:val="24"/>
        </w:rPr>
        <w:t xml:space="preserve"> in applying the above principles, I am persuaded to find in favour of the Plaintiff that he is entitled to compensation for the loss of the bargain</w:t>
      </w:r>
      <w:r w:rsidR="0052717D">
        <w:rPr>
          <w:rFonts w:ascii="Bookman Old Style" w:hAnsi="Bookman Old Style" w:cs="Tahoma"/>
          <w:sz w:val="24"/>
          <w:szCs w:val="24"/>
        </w:rPr>
        <w:t>.   I</w:t>
      </w:r>
      <w:r>
        <w:rPr>
          <w:rFonts w:ascii="Bookman Old Style" w:hAnsi="Bookman Old Style" w:cs="Tahoma"/>
          <w:sz w:val="24"/>
          <w:szCs w:val="24"/>
        </w:rPr>
        <w:t xml:space="preserve">n this case the loss consists in a failure to transfer property </w:t>
      </w:r>
      <w:r w:rsidR="0052717D">
        <w:rPr>
          <w:rFonts w:ascii="Bookman Old Style" w:hAnsi="Bookman Old Style" w:cs="Tahoma"/>
          <w:sz w:val="24"/>
          <w:szCs w:val="24"/>
        </w:rPr>
        <w:t xml:space="preserve">and </w:t>
      </w:r>
      <w:r>
        <w:rPr>
          <w:rFonts w:ascii="Bookman Old Style" w:hAnsi="Bookman Old Style" w:cs="Tahoma"/>
          <w:sz w:val="24"/>
          <w:szCs w:val="24"/>
        </w:rPr>
        <w:t>the basic loss is the market value of the property.  The Plaintiff paid the D</w:t>
      </w:r>
      <w:r w:rsidR="0052717D">
        <w:rPr>
          <w:rFonts w:ascii="Bookman Old Style" w:hAnsi="Bookman Old Style" w:cs="Tahoma"/>
          <w:sz w:val="24"/>
          <w:szCs w:val="24"/>
        </w:rPr>
        <w:t>efendant K42,000 (rebased) for 4</w:t>
      </w:r>
      <w:r>
        <w:rPr>
          <w:rFonts w:ascii="Bookman Old Style" w:hAnsi="Bookman Old Style" w:cs="Tahoma"/>
          <w:sz w:val="24"/>
          <w:szCs w:val="24"/>
        </w:rPr>
        <w:t xml:space="preserve">2 tonnes of maize.  I therefore award him the </w:t>
      </w:r>
      <w:r>
        <w:rPr>
          <w:rFonts w:ascii="Bookman Old Style" w:hAnsi="Bookman Old Style" w:cs="Tahoma"/>
          <w:sz w:val="24"/>
          <w:szCs w:val="24"/>
          <w:u w:val="single"/>
        </w:rPr>
        <w:t>basic loss which is the current market value of the maize.</w:t>
      </w:r>
    </w:p>
    <w:p w:rsidR="002A0306" w:rsidRDefault="002A0306" w:rsidP="002A0306">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Plaintiff has also argued that he is entitled to be awarded damages as the Defendant has clearly led </w:t>
      </w:r>
      <w:r w:rsidRPr="002A0306">
        <w:rPr>
          <w:rFonts w:ascii="Bookman Old Style" w:hAnsi="Bookman Old Style" w:cs="Tahoma"/>
          <w:sz w:val="24"/>
          <w:szCs w:val="24"/>
        </w:rPr>
        <w:t>to the Plaintiff’s loss and damages.  I have</w:t>
      </w:r>
      <w:r w:rsidRPr="002A0306">
        <w:rPr>
          <w:rFonts w:ascii="Bookman Old Style" w:hAnsi="Bookman Old Style" w:cs="Tahoma"/>
          <w:b/>
          <w:sz w:val="24"/>
          <w:szCs w:val="24"/>
        </w:rPr>
        <w:t xml:space="preserve"> </w:t>
      </w:r>
      <w:r w:rsidRPr="002A0306">
        <w:rPr>
          <w:rFonts w:ascii="Bookman Old Style" w:hAnsi="Bookman Old Style" w:cs="Tahoma"/>
          <w:sz w:val="24"/>
          <w:szCs w:val="24"/>
        </w:rPr>
        <w:t>gleaned the</w:t>
      </w:r>
      <w:r w:rsidRPr="002A0306">
        <w:rPr>
          <w:rFonts w:ascii="Bookman Old Style" w:hAnsi="Bookman Old Style" w:cs="Tahoma"/>
          <w:b/>
          <w:sz w:val="24"/>
          <w:szCs w:val="24"/>
        </w:rPr>
        <w:t xml:space="preserve"> Sale of Goods</w:t>
      </w:r>
      <w:r>
        <w:rPr>
          <w:rFonts w:ascii="Bookman Old Style" w:hAnsi="Bookman Old Style" w:cs="Tahoma"/>
          <w:sz w:val="24"/>
          <w:szCs w:val="24"/>
        </w:rPr>
        <w:t xml:space="preserve"> </w:t>
      </w:r>
      <w:r w:rsidRPr="00945960">
        <w:rPr>
          <w:rFonts w:ascii="Bookman Old Style" w:hAnsi="Bookman Old Style" w:cs="Tahoma"/>
          <w:b/>
          <w:sz w:val="24"/>
          <w:szCs w:val="24"/>
        </w:rPr>
        <w:t>Act</w:t>
      </w:r>
      <w:r>
        <w:rPr>
          <w:rFonts w:ascii="Bookman Old Style" w:hAnsi="Bookman Old Style" w:cs="Tahoma"/>
          <w:sz w:val="24"/>
          <w:szCs w:val="24"/>
        </w:rPr>
        <w:t xml:space="preserve"> </w:t>
      </w:r>
      <w:r w:rsidRPr="00945960">
        <w:rPr>
          <w:rFonts w:ascii="Bookman Old Style" w:hAnsi="Bookman Old Style" w:cs="Tahoma"/>
          <w:b/>
          <w:sz w:val="24"/>
          <w:szCs w:val="24"/>
        </w:rPr>
        <w:t>1893</w:t>
      </w:r>
      <w:r w:rsidR="0052717D">
        <w:rPr>
          <w:rFonts w:ascii="Bookman Old Style" w:hAnsi="Bookman Old Style" w:cs="Tahoma"/>
          <w:b/>
          <w:sz w:val="24"/>
          <w:szCs w:val="24"/>
        </w:rPr>
        <w:t>.</w:t>
      </w:r>
      <w:r w:rsidR="00945960">
        <w:rPr>
          <w:rFonts w:ascii="Bookman Old Style" w:hAnsi="Bookman Old Style" w:cs="Tahoma"/>
          <w:b/>
          <w:sz w:val="24"/>
          <w:szCs w:val="24"/>
        </w:rPr>
        <w:t xml:space="preserve"> </w:t>
      </w:r>
      <w:r w:rsidR="0052717D">
        <w:rPr>
          <w:rFonts w:ascii="Bookman Old Style" w:hAnsi="Bookman Old Style" w:cs="Tahoma"/>
          <w:b/>
          <w:sz w:val="24"/>
          <w:szCs w:val="24"/>
        </w:rPr>
        <w:t xml:space="preserve">  </w:t>
      </w:r>
      <w:r w:rsidR="0052717D">
        <w:rPr>
          <w:rFonts w:ascii="Bookman Old Style" w:hAnsi="Bookman Old Style" w:cs="Tahoma"/>
          <w:sz w:val="24"/>
          <w:szCs w:val="24"/>
        </w:rPr>
        <w:t>I</w:t>
      </w:r>
      <w:r w:rsidR="00945960">
        <w:rPr>
          <w:rFonts w:ascii="Bookman Old Style" w:hAnsi="Bookman Old Style" w:cs="Tahoma"/>
          <w:sz w:val="24"/>
          <w:szCs w:val="24"/>
        </w:rPr>
        <w:t>n particular Section 51 and 54 make provision for the payment of damages for non delivery as well as the measure of damages to be estimated.</w:t>
      </w:r>
    </w:p>
    <w:p w:rsidR="00945960" w:rsidRDefault="00945960" w:rsidP="002A0306">
      <w:pPr>
        <w:spacing w:line="360" w:lineRule="auto"/>
        <w:jc w:val="both"/>
        <w:rPr>
          <w:rFonts w:ascii="Bookman Old Style" w:hAnsi="Bookman Old Style" w:cs="Tahoma"/>
          <w:sz w:val="24"/>
          <w:szCs w:val="24"/>
        </w:rPr>
      </w:pPr>
      <w:r>
        <w:rPr>
          <w:rFonts w:ascii="Bookman Old Style" w:hAnsi="Bookman Old Style" w:cs="Tahoma"/>
          <w:sz w:val="24"/>
          <w:szCs w:val="24"/>
        </w:rPr>
        <w:tab/>
        <w:t>Section 54 provides that:</w:t>
      </w:r>
    </w:p>
    <w:p w:rsidR="00945960" w:rsidRDefault="00945960" w:rsidP="00A83B0B">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t xml:space="preserve">“54. Nothing in this Act shall affect the right of the buyer or the seller to recover interest or special damages in any case where by law interest or special damages may be recoverable, or to recover money paid where the consideration for the payment of </w:t>
      </w:r>
      <w:r w:rsidR="00A83B0B">
        <w:rPr>
          <w:rFonts w:ascii="Bookman Old Style" w:hAnsi="Bookman Old Style" w:cs="Tahoma"/>
          <w:i/>
          <w:sz w:val="24"/>
          <w:szCs w:val="24"/>
        </w:rPr>
        <w:t>it has failed.”</w:t>
      </w:r>
    </w:p>
    <w:p w:rsidR="00A83B0B" w:rsidRPr="0052717D" w:rsidRDefault="00A83B0B" w:rsidP="00A83B0B">
      <w:pPr>
        <w:spacing w:line="360" w:lineRule="auto"/>
        <w:jc w:val="both"/>
        <w:rPr>
          <w:rFonts w:ascii="Bookman Old Style" w:hAnsi="Bookman Old Style" w:cs="Tahoma"/>
          <w:i/>
          <w:sz w:val="24"/>
          <w:szCs w:val="24"/>
        </w:rPr>
      </w:pPr>
      <w:r>
        <w:rPr>
          <w:rFonts w:ascii="Bookman Old Style" w:hAnsi="Bookman Old Style" w:cs="Tahoma"/>
          <w:sz w:val="24"/>
          <w:szCs w:val="24"/>
        </w:rPr>
        <w:tab/>
        <w:t xml:space="preserve">In </w:t>
      </w:r>
      <w:r>
        <w:rPr>
          <w:rFonts w:ascii="Bookman Old Style" w:hAnsi="Bookman Old Style" w:cs="Tahoma"/>
          <w:b/>
          <w:i/>
          <w:sz w:val="24"/>
          <w:szCs w:val="24"/>
        </w:rPr>
        <w:t>Monarch Steamship Company Ltd vs A/B Karishamns Olgefabrik</w:t>
      </w:r>
      <w:r w:rsidR="0052717D">
        <w:rPr>
          <w:rFonts w:ascii="Bookman Old Style" w:hAnsi="Bookman Old Style" w:cs="Tahoma"/>
          <w:b/>
          <w:i/>
          <w:sz w:val="24"/>
          <w:szCs w:val="24"/>
        </w:rPr>
        <w:t>er and Others (1949) 1 All ER 1,</w:t>
      </w:r>
      <w:r w:rsidR="00C8252D">
        <w:rPr>
          <w:rFonts w:ascii="Bookman Old Style" w:hAnsi="Bookman Old Style" w:cs="Tahoma"/>
          <w:b/>
          <w:i/>
          <w:sz w:val="24"/>
          <w:szCs w:val="24"/>
        </w:rPr>
        <w:t xml:space="preserve"> </w:t>
      </w:r>
      <w:r w:rsidR="00C8252D">
        <w:rPr>
          <w:rFonts w:ascii="Bookman Old Style" w:hAnsi="Bookman Old Style" w:cs="Tahoma"/>
          <w:b/>
          <w:i/>
          <w:sz w:val="24"/>
          <w:szCs w:val="24"/>
          <w:vertAlign w:val="superscript"/>
        </w:rPr>
        <w:t>(3)</w:t>
      </w:r>
      <w:r w:rsidR="0052717D">
        <w:rPr>
          <w:rFonts w:ascii="Bookman Old Style" w:hAnsi="Bookman Old Style" w:cs="Tahoma"/>
          <w:b/>
          <w:i/>
          <w:sz w:val="24"/>
          <w:szCs w:val="24"/>
        </w:rPr>
        <w:t xml:space="preserve"> </w:t>
      </w:r>
      <w:r w:rsidR="0052717D">
        <w:rPr>
          <w:rFonts w:ascii="Bookman Old Style" w:hAnsi="Bookman Old Style" w:cs="Tahoma"/>
          <w:i/>
          <w:sz w:val="24"/>
          <w:szCs w:val="24"/>
        </w:rPr>
        <w:t>it was stated that:</w:t>
      </w:r>
    </w:p>
    <w:p w:rsidR="00A83B0B" w:rsidRDefault="00A83B0B" w:rsidP="00A83B0B">
      <w:pPr>
        <w:spacing w:line="360" w:lineRule="auto"/>
        <w:ind w:left="720"/>
        <w:jc w:val="both"/>
        <w:rPr>
          <w:rFonts w:ascii="Bookman Old Style" w:hAnsi="Bookman Old Style" w:cs="Tahoma"/>
          <w:i/>
          <w:sz w:val="24"/>
          <w:szCs w:val="24"/>
        </w:rPr>
      </w:pPr>
      <w:r>
        <w:rPr>
          <w:rFonts w:ascii="Bookman Old Style" w:hAnsi="Bookman Old Style" w:cs="Tahoma"/>
          <w:i/>
          <w:sz w:val="24"/>
          <w:szCs w:val="24"/>
        </w:rPr>
        <w:lastRenderedPageBreak/>
        <w:t>“where any injury is to be compensated by damages, in settling the sum of money to be given for repatriation of damages you should as nearly as possible get at that sum of money which will put the party who has been injured, or who has suffered, in the same position</w:t>
      </w:r>
      <w:r w:rsidR="0052717D">
        <w:rPr>
          <w:rFonts w:ascii="Bookman Old Style" w:hAnsi="Bookman Old Style" w:cs="Tahoma"/>
          <w:i/>
          <w:sz w:val="24"/>
          <w:szCs w:val="24"/>
        </w:rPr>
        <w:t>,</w:t>
      </w:r>
      <w:r>
        <w:rPr>
          <w:rFonts w:ascii="Bookman Old Style" w:hAnsi="Bookman Old Style" w:cs="Tahoma"/>
          <w:i/>
          <w:sz w:val="24"/>
          <w:szCs w:val="24"/>
        </w:rPr>
        <w:t xml:space="preserve"> as he would have been in if he had not sustained the wrong for which he is now getting his compensation or reparation.”</w:t>
      </w:r>
    </w:p>
    <w:p w:rsidR="00A83B0B" w:rsidRDefault="00A83B0B" w:rsidP="00A83B0B">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In light of the foregoing, I have had no difficulty in arriving at my decision regarding whether or not the Plaintiff is entitled to be compensated by damages.   </w:t>
      </w:r>
    </w:p>
    <w:p w:rsidR="00A83B0B" w:rsidRDefault="00A83B0B" w:rsidP="00A83B0B">
      <w:pPr>
        <w:spacing w:line="360" w:lineRule="auto"/>
        <w:jc w:val="both"/>
        <w:rPr>
          <w:rFonts w:ascii="Bookman Old Style" w:hAnsi="Bookman Old Style" w:cs="Tahoma"/>
          <w:sz w:val="24"/>
          <w:szCs w:val="24"/>
        </w:rPr>
      </w:pPr>
      <w:r>
        <w:rPr>
          <w:rFonts w:ascii="Bookman Old Style" w:hAnsi="Bookman Old Style" w:cs="Tahoma"/>
          <w:sz w:val="24"/>
          <w:szCs w:val="24"/>
        </w:rPr>
        <w:tab/>
        <w:t>I find and hold that owing to the facts of this case that consideration totally failed as the Defendant failed to deliver the maize to date</w:t>
      </w:r>
      <w:r w:rsidR="0052717D">
        <w:rPr>
          <w:rFonts w:ascii="Bookman Old Style" w:hAnsi="Bookman Old Style" w:cs="Tahoma"/>
          <w:sz w:val="24"/>
          <w:szCs w:val="24"/>
        </w:rPr>
        <w:t>,</w:t>
      </w:r>
      <w:r>
        <w:rPr>
          <w:rFonts w:ascii="Bookman Old Style" w:hAnsi="Bookman Old Style" w:cs="Tahoma"/>
          <w:sz w:val="24"/>
          <w:szCs w:val="24"/>
        </w:rPr>
        <w:t xml:space="preserve"> the Plaintiff is entitled to be paid damages.</w:t>
      </w:r>
      <w:r w:rsidR="00C9460E">
        <w:rPr>
          <w:rFonts w:ascii="Bookman Old Style" w:hAnsi="Bookman Old Style" w:cs="Tahoma"/>
          <w:sz w:val="24"/>
          <w:szCs w:val="24"/>
        </w:rPr>
        <w:t xml:space="preserve">  I am satisfied that the Plaintiff has discharged the burden of proof and proved his claims on a balance of probability to warrant the award of sums claimed.</w:t>
      </w:r>
    </w:p>
    <w:p w:rsidR="00A83B0B" w:rsidRDefault="00A83B0B" w:rsidP="00A83B0B">
      <w:pPr>
        <w:spacing w:line="360" w:lineRule="auto"/>
        <w:jc w:val="both"/>
        <w:rPr>
          <w:rFonts w:ascii="Bookman Old Style" w:hAnsi="Bookman Old Style" w:cs="Tahoma"/>
          <w:sz w:val="24"/>
          <w:szCs w:val="24"/>
        </w:rPr>
      </w:pPr>
      <w:r>
        <w:rPr>
          <w:rFonts w:ascii="Bookman Old Style" w:hAnsi="Bookman Old Style" w:cs="Tahoma"/>
          <w:sz w:val="24"/>
          <w:szCs w:val="24"/>
        </w:rPr>
        <w:tab/>
        <w:t xml:space="preserve">The sum of my decision is that I order the Defendant to pay the Plaintiff the current market value of the property (maize) subject of the contract </w:t>
      </w:r>
      <w:r w:rsidR="002C78BC">
        <w:rPr>
          <w:rFonts w:ascii="Bookman Old Style" w:hAnsi="Bookman Old Style" w:cs="Tahoma"/>
          <w:sz w:val="24"/>
          <w:szCs w:val="24"/>
        </w:rPr>
        <w:t>being K63,000.00</w:t>
      </w:r>
      <w:r w:rsidR="00BC5448">
        <w:rPr>
          <w:rFonts w:ascii="Bookman Old Style" w:hAnsi="Bookman Old Style" w:cs="Tahoma"/>
          <w:sz w:val="24"/>
          <w:szCs w:val="24"/>
        </w:rPr>
        <w:t>.</w:t>
      </w:r>
      <w:r w:rsidR="002C78BC">
        <w:rPr>
          <w:rFonts w:ascii="Bookman Old Style" w:hAnsi="Bookman Old Style" w:cs="Tahoma"/>
          <w:sz w:val="24"/>
          <w:szCs w:val="24"/>
        </w:rPr>
        <w:t xml:space="preserve"> </w:t>
      </w:r>
      <w:r w:rsidR="00BC5448">
        <w:rPr>
          <w:rFonts w:ascii="Bookman Old Style" w:hAnsi="Bookman Old Style" w:cs="Tahoma"/>
          <w:sz w:val="24"/>
          <w:szCs w:val="24"/>
        </w:rPr>
        <w:t xml:space="preserve"> In respect of the award for</w:t>
      </w:r>
      <w:r w:rsidR="00507930">
        <w:rPr>
          <w:rFonts w:ascii="Bookman Old Style" w:hAnsi="Bookman Old Style" w:cs="Tahoma"/>
          <w:sz w:val="24"/>
          <w:szCs w:val="24"/>
        </w:rPr>
        <w:t xml:space="preserve"> damages for breach of contract</w:t>
      </w:r>
      <w:r w:rsidR="00BC5448">
        <w:rPr>
          <w:rFonts w:ascii="Bookman Old Style" w:hAnsi="Bookman Old Style" w:cs="Tahoma"/>
          <w:sz w:val="24"/>
          <w:szCs w:val="24"/>
        </w:rPr>
        <w:t>, the awarded interest will suffice.</w:t>
      </w:r>
    </w:p>
    <w:p w:rsidR="00507930" w:rsidRDefault="00507930" w:rsidP="00A83B0B">
      <w:pPr>
        <w:spacing w:line="360" w:lineRule="auto"/>
        <w:jc w:val="both"/>
        <w:rPr>
          <w:rFonts w:ascii="Bookman Old Style" w:hAnsi="Bookman Old Style" w:cs="Tahoma"/>
          <w:sz w:val="24"/>
          <w:szCs w:val="24"/>
        </w:rPr>
      </w:pPr>
      <w:r>
        <w:rPr>
          <w:rFonts w:ascii="Bookman Old Style" w:hAnsi="Bookman Old Style" w:cs="Tahoma"/>
          <w:sz w:val="24"/>
          <w:szCs w:val="24"/>
        </w:rPr>
        <w:tab/>
        <w:t>The Judgment sum is to attract interest at the average short term bank deposit rate, from date of writ to date of Judgment, thereafter at the bank lending rate as determined until date of payment.</w:t>
      </w:r>
    </w:p>
    <w:p w:rsidR="00A83B0B" w:rsidRDefault="00507930" w:rsidP="00193DDB">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I award costs to the Plaintiff to be taxed in default of agreement.</w:t>
      </w:r>
    </w:p>
    <w:p w:rsidR="00A83B0B" w:rsidRDefault="00A83B0B" w:rsidP="00193DDB">
      <w:pPr>
        <w:spacing w:line="360" w:lineRule="auto"/>
        <w:ind w:firstLine="720"/>
        <w:jc w:val="both"/>
        <w:rPr>
          <w:rFonts w:ascii="Bookman Old Style" w:hAnsi="Bookman Old Style" w:cs="Tahoma"/>
          <w:sz w:val="24"/>
          <w:szCs w:val="24"/>
        </w:rPr>
      </w:pPr>
      <w:r>
        <w:rPr>
          <w:rFonts w:ascii="Bookman Old Style" w:hAnsi="Bookman Old Style" w:cs="Tahoma"/>
          <w:sz w:val="24"/>
          <w:szCs w:val="24"/>
        </w:rPr>
        <w:t>Leave to appeal granted.</w:t>
      </w:r>
    </w:p>
    <w:p w:rsidR="00A83B0B" w:rsidRDefault="00A83B0B" w:rsidP="00A83B0B">
      <w:pPr>
        <w:spacing w:line="360" w:lineRule="auto"/>
        <w:jc w:val="both"/>
        <w:rPr>
          <w:rFonts w:ascii="Bookman Old Style" w:hAnsi="Bookman Old Style" w:cs="Tahoma"/>
          <w:sz w:val="24"/>
          <w:szCs w:val="24"/>
        </w:rPr>
      </w:pPr>
    </w:p>
    <w:p w:rsidR="00193DDB" w:rsidRPr="00644219" w:rsidRDefault="00193DDB" w:rsidP="00193DDB">
      <w:pPr>
        <w:spacing w:line="360" w:lineRule="auto"/>
        <w:ind w:left="1440" w:firstLine="720"/>
        <w:rPr>
          <w:rFonts w:ascii="Bookman Old Style" w:hAnsi="Bookman Old Style"/>
          <w:b/>
          <w:i/>
          <w:sz w:val="24"/>
          <w:szCs w:val="24"/>
        </w:rPr>
      </w:pPr>
      <w:r w:rsidRPr="00644219">
        <w:rPr>
          <w:rFonts w:ascii="Bookman Old Style" w:hAnsi="Bookman Old Style"/>
          <w:b/>
          <w:i/>
          <w:sz w:val="24"/>
          <w:szCs w:val="24"/>
        </w:rPr>
        <w:t>Dated th</w:t>
      </w:r>
      <w:r w:rsidR="00BC5448">
        <w:rPr>
          <w:rFonts w:ascii="Bookman Old Style" w:hAnsi="Bookman Old Style"/>
          <w:b/>
          <w:i/>
          <w:sz w:val="24"/>
          <w:szCs w:val="24"/>
        </w:rPr>
        <w:t>is 10</w:t>
      </w:r>
      <w:r w:rsidR="00BC5448" w:rsidRPr="00BC5448">
        <w:rPr>
          <w:rFonts w:ascii="Bookman Old Style" w:hAnsi="Bookman Old Style"/>
          <w:b/>
          <w:i/>
          <w:sz w:val="24"/>
          <w:szCs w:val="24"/>
          <w:vertAlign w:val="superscript"/>
        </w:rPr>
        <w:t>th</w:t>
      </w:r>
      <w:r w:rsidR="00BC5448">
        <w:rPr>
          <w:rFonts w:ascii="Bookman Old Style" w:hAnsi="Bookman Old Style"/>
          <w:b/>
          <w:i/>
          <w:sz w:val="24"/>
          <w:szCs w:val="24"/>
        </w:rPr>
        <w:t xml:space="preserve"> day of December,</w:t>
      </w:r>
      <w:r w:rsidRPr="00644219">
        <w:rPr>
          <w:rFonts w:ascii="Bookman Old Style" w:hAnsi="Bookman Old Style"/>
          <w:b/>
          <w:i/>
          <w:sz w:val="24"/>
          <w:szCs w:val="24"/>
        </w:rPr>
        <w:t xml:space="preserve"> 2014</w:t>
      </w:r>
    </w:p>
    <w:p w:rsidR="00193DDB" w:rsidRDefault="005115AE" w:rsidP="00193DDB">
      <w:pPr>
        <w:spacing w:after="0" w:line="240" w:lineRule="auto"/>
        <w:ind w:left="2880"/>
        <w:rPr>
          <w:rFonts w:ascii="Bookman Old Style" w:hAnsi="Bookman Old Style"/>
          <w:b/>
          <w:sz w:val="24"/>
          <w:szCs w:val="24"/>
        </w:rPr>
      </w:pPr>
      <w:r>
        <w:rPr>
          <w:rFonts w:ascii="Bookman Old Style" w:hAnsi="Bookman Old Style"/>
          <w:b/>
          <w:sz w:val="24"/>
          <w:szCs w:val="24"/>
        </w:rPr>
        <w:t xml:space="preserve">   </w:t>
      </w:r>
    </w:p>
    <w:p w:rsidR="005115AE" w:rsidRDefault="005115AE" w:rsidP="00193DDB">
      <w:pPr>
        <w:spacing w:after="0" w:line="240" w:lineRule="auto"/>
        <w:ind w:left="2880"/>
        <w:rPr>
          <w:rFonts w:ascii="Bookman Old Style" w:hAnsi="Bookman Old Style"/>
          <w:b/>
          <w:sz w:val="24"/>
          <w:szCs w:val="24"/>
        </w:rPr>
      </w:pPr>
    </w:p>
    <w:p w:rsidR="005115AE" w:rsidRPr="00644219" w:rsidRDefault="005115AE" w:rsidP="00193DDB">
      <w:pPr>
        <w:spacing w:after="0" w:line="240" w:lineRule="auto"/>
        <w:ind w:left="2880"/>
        <w:rPr>
          <w:rFonts w:ascii="Bookman Old Style" w:hAnsi="Bookman Old Style"/>
          <w:b/>
          <w:sz w:val="24"/>
          <w:szCs w:val="24"/>
        </w:rPr>
      </w:pPr>
    </w:p>
    <w:p w:rsidR="00193DDB" w:rsidRPr="00507930" w:rsidRDefault="00193DDB" w:rsidP="00193DDB">
      <w:pPr>
        <w:spacing w:after="0" w:line="240" w:lineRule="auto"/>
        <w:ind w:left="2880"/>
        <w:rPr>
          <w:rFonts w:ascii="Bookman Old Style" w:hAnsi="Bookman Old Style"/>
          <w:b/>
          <w:i/>
          <w:sz w:val="24"/>
          <w:szCs w:val="24"/>
        </w:rPr>
      </w:pPr>
      <w:r w:rsidRPr="00644219">
        <w:rPr>
          <w:rFonts w:ascii="Bookman Old Style" w:hAnsi="Bookman Old Style"/>
          <w:b/>
          <w:sz w:val="24"/>
          <w:szCs w:val="24"/>
        </w:rPr>
        <w:t xml:space="preserve">        </w:t>
      </w:r>
      <w:r w:rsidRPr="00507930">
        <w:rPr>
          <w:rFonts w:ascii="Bookman Old Style" w:hAnsi="Bookman Old Style"/>
          <w:b/>
          <w:i/>
          <w:sz w:val="24"/>
          <w:szCs w:val="24"/>
        </w:rPr>
        <w:t>B.M.M. Mung’omba</w:t>
      </w:r>
    </w:p>
    <w:p w:rsidR="00193DDB" w:rsidRPr="00507930" w:rsidRDefault="00193DDB" w:rsidP="00193DDB">
      <w:pPr>
        <w:spacing w:after="0" w:line="360" w:lineRule="auto"/>
        <w:jc w:val="center"/>
        <w:rPr>
          <w:i/>
          <w:sz w:val="24"/>
          <w:szCs w:val="24"/>
        </w:rPr>
      </w:pPr>
      <w:r w:rsidRPr="00507930">
        <w:rPr>
          <w:rFonts w:ascii="Bookman Old Style" w:hAnsi="Bookman Old Style"/>
          <w:b/>
          <w:i/>
          <w:sz w:val="24"/>
          <w:szCs w:val="24"/>
          <w:u w:val="single"/>
        </w:rPr>
        <w:t>HIGH COURT JUDGE</w:t>
      </w:r>
    </w:p>
    <w:p w:rsidR="00A83B0B" w:rsidRPr="00A83B0B" w:rsidRDefault="00A83B0B" w:rsidP="00A83B0B">
      <w:pPr>
        <w:spacing w:line="360" w:lineRule="auto"/>
        <w:jc w:val="both"/>
        <w:rPr>
          <w:rFonts w:ascii="Bookman Old Style" w:hAnsi="Bookman Old Style" w:cs="Tahoma"/>
          <w:sz w:val="24"/>
          <w:szCs w:val="24"/>
        </w:rPr>
      </w:pPr>
    </w:p>
    <w:p w:rsidR="00876DCE" w:rsidRDefault="00876DCE" w:rsidP="00E96791">
      <w:pPr>
        <w:spacing w:line="360" w:lineRule="auto"/>
        <w:jc w:val="both"/>
        <w:rPr>
          <w:rFonts w:ascii="Bookman Old Style" w:hAnsi="Bookman Old Style" w:cs="Tahoma"/>
          <w:i/>
          <w:sz w:val="24"/>
          <w:szCs w:val="24"/>
        </w:rPr>
      </w:pPr>
    </w:p>
    <w:p w:rsidR="00876DCE" w:rsidRPr="00876DCE" w:rsidRDefault="00876DCE" w:rsidP="00E96791">
      <w:pPr>
        <w:spacing w:line="360" w:lineRule="auto"/>
        <w:jc w:val="both"/>
        <w:rPr>
          <w:rFonts w:ascii="Bookman Old Style" w:hAnsi="Bookman Old Style" w:cs="Tahoma"/>
          <w:i/>
          <w:sz w:val="24"/>
          <w:szCs w:val="24"/>
        </w:rPr>
      </w:pPr>
    </w:p>
    <w:sectPr w:rsidR="00876DCE" w:rsidRPr="00876DCE" w:rsidSect="003B1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7C" w:rsidRDefault="001F467C" w:rsidP="00F666F2">
      <w:pPr>
        <w:spacing w:after="0" w:line="240" w:lineRule="auto"/>
      </w:pPr>
      <w:r>
        <w:separator/>
      </w:r>
    </w:p>
  </w:endnote>
  <w:endnote w:type="continuationSeparator" w:id="0">
    <w:p w:rsidR="001F467C" w:rsidRDefault="001F467C" w:rsidP="00F6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278"/>
      <w:docPartObj>
        <w:docPartGallery w:val="Page Numbers (Bottom of Page)"/>
        <w:docPartUnique/>
      </w:docPartObj>
    </w:sdtPr>
    <w:sdtEndPr/>
    <w:sdtContent>
      <w:p w:rsidR="002C78BC" w:rsidRDefault="002C78BC">
        <w:pPr>
          <w:pStyle w:val="Footer"/>
          <w:jc w:val="center"/>
        </w:pPr>
        <w:r>
          <w:t>J</w:t>
        </w:r>
        <w:r w:rsidR="001F467C">
          <w:fldChar w:fldCharType="begin"/>
        </w:r>
        <w:r w:rsidR="001F467C">
          <w:instrText xml:space="preserve"> PAGE   \* MERGEFORMAT </w:instrText>
        </w:r>
        <w:r w:rsidR="001F467C">
          <w:fldChar w:fldCharType="separate"/>
        </w:r>
        <w:r w:rsidR="002C7072">
          <w:rPr>
            <w:noProof/>
          </w:rPr>
          <w:t>1</w:t>
        </w:r>
        <w:r w:rsidR="001F467C">
          <w:rPr>
            <w:noProof/>
          </w:rPr>
          <w:fldChar w:fldCharType="end"/>
        </w:r>
      </w:p>
    </w:sdtContent>
  </w:sdt>
  <w:p w:rsidR="002C78BC" w:rsidRDefault="002C7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7C" w:rsidRDefault="001F467C" w:rsidP="00F666F2">
      <w:pPr>
        <w:spacing w:after="0" w:line="240" w:lineRule="auto"/>
      </w:pPr>
      <w:r>
        <w:separator/>
      </w:r>
    </w:p>
  </w:footnote>
  <w:footnote w:type="continuationSeparator" w:id="0">
    <w:p w:rsidR="001F467C" w:rsidRDefault="001F467C" w:rsidP="00F6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0A6"/>
    <w:multiLevelType w:val="multilevel"/>
    <w:tmpl w:val="91B41DD8"/>
    <w:lvl w:ilvl="0">
      <w:start w:val="1"/>
      <w:numFmt w:val="decimal"/>
      <w:lvlText w:val="%1."/>
      <w:lvlJc w:val="left"/>
      <w:pPr>
        <w:tabs>
          <w:tab w:val="num" w:pos="390"/>
        </w:tabs>
        <w:ind w:left="390" w:hanging="390"/>
      </w:pPr>
      <w:rPr>
        <w:rFonts w:hint="default"/>
      </w:rPr>
    </w:lvl>
    <w:lvl w:ilvl="1">
      <w:start w:val="2"/>
      <w:numFmt w:val="decimal"/>
      <w:isLgl/>
      <w:lvlText w:val="%1.%2."/>
      <w:lvlJc w:val="left"/>
      <w:pPr>
        <w:ind w:left="2112" w:hanging="1392"/>
      </w:pPr>
      <w:rPr>
        <w:rFonts w:hint="default"/>
      </w:rPr>
    </w:lvl>
    <w:lvl w:ilvl="2">
      <w:start w:val="1"/>
      <w:numFmt w:val="decimal"/>
      <w:isLgl/>
      <w:lvlText w:val="%1.%2.%3."/>
      <w:lvlJc w:val="left"/>
      <w:pPr>
        <w:ind w:left="2832" w:hanging="1392"/>
      </w:pPr>
      <w:rPr>
        <w:rFonts w:hint="default"/>
      </w:rPr>
    </w:lvl>
    <w:lvl w:ilvl="3">
      <w:start w:val="1"/>
      <w:numFmt w:val="decimal"/>
      <w:isLgl/>
      <w:lvlText w:val="%1.%2.%3.%4."/>
      <w:lvlJc w:val="left"/>
      <w:pPr>
        <w:ind w:left="3552" w:hanging="1392"/>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1">
    <w:nsid w:val="136D6A64"/>
    <w:multiLevelType w:val="hybridMultilevel"/>
    <w:tmpl w:val="2980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24ADD"/>
    <w:multiLevelType w:val="hybridMultilevel"/>
    <w:tmpl w:val="A798DF66"/>
    <w:lvl w:ilvl="0" w:tplc="04090011">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4AB674D0"/>
    <w:multiLevelType w:val="hybridMultilevel"/>
    <w:tmpl w:val="BB12469E"/>
    <w:lvl w:ilvl="0" w:tplc="43D8044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108E4"/>
    <w:multiLevelType w:val="hybridMultilevel"/>
    <w:tmpl w:val="062ADD0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34680F"/>
    <w:multiLevelType w:val="hybridMultilevel"/>
    <w:tmpl w:val="0F822C42"/>
    <w:lvl w:ilvl="0" w:tplc="5686C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0B1968"/>
    <w:multiLevelType w:val="hybridMultilevel"/>
    <w:tmpl w:val="7A84BF0E"/>
    <w:lvl w:ilvl="0" w:tplc="56B022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365537"/>
    <w:multiLevelType w:val="hybridMultilevel"/>
    <w:tmpl w:val="3CA05594"/>
    <w:lvl w:ilvl="0" w:tplc="8EE2D9BA">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8505F60"/>
    <w:multiLevelType w:val="hybridMultilevel"/>
    <w:tmpl w:val="AAE2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5343"/>
    <w:rsid w:val="00003D76"/>
    <w:rsid w:val="0002150D"/>
    <w:rsid w:val="00030B6D"/>
    <w:rsid w:val="00030D7B"/>
    <w:rsid w:val="0003147D"/>
    <w:rsid w:val="00060CAE"/>
    <w:rsid w:val="00081CDD"/>
    <w:rsid w:val="00083D77"/>
    <w:rsid w:val="00090E48"/>
    <w:rsid w:val="000A55F7"/>
    <w:rsid w:val="000A6D1D"/>
    <w:rsid w:val="000D4049"/>
    <w:rsid w:val="000D5343"/>
    <w:rsid w:val="000F117F"/>
    <w:rsid w:val="001028EA"/>
    <w:rsid w:val="001166ED"/>
    <w:rsid w:val="0012102B"/>
    <w:rsid w:val="001261F5"/>
    <w:rsid w:val="00132D7A"/>
    <w:rsid w:val="001751B9"/>
    <w:rsid w:val="00180F83"/>
    <w:rsid w:val="00192E5E"/>
    <w:rsid w:val="00193DDB"/>
    <w:rsid w:val="001A7904"/>
    <w:rsid w:val="001B799E"/>
    <w:rsid w:val="001C23F3"/>
    <w:rsid w:val="001C6C39"/>
    <w:rsid w:val="001D2410"/>
    <w:rsid w:val="001D76DF"/>
    <w:rsid w:val="001D7FDD"/>
    <w:rsid w:val="001E1CE7"/>
    <w:rsid w:val="001F467C"/>
    <w:rsid w:val="0020491D"/>
    <w:rsid w:val="002105BC"/>
    <w:rsid w:val="0021068B"/>
    <w:rsid w:val="002139D6"/>
    <w:rsid w:val="0024527C"/>
    <w:rsid w:val="002626DF"/>
    <w:rsid w:val="00280D12"/>
    <w:rsid w:val="002817E5"/>
    <w:rsid w:val="00294F3F"/>
    <w:rsid w:val="002954C2"/>
    <w:rsid w:val="002A0306"/>
    <w:rsid w:val="002A0BB0"/>
    <w:rsid w:val="002A3322"/>
    <w:rsid w:val="002B3F88"/>
    <w:rsid w:val="002C0B8C"/>
    <w:rsid w:val="002C7072"/>
    <w:rsid w:val="002C78BC"/>
    <w:rsid w:val="002E3FE6"/>
    <w:rsid w:val="00344883"/>
    <w:rsid w:val="003466C1"/>
    <w:rsid w:val="0036097C"/>
    <w:rsid w:val="003666C7"/>
    <w:rsid w:val="00366ED8"/>
    <w:rsid w:val="0037386A"/>
    <w:rsid w:val="00394654"/>
    <w:rsid w:val="003948C8"/>
    <w:rsid w:val="003B1A8F"/>
    <w:rsid w:val="003C01C5"/>
    <w:rsid w:val="003C243D"/>
    <w:rsid w:val="003D1709"/>
    <w:rsid w:val="003D514A"/>
    <w:rsid w:val="003E26D2"/>
    <w:rsid w:val="00402CEE"/>
    <w:rsid w:val="0040330F"/>
    <w:rsid w:val="004322A0"/>
    <w:rsid w:val="00441C5A"/>
    <w:rsid w:val="00494F0E"/>
    <w:rsid w:val="004A6913"/>
    <w:rsid w:val="004B09D2"/>
    <w:rsid w:val="004B4F6A"/>
    <w:rsid w:val="004B5985"/>
    <w:rsid w:val="004B7005"/>
    <w:rsid w:val="004B73BF"/>
    <w:rsid w:val="004D262A"/>
    <w:rsid w:val="004D5A60"/>
    <w:rsid w:val="004E4579"/>
    <w:rsid w:val="004E7E24"/>
    <w:rsid w:val="00500F42"/>
    <w:rsid w:val="005018EC"/>
    <w:rsid w:val="00503CA9"/>
    <w:rsid w:val="00507930"/>
    <w:rsid w:val="005115AE"/>
    <w:rsid w:val="00513E44"/>
    <w:rsid w:val="0051481D"/>
    <w:rsid w:val="0052717D"/>
    <w:rsid w:val="00530761"/>
    <w:rsid w:val="0054648F"/>
    <w:rsid w:val="00551058"/>
    <w:rsid w:val="0057628F"/>
    <w:rsid w:val="00583441"/>
    <w:rsid w:val="00585782"/>
    <w:rsid w:val="005A2345"/>
    <w:rsid w:val="005C0840"/>
    <w:rsid w:val="005D6760"/>
    <w:rsid w:val="005E73BD"/>
    <w:rsid w:val="005F29E0"/>
    <w:rsid w:val="006057C3"/>
    <w:rsid w:val="006077F5"/>
    <w:rsid w:val="00612127"/>
    <w:rsid w:val="00623F1D"/>
    <w:rsid w:val="006245BE"/>
    <w:rsid w:val="006340A1"/>
    <w:rsid w:val="0064226D"/>
    <w:rsid w:val="00643D2F"/>
    <w:rsid w:val="00662A90"/>
    <w:rsid w:val="006A3BA0"/>
    <w:rsid w:val="006C4953"/>
    <w:rsid w:val="006C5A92"/>
    <w:rsid w:val="006F3053"/>
    <w:rsid w:val="007002A7"/>
    <w:rsid w:val="007134AA"/>
    <w:rsid w:val="00715004"/>
    <w:rsid w:val="007220C4"/>
    <w:rsid w:val="00726035"/>
    <w:rsid w:val="00751D20"/>
    <w:rsid w:val="00763DE0"/>
    <w:rsid w:val="00774E2D"/>
    <w:rsid w:val="00776170"/>
    <w:rsid w:val="00783FAC"/>
    <w:rsid w:val="00786421"/>
    <w:rsid w:val="00793E48"/>
    <w:rsid w:val="007A6DB5"/>
    <w:rsid w:val="007B0D79"/>
    <w:rsid w:val="007C5A24"/>
    <w:rsid w:val="007E01FD"/>
    <w:rsid w:val="007E03B1"/>
    <w:rsid w:val="007E31C3"/>
    <w:rsid w:val="007E6132"/>
    <w:rsid w:val="007E7CE1"/>
    <w:rsid w:val="007F3364"/>
    <w:rsid w:val="007F62EB"/>
    <w:rsid w:val="00803949"/>
    <w:rsid w:val="00813862"/>
    <w:rsid w:val="008138FD"/>
    <w:rsid w:val="008335D2"/>
    <w:rsid w:val="00834784"/>
    <w:rsid w:val="00843CC9"/>
    <w:rsid w:val="00876DCE"/>
    <w:rsid w:val="00891078"/>
    <w:rsid w:val="008C088F"/>
    <w:rsid w:val="008D337E"/>
    <w:rsid w:val="008D3881"/>
    <w:rsid w:val="008F03AA"/>
    <w:rsid w:val="008F17D1"/>
    <w:rsid w:val="00912F2E"/>
    <w:rsid w:val="009209F2"/>
    <w:rsid w:val="00927451"/>
    <w:rsid w:val="00942C01"/>
    <w:rsid w:val="00945051"/>
    <w:rsid w:val="00945960"/>
    <w:rsid w:val="0095467E"/>
    <w:rsid w:val="00960584"/>
    <w:rsid w:val="009835A6"/>
    <w:rsid w:val="00983D76"/>
    <w:rsid w:val="009958A2"/>
    <w:rsid w:val="00997529"/>
    <w:rsid w:val="009A00A5"/>
    <w:rsid w:val="009A1492"/>
    <w:rsid w:val="009C175E"/>
    <w:rsid w:val="009D1D02"/>
    <w:rsid w:val="009F5277"/>
    <w:rsid w:val="00A17AFE"/>
    <w:rsid w:val="00A34138"/>
    <w:rsid w:val="00A369F0"/>
    <w:rsid w:val="00A42B0F"/>
    <w:rsid w:val="00A54152"/>
    <w:rsid w:val="00A67896"/>
    <w:rsid w:val="00A70DD6"/>
    <w:rsid w:val="00A8220E"/>
    <w:rsid w:val="00A83B0B"/>
    <w:rsid w:val="00A86C05"/>
    <w:rsid w:val="00AB3C14"/>
    <w:rsid w:val="00AC28F3"/>
    <w:rsid w:val="00AD28EE"/>
    <w:rsid w:val="00AD6327"/>
    <w:rsid w:val="00AE2911"/>
    <w:rsid w:val="00B06B2F"/>
    <w:rsid w:val="00B739F6"/>
    <w:rsid w:val="00B73A22"/>
    <w:rsid w:val="00B770D0"/>
    <w:rsid w:val="00B829D0"/>
    <w:rsid w:val="00B82FAD"/>
    <w:rsid w:val="00BA6033"/>
    <w:rsid w:val="00BB1F77"/>
    <w:rsid w:val="00BB75BE"/>
    <w:rsid w:val="00BC09D3"/>
    <w:rsid w:val="00BC120A"/>
    <w:rsid w:val="00BC5448"/>
    <w:rsid w:val="00BC6C30"/>
    <w:rsid w:val="00BF755A"/>
    <w:rsid w:val="00C24771"/>
    <w:rsid w:val="00C30F10"/>
    <w:rsid w:val="00C3194E"/>
    <w:rsid w:val="00C31FA4"/>
    <w:rsid w:val="00C419B4"/>
    <w:rsid w:val="00C73147"/>
    <w:rsid w:val="00C73883"/>
    <w:rsid w:val="00C8252D"/>
    <w:rsid w:val="00C9460E"/>
    <w:rsid w:val="00C96CB0"/>
    <w:rsid w:val="00C97FC6"/>
    <w:rsid w:val="00CA5082"/>
    <w:rsid w:val="00CB16DA"/>
    <w:rsid w:val="00CB1A53"/>
    <w:rsid w:val="00CB6764"/>
    <w:rsid w:val="00CC4187"/>
    <w:rsid w:val="00CD455A"/>
    <w:rsid w:val="00CE29C1"/>
    <w:rsid w:val="00CE370D"/>
    <w:rsid w:val="00CE7AC7"/>
    <w:rsid w:val="00D13D3B"/>
    <w:rsid w:val="00D45FCA"/>
    <w:rsid w:val="00D46C82"/>
    <w:rsid w:val="00D61D1B"/>
    <w:rsid w:val="00D64FB4"/>
    <w:rsid w:val="00D67A9E"/>
    <w:rsid w:val="00D76032"/>
    <w:rsid w:val="00D9033D"/>
    <w:rsid w:val="00DA5D11"/>
    <w:rsid w:val="00DA7A79"/>
    <w:rsid w:val="00DD3E69"/>
    <w:rsid w:val="00DF3B76"/>
    <w:rsid w:val="00E00D6C"/>
    <w:rsid w:val="00E04EBE"/>
    <w:rsid w:val="00E21B22"/>
    <w:rsid w:val="00E22DAA"/>
    <w:rsid w:val="00E322E6"/>
    <w:rsid w:val="00E336C8"/>
    <w:rsid w:val="00E4616B"/>
    <w:rsid w:val="00E56656"/>
    <w:rsid w:val="00E721A6"/>
    <w:rsid w:val="00E77864"/>
    <w:rsid w:val="00E96791"/>
    <w:rsid w:val="00EC4F3D"/>
    <w:rsid w:val="00EE4D36"/>
    <w:rsid w:val="00EF6DFF"/>
    <w:rsid w:val="00EF6F04"/>
    <w:rsid w:val="00F257E0"/>
    <w:rsid w:val="00F30734"/>
    <w:rsid w:val="00F34D4B"/>
    <w:rsid w:val="00F36D81"/>
    <w:rsid w:val="00F47C91"/>
    <w:rsid w:val="00F62D11"/>
    <w:rsid w:val="00F64345"/>
    <w:rsid w:val="00F666F2"/>
    <w:rsid w:val="00F7556D"/>
    <w:rsid w:val="00F940DB"/>
    <w:rsid w:val="00F9669B"/>
    <w:rsid w:val="00FC64CF"/>
    <w:rsid w:val="00FD12C5"/>
    <w:rsid w:val="00FE0F13"/>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8F"/>
  </w:style>
  <w:style w:type="paragraph" w:styleId="Heading1">
    <w:name w:val="heading 1"/>
    <w:basedOn w:val="Normal"/>
    <w:next w:val="Normal"/>
    <w:link w:val="Heading1Char"/>
    <w:qFormat/>
    <w:rsid w:val="00623F1D"/>
    <w:pPr>
      <w:keepNext/>
      <w:pBdr>
        <w:top w:val="single" w:sz="4" w:space="1" w:color="auto"/>
        <w:bottom w:val="single" w:sz="4" w:space="1" w:color="auto"/>
      </w:pBdr>
      <w:spacing w:after="0" w:line="240" w:lineRule="auto"/>
      <w:jc w:val="center"/>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F2"/>
    <w:pPr>
      <w:ind w:left="720"/>
      <w:contextualSpacing/>
    </w:pPr>
  </w:style>
  <w:style w:type="paragraph" w:styleId="Header">
    <w:name w:val="header"/>
    <w:basedOn w:val="Normal"/>
    <w:link w:val="HeaderChar"/>
    <w:uiPriority w:val="99"/>
    <w:unhideWhenUsed/>
    <w:rsid w:val="00F6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F2"/>
  </w:style>
  <w:style w:type="paragraph" w:styleId="Footer">
    <w:name w:val="footer"/>
    <w:basedOn w:val="Normal"/>
    <w:link w:val="FooterChar"/>
    <w:uiPriority w:val="99"/>
    <w:unhideWhenUsed/>
    <w:rsid w:val="00F6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F2"/>
  </w:style>
  <w:style w:type="character" w:customStyle="1" w:styleId="Heading1Char">
    <w:name w:val="Heading 1 Char"/>
    <w:basedOn w:val="DefaultParagraphFont"/>
    <w:link w:val="Heading1"/>
    <w:rsid w:val="00623F1D"/>
    <w:rPr>
      <w:rFonts w:ascii="Tahoma" w:eastAsia="Times New Roman" w:hAnsi="Tahoma" w:cs="Tahoma"/>
      <w:b/>
      <w:bCs/>
      <w:sz w:val="24"/>
      <w:szCs w:val="24"/>
    </w:rPr>
  </w:style>
  <w:style w:type="paragraph" w:styleId="NoSpacing">
    <w:name w:val="No Spacing"/>
    <w:uiPriority w:val="1"/>
    <w:qFormat/>
    <w:rsid w:val="00623F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2014-11-14T08:46:00Z</cp:lastPrinted>
  <dcterms:created xsi:type="dcterms:W3CDTF">2015-07-15T12:25:00Z</dcterms:created>
  <dcterms:modified xsi:type="dcterms:W3CDTF">2015-07-15T12:25:00Z</dcterms:modified>
</cp:coreProperties>
</file>