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66" w:rsidRPr="00DD1900" w:rsidRDefault="00943566" w:rsidP="005531B4">
      <w:pPr>
        <w:spacing w:after="0" w:line="360" w:lineRule="auto"/>
        <w:rPr>
          <w:rFonts w:ascii="Bookman Old Style" w:hAnsi="Bookman Old Style" w:cs="Arial"/>
          <w:b/>
          <w:sz w:val="24"/>
          <w:szCs w:val="24"/>
          <w:u w:val="single"/>
        </w:rPr>
      </w:pPr>
      <w:r w:rsidRPr="00DD1900">
        <w:rPr>
          <w:rFonts w:ascii="Bookman Old Style" w:hAnsi="Bookman Old Style" w:cs="Arial"/>
          <w:b/>
          <w:sz w:val="24"/>
          <w:szCs w:val="24"/>
          <w:u w:val="single"/>
        </w:rPr>
        <w:t>IN THE HIGH COURT FOR ZAMBIA</w:t>
      </w:r>
      <w:r w:rsidRPr="00DD1900">
        <w:rPr>
          <w:rFonts w:ascii="Bookman Old Style" w:hAnsi="Bookman Old Style" w:cs="Arial"/>
          <w:b/>
          <w:sz w:val="24"/>
          <w:szCs w:val="24"/>
        </w:rPr>
        <w:t xml:space="preserve"> </w:t>
      </w:r>
      <w:r w:rsidRPr="00DD1900">
        <w:rPr>
          <w:rFonts w:ascii="Bookman Old Style" w:hAnsi="Bookman Old Style" w:cs="Arial"/>
          <w:b/>
          <w:sz w:val="24"/>
          <w:szCs w:val="24"/>
        </w:rPr>
        <w:tab/>
        <w:t xml:space="preserve">                          HK/04/2014</w:t>
      </w:r>
    </w:p>
    <w:p w:rsidR="00943566" w:rsidRPr="00DD1900" w:rsidRDefault="00943566" w:rsidP="005531B4">
      <w:pPr>
        <w:spacing w:after="0" w:line="360" w:lineRule="auto"/>
        <w:rPr>
          <w:rFonts w:ascii="Bookman Old Style" w:hAnsi="Bookman Old Style" w:cs="Arial"/>
          <w:b/>
          <w:sz w:val="24"/>
          <w:szCs w:val="24"/>
          <w:u w:val="single"/>
        </w:rPr>
      </w:pPr>
      <w:r w:rsidRPr="00DD1900">
        <w:rPr>
          <w:rFonts w:ascii="Bookman Old Style" w:hAnsi="Bookman Old Style" w:cs="Arial"/>
          <w:b/>
          <w:sz w:val="24"/>
          <w:szCs w:val="24"/>
          <w:u w:val="single"/>
        </w:rPr>
        <w:t>AT THE KITWE DISTRICT REGISTRY</w:t>
      </w:r>
    </w:p>
    <w:p w:rsidR="00943566" w:rsidRPr="00DD1900" w:rsidRDefault="00943566" w:rsidP="005531B4">
      <w:pPr>
        <w:spacing w:after="0" w:line="360" w:lineRule="auto"/>
        <w:rPr>
          <w:rFonts w:ascii="Bookman Old Style" w:hAnsi="Bookman Old Style" w:cs="Arial"/>
          <w:b/>
          <w:sz w:val="24"/>
          <w:szCs w:val="24"/>
        </w:rPr>
      </w:pPr>
      <w:r w:rsidRPr="00DD1900">
        <w:rPr>
          <w:rFonts w:ascii="Bookman Old Style" w:hAnsi="Bookman Old Style" w:cs="Arial"/>
          <w:b/>
          <w:sz w:val="24"/>
          <w:szCs w:val="24"/>
          <w:u w:val="single"/>
        </w:rPr>
        <w:t>HOLDEN AT KITWE</w:t>
      </w:r>
      <w:r w:rsidRPr="00DD1900">
        <w:rPr>
          <w:rFonts w:ascii="Bookman Old Style" w:hAnsi="Bookman Old Style" w:cs="Arial"/>
          <w:b/>
          <w:sz w:val="24"/>
          <w:szCs w:val="24"/>
        </w:rPr>
        <w:tab/>
      </w:r>
      <w:r w:rsidRPr="00DD1900">
        <w:rPr>
          <w:rFonts w:ascii="Bookman Old Style" w:hAnsi="Bookman Old Style" w:cs="Arial"/>
          <w:b/>
          <w:sz w:val="24"/>
          <w:szCs w:val="24"/>
        </w:rPr>
        <w:tab/>
      </w:r>
      <w:r w:rsidRPr="00DD1900">
        <w:rPr>
          <w:rFonts w:ascii="Bookman Old Style" w:hAnsi="Bookman Old Style" w:cs="Arial"/>
          <w:b/>
          <w:sz w:val="24"/>
          <w:szCs w:val="24"/>
        </w:rPr>
        <w:tab/>
      </w:r>
      <w:r w:rsidRPr="00DD1900">
        <w:rPr>
          <w:rFonts w:ascii="Bookman Old Style" w:hAnsi="Bookman Old Style" w:cs="Arial"/>
          <w:b/>
          <w:sz w:val="24"/>
          <w:szCs w:val="24"/>
        </w:rPr>
        <w:tab/>
      </w:r>
      <w:r w:rsidRPr="00DD1900">
        <w:rPr>
          <w:rFonts w:ascii="Bookman Old Style" w:hAnsi="Bookman Old Style" w:cs="Arial"/>
          <w:b/>
          <w:sz w:val="24"/>
          <w:szCs w:val="24"/>
        </w:rPr>
        <w:tab/>
      </w:r>
      <w:r w:rsidRPr="00DD1900">
        <w:rPr>
          <w:rFonts w:ascii="Bookman Old Style" w:hAnsi="Bookman Old Style" w:cs="Arial"/>
          <w:b/>
          <w:sz w:val="24"/>
          <w:szCs w:val="24"/>
        </w:rPr>
        <w:tab/>
      </w:r>
    </w:p>
    <w:p w:rsidR="00943566" w:rsidRPr="00DD1900" w:rsidRDefault="00943566" w:rsidP="005531B4">
      <w:pPr>
        <w:spacing w:after="0" w:line="360" w:lineRule="auto"/>
        <w:rPr>
          <w:rFonts w:ascii="Bookman Old Style" w:hAnsi="Bookman Old Style" w:cs="Arial"/>
          <w:b/>
          <w:sz w:val="24"/>
          <w:szCs w:val="24"/>
        </w:rPr>
      </w:pPr>
      <w:r w:rsidRPr="00DD1900">
        <w:rPr>
          <w:rFonts w:ascii="Bookman Old Style" w:hAnsi="Bookman Old Style" w:cs="Arial"/>
          <w:b/>
          <w:sz w:val="24"/>
          <w:szCs w:val="24"/>
          <w:u w:val="single"/>
        </w:rPr>
        <w:t>(Criminal Jurisdiction)</w:t>
      </w:r>
    </w:p>
    <w:p w:rsidR="00943566" w:rsidRPr="00DD1900" w:rsidRDefault="00943566" w:rsidP="00943566">
      <w:pPr>
        <w:spacing w:after="0" w:line="240" w:lineRule="auto"/>
        <w:rPr>
          <w:rFonts w:ascii="Bookman Old Style" w:hAnsi="Bookman Old Style" w:cs="Arial"/>
          <w:b/>
          <w:sz w:val="24"/>
          <w:szCs w:val="24"/>
        </w:rPr>
      </w:pPr>
    </w:p>
    <w:p w:rsidR="00943566" w:rsidRPr="00DD1900" w:rsidRDefault="00943566" w:rsidP="00943566">
      <w:pPr>
        <w:spacing w:after="0" w:line="240" w:lineRule="auto"/>
        <w:rPr>
          <w:rFonts w:ascii="Bookman Old Style" w:hAnsi="Bookman Old Style" w:cs="Arial"/>
          <w:b/>
          <w:sz w:val="24"/>
          <w:szCs w:val="24"/>
        </w:rPr>
      </w:pPr>
      <w:r w:rsidRPr="00DD1900">
        <w:rPr>
          <w:rFonts w:ascii="Bookman Old Style" w:hAnsi="Bookman Old Style" w:cs="Arial"/>
          <w:b/>
          <w:sz w:val="24"/>
          <w:szCs w:val="24"/>
        </w:rPr>
        <w:t>BETWEEN:</w:t>
      </w:r>
    </w:p>
    <w:p w:rsidR="00943566" w:rsidRPr="00DD1900" w:rsidRDefault="00943566" w:rsidP="00943566">
      <w:pPr>
        <w:spacing w:after="0" w:line="240" w:lineRule="auto"/>
        <w:jc w:val="center"/>
        <w:rPr>
          <w:rFonts w:ascii="Bookman Old Style" w:hAnsi="Bookman Old Style" w:cs="Arial"/>
          <w:b/>
          <w:sz w:val="24"/>
          <w:szCs w:val="24"/>
        </w:rPr>
      </w:pPr>
      <w:r w:rsidRPr="00DD1900">
        <w:rPr>
          <w:rFonts w:ascii="Bookman Old Style" w:hAnsi="Bookman Old Style" w:cs="Arial"/>
          <w:b/>
          <w:sz w:val="24"/>
          <w:szCs w:val="24"/>
        </w:rPr>
        <w:t>THE PEOPLE</w:t>
      </w:r>
    </w:p>
    <w:p w:rsidR="00943566" w:rsidRPr="00DD1900" w:rsidRDefault="00943566" w:rsidP="00943566">
      <w:pPr>
        <w:spacing w:after="0" w:line="240" w:lineRule="auto"/>
        <w:jc w:val="center"/>
        <w:rPr>
          <w:rFonts w:ascii="Bookman Old Style" w:hAnsi="Bookman Old Style" w:cs="Arial"/>
          <w:b/>
          <w:sz w:val="24"/>
          <w:szCs w:val="24"/>
        </w:rPr>
      </w:pPr>
    </w:p>
    <w:p w:rsidR="00943566" w:rsidRPr="00DD1900" w:rsidRDefault="00943566" w:rsidP="00943566">
      <w:pPr>
        <w:spacing w:after="0" w:line="240" w:lineRule="auto"/>
        <w:jc w:val="center"/>
        <w:rPr>
          <w:rFonts w:ascii="Bookman Old Style" w:hAnsi="Bookman Old Style" w:cs="Arial"/>
          <w:b/>
          <w:sz w:val="24"/>
          <w:szCs w:val="24"/>
        </w:rPr>
      </w:pPr>
      <w:r w:rsidRPr="00DD1900">
        <w:rPr>
          <w:rFonts w:ascii="Bookman Old Style" w:hAnsi="Bookman Old Style" w:cs="Arial"/>
          <w:b/>
          <w:sz w:val="24"/>
          <w:szCs w:val="24"/>
        </w:rPr>
        <w:t>VS</w:t>
      </w:r>
    </w:p>
    <w:p w:rsidR="00943566" w:rsidRPr="00DD1900" w:rsidRDefault="00943566" w:rsidP="00943566">
      <w:pPr>
        <w:spacing w:after="0" w:line="240" w:lineRule="auto"/>
        <w:jc w:val="center"/>
        <w:rPr>
          <w:rFonts w:ascii="Bookman Old Style" w:hAnsi="Bookman Old Style" w:cs="Arial"/>
          <w:b/>
          <w:sz w:val="24"/>
          <w:szCs w:val="24"/>
        </w:rPr>
      </w:pPr>
    </w:p>
    <w:p w:rsidR="00943566" w:rsidRPr="00DD1900" w:rsidRDefault="00943566" w:rsidP="00943566">
      <w:pPr>
        <w:spacing w:after="0" w:line="240" w:lineRule="auto"/>
        <w:ind w:left="2160" w:firstLine="720"/>
        <w:rPr>
          <w:rFonts w:ascii="Bookman Old Style" w:hAnsi="Bookman Old Style" w:cs="Arial"/>
          <w:b/>
          <w:sz w:val="24"/>
          <w:szCs w:val="24"/>
        </w:rPr>
      </w:pPr>
      <w:r w:rsidRPr="00DD1900">
        <w:rPr>
          <w:rFonts w:ascii="Bookman Old Style" w:hAnsi="Bookman Old Style" w:cs="Arial"/>
          <w:b/>
          <w:sz w:val="24"/>
          <w:szCs w:val="24"/>
        </w:rPr>
        <w:t xml:space="preserve">               CLINT MWILA</w:t>
      </w:r>
    </w:p>
    <w:p w:rsidR="00943566" w:rsidRPr="00DD1900" w:rsidRDefault="00943566" w:rsidP="00943566">
      <w:pPr>
        <w:spacing w:after="0" w:line="240" w:lineRule="auto"/>
        <w:jc w:val="center"/>
        <w:rPr>
          <w:rFonts w:ascii="Bookman Old Style" w:hAnsi="Bookman Old Style" w:cs="Arial"/>
          <w:b/>
          <w:sz w:val="24"/>
          <w:szCs w:val="24"/>
        </w:rPr>
      </w:pPr>
    </w:p>
    <w:p w:rsidR="00943566" w:rsidRPr="00DD1900" w:rsidRDefault="00943566" w:rsidP="00943566">
      <w:pPr>
        <w:spacing w:line="240" w:lineRule="auto"/>
        <w:jc w:val="both"/>
        <w:rPr>
          <w:rFonts w:ascii="Bookman Old Style" w:hAnsi="Bookman Old Style" w:cs="Arial"/>
          <w:sz w:val="24"/>
          <w:szCs w:val="24"/>
        </w:rPr>
      </w:pPr>
      <w:r w:rsidRPr="00DD1900">
        <w:rPr>
          <w:rFonts w:ascii="Bookman Old Style" w:hAnsi="Bookman Old Style" w:cs="Arial"/>
          <w:sz w:val="24"/>
          <w:szCs w:val="24"/>
        </w:rPr>
        <w:t xml:space="preserve">Before the </w:t>
      </w:r>
      <w:proofErr w:type="spellStart"/>
      <w:r w:rsidRPr="00DD1900">
        <w:rPr>
          <w:rFonts w:ascii="Bookman Old Style" w:hAnsi="Bookman Old Style" w:cs="Arial"/>
          <w:sz w:val="24"/>
          <w:szCs w:val="24"/>
        </w:rPr>
        <w:t>Honourable</w:t>
      </w:r>
      <w:proofErr w:type="spellEnd"/>
      <w:r w:rsidRPr="00DD1900">
        <w:rPr>
          <w:rFonts w:ascii="Bookman Old Style" w:hAnsi="Bookman Old Style" w:cs="Arial"/>
          <w:sz w:val="24"/>
          <w:szCs w:val="24"/>
        </w:rPr>
        <w:t xml:space="preserve"> Madam Justice C.K. </w:t>
      </w:r>
      <w:proofErr w:type="spellStart"/>
      <w:r w:rsidRPr="00DD1900">
        <w:rPr>
          <w:rFonts w:ascii="Bookman Old Style" w:hAnsi="Bookman Old Style" w:cs="Arial"/>
          <w:sz w:val="24"/>
          <w:szCs w:val="24"/>
        </w:rPr>
        <w:t>Makungu</w:t>
      </w:r>
      <w:proofErr w:type="spellEnd"/>
      <w:r w:rsidRPr="00DD1900">
        <w:rPr>
          <w:rFonts w:ascii="Bookman Old Style" w:hAnsi="Bookman Old Style" w:cs="Arial"/>
          <w:sz w:val="24"/>
          <w:szCs w:val="24"/>
        </w:rPr>
        <w:t xml:space="preserve"> </w:t>
      </w:r>
    </w:p>
    <w:p w:rsidR="00943566" w:rsidRPr="00DD1900" w:rsidRDefault="00943566" w:rsidP="00DD1900">
      <w:pPr>
        <w:spacing w:after="0" w:line="360" w:lineRule="auto"/>
        <w:contextualSpacing/>
        <w:jc w:val="both"/>
        <w:rPr>
          <w:rFonts w:ascii="Bookman Old Style" w:hAnsi="Bookman Old Style" w:cs="Arial"/>
          <w:sz w:val="24"/>
          <w:szCs w:val="24"/>
        </w:rPr>
      </w:pPr>
      <w:r w:rsidRPr="00DD1900">
        <w:rPr>
          <w:rFonts w:ascii="Bookman Old Style" w:hAnsi="Bookman Old Style" w:cs="Arial"/>
          <w:sz w:val="24"/>
          <w:szCs w:val="24"/>
        </w:rPr>
        <w:t xml:space="preserve">For the State: </w:t>
      </w:r>
      <w:r w:rsidR="00DD1900">
        <w:rPr>
          <w:rFonts w:ascii="Bookman Old Style" w:hAnsi="Bookman Old Style" w:cs="Arial"/>
          <w:sz w:val="24"/>
          <w:szCs w:val="24"/>
        </w:rPr>
        <w:t xml:space="preserve">     </w:t>
      </w:r>
      <w:r w:rsidRPr="00DD1900">
        <w:rPr>
          <w:rFonts w:ascii="Bookman Old Style" w:hAnsi="Bookman Old Style" w:cs="Arial"/>
          <w:sz w:val="24"/>
          <w:szCs w:val="24"/>
        </w:rPr>
        <w:t xml:space="preserve">Mr. K.I. </w:t>
      </w:r>
      <w:proofErr w:type="spellStart"/>
      <w:r w:rsidRPr="00DD1900">
        <w:rPr>
          <w:rFonts w:ascii="Bookman Old Style" w:hAnsi="Bookman Old Style" w:cs="Arial"/>
          <w:sz w:val="24"/>
          <w:szCs w:val="24"/>
        </w:rPr>
        <w:t>Waluzimba</w:t>
      </w:r>
      <w:proofErr w:type="spellEnd"/>
      <w:r w:rsidRPr="00DD1900">
        <w:rPr>
          <w:rFonts w:ascii="Bookman Old Style" w:hAnsi="Bookman Old Style" w:cs="Arial"/>
          <w:sz w:val="24"/>
          <w:szCs w:val="24"/>
        </w:rPr>
        <w:t xml:space="preserve"> - Senior State Advocate</w:t>
      </w:r>
    </w:p>
    <w:p w:rsidR="00943566" w:rsidRPr="00DD1900" w:rsidRDefault="006B65DE" w:rsidP="00DD1900">
      <w:pPr>
        <w:spacing w:after="0" w:line="360" w:lineRule="auto"/>
        <w:contextualSpacing/>
        <w:jc w:val="both"/>
        <w:rPr>
          <w:rFonts w:ascii="Bookman Old Style" w:hAnsi="Bookman Old Style" w:cs="Arial"/>
          <w:sz w:val="24"/>
          <w:szCs w:val="24"/>
        </w:rPr>
      </w:pPr>
      <w:r w:rsidRPr="00DD1900">
        <w:rPr>
          <w:rFonts w:ascii="Bookman Old Style" w:hAnsi="Bookman Old Style" w:cs="Arial"/>
          <w:sz w:val="24"/>
          <w:szCs w:val="24"/>
        </w:rPr>
        <w:t xml:space="preserve">For the </w:t>
      </w:r>
      <w:r w:rsidR="00614874" w:rsidRPr="00DD1900">
        <w:rPr>
          <w:rFonts w:ascii="Bookman Old Style" w:hAnsi="Bookman Old Style" w:cs="Arial"/>
          <w:sz w:val="24"/>
          <w:szCs w:val="24"/>
        </w:rPr>
        <w:t>A</w:t>
      </w:r>
      <w:r w:rsidR="00943566" w:rsidRPr="00DD1900">
        <w:rPr>
          <w:rFonts w:ascii="Bookman Old Style" w:hAnsi="Bookman Old Style" w:cs="Arial"/>
          <w:sz w:val="24"/>
          <w:szCs w:val="24"/>
        </w:rPr>
        <w:t>ccused:</w:t>
      </w:r>
      <w:r w:rsidR="00614874" w:rsidRPr="00DD1900">
        <w:rPr>
          <w:rFonts w:ascii="Bookman Old Style" w:hAnsi="Bookman Old Style" w:cs="Arial"/>
          <w:sz w:val="24"/>
          <w:szCs w:val="24"/>
        </w:rPr>
        <w:t xml:space="preserve"> Mr. N. </w:t>
      </w:r>
      <w:proofErr w:type="spellStart"/>
      <w:r w:rsidR="00614874" w:rsidRPr="00DD1900">
        <w:rPr>
          <w:rFonts w:ascii="Bookman Old Style" w:hAnsi="Bookman Old Style" w:cs="Arial"/>
          <w:sz w:val="24"/>
          <w:szCs w:val="24"/>
        </w:rPr>
        <w:t>Simwanz</w:t>
      </w:r>
      <w:r w:rsidRPr="00DD1900">
        <w:rPr>
          <w:rFonts w:ascii="Bookman Old Style" w:hAnsi="Bookman Old Style" w:cs="Arial"/>
          <w:sz w:val="24"/>
          <w:szCs w:val="24"/>
        </w:rPr>
        <w:t>a</w:t>
      </w:r>
      <w:proofErr w:type="spellEnd"/>
      <w:r w:rsidR="00C9763E" w:rsidRPr="00DD1900">
        <w:rPr>
          <w:rFonts w:ascii="Bookman Old Style" w:hAnsi="Bookman Old Style" w:cs="Arial"/>
          <w:sz w:val="24"/>
          <w:szCs w:val="24"/>
        </w:rPr>
        <w:t xml:space="preserve"> of Kitwe Chambers</w:t>
      </w:r>
    </w:p>
    <w:p w:rsidR="00943566" w:rsidRPr="00DD1900" w:rsidRDefault="00943566" w:rsidP="00943566">
      <w:pPr>
        <w:spacing w:after="0" w:line="240" w:lineRule="auto"/>
        <w:jc w:val="both"/>
        <w:rPr>
          <w:rFonts w:ascii="Bookman Old Style" w:hAnsi="Bookman Old Style" w:cs="Arial"/>
          <w:sz w:val="24"/>
          <w:szCs w:val="24"/>
        </w:rPr>
      </w:pPr>
    </w:p>
    <w:p w:rsidR="00943566" w:rsidRPr="00DD1900" w:rsidRDefault="00943566" w:rsidP="00943566">
      <w:pPr>
        <w:pBdr>
          <w:top w:val="single" w:sz="6" w:space="1" w:color="auto"/>
          <w:bottom w:val="single" w:sz="6" w:space="1" w:color="auto"/>
        </w:pBdr>
        <w:spacing w:after="0" w:line="240" w:lineRule="auto"/>
        <w:rPr>
          <w:rFonts w:ascii="Bookman Old Style" w:hAnsi="Bookman Old Style" w:cs="Arial"/>
          <w:sz w:val="24"/>
          <w:szCs w:val="24"/>
        </w:rPr>
      </w:pPr>
    </w:p>
    <w:p w:rsidR="00943566" w:rsidRPr="00DD1900" w:rsidRDefault="00943566" w:rsidP="00943566">
      <w:pPr>
        <w:pBdr>
          <w:top w:val="single" w:sz="6" w:space="1" w:color="auto"/>
          <w:bottom w:val="single" w:sz="6" w:space="1" w:color="auto"/>
        </w:pBdr>
        <w:spacing w:after="0" w:line="240" w:lineRule="auto"/>
        <w:jc w:val="center"/>
        <w:rPr>
          <w:rFonts w:ascii="Bookman Old Style" w:hAnsi="Bookman Old Style" w:cs="Arial"/>
          <w:b/>
          <w:sz w:val="24"/>
          <w:szCs w:val="24"/>
        </w:rPr>
      </w:pPr>
      <w:r w:rsidRPr="00DD1900">
        <w:rPr>
          <w:rFonts w:ascii="Bookman Old Style" w:hAnsi="Bookman Old Style" w:cs="Arial"/>
          <w:b/>
          <w:sz w:val="24"/>
          <w:szCs w:val="24"/>
        </w:rPr>
        <w:t>J U D G M E N T</w:t>
      </w:r>
    </w:p>
    <w:p w:rsidR="00943566" w:rsidRPr="00DD1900" w:rsidRDefault="00943566" w:rsidP="00943566">
      <w:pPr>
        <w:pBdr>
          <w:top w:val="single" w:sz="6" w:space="1" w:color="auto"/>
          <w:bottom w:val="single" w:sz="6" w:space="1" w:color="auto"/>
        </w:pBdr>
        <w:spacing w:after="0" w:line="240" w:lineRule="auto"/>
        <w:rPr>
          <w:rFonts w:ascii="Bookman Old Style" w:hAnsi="Bookman Old Style" w:cs="Arial"/>
          <w:sz w:val="24"/>
          <w:szCs w:val="24"/>
        </w:rPr>
      </w:pPr>
    </w:p>
    <w:p w:rsidR="00943566" w:rsidRPr="00DD1900" w:rsidRDefault="00943566" w:rsidP="00943566">
      <w:pPr>
        <w:spacing w:after="0"/>
        <w:rPr>
          <w:rFonts w:ascii="Bookman Old Style" w:hAnsi="Bookman Old Style" w:cs="Arial"/>
          <w:u w:val="single"/>
        </w:rPr>
      </w:pPr>
    </w:p>
    <w:p w:rsidR="00943566" w:rsidRPr="00DD1900" w:rsidRDefault="00943566">
      <w:pPr>
        <w:rPr>
          <w:rFonts w:ascii="Bookman Old Style" w:hAnsi="Bookman Old Style" w:cs="Arial"/>
          <w:b/>
          <w:sz w:val="24"/>
          <w:szCs w:val="24"/>
          <w:u w:val="single"/>
        </w:rPr>
      </w:pPr>
      <w:r w:rsidRPr="00DD1900">
        <w:rPr>
          <w:rFonts w:ascii="Bookman Old Style" w:hAnsi="Bookman Old Style" w:cs="Arial"/>
          <w:b/>
          <w:sz w:val="24"/>
          <w:szCs w:val="24"/>
          <w:u w:val="single"/>
        </w:rPr>
        <w:t>Cases referred to:</w:t>
      </w:r>
    </w:p>
    <w:p w:rsidR="00235FC9" w:rsidRPr="00DD1900" w:rsidRDefault="00235FC9" w:rsidP="00DD1900">
      <w:pPr>
        <w:pStyle w:val="ListParagraph"/>
        <w:numPr>
          <w:ilvl w:val="0"/>
          <w:numId w:val="1"/>
        </w:numPr>
        <w:spacing w:after="0" w:line="360" w:lineRule="auto"/>
        <w:jc w:val="both"/>
        <w:rPr>
          <w:rFonts w:ascii="Bookman Old Style" w:hAnsi="Bookman Old Style" w:cs="Arial"/>
          <w:b/>
          <w:i/>
          <w:u w:val="single"/>
        </w:rPr>
      </w:pPr>
      <w:proofErr w:type="spellStart"/>
      <w:r w:rsidRPr="00DD1900">
        <w:rPr>
          <w:rFonts w:ascii="Bookman Old Style" w:hAnsi="Bookman Old Style" w:cs="Arial"/>
          <w:i/>
        </w:rPr>
        <w:t>Mwewa</w:t>
      </w:r>
      <w:proofErr w:type="spellEnd"/>
      <w:r w:rsidRPr="00DD1900">
        <w:rPr>
          <w:rFonts w:ascii="Bookman Old Style" w:hAnsi="Bookman Old Style" w:cs="Arial"/>
          <w:i/>
        </w:rPr>
        <w:t xml:space="preserve"> </w:t>
      </w:r>
      <w:proofErr w:type="spellStart"/>
      <w:r w:rsidRPr="00DD1900">
        <w:rPr>
          <w:rFonts w:ascii="Bookman Old Style" w:hAnsi="Bookman Old Style" w:cs="Arial"/>
          <w:i/>
        </w:rPr>
        <w:t>Murono</w:t>
      </w:r>
      <w:proofErr w:type="spellEnd"/>
      <w:r w:rsidRPr="00DD1900">
        <w:rPr>
          <w:rFonts w:ascii="Bookman Old Style" w:hAnsi="Bookman Old Style" w:cs="Arial"/>
          <w:i/>
        </w:rPr>
        <w:t xml:space="preserve"> </w:t>
      </w:r>
      <w:proofErr w:type="spellStart"/>
      <w:r w:rsidRPr="00DD1900">
        <w:rPr>
          <w:rFonts w:ascii="Bookman Old Style" w:hAnsi="Bookman Old Style" w:cs="Arial"/>
          <w:i/>
        </w:rPr>
        <w:t>vs</w:t>
      </w:r>
      <w:proofErr w:type="spellEnd"/>
      <w:r w:rsidRPr="00DD1900">
        <w:rPr>
          <w:rFonts w:ascii="Bookman Old Style" w:hAnsi="Bookman Old Style" w:cs="Arial"/>
          <w:i/>
        </w:rPr>
        <w:t xml:space="preserve"> The People </w:t>
      </w:r>
      <w:r w:rsidR="00950FD3" w:rsidRPr="00DD1900">
        <w:rPr>
          <w:rFonts w:ascii="Bookman Old Style" w:hAnsi="Bookman Old Style" w:cs="Arial"/>
          <w:i/>
        </w:rPr>
        <w:t>(</w:t>
      </w:r>
      <w:r w:rsidRPr="00DD1900">
        <w:rPr>
          <w:rFonts w:ascii="Bookman Old Style" w:hAnsi="Bookman Old Style" w:cs="Arial"/>
          <w:i/>
        </w:rPr>
        <w:t>2004</w:t>
      </w:r>
      <w:r w:rsidR="00950FD3" w:rsidRPr="00DD1900">
        <w:rPr>
          <w:rFonts w:ascii="Bookman Old Style" w:hAnsi="Bookman Old Style" w:cs="Arial"/>
          <w:i/>
        </w:rPr>
        <w:t>)</w:t>
      </w:r>
      <w:r w:rsidRPr="00DD1900">
        <w:rPr>
          <w:rFonts w:ascii="Bookman Old Style" w:hAnsi="Bookman Old Style" w:cs="Arial"/>
          <w:i/>
        </w:rPr>
        <w:t xml:space="preserve"> ZR. 207</w:t>
      </w:r>
    </w:p>
    <w:p w:rsidR="000A71EE" w:rsidRPr="00DD1900" w:rsidRDefault="000A71EE" w:rsidP="00DD1900">
      <w:pPr>
        <w:pStyle w:val="ListParagraph"/>
        <w:numPr>
          <w:ilvl w:val="0"/>
          <w:numId w:val="1"/>
        </w:numPr>
        <w:spacing w:after="0" w:line="360" w:lineRule="auto"/>
        <w:jc w:val="both"/>
        <w:rPr>
          <w:rFonts w:ascii="Bookman Old Style" w:hAnsi="Bookman Old Style" w:cs="Arial"/>
          <w:b/>
          <w:i/>
          <w:u w:val="single"/>
        </w:rPr>
      </w:pPr>
      <w:r w:rsidRPr="00DD1900">
        <w:rPr>
          <w:rFonts w:ascii="Bookman Old Style" w:hAnsi="Bookman Old Style" w:cs="Arial"/>
          <w:i/>
        </w:rPr>
        <w:t>David Zulu v The people (1977) Z.R. 151</w:t>
      </w:r>
    </w:p>
    <w:p w:rsidR="00137674" w:rsidRPr="00DD1900" w:rsidRDefault="00137674" w:rsidP="00DD1900">
      <w:pPr>
        <w:pStyle w:val="ListParagraph"/>
        <w:numPr>
          <w:ilvl w:val="0"/>
          <w:numId w:val="1"/>
        </w:numPr>
        <w:spacing w:after="0" w:line="360" w:lineRule="auto"/>
        <w:jc w:val="both"/>
        <w:rPr>
          <w:rFonts w:ascii="Bookman Old Style" w:hAnsi="Bookman Old Style" w:cs="Arial"/>
          <w:b/>
          <w:i/>
          <w:u w:val="single"/>
        </w:rPr>
      </w:pPr>
      <w:r w:rsidRPr="00DD1900">
        <w:rPr>
          <w:rFonts w:ascii="Bookman Old Style" w:hAnsi="Bookman Old Style" w:cs="Arial"/>
          <w:i/>
        </w:rPr>
        <w:t xml:space="preserve">People v John </w:t>
      </w:r>
      <w:proofErr w:type="spellStart"/>
      <w:r w:rsidRPr="00DD1900">
        <w:rPr>
          <w:rFonts w:ascii="Bookman Old Style" w:hAnsi="Bookman Old Style" w:cs="Arial"/>
          <w:i/>
        </w:rPr>
        <w:t>Nguni</w:t>
      </w:r>
      <w:proofErr w:type="spellEnd"/>
      <w:r w:rsidRPr="00DD1900">
        <w:rPr>
          <w:rFonts w:ascii="Bookman Old Style" w:hAnsi="Bookman Old Style" w:cs="Arial"/>
          <w:i/>
        </w:rPr>
        <w:t xml:space="preserve"> (1977) Z.R. 376</w:t>
      </w:r>
    </w:p>
    <w:p w:rsidR="00137674" w:rsidRPr="00DD1900" w:rsidRDefault="00137674" w:rsidP="00DD1900">
      <w:pPr>
        <w:pStyle w:val="ListParagraph"/>
        <w:numPr>
          <w:ilvl w:val="0"/>
          <w:numId w:val="1"/>
        </w:numPr>
        <w:spacing w:after="0" w:line="360" w:lineRule="auto"/>
        <w:jc w:val="both"/>
        <w:rPr>
          <w:rFonts w:ascii="Bookman Old Style" w:hAnsi="Bookman Old Style" w:cs="Arial"/>
          <w:b/>
          <w:i/>
          <w:u w:val="single"/>
        </w:rPr>
      </w:pPr>
      <w:r w:rsidRPr="00DD1900">
        <w:rPr>
          <w:rFonts w:ascii="Bookman Old Style" w:hAnsi="Bookman Old Style" w:cs="Arial"/>
          <w:i/>
        </w:rPr>
        <w:t>The People v Christopher Banda (2012) Z.R. 362</w:t>
      </w:r>
    </w:p>
    <w:p w:rsidR="009C4700" w:rsidRPr="00DD1900" w:rsidRDefault="009C4700" w:rsidP="00DD1900">
      <w:pPr>
        <w:pStyle w:val="ListParagraph"/>
        <w:numPr>
          <w:ilvl w:val="0"/>
          <w:numId w:val="1"/>
        </w:numPr>
        <w:spacing w:after="0" w:line="360" w:lineRule="auto"/>
        <w:jc w:val="both"/>
        <w:rPr>
          <w:rFonts w:ascii="Bookman Old Style" w:hAnsi="Bookman Old Style" w:cs="Arial"/>
          <w:b/>
          <w:i/>
          <w:u w:val="single"/>
        </w:rPr>
      </w:pPr>
      <w:proofErr w:type="spellStart"/>
      <w:r w:rsidRPr="00DD1900">
        <w:rPr>
          <w:rFonts w:ascii="Bookman Old Style" w:hAnsi="Bookman Old Style" w:cs="Arial"/>
          <w:i/>
        </w:rPr>
        <w:t>Kambarange</w:t>
      </w:r>
      <w:proofErr w:type="spellEnd"/>
      <w:r w:rsidRPr="00DD1900">
        <w:rPr>
          <w:rFonts w:ascii="Bookman Old Style" w:hAnsi="Bookman Old Style" w:cs="Arial"/>
          <w:i/>
        </w:rPr>
        <w:t xml:space="preserve"> </w:t>
      </w:r>
      <w:proofErr w:type="spellStart"/>
      <w:r w:rsidRPr="00DD1900">
        <w:rPr>
          <w:rFonts w:ascii="Bookman Old Style" w:hAnsi="Bookman Old Style" w:cs="Arial"/>
          <w:i/>
        </w:rPr>
        <w:t>Mpundu</w:t>
      </w:r>
      <w:proofErr w:type="spellEnd"/>
      <w:r w:rsidRPr="00DD1900">
        <w:rPr>
          <w:rFonts w:ascii="Bookman Old Style" w:hAnsi="Bookman Old Style" w:cs="Arial"/>
          <w:i/>
        </w:rPr>
        <w:t xml:space="preserve"> Kaunda v The People (1992) SJ1</w:t>
      </w:r>
    </w:p>
    <w:p w:rsidR="00943566" w:rsidRPr="00DD1900" w:rsidRDefault="00943566">
      <w:pPr>
        <w:rPr>
          <w:rFonts w:ascii="Bookman Old Style" w:hAnsi="Bookman Old Style" w:cs="Arial"/>
          <w:b/>
          <w:u w:val="single"/>
        </w:rPr>
      </w:pPr>
    </w:p>
    <w:p w:rsidR="00E206D1" w:rsidRPr="00DD1900" w:rsidRDefault="00E206D1">
      <w:pPr>
        <w:rPr>
          <w:rFonts w:ascii="Bookman Old Style" w:hAnsi="Bookman Old Style" w:cs="Arial"/>
          <w:b/>
          <w:sz w:val="24"/>
          <w:szCs w:val="24"/>
          <w:u w:val="single"/>
        </w:rPr>
      </w:pPr>
      <w:r w:rsidRPr="00DD1900">
        <w:rPr>
          <w:rFonts w:ascii="Bookman Old Style" w:hAnsi="Bookman Old Style" w:cs="Arial"/>
          <w:b/>
          <w:sz w:val="24"/>
          <w:szCs w:val="24"/>
          <w:u w:val="single"/>
        </w:rPr>
        <w:t>Legislations referred to:</w:t>
      </w:r>
    </w:p>
    <w:p w:rsidR="00E206D1" w:rsidRPr="00DD1900" w:rsidRDefault="00E206D1" w:rsidP="00E206D1">
      <w:pPr>
        <w:pStyle w:val="ListParagraph"/>
        <w:numPr>
          <w:ilvl w:val="0"/>
          <w:numId w:val="3"/>
        </w:numPr>
        <w:spacing w:after="0" w:line="240" w:lineRule="auto"/>
        <w:rPr>
          <w:rFonts w:ascii="Bookman Old Style" w:hAnsi="Bookman Old Style" w:cs="Arial"/>
          <w:i/>
        </w:rPr>
      </w:pPr>
      <w:r w:rsidRPr="00DD1900">
        <w:rPr>
          <w:rFonts w:ascii="Bookman Old Style" w:hAnsi="Bookman Old Style" w:cs="Arial"/>
          <w:i/>
        </w:rPr>
        <w:t>Penal Code Cap. 87 of the Laws of Zambia Section</w:t>
      </w:r>
      <w:r w:rsidR="00BC5671" w:rsidRPr="00DD1900">
        <w:rPr>
          <w:rFonts w:ascii="Bookman Old Style" w:hAnsi="Bookman Old Style" w:cs="Arial"/>
          <w:i/>
        </w:rPr>
        <w:t>s</w:t>
      </w:r>
      <w:r w:rsidRPr="00DD1900">
        <w:rPr>
          <w:rFonts w:ascii="Bookman Old Style" w:hAnsi="Bookman Old Style" w:cs="Arial"/>
          <w:i/>
        </w:rPr>
        <w:t xml:space="preserve"> </w:t>
      </w:r>
      <w:r w:rsidR="000C7FBF" w:rsidRPr="00DD1900">
        <w:rPr>
          <w:rFonts w:ascii="Bookman Old Style" w:hAnsi="Bookman Old Style" w:cs="Arial"/>
          <w:i/>
        </w:rPr>
        <w:t>200,204</w:t>
      </w:r>
      <w:r w:rsidR="0034614F" w:rsidRPr="00DD1900">
        <w:rPr>
          <w:rFonts w:ascii="Bookman Old Style" w:hAnsi="Bookman Old Style" w:cs="Arial"/>
          <w:i/>
        </w:rPr>
        <w:t>(a)&amp;(b)</w:t>
      </w:r>
    </w:p>
    <w:p w:rsidR="00E206D1" w:rsidRPr="00DD1900" w:rsidRDefault="00E206D1" w:rsidP="00E206D1">
      <w:pPr>
        <w:pStyle w:val="ListParagraph"/>
        <w:rPr>
          <w:rFonts w:ascii="Bookman Old Style" w:hAnsi="Bookman Old Style" w:cs="Arial"/>
          <w:sz w:val="24"/>
          <w:szCs w:val="24"/>
        </w:rPr>
      </w:pPr>
    </w:p>
    <w:p w:rsidR="00897A9F" w:rsidRPr="00DD1900" w:rsidRDefault="00943566">
      <w:pPr>
        <w:rPr>
          <w:rFonts w:ascii="Bookman Old Style" w:hAnsi="Bookman Old Style" w:cs="Arial"/>
          <w:b/>
          <w:sz w:val="24"/>
          <w:szCs w:val="24"/>
          <w:u w:val="single"/>
        </w:rPr>
      </w:pPr>
      <w:r w:rsidRPr="00DD1900">
        <w:rPr>
          <w:rFonts w:ascii="Bookman Old Style" w:hAnsi="Bookman Old Style" w:cs="Arial"/>
          <w:b/>
          <w:sz w:val="24"/>
          <w:szCs w:val="24"/>
          <w:u w:val="single"/>
        </w:rPr>
        <w:t>THE CHARGE</w:t>
      </w:r>
    </w:p>
    <w:p w:rsidR="00943566" w:rsidRDefault="00943566">
      <w:pPr>
        <w:rPr>
          <w:rFonts w:ascii="Bookman Old Style" w:hAnsi="Bookman Old Style" w:cs="Arial"/>
          <w:sz w:val="24"/>
          <w:szCs w:val="24"/>
        </w:rPr>
      </w:pPr>
      <w:r w:rsidRPr="00DD1900">
        <w:rPr>
          <w:rFonts w:ascii="Bookman Old Style" w:hAnsi="Bookman Old Style" w:cs="Arial"/>
          <w:sz w:val="24"/>
          <w:szCs w:val="24"/>
        </w:rPr>
        <w:t>The accused stands charged with the offence of murder contrary to section 200 of the Penal Code.</w:t>
      </w:r>
    </w:p>
    <w:p w:rsidR="00DD1900" w:rsidRPr="00DD1900" w:rsidRDefault="00DD1900">
      <w:pPr>
        <w:rPr>
          <w:rFonts w:ascii="Bookman Old Style" w:hAnsi="Bookman Old Style" w:cs="Arial"/>
          <w:sz w:val="24"/>
          <w:szCs w:val="24"/>
        </w:rPr>
      </w:pPr>
    </w:p>
    <w:p w:rsidR="00943566" w:rsidRPr="00DD1900" w:rsidRDefault="00943566">
      <w:pPr>
        <w:rPr>
          <w:rFonts w:ascii="Bookman Old Style" w:hAnsi="Bookman Old Style" w:cs="Arial"/>
          <w:b/>
          <w:sz w:val="24"/>
          <w:szCs w:val="24"/>
          <w:u w:val="single"/>
        </w:rPr>
      </w:pPr>
      <w:r w:rsidRPr="00DD1900">
        <w:rPr>
          <w:rFonts w:ascii="Bookman Old Style" w:hAnsi="Bookman Old Style" w:cs="Arial"/>
          <w:b/>
          <w:sz w:val="24"/>
          <w:szCs w:val="24"/>
          <w:u w:val="single"/>
        </w:rPr>
        <w:lastRenderedPageBreak/>
        <w:t>PLEA</w:t>
      </w:r>
    </w:p>
    <w:p w:rsidR="00943566" w:rsidRPr="00DD1900" w:rsidRDefault="00943566">
      <w:pPr>
        <w:rPr>
          <w:rFonts w:ascii="Bookman Old Style" w:hAnsi="Bookman Old Style" w:cs="Arial"/>
          <w:sz w:val="24"/>
          <w:szCs w:val="24"/>
        </w:rPr>
      </w:pPr>
      <w:r w:rsidRPr="00DD1900">
        <w:rPr>
          <w:rFonts w:ascii="Bookman Old Style" w:hAnsi="Bookman Old Style" w:cs="Arial"/>
          <w:sz w:val="24"/>
          <w:szCs w:val="24"/>
        </w:rPr>
        <w:t>He pleaded not guilty</w:t>
      </w:r>
    </w:p>
    <w:p w:rsidR="005531B4" w:rsidRPr="00DD1900" w:rsidRDefault="005531B4">
      <w:pPr>
        <w:rPr>
          <w:rFonts w:ascii="Bookman Old Style" w:hAnsi="Bookman Old Style" w:cs="Arial"/>
          <w:b/>
          <w:sz w:val="24"/>
          <w:szCs w:val="24"/>
          <w:u w:val="single"/>
        </w:rPr>
      </w:pPr>
    </w:p>
    <w:p w:rsidR="00943566" w:rsidRPr="00DD1900" w:rsidRDefault="00943566">
      <w:pPr>
        <w:rPr>
          <w:rFonts w:ascii="Bookman Old Style" w:hAnsi="Bookman Old Style" w:cs="Arial"/>
          <w:b/>
          <w:sz w:val="24"/>
          <w:szCs w:val="24"/>
          <w:u w:val="single"/>
        </w:rPr>
      </w:pPr>
      <w:r w:rsidRPr="00DD1900">
        <w:rPr>
          <w:rFonts w:ascii="Bookman Old Style" w:hAnsi="Bookman Old Style" w:cs="Arial"/>
          <w:b/>
          <w:sz w:val="24"/>
          <w:szCs w:val="24"/>
          <w:u w:val="single"/>
        </w:rPr>
        <w:t>STANDARD OF PROOF AND BURDEN OF PROOF</w:t>
      </w:r>
    </w:p>
    <w:p w:rsidR="00943566" w:rsidRPr="00DD1900" w:rsidRDefault="00943566" w:rsidP="00943566">
      <w:pPr>
        <w:spacing w:line="360" w:lineRule="auto"/>
        <w:jc w:val="both"/>
        <w:rPr>
          <w:rFonts w:ascii="Bookman Old Style" w:hAnsi="Bookman Old Style" w:cs="Arial"/>
          <w:sz w:val="24"/>
          <w:szCs w:val="24"/>
        </w:rPr>
      </w:pPr>
      <w:r w:rsidRPr="00DD1900">
        <w:rPr>
          <w:rFonts w:ascii="Bookman Old Style" w:hAnsi="Bookman Old Style" w:cs="Arial"/>
          <w:sz w:val="24"/>
          <w:szCs w:val="24"/>
        </w:rPr>
        <w:t xml:space="preserve">It is trite law that in criminal cases, the legal burden of proving every element of the offence charged and consequently the guilt of the accused lies from beginning to end on the prosecution. The standard of proof is beyond any </w:t>
      </w:r>
      <w:r w:rsidR="00E206D1" w:rsidRPr="00DD1900">
        <w:rPr>
          <w:rFonts w:ascii="Bookman Old Style" w:hAnsi="Bookman Old Style" w:cs="Arial"/>
          <w:sz w:val="24"/>
          <w:szCs w:val="24"/>
        </w:rPr>
        <w:t>reasonable</w:t>
      </w:r>
      <w:r w:rsidRPr="00DD1900">
        <w:rPr>
          <w:rFonts w:ascii="Bookman Old Style" w:hAnsi="Bookman Old Style" w:cs="Arial"/>
          <w:sz w:val="24"/>
          <w:szCs w:val="24"/>
        </w:rPr>
        <w:t xml:space="preserve"> doubt. (See the case of </w:t>
      </w:r>
      <w:proofErr w:type="spellStart"/>
      <w:r w:rsidRPr="00DD1900">
        <w:rPr>
          <w:rFonts w:ascii="Bookman Old Style" w:hAnsi="Bookman Old Style" w:cs="Arial"/>
          <w:i/>
          <w:sz w:val="24"/>
          <w:szCs w:val="24"/>
        </w:rPr>
        <w:t>Mwewa</w:t>
      </w:r>
      <w:proofErr w:type="spellEnd"/>
      <w:r w:rsidRPr="00DD1900">
        <w:rPr>
          <w:rFonts w:ascii="Bookman Old Style" w:hAnsi="Bookman Old Style" w:cs="Arial"/>
          <w:i/>
          <w:sz w:val="24"/>
          <w:szCs w:val="24"/>
        </w:rPr>
        <w:t xml:space="preserve"> </w:t>
      </w:r>
      <w:proofErr w:type="spellStart"/>
      <w:r w:rsidRPr="00DD1900">
        <w:rPr>
          <w:rFonts w:ascii="Bookman Old Style" w:hAnsi="Bookman Old Style" w:cs="Arial"/>
          <w:i/>
          <w:sz w:val="24"/>
          <w:szCs w:val="24"/>
        </w:rPr>
        <w:t>Murono</w:t>
      </w:r>
      <w:proofErr w:type="spellEnd"/>
      <w:r w:rsidRPr="00DD1900">
        <w:rPr>
          <w:rFonts w:ascii="Bookman Old Style" w:hAnsi="Bookman Old Style" w:cs="Arial"/>
          <w:i/>
          <w:sz w:val="24"/>
          <w:szCs w:val="24"/>
        </w:rPr>
        <w:t xml:space="preserve"> v </w:t>
      </w:r>
      <w:proofErr w:type="gramStart"/>
      <w:r w:rsidRPr="00DD1900">
        <w:rPr>
          <w:rFonts w:ascii="Bookman Old Style" w:hAnsi="Bookman Old Style" w:cs="Arial"/>
          <w:i/>
          <w:sz w:val="24"/>
          <w:szCs w:val="24"/>
        </w:rPr>
        <w:t>The</w:t>
      </w:r>
      <w:proofErr w:type="gramEnd"/>
      <w:r w:rsidRPr="00DD1900">
        <w:rPr>
          <w:rFonts w:ascii="Bookman Old Style" w:hAnsi="Bookman Old Style" w:cs="Arial"/>
          <w:i/>
          <w:sz w:val="24"/>
          <w:szCs w:val="24"/>
        </w:rPr>
        <w:t xml:space="preserve"> people</w:t>
      </w:r>
      <w:r w:rsidRPr="00DD1900">
        <w:rPr>
          <w:rFonts w:ascii="Bookman Old Style" w:hAnsi="Bookman Old Style" w:cs="Arial"/>
          <w:sz w:val="24"/>
          <w:szCs w:val="24"/>
        </w:rPr>
        <w:t xml:space="preserve"> (</w:t>
      </w:r>
      <w:r w:rsidR="00E206D1" w:rsidRPr="00DD1900">
        <w:rPr>
          <w:rFonts w:ascii="Bookman Old Style" w:hAnsi="Bookman Old Style" w:cs="Arial"/>
          <w:sz w:val="24"/>
          <w:szCs w:val="24"/>
        </w:rPr>
        <w:t>1).</w:t>
      </w:r>
    </w:p>
    <w:p w:rsidR="00235FC9" w:rsidRPr="00DD1900" w:rsidRDefault="00235FC9" w:rsidP="00943566">
      <w:pPr>
        <w:spacing w:line="360" w:lineRule="auto"/>
        <w:jc w:val="both"/>
        <w:rPr>
          <w:rFonts w:ascii="Bookman Old Style" w:hAnsi="Bookman Old Style" w:cs="Arial"/>
          <w:b/>
          <w:sz w:val="24"/>
          <w:szCs w:val="24"/>
          <w:u w:val="single"/>
        </w:rPr>
      </w:pPr>
      <w:r w:rsidRPr="00DD1900">
        <w:rPr>
          <w:rFonts w:ascii="Bookman Old Style" w:hAnsi="Bookman Old Style" w:cs="Arial"/>
          <w:b/>
          <w:sz w:val="24"/>
          <w:szCs w:val="24"/>
          <w:u w:val="single"/>
        </w:rPr>
        <w:t>ESSENTIAL ELEMENTS OF THE OFFENCE</w:t>
      </w:r>
    </w:p>
    <w:p w:rsidR="00943566" w:rsidRPr="00DD1900" w:rsidRDefault="00235FC9" w:rsidP="00235FC9">
      <w:pPr>
        <w:rPr>
          <w:rFonts w:ascii="Bookman Old Style" w:hAnsi="Bookman Old Style" w:cs="Arial"/>
          <w:sz w:val="24"/>
          <w:szCs w:val="24"/>
        </w:rPr>
      </w:pPr>
      <w:r w:rsidRPr="00DD1900">
        <w:rPr>
          <w:rFonts w:ascii="Bookman Old Style" w:hAnsi="Bookman Old Style" w:cs="Arial"/>
          <w:sz w:val="24"/>
          <w:szCs w:val="24"/>
        </w:rPr>
        <w:t>The essential elements of the offence of murder are that</w:t>
      </w:r>
      <w:r w:rsidR="00E206D1" w:rsidRPr="00DD1900">
        <w:rPr>
          <w:rFonts w:ascii="Bookman Old Style" w:hAnsi="Bookman Old Style" w:cs="Arial"/>
          <w:sz w:val="24"/>
          <w:szCs w:val="24"/>
        </w:rPr>
        <w:t>:</w:t>
      </w:r>
    </w:p>
    <w:p w:rsidR="00F40695" w:rsidRPr="00DD1900" w:rsidRDefault="00235FC9" w:rsidP="00F40695">
      <w:pPr>
        <w:pStyle w:val="ListParagraph"/>
        <w:numPr>
          <w:ilvl w:val="0"/>
          <w:numId w:val="2"/>
        </w:numPr>
        <w:spacing w:after="0" w:line="360" w:lineRule="auto"/>
        <w:rPr>
          <w:rFonts w:ascii="Bookman Old Style" w:hAnsi="Bookman Old Style" w:cs="Arial"/>
          <w:sz w:val="24"/>
          <w:szCs w:val="24"/>
        </w:rPr>
      </w:pPr>
      <w:r w:rsidRPr="00DD1900">
        <w:rPr>
          <w:rFonts w:ascii="Bookman Old Style" w:hAnsi="Bookman Old Style" w:cs="Arial"/>
          <w:sz w:val="24"/>
          <w:szCs w:val="24"/>
        </w:rPr>
        <w:t>The accused had an intention to kill or malice</w:t>
      </w:r>
      <w:r w:rsidR="0089451B" w:rsidRPr="00DD1900">
        <w:rPr>
          <w:rFonts w:ascii="Bookman Old Style" w:hAnsi="Bookman Old Style" w:cs="Arial"/>
          <w:sz w:val="24"/>
          <w:szCs w:val="24"/>
        </w:rPr>
        <w:t xml:space="preserve"> aforethought as defined under s</w:t>
      </w:r>
      <w:r w:rsidRPr="00DD1900">
        <w:rPr>
          <w:rFonts w:ascii="Bookman Old Style" w:hAnsi="Bookman Old Style" w:cs="Arial"/>
          <w:sz w:val="24"/>
          <w:szCs w:val="24"/>
        </w:rPr>
        <w:t>ection 204 of the Penal Code</w:t>
      </w:r>
      <w:r w:rsidR="003833FF" w:rsidRPr="00DD1900">
        <w:rPr>
          <w:rFonts w:ascii="Bookman Old Style" w:hAnsi="Bookman Old Style" w:cs="Arial"/>
          <w:sz w:val="24"/>
          <w:szCs w:val="24"/>
        </w:rPr>
        <w:t>.</w:t>
      </w:r>
    </w:p>
    <w:p w:rsidR="00F40695" w:rsidRPr="00DD1900" w:rsidRDefault="00F40695" w:rsidP="00F40695">
      <w:pPr>
        <w:spacing w:after="0" w:line="360" w:lineRule="auto"/>
        <w:ind w:left="360"/>
        <w:rPr>
          <w:rFonts w:ascii="Bookman Old Style" w:hAnsi="Bookman Old Style" w:cs="Arial"/>
          <w:sz w:val="24"/>
          <w:szCs w:val="24"/>
        </w:rPr>
      </w:pPr>
    </w:p>
    <w:p w:rsidR="00F40695" w:rsidRPr="00DD1900" w:rsidRDefault="00235FC9" w:rsidP="00EE061F">
      <w:pPr>
        <w:pStyle w:val="ListParagraph"/>
        <w:numPr>
          <w:ilvl w:val="0"/>
          <w:numId w:val="2"/>
        </w:numPr>
        <w:spacing w:after="0" w:line="360" w:lineRule="auto"/>
        <w:rPr>
          <w:rFonts w:ascii="Bookman Old Style" w:hAnsi="Bookman Old Style" w:cs="Arial"/>
          <w:sz w:val="24"/>
          <w:szCs w:val="24"/>
        </w:rPr>
      </w:pPr>
      <w:r w:rsidRPr="00DD1900">
        <w:rPr>
          <w:rFonts w:ascii="Bookman Old Style" w:hAnsi="Bookman Old Style" w:cs="Arial"/>
          <w:sz w:val="24"/>
          <w:szCs w:val="24"/>
        </w:rPr>
        <w:t>That the accused caused the death of the person named in the indictment by an unlawful act or omission</w:t>
      </w:r>
      <w:r w:rsidR="003833FF" w:rsidRPr="00DD1900">
        <w:rPr>
          <w:rFonts w:ascii="Bookman Old Style" w:hAnsi="Bookman Old Style" w:cs="Arial"/>
          <w:sz w:val="24"/>
          <w:szCs w:val="24"/>
        </w:rPr>
        <w:t>.</w:t>
      </w:r>
    </w:p>
    <w:p w:rsidR="00EE061F" w:rsidRPr="00DD1900" w:rsidRDefault="00EE061F" w:rsidP="00EE061F">
      <w:pPr>
        <w:spacing w:after="0" w:line="360" w:lineRule="auto"/>
        <w:rPr>
          <w:rFonts w:ascii="Bookman Old Style" w:hAnsi="Bookman Old Style" w:cs="Arial"/>
          <w:sz w:val="24"/>
          <w:szCs w:val="24"/>
        </w:rPr>
      </w:pPr>
    </w:p>
    <w:p w:rsidR="0089460E" w:rsidRPr="00DD1900" w:rsidRDefault="0089460E" w:rsidP="00F40695">
      <w:pPr>
        <w:tabs>
          <w:tab w:val="left" w:pos="3552"/>
        </w:tabs>
        <w:rPr>
          <w:rFonts w:ascii="Bookman Old Style" w:hAnsi="Bookman Old Style" w:cs="Arial"/>
          <w:b/>
          <w:sz w:val="24"/>
          <w:szCs w:val="24"/>
          <w:u w:val="single"/>
        </w:rPr>
      </w:pPr>
      <w:r w:rsidRPr="00DD1900">
        <w:rPr>
          <w:rFonts w:ascii="Bookman Old Style" w:hAnsi="Bookman Old Style" w:cs="Arial"/>
          <w:b/>
          <w:sz w:val="24"/>
          <w:szCs w:val="24"/>
          <w:u w:val="single"/>
        </w:rPr>
        <w:t>SUMMARY OF EVIDENCE</w:t>
      </w:r>
    </w:p>
    <w:p w:rsidR="0089460E" w:rsidRPr="00DD1900" w:rsidRDefault="0089460E"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PW1 Martin </w:t>
      </w:r>
      <w:proofErr w:type="spellStart"/>
      <w:r w:rsidRPr="00DD1900">
        <w:rPr>
          <w:rFonts w:ascii="Bookman Old Style" w:hAnsi="Bookman Old Style" w:cs="Arial"/>
          <w:sz w:val="24"/>
          <w:szCs w:val="24"/>
        </w:rPr>
        <w:t>Mwansa’s</w:t>
      </w:r>
      <w:proofErr w:type="spellEnd"/>
      <w:r w:rsidRPr="00DD1900">
        <w:rPr>
          <w:rFonts w:ascii="Bookman Old Style" w:hAnsi="Bookman Old Style" w:cs="Arial"/>
          <w:sz w:val="24"/>
          <w:szCs w:val="24"/>
        </w:rPr>
        <w:t xml:space="preserve"> testimony was that on 2</w:t>
      </w:r>
      <w:r w:rsidRPr="00DD1900">
        <w:rPr>
          <w:rFonts w:ascii="Bookman Old Style" w:hAnsi="Bookman Old Style" w:cs="Arial"/>
          <w:sz w:val="24"/>
          <w:szCs w:val="24"/>
          <w:vertAlign w:val="superscript"/>
        </w:rPr>
        <w:t>nd</w:t>
      </w:r>
      <w:r w:rsidRPr="00DD1900">
        <w:rPr>
          <w:rFonts w:ascii="Bookman Old Style" w:hAnsi="Bookman Old Style" w:cs="Arial"/>
          <w:sz w:val="24"/>
          <w:szCs w:val="24"/>
        </w:rPr>
        <w:t xml:space="preserve"> May, 2013 he was at the mortuary at Kitwe Central hospital where a postmortem examination was conducted on the body of his late nephew by the name of </w:t>
      </w:r>
      <w:proofErr w:type="spellStart"/>
      <w:r w:rsidR="00E73BB7" w:rsidRPr="00DD1900">
        <w:rPr>
          <w:rFonts w:ascii="Bookman Old Style" w:hAnsi="Bookman Old Style" w:cs="Arial"/>
          <w:sz w:val="24"/>
          <w:szCs w:val="24"/>
        </w:rPr>
        <w:t>Pepino</w:t>
      </w:r>
      <w:proofErr w:type="spellEnd"/>
      <w:r w:rsidR="00E73BB7" w:rsidRPr="00DD1900">
        <w:rPr>
          <w:rFonts w:ascii="Bookman Old Style" w:hAnsi="Bookman Old Style" w:cs="Arial"/>
          <w:sz w:val="24"/>
          <w:szCs w:val="24"/>
        </w:rPr>
        <w:t xml:space="preserve"> </w:t>
      </w:r>
      <w:proofErr w:type="spellStart"/>
      <w:r w:rsidR="00E73BB7" w:rsidRPr="00DD1900">
        <w:rPr>
          <w:rFonts w:ascii="Bookman Old Style" w:hAnsi="Bookman Old Style" w:cs="Arial"/>
          <w:sz w:val="24"/>
          <w:szCs w:val="24"/>
        </w:rPr>
        <w:t>Mumbati</w:t>
      </w:r>
      <w:proofErr w:type="spellEnd"/>
      <w:r w:rsidR="00E73BB7" w:rsidRPr="00DD1900">
        <w:rPr>
          <w:rFonts w:ascii="Bookman Old Style" w:hAnsi="Bookman Old Style" w:cs="Arial"/>
          <w:sz w:val="24"/>
          <w:szCs w:val="24"/>
        </w:rPr>
        <w:t xml:space="preserve"> by a pathologist. He said he was the one </w:t>
      </w:r>
      <w:r w:rsidR="0089451B" w:rsidRPr="00DD1900">
        <w:rPr>
          <w:rFonts w:ascii="Bookman Old Style" w:hAnsi="Bookman Old Style" w:cs="Arial"/>
          <w:sz w:val="24"/>
          <w:szCs w:val="24"/>
        </w:rPr>
        <w:t>who identified the body to the D</w:t>
      </w:r>
      <w:r w:rsidR="00E73BB7" w:rsidRPr="00DD1900">
        <w:rPr>
          <w:rFonts w:ascii="Bookman Old Style" w:hAnsi="Bookman Old Style" w:cs="Arial"/>
          <w:sz w:val="24"/>
          <w:szCs w:val="24"/>
        </w:rPr>
        <w:t>octor and the police officer. He said</w:t>
      </w:r>
      <w:r w:rsidR="0089451B" w:rsidRPr="00DD1900">
        <w:rPr>
          <w:rFonts w:ascii="Bookman Old Style" w:hAnsi="Bookman Old Style" w:cs="Arial"/>
          <w:sz w:val="24"/>
          <w:szCs w:val="24"/>
        </w:rPr>
        <w:t xml:space="preserve"> he observed a very deep wound o</w:t>
      </w:r>
      <w:r w:rsidR="00E73BB7" w:rsidRPr="00DD1900">
        <w:rPr>
          <w:rFonts w:ascii="Bookman Old Style" w:hAnsi="Bookman Old Style" w:cs="Arial"/>
          <w:sz w:val="24"/>
          <w:szCs w:val="24"/>
        </w:rPr>
        <w:t>n the left side of the chest.</w:t>
      </w:r>
    </w:p>
    <w:p w:rsidR="00E73BB7" w:rsidRPr="00DD1900" w:rsidRDefault="00E73BB7" w:rsidP="00E73BB7">
      <w:pPr>
        <w:spacing w:after="0" w:line="360" w:lineRule="auto"/>
        <w:jc w:val="both"/>
        <w:rPr>
          <w:rFonts w:ascii="Bookman Old Style" w:hAnsi="Bookman Old Style" w:cs="Arial"/>
          <w:sz w:val="24"/>
          <w:szCs w:val="24"/>
        </w:rPr>
      </w:pPr>
    </w:p>
    <w:p w:rsidR="00E73BB7" w:rsidRPr="00DD1900" w:rsidRDefault="00E73BB7"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PW2 </w:t>
      </w:r>
      <w:proofErr w:type="spellStart"/>
      <w:r w:rsidRPr="00DD1900">
        <w:rPr>
          <w:rFonts w:ascii="Bookman Old Style" w:hAnsi="Bookman Old Style" w:cs="Arial"/>
          <w:sz w:val="24"/>
          <w:szCs w:val="24"/>
        </w:rPr>
        <w:t>Co</w:t>
      </w:r>
      <w:r w:rsidR="00190F52" w:rsidRPr="00DD1900">
        <w:rPr>
          <w:rFonts w:ascii="Bookman Old Style" w:hAnsi="Bookman Old Style" w:cs="Arial"/>
          <w:sz w:val="24"/>
          <w:szCs w:val="24"/>
        </w:rPr>
        <w:t>a</w:t>
      </w:r>
      <w:r w:rsidRPr="00DD1900">
        <w:rPr>
          <w:rFonts w:ascii="Bookman Old Style" w:hAnsi="Bookman Old Style" w:cs="Arial"/>
          <w:sz w:val="24"/>
          <w:szCs w:val="24"/>
        </w:rPr>
        <w:t>sta</w:t>
      </w:r>
      <w:proofErr w:type="spellEnd"/>
      <w:r w:rsidRPr="00DD1900">
        <w:rPr>
          <w:rFonts w:ascii="Bookman Old Style" w:hAnsi="Bookman Old Style" w:cs="Arial"/>
          <w:sz w:val="24"/>
          <w:szCs w:val="24"/>
        </w:rPr>
        <w:t xml:space="preserve"> </w:t>
      </w:r>
      <w:proofErr w:type="spellStart"/>
      <w:r w:rsidRPr="00DD1900">
        <w:rPr>
          <w:rFonts w:ascii="Bookman Old Style" w:hAnsi="Bookman Old Style" w:cs="Arial"/>
          <w:sz w:val="24"/>
          <w:szCs w:val="24"/>
        </w:rPr>
        <w:t>Mumbati</w:t>
      </w:r>
      <w:proofErr w:type="spellEnd"/>
      <w:r w:rsidRPr="00DD1900">
        <w:rPr>
          <w:rFonts w:ascii="Bookman Old Style" w:hAnsi="Bookman Old Style" w:cs="Arial"/>
          <w:sz w:val="24"/>
          <w:szCs w:val="24"/>
        </w:rPr>
        <w:t xml:space="preserve"> testified that on 28</w:t>
      </w:r>
      <w:r w:rsidRPr="00DD1900">
        <w:rPr>
          <w:rFonts w:ascii="Bookman Old Style" w:hAnsi="Bookman Old Style" w:cs="Arial"/>
          <w:sz w:val="24"/>
          <w:szCs w:val="24"/>
          <w:vertAlign w:val="superscript"/>
        </w:rPr>
        <w:t>th</w:t>
      </w:r>
      <w:r w:rsidRPr="00DD1900">
        <w:rPr>
          <w:rFonts w:ascii="Bookman Old Style" w:hAnsi="Bookman Old Style" w:cs="Arial"/>
          <w:sz w:val="24"/>
          <w:szCs w:val="24"/>
        </w:rPr>
        <w:t xml:space="preserve"> April, 2013 between 19.00 and 20.00 hours his mother Beatrice </w:t>
      </w:r>
      <w:proofErr w:type="spellStart"/>
      <w:r w:rsidRPr="00DD1900">
        <w:rPr>
          <w:rFonts w:ascii="Bookman Old Style" w:hAnsi="Bookman Old Style" w:cs="Arial"/>
          <w:sz w:val="24"/>
          <w:szCs w:val="24"/>
        </w:rPr>
        <w:t>Musenge</w:t>
      </w:r>
      <w:proofErr w:type="spellEnd"/>
      <w:r w:rsidRPr="00DD1900">
        <w:rPr>
          <w:rFonts w:ascii="Bookman Old Style" w:hAnsi="Bookman Old Style" w:cs="Arial"/>
          <w:sz w:val="24"/>
          <w:szCs w:val="24"/>
        </w:rPr>
        <w:t xml:space="preserve"> phoned him from her farm </w:t>
      </w:r>
      <w:r w:rsidR="00614874" w:rsidRPr="00DD1900">
        <w:rPr>
          <w:rFonts w:ascii="Bookman Old Style" w:hAnsi="Bookman Old Style" w:cs="Arial"/>
          <w:sz w:val="24"/>
          <w:szCs w:val="24"/>
        </w:rPr>
        <w:t>with</w:t>
      </w:r>
      <w:r w:rsidR="003F5B07" w:rsidRPr="00DD1900">
        <w:rPr>
          <w:rFonts w:ascii="Bookman Old Style" w:hAnsi="Bookman Old Style" w:cs="Arial"/>
          <w:sz w:val="24"/>
          <w:szCs w:val="24"/>
        </w:rPr>
        <w:t>in</w:t>
      </w:r>
      <w:r w:rsidR="00614874" w:rsidRPr="00DD1900">
        <w:rPr>
          <w:rFonts w:ascii="Bookman Old Style" w:hAnsi="Bookman Old Style" w:cs="Arial"/>
          <w:sz w:val="24"/>
          <w:szCs w:val="24"/>
        </w:rPr>
        <w:t xml:space="preserve"> Kitwe </w:t>
      </w:r>
      <w:r w:rsidRPr="00DD1900">
        <w:rPr>
          <w:rFonts w:ascii="Bookman Old Style" w:hAnsi="Bookman Old Style" w:cs="Arial"/>
          <w:sz w:val="24"/>
          <w:szCs w:val="24"/>
        </w:rPr>
        <w:t xml:space="preserve">district that his young brother </w:t>
      </w:r>
      <w:proofErr w:type="spellStart"/>
      <w:r w:rsidRPr="00DD1900">
        <w:rPr>
          <w:rFonts w:ascii="Bookman Old Style" w:hAnsi="Bookman Old Style" w:cs="Arial"/>
          <w:sz w:val="24"/>
          <w:szCs w:val="24"/>
        </w:rPr>
        <w:t>Pepino</w:t>
      </w:r>
      <w:proofErr w:type="spellEnd"/>
      <w:r w:rsidRPr="00DD1900">
        <w:rPr>
          <w:rFonts w:ascii="Bookman Old Style" w:hAnsi="Bookman Old Style" w:cs="Arial"/>
          <w:sz w:val="24"/>
          <w:szCs w:val="24"/>
        </w:rPr>
        <w:t xml:space="preserve"> </w:t>
      </w:r>
      <w:proofErr w:type="spellStart"/>
      <w:r w:rsidRPr="00DD1900">
        <w:rPr>
          <w:rFonts w:ascii="Bookman Old Style" w:hAnsi="Bookman Old Style" w:cs="Arial"/>
          <w:sz w:val="24"/>
          <w:szCs w:val="24"/>
        </w:rPr>
        <w:t>Mumbati</w:t>
      </w:r>
      <w:proofErr w:type="spellEnd"/>
      <w:r w:rsidRPr="00DD1900">
        <w:rPr>
          <w:rFonts w:ascii="Bookman Old Style" w:hAnsi="Bookman Old Style" w:cs="Arial"/>
          <w:sz w:val="24"/>
          <w:szCs w:val="24"/>
        </w:rPr>
        <w:t xml:space="preserve"> had been stabbed with a knife. Between 22.00 and 23.00 hours, he was informed that </w:t>
      </w:r>
      <w:proofErr w:type="spellStart"/>
      <w:r w:rsidRPr="00DD1900">
        <w:rPr>
          <w:rFonts w:ascii="Bookman Old Style" w:hAnsi="Bookman Old Style" w:cs="Arial"/>
          <w:sz w:val="24"/>
          <w:szCs w:val="24"/>
        </w:rPr>
        <w:t>Pepino</w:t>
      </w:r>
      <w:proofErr w:type="spellEnd"/>
      <w:r w:rsidRPr="00DD1900">
        <w:rPr>
          <w:rFonts w:ascii="Bookman Old Style" w:hAnsi="Bookman Old Style" w:cs="Arial"/>
          <w:sz w:val="24"/>
          <w:szCs w:val="24"/>
        </w:rPr>
        <w:t xml:space="preserve"> had </w:t>
      </w:r>
      <w:r w:rsidRPr="00DD1900">
        <w:rPr>
          <w:rFonts w:ascii="Bookman Old Style" w:hAnsi="Bookman Old Style" w:cs="Arial"/>
          <w:sz w:val="24"/>
          <w:szCs w:val="24"/>
        </w:rPr>
        <w:lastRenderedPageBreak/>
        <w:t>passed away. The following day</w:t>
      </w:r>
      <w:r w:rsidR="0089451B" w:rsidRPr="00DD1900">
        <w:rPr>
          <w:rFonts w:ascii="Bookman Old Style" w:hAnsi="Bookman Old Style" w:cs="Arial"/>
          <w:sz w:val="24"/>
          <w:szCs w:val="24"/>
        </w:rPr>
        <w:t>,</w:t>
      </w:r>
      <w:r w:rsidRPr="00DD1900">
        <w:rPr>
          <w:rFonts w:ascii="Bookman Old Style" w:hAnsi="Bookman Old Style" w:cs="Arial"/>
          <w:sz w:val="24"/>
          <w:szCs w:val="24"/>
        </w:rPr>
        <w:t xml:space="preserve"> his family reported the matter to Kitwe Central </w:t>
      </w:r>
      <w:r w:rsidR="00DD1900">
        <w:rPr>
          <w:rFonts w:ascii="Bookman Old Style" w:hAnsi="Bookman Old Style" w:cs="Arial"/>
          <w:sz w:val="24"/>
          <w:szCs w:val="24"/>
        </w:rPr>
        <w:t>P</w:t>
      </w:r>
      <w:r w:rsidRPr="00DD1900">
        <w:rPr>
          <w:rFonts w:ascii="Bookman Old Style" w:hAnsi="Bookman Old Style" w:cs="Arial"/>
          <w:sz w:val="24"/>
          <w:szCs w:val="24"/>
        </w:rPr>
        <w:t>olice. Thereafter, they went to the farm where they found the deceased in a hut with a wound on the chest which was dressed. Whe</w:t>
      </w:r>
      <w:r w:rsidR="000A2ABE" w:rsidRPr="00DD1900">
        <w:rPr>
          <w:rFonts w:ascii="Bookman Old Style" w:hAnsi="Bookman Old Style" w:cs="Arial"/>
          <w:sz w:val="24"/>
          <w:szCs w:val="24"/>
        </w:rPr>
        <w:t xml:space="preserve">n the dressing was taken </w:t>
      </w:r>
      <w:r w:rsidR="00C0140D" w:rsidRPr="00DD1900">
        <w:rPr>
          <w:rFonts w:ascii="Bookman Old Style" w:hAnsi="Bookman Old Style" w:cs="Arial"/>
          <w:sz w:val="24"/>
          <w:szCs w:val="24"/>
        </w:rPr>
        <w:t>off he</w:t>
      </w:r>
      <w:r w:rsidRPr="00DD1900">
        <w:rPr>
          <w:rFonts w:ascii="Bookman Old Style" w:hAnsi="Bookman Old Style" w:cs="Arial"/>
          <w:sz w:val="24"/>
          <w:szCs w:val="24"/>
        </w:rPr>
        <w:t xml:space="preserve"> saw a deep wound. Later, the body was taken to the hospital mortuary.</w:t>
      </w:r>
    </w:p>
    <w:p w:rsidR="00E73BB7" w:rsidRPr="00DD1900" w:rsidRDefault="00E73BB7" w:rsidP="00E73BB7">
      <w:pPr>
        <w:spacing w:after="0" w:line="360" w:lineRule="auto"/>
        <w:jc w:val="both"/>
        <w:rPr>
          <w:rFonts w:ascii="Bookman Old Style" w:hAnsi="Bookman Old Style" w:cs="Arial"/>
          <w:sz w:val="24"/>
          <w:szCs w:val="24"/>
        </w:rPr>
      </w:pPr>
    </w:p>
    <w:p w:rsidR="00E73BB7" w:rsidRPr="00DD1900" w:rsidRDefault="00E73BB7"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Under cross-examination, he said that there were a few huts in the area where the deceased was found.</w:t>
      </w:r>
    </w:p>
    <w:p w:rsidR="00E73BB7" w:rsidRPr="00DD1900" w:rsidRDefault="00E73BB7" w:rsidP="00E73BB7">
      <w:pPr>
        <w:spacing w:after="0" w:line="360" w:lineRule="auto"/>
        <w:jc w:val="both"/>
        <w:rPr>
          <w:rFonts w:ascii="Bookman Old Style" w:hAnsi="Bookman Old Style" w:cs="Arial"/>
          <w:sz w:val="24"/>
          <w:szCs w:val="24"/>
        </w:rPr>
      </w:pPr>
    </w:p>
    <w:p w:rsidR="00E73BB7" w:rsidRPr="00DD1900" w:rsidRDefault="009C2448"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PW 3 </w:t>
      </w:r>
      <w:r w:rsidR="00E73BB7" w:rsidRPr="00DD1900">
        <w:rPr>
          <w:rFonts w:ascii="Bookman Old Style" w:hAnsi="Bookman Old Style" w:cs="Arial"/>
          <w:sz w:val="24"/>
          <w:szCs w:val="24"/>
        </w:rPr>
        <w:t>Beatric</w:t>
      </w:r>
      <w:r w:rsidR="00E16A01" w:rsidRPr="00DD1900">
        <w:rPr>
          <w:rFonts w:ascii="Bookman Old Style" w:hAnsi="Bookman Old Style" w:cs="Arial"/>
          <w:sz w:val="24"/>
          <w:szCs w:val="24"/>
        </w:rPr>
        <w:t>e</w:t>
      </w:r>
      <w:r w:rsidR="00E73BB7" w:rsidRPr="00DD1900">
        <w:rPr>
          <w:rFonts w:ascii="Bookman Old Style" w:hAnsi="Bookman Old Style" w:cs="Arial"/>
          <w:sz w:val="24"/>
          <w:szCs w:val="24"/>
        </w:rPr>
        <w:t xml:space="preserve"> </w:t>
      </w:r>
      <w:proofErr w:type="spellStart"/>
      <w:r w:rsidR="00E73BB7" w:rsidRPr="00DD1900">
        <w:rPr>
          <w:rFonts w:ascii="Bookman Old Style" w:hAnsi="Bookman Old Style" w:cs="Arial"/>
          <w:sz w:val="24"/>
          <w:szCs w:val="24"/>
        </w:rPr>
        <w:t>Musenge</w:t>
      </w:r>
      <w:proofErr w:type="spellEnd"/>
      <w:r w:rsidR="00E73BB7" w:rsidRPr="00DD1900">
        <w:rPr>
          <w:rFonts w:ascii="Bookman Old Style" w:hAnsi="Bookman Old Style" w:cs="Arial"/>
          <w:sz w:val="24"/>
          <w:szCs w:val="24"/>
        </w:rPr>
        <w:t xml:space="preserve"> </w:t>
      </w:r>
      <w:proofErr w:type="spellStart"/>
      <w:r w:rsidR="00E73BB7" w:rsidRPr="00DD1900">
        <w:rPr>
          <w:rFonts w:ascii="Bookman Old Style" w:hAnsi="Bookman Old Style" w:cs="Arial"/>
          <w:sz w:val="24"/>
          <w:szCs w:val="24"/>
        </w:rPr>
        <w:t>Kalenga</w:t>
      </w:r>
      <w:proofErr w:type="spellEnd"/>
      <w:r w:rsidR="00E73BB7" w:rsidRPr="00DD1900">
        <w:rPr>
          <w:rFonts w:ascii="Bookman Old Style" w:hAnsi="Bookman Old Style" w:cs="Arial"/>
          <w:sz w:val="24"/>
          <w:szCs w:val="24"/>
        </w:rPr>
        <w:t xml:space="preserve"> testified that on 27</w:t>
      </w:r>
      <w:r w:rsidR="00E73BB7" w:rsidRPr="00DD1900">
        <w:rPr>
          <w:rFonts w:ascii="Bookman Old Style" w:hAnsi="Bookman Old Style" w:cs="Arial"/>
          <w:sz w:val="24"/>
          <w:szCs w:val="24"/>
          <w:vertAlign w:val="superscript"/>
        </w:rPr>
        <w:t>th</w:t>
      </w:r>
      <w:r w:rsidR="00E73BB7" w:rsidRPr="00DD1900">
        <w:rPr>
          <w:rFonts w:ascii="Bookman Old Style" w:hAnsi="Bookman Old Style" w:cs="Arial"/>
          <w:sz w:val="24"/>
          <w:szCs w:val="24"/>
        </w:rPr>
        <w:t xml:space="preserve"> April, 2013 around 19.00 hours </w:t>
      </w:r>
      <w:r w:rsidR="00F40695" w:rsidRPr="00DD1900">
        <w:rPr>
          <w:rFonts w:ascii="Bookman Old Style" w:hAnsi="Bookman Old Style" w:cs="Arial"/>
          <w:sz w:val="24"/>
          <w:szCs w:val="24"/>
        </w:rPr>
        <w:t xml:space="preserve">she was </w:t>
      </w:r>
      <w:r w:rsidR="00E73BB7" w:rsidRPr="00DD1900">
        <w:rPr>
          <w:rFonts w:ascii="Bookman Old Style" w:hAnsi="Bookman Old Style" w:cs="Arial"/>
          <w:sz w:val="24"/>
          <w:szCs w:val="24"/>
        </w:rPr>
        <w:t xml:space="preserve">seated outside her hut at a farm in </w:t>
      </w:r>
      <w:proofErr w:type="spellStart"/>
      <w:r w:rsidR="00E73BB7" w:rsidRPr="00DD1900">
        <w:rPr>
          <w:rFonts w:ascii="Bookman Old Style" w:hAnsi="Bookman Old Style" w:cs="Arial"/>
          <w:sz w:val="24"/>
          <w:szCs w:val="24"/>
        </w:rPr>
        <w:t>Mfubu</w:t>
      </w:r>
      <w:proofErr w:type="spellEnd"/>
      <w:r w:rsidR="00E73BB7" w:rsidRPr="00DD1900">
        <w:rPr>
          <w:rFonts w:ascii="Bookman Old Style" w:hAnsi="Bookman Old Style" w:cs="Arial"/>
          <w:sz w:val="24"/>
          <w:szCs w:val="24"/>
        </w:rPr>
        <w:t xml:space="preserve"> Ranch in Kitwe, </w:t>
      </w:r>
      <w:r w:rsidR="00396A36" w:rsidRPr="00DD1900">
        <w:rPr>
          <w:rFonts w:ascii="Bookman Old Style" w:hAnsi="Bookman Old Style" w:cs="Arial"/>
          <w:sz w:val="24"/>
          <w:szCs w:val="24"/>
        </w:rPr>
        <w:t xml:space="preserve">with </w:t>
      </w:r>
      <w:r w:rsidR="00E73BB7" w:rsidRPr="00DD1900">
        <w:rPr>
          <w:rFonts w:ascii="Bookman Old Style" w:hAnsi="Bookman Old Style" w:cs="Arial"/>
          <w:sz w:val="24"/>
          <w:szCs w:val="24"/>
        </w:rPr>
        <w:t xml:space="preserve">the deceased who was her son and </w:t>
      </w:r>
      <w:proofErr w:type="spellStart"/>
      <w:r w:rsidR="00E73BB7" w:rsidRPr="00DD1900">
        <w:rPr>
          <w:rFonts w:ascii="Bookman Old Style" w:hAnsi="Bookman Old Style" w:cs="Arial"/>
          <w:sz w:val="24"/>
          <w:szCs w:val="24"/>
        </w:rPr>
        <w:t>Katolo</w:t>
      </w:r>
      <w:proofErr w:type="spellEnd"/>
      <w:r w:rsidR="00E73BB7" w:rsidRPr="00DD1900">
        <w:rPr>
          <w:rFonts w:ascii="Bookman Old Style" w:hAnsi="Bookman Old Style" w:cs="Arial"/>
          <w:sz w:val="24"/>
          <w:szCs w:val="24"/>
        </w:rPr>
        <w:t xml:space="preserve"> who was their </w:t>
      </w:r>
      <w:proofErr w:type="spellStart"/>
      <w:r w:rsidR="00E73BB7" w:rsidRPr="00DD1900">
        <w:rPr>
          <w:rFonts w:ascii="Bookman Old Style" w:hAnsi="Bookman Old Style" w:cs="Arial"/>
          <w:sz w:val="24"/>
          <w:szCs w:val="24"/>
        </w:rPr>
        <w:t>neighbour</w:t>
      </w:r>
      <w:proofErr w:type="spellEnd"/>
      <w:r w:rsidR="00E73BB7" w:rsidRPr="00DD1900">
        <w:rPr>
          <w:rFonts w:ascii="Bookman Old Style" w:hAnsi="Bookman Old Style" w:cs="Arial"/>
          <w:sz w:val="24"/>
          <w:szCs w:val="24"/>
        </w:rPr>
        <w:t xml:space="preserve">. Later the accused who was her next door </w:t>
      </w:r>
      <w:proofErr w:type="spellStart"/>
      <w:r w:rsidR="00E73BB7" w:rsidRPr="00DD1900">
        <w:rPr>
          <w:rFonts w:ascii="Bookman Old Style" w:hAnsi="Bookman Old Style" w:cs="Arial"/>
          <w:sz w:val="24"/>
          <w:szCs w:val="24"/>
        </w:rPr>
        <w:t>neighbour</w:t>
      </w:r>
      <w:proofErr w:type="spellEnd"/>
      <w:r w:rsidR="00E73BB7" w:rsidRPr="00DD1900">
        <w:rPr>
          <w:rFonts w:ascii="Bookman Old Style" w:hAnsi="Bookman Old Style" w:cs="Arial"/>
          <w:sz w:val="24"/>
          <w:szCs w:val="24"/>
        </w:rPr>
        <w:t xml:space="preserve"> and a friend to t</w:t>
      </w:r>
      <w:r w:rsidR="002A78E5" w:rsidRPr="00DD1900">
        <w:rPr>
          <w:rFonts w:ascii="Bookman Old Style" w:hAnsi="Bookman Old Style" w:cs="Arial"/>
          <w:sz w:val="24"/>
          <w:szCs w:val="24"/>
        </w:rPr>
        <w:t>he deceased arrived at his hut</w:t>
      </w:r>
      <w:r w:rsidR="00E73BB7" w:rsidRPr="00DD1900">
        <w:rPr>
          <w:rFonts w:ascii="Bookman Old Style" w:hAnsi="Bookman Old Style" w:cs="Arial"/>
          <w:sz w:val="24"/>
          <w:szCs w:val="24"/>
        </w:rPr>
        <w:t xml:space="preserve"> and started quarrelling with his wife.</w:t>
      </w:r>
      <w:r w:rsidR="00AF3A9D" w:rsidRPr="00DD1900">
        <w:rPr>
          <w:rFonts w:ascii="Bookman Old Style" w:hAnsi="Bookman Old Style" w:cs="Arial"/>
          <w:sz w:val="24"/>
          <w:szCs w:val="24"/>
        </w:rPr>
        <w:t xml:space="preserve"> </w:t>
      </w:r>
      <w:r w:rsidR="00D27CF7" w:rsidRPr="00DD1900">
        <w:rPr>
          <w:rFonts w:ascii="Bookman Old Style" w:hAnsi="Bookman Old Style" w:cs="Arial"/>
          <w:sz w:val="24"/>
          <w:szCs w:val="24"/>
        </w:rPr>
        <w:t xml:space="preserve">Their huts were just about 8 </w:t>
      </w:r>
      <w:proofErr w:type="spellStart"/>
      <w:r w:rsidR="00D27CF7" w:rsidRPr="00DD1900">
        <w:rPr>
          <w:rFonts w:ascii="Bookman Old Style" w:hAnsi="Bookman Old Style" w:cs="Arial"/>
          <w:sz w:val="24"/>
          <w:szCs w:val="24"/>
        </w:rPr>
        <w:t>metres</w:t>
      </w:r>
      <w:proofErr w:type="spellEnd"/>
      <w:r w:rsidR="00D27CF7" w:rsidRPr="00DD1900">
        <w:rPr>
          <w:rFonts w:ascii="Bookman Old Style" w:hAnsi="Bookman Old Style" w:cs="Arial"/>
          <w:sz w:val="24"/>
          <w:szCs w:val="24"/>
        </w:rPr>
        <w:t xml:space="preserve"> apart. She said the deceased advised the </w:t>
      </w:r>
      <w:proofErr w:type="spellStart"/>
      <w:r w:rsidR="00D27CF7" w:rsidRPr="00DD1900">
        <w:rPr>
          <w:rFonts w:ascii="Bookman Old Style" w:hAnsi="Bookman Old Style" w:cs="Arial"/>
          <w:sz w:val="24"/>
          <w:szCs w:val="24"/>
        </w:rPr>
        <w:t>accused’s</w:t>
      </w:r>
      <w:proofErr w:type="spellEnd"/>
      <w:r w:rsidR="00D27CF7" w:rsidRPr="00DD1900">
        <w:rPr>
          <w:rFonts w:ascii="Bookman Old Style" w:hAnsi="Bookman Old Style" w:cs="Arial"/>
          <w:sz w:val="24"/>
          <w:szCs w:val="24"/>
        </w:rPr>
        <w:t xml:space="preserve"> wife to go and resolve their issues inside the house. Then the accused answered the deceased that he was talking nonsense and that he would beat him. </w:t>
      </w:r>
      <w:r w:rsidR="002A78E5" w:rsidRPr="00DD1900">
        <w:rPr>
          <w:rFonts w:ascii="Bookman Old Style" w:hAnsi="Bookman Old Style" w:cs="Arial"/>
          <w:sz w:val="24"/>
          <w:szCs w:val="24"/>
        </w:rPr>
        <w:t>The deceased</w:t>
      </w:r>
      <w:r w:rsidR="00D27CF7" w:rsidRPr="00DD1900">
        <w:rPr>
          <w:rFonts w:ascii="Bookman Old Style" w:hAnsi="Bookman Old Style" w:cs="Arial"/>
          <w:sz w:val="24"/>
          <w:szCs w:val="24"/>
        </w:rPr>
        <w:t xml:space="preserve"> then shouted at him saying he was not talking to him. Thereafter they </w:t>
      </w:r>
      <w:proofErr w:type="gramStart"/>
      <w:r w:rsidR="00D27CF7" w:rsidRPr="00DD1900">
        <w:rPr>
          <w:rFonts w:ascii="Bookman Old Style" w:hAnsi="Bookman Old Style" w:cs="Arial"/>
          <w:sz w:val="24"/>
          <w:szCs w:val="24"/>
        </w:rPr>
        <w:t>both rose</w:t>
      </w:r>
      <w:proofErr w:type="gramEnd"/>
      <w:r w:rsidR="00D27CF7" w:rsidRPr="00DD1900">
        <w:rPr>
          <w:rFonts w:ascii="Bookman Old Style" w:hAnsi="Bookman Old Style" w:cs="Arial"/>
          <w:sz w:val="24"/>
          <w:szCs w:val="24"/>
        </w:rPr>
        <w:t xml:space="preserve">, met half way and </w:t>
      </w:r>
      <w:r w:rsidR="002A78E5" w:rsidRPr="00DD1900">
        <w:rPr>
          <w:rFonts w:ascii="Bookman Old Style" w:hAnsi="Bookman Old Style" w:cs="Arial"/>
          <w:sz w:val="24"/>
          <w:szCs w:val="24"/>
        </w:rPr>
        <w:t>continued</w:t>
      </w:r>
      <w:r w:rsidR="00D27CF7" w:rsidRPr="00DD1900">
        <w:rPr>
          <w:rFonts w:ascii="Bookman Old Style" w:hAnsi="Bookman Old Style" w:cs="Arial"/>
          <w:sz w:val="24"/>
          <w:szCs w:val="24"/>
        </w:rPr>
        <w:t xml:space="preserve"> quarrelling. She went and removed the deceased from there and he went into the</w:t>
      </w:r>
      <w:r w:rsidR="002A78E5" w:rsidRPr="00DD1900">
        <w:rPr>
          <w:rFonts w:ascii="Bookman Old Style" w:hAnsi="Bookman Old Style" w:cs="Arial"/>
          <w:sz w:val="24"/>
          <w:szCs w:val="24"/>
        </w:rPr>
        <w:t>ir hut</w:t>
      </w:r>
      <w:r w:rsidR="00D27CF7" w:rsidRPr="00DD1900">
        <w:rPr>
          <w:rFonts w:ascii="Bookman Old Style" w:hAnsi="Bookman Old Style" w:cs="Arial"/>
          <w:sz w:val="24"/>
          <w:szCs w:val="24"/>
        </w:rPr>
        <w:t xml:space="preserve">. She said she gave the deceased </w:t>
      </w:r>
      <w:r w:rsidR="00073C1F" w:rsidRPr="00DD1900">
        <w:rPr>
          <w:rFonts w:ascii="Bookman Old Style" w:hAnsi="Bookman Old Style" w:cs="Arial"/>
          <w:sz w:val="24"/>
          <w:szCs w:val="24"/>
        </w:rPr>
        <w:t>food</w:t>
      </w:r>
      <w:r w:rsidR="00D27CF7" w:rsidRPr="00DD1900">
        <w:rPr>
          <w:rFonts w:ascii="Bookman Old Style" w:hAnsi="Bookman Old Style" w:cs="Arial"/>
          <w:sz w:val="24"/>
          <w:szCs w:val="24"/>
        </w:rPr>
        <w:t xml:space="preserve"> and he went outside again. Then the accused started insulting him while she was inside the house.</w:t>
      </w:r>
      <w:r w:rsidR="00E16A01" w:rsidRPr="00DD1900">
        <w:rPr>
          <w:rFonts w:ascii="Bookman Old Style" w:hAnsi="Bookman Old Style" w:cs="Arial"/>
          <w:sz w:val="24"/>
          <w:szCs w:val="24"/>
        </w:rPr>
        <w:t xml:space="preserve"> All the while the deceased had been saying that he did not want to fight the accused as he considered him as his elder brother. </w:t>
      </w:r>
    </w:p>
    <w:p w:rsidR="00E16A01" w:rsidRPr="00DD1900" w:rsidRDefault="00E16A01" w:rsidP="00E73BB7">
      <w:pPr>
        <w:spacing w:after="0" w:line="360" w:lineRule="auto"/>
        <w:jc w:val="both"/>
        <w:rPr>
          <w:rFonts w:ascii="Bookman Old Style" w:hAnsi="Bookman Old Style" w:cs="Arial"/>
          <w:sz w:val="24"/>
          <w:szCs w:val="24"/>
        </w:rPr>
      </w:pPr>
    </w:p>
    <w:p w:rsidR="00FB1936" w:rsidRPr="00DD1900" w:rsidRDefault="00E16A01"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She further stated that she heard 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wife requesting him to go to bed and </w:t>
      </w:r>
      <w:r w:rsidR="00FB1936" w:rsidRPr="00DD1900">
        <w:rPr>
          <w:rFonts w:ascii="Bookman Old Style" w:hAnsi="Bookman Old Style" w:cs="Arial"/>
          <w:sz w:val="24"/>
          <w:szCs w:val="24"/>
        </w:rPr>
        <w:t xml:space="preserve">she sensed that they were moving. Then she heard the wife say </w:t>
      </w:r>
      <w:r w:rsidR="00842283" w:rsidRPr="00DD1900">
        <w:rPr>
          <w:rFonts w:ascii="Bookman Old Style" w:hAnsi="Bookman Old Style" w:cs="Arial"/>
          <w:sz w:val="24"/>
          <w:szCs w:val="24"/>
        </w:rPr>
        <w:t>“what have you used to stab him?</w:t>
      </w:r>
      <w:r w:rsidR="00FB1936" w:rsidRPr="00DD1900">
        <w:rPr>
          <w:rFonts w:ascii="Bookman Old Style" w:hAnsi="Bookman Old Style" w:cs="Arial"/>
          <w:sz w:val="24"/>
          <w:szCs w:val="24"/>
        </w:rPr>
        <w:t xml:space="preserve">” Thereafter, the deceased went back home and she met him outside. The deceased was holding his chest. When he removed his hand, she saw blood oozing from the wound on the chest and he collapsed. She used a battery powered light to see it. Then the accused fled as his wife came to check on the victim. Later, she phoned her older son PW2 and requested him </w:t>
      </w:r>
      <w:r w:rsidR="00FB1936" w:rsidRPr="00DD1900">
        <w:rPr>
          <w:rFonts w:ascii="Bookman Old Style" w:hAnsi="Bookman Old Style" w:cs="Arial"/>
          <w:sz w:val="24"/>
          <w:szCs w:val="24"/>
        </w:rPr>
        <w:lastRenderedPageBreak/>
        <w:t>to go and pick up the deceased as he was wounded. The deceased passed away the same night. The following morning, the police went and collected the body. She identified the accused in Court saying she had known him for two weeks before that incident.</w:t>
      </w:r>
    </w:p>
    <w:p w:rsidR="00FB1936" w:rsidRPr="00DD1900" w:rsidRDefault="00FB1936" w:rsidP="00E73BB7">
      <w:pPr>
        <w:spacing w:after="0" w:line="360" w:lineRule="auto"/>
        <w:jc w:val="both"/>
        <w:rPr>
          <w:rFonts w:ascii="Bookman Old Style" w:hAnsi="Bookman Old Style" w:cs="Arial"/>
          <w:sz w:val="24"/>
          <w:szCs w:val="24"/>
        </w:rPr>
      </w:pPr>
    </w:p>
    <w:p w:rsidR="005108CB" w:rsidRPr="00DD1900" w:rsidRDefault="00FB1936"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Under cross-examination, she said she used to sell opaque beer called shake </w:t>
      </w:r>
      <w:proofErr w:type="spellStart"/>
      <w:r w:rsidRPr="00DD1900">
        <w:rPr>
          <w:rFonts w:ascii="Bookman Old Style" w:hAnsi="Bookman Old Style" w:cs="Arial"/>
          <w:sz w:val="24"/>
          <w:szCs w:val="24"/>
        </w:rPr>
        <w:t>shake</w:t>
      </w:r>
      <w:proofErr w:type="spellEnd"/>
      <w:r w:rsidRPr="00DD1900">
        <w:rPr>
          <w:rFonts w:ascii="Bookman Old Style" w:hAnsi="Bookman Old Style" w:cs="Arial"/>
          <w:sz w:val="24"/>
          <w:szCs w:val="24"/>
        </w:rPr>
        <w:t xml:space="preserve"> at home and that her son never took alcoholic beverages. She further stated that she </w:t>
      </w:r>
      <w:r w:rsidR="00842283" w:rsidRPr="00DD1900">
        <w:rPr>
          <w:rFonts w:ascii="Bookman Old Style" w:hAnsi="Bookman Old Style" w:cs="Arial"/>
          <w:sz w:val="24"/>
          <w:szCs w:val="24"/>
        </w:rPr>
        <w:t>could not</w:t>
      </w:r>
      <w:r w:rsidRPr="00DD1900">
        <w:rPr>
          <w:rFonts w:ascii="Bookman Old Style" w:hAnsi="Bookman Old Style" w:cs="Arial"/>
          <w:sz w:val="24"/>
          <w:szCs w:val="24"/>
        </w:rPr>
        <w:t xml:space="preserve"> tell </w:t>
      </w:r>
      <w:r w:rsidR="00842283" w:rsidRPr="00DD1900">
        <w:rPr>
          <w:rFonts w:ascii="Bookman Old Style" w:hAnsi="Bookman Old Style" w:cs="Arial"/>
          <w:sz w:val="24"/>
          <w:szCs w:val="24"/>
        </w:rPr>
        <w:t>whether the accused had been drinking</w:t>
      </w:r>
      <w:r w:rsidRPr="00DD1900">
        <w:rPr>
          <w:rFonts w:ascii="Bookman Old Style" w:hAnsi="Bookman Old Style" w:cs="Arial"/>
          <w:sz w:val="24"/>
          <w:szCs w:val="24"/>
        </w:rPr>
        <w:t xml:space="preserve">. </w:t>
      </w:r>
    </w:p>
    <w:p w:rsidR="009C2448" w:rsidRPr="00DD1900" w:rsidRDefault="00FB1936"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She heard the accused and his wife arguing about money that his wife and child </w:t>
      </w:r>
      <w:r w:rsidR="009F2BB1" w:rsidRPr="00DD1900">
        <w:rPr>
          <w:rFonts w:ascii="Bookman Old Style" w:hAnsi="Bookman Old Style" w:cs="Arial"/>
          <w:sz w:val="24"/>
          <w:szCs w:val="24"/>
        </w:rPr>
        <w:t xml:space="preserve">allegedly </w:t>
      </w:r>
      <w:r w:rsidRPr="00DD1900">
        <w:rPr>
          <w:rFonts w:ascii="Bookman Old Style" w:hAnsi="Bookman Old Style" w:cs="Arial"/>
          <w:sz w:val="24"/>
          <w:szCs w:val="24"/>
        </w:rPr>
        <w:t>stole from him when he was drunk. She further stated tha</w:t>
      </w:r>
      <w:r w:rsidR="009C2448" w:rsidRPr="00DD1900">
        <w:rPr>
          <w:rFonts w:ascii="Bookman Old Style" w:hAnsi="Bookman Old Style" w:cs="Arial"/>
          <w:sz w:val="24"/>
          <w:szCs w:val="24"/>
        </w:rPr>
        <w:t xml:space="preserve">t the deceased did not </w:t>
      </w:r>
      <w:r w:rsidR="00BC4BDD" w:rsidRPr="00DD1900">
        <w:rPr>
          <w:rFonts w:ascii="Bookman Old Style" w:hAnsi="Bookman Old Style" w:cs="Arial"/>
          <w:sz w:val="24"/>
          <w:szCs w:val="24"/>
        </w:rPr>
        <w:t>reprimand</w:t>
      </w:r>
      <w:r w:rsidR="009C2448" w:rsidRPr="00DD1900">
        <w:rPr>
          <w:rFonts w:ascii="Bookman Old Style" w:hAnsi="Bookman Old Style" w:cs="Arial"/>
          <w:sz w:val="24"/>
          <w:szCs w:val="24"/>
        </w:rPr>
        <w:t xml:space="preserve"> the </w:t>
      </w:r>
      <w:proofErr w:type="spellStart"/>
      <w:r w:rsidR="009C2448" w:rsidRPr="00DD1900">
        <w:rPr>
          <w:rFonts w:ascii="Bookman Old Style" w:hAnsi="Bookman Old Style" w:cs="Arial"/>
          <w:sz w:val="24"/>
          <w:szCs w:val="24"/>
        </w:rPr>
        <w:t>accused’s</w:t>
      </w:r>
      <w:proofErr w:type="spellEnd"/>
      <w:r w:rsidR="009C2448" w:rsidRPr="00DD1900">
        <w:rPr>
          <w:rFonts w:ascii="Bookman Old Style" w:hAnsi="Bookman Old Style" w:cs="Arial"/>
          <w:sz w:val="24"/>
          <w:szCs w:val="24"/>
        </w:rPr>
        <w:t xml:space="preserve"> wife for what she had allegedly done </w:t>
      </w:r>
      <w:r w:rsidR="009F2BB1" w:rsidRPr="00DD1900">
        <w:rPr>
          <w:rFonts w:ascii="Bookman Old Style" w:hAnsi="Bookman Old Style" w:cs="Arial"/>
          <w:sz w:val="24"/>
          <w:szCs w:val="24"/>
        </w:rPr>
        <w:t>and he did not call her ugly</w:t>
      </w:r>
      <w:r w:rsidR="009C2448" w:rsidRPr="00DD1900">
        <w:rPr>
          <w:rFonts w:ascii="Bookman Old Style" w:hAnsi="Bookman Old Style" w:cs="Arial"/>
          <w:sz w:val="24"/>
          <w:szCs w:val="24"/>
        </w:rPr>
        <w:t>.</w:t>
      </w:r>
    </w:p>
    <w:p w:rsidR="00C0140D" w:rsidRPr="00DD1900" w:rsidRDefault="00C0140D" w:rsidP="00E73BB7">
      <w:pPr>
        <w:spacing w:after="0" w:line="360" w:lineRule="auto"/>
        <w:jc w:val="both"/>
        <w:rPr>
          <w:rFonts w:ascii="Bookman Old Style" w:hAnsi="Bookman Old Style" w:cs="Arial"/>
          <w:sz w:val="24"/>
          <w:szCs w:val="24"/>
        </w:rPr>
      </w:pPr>
    </w:p>
    <w:p w:rsidR="00117A4A" w:rsidRPr="00DD1900" w:rsidRDefault="009C2448"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PW4 </w:t>
      </w:r>
      <w:r w:rsidR="00206B4E" w:rsidRPr="00DD1900">
        <w:rPr>
          <w:rFonts w:ascii="Bookman Old Style" w:hAnsi="Bookman Old Style" w:cs="Arial"/>
          <w:sz w:val="24"/>
          <w:szCs w:val="24"/>
        </w:rPr>
        <w:t>Sh</w:t>
      </w:r>
      <w:r w:rsidR="00C0140D" w:rsidRPr="00DD1900">
        <w:rPr>
          <w:rFonts w:ascii="Bookman Old Style" w:hAnsi="Bookman Old Style" w:cs="Arial"/>
          <w:sz w:val="24"/>
          <w:szCs w:val="24"/>
        </w:rPr>
        <w:t>i</w:t>
      </w:r>
      <w:r w:rsidR="00206B4E" w:rsidRPr="00DD1900">
        <w:rPr>
          <w:rFonts w:ascii="Bookman Old Style" w:hAnsi="Bookman Old Style" w:cs="Arial"/>
          <w:sz w:val="24"/>
          <w:szCs w:val="24"/>
        </w:rPr>
        <w:t xml:space="preserve">ne </w:t>
      </w:r>
      <w:proofErr w:type="spellStart"/>
      <w:r w:rsidR="00206B4E" w:rsidRPr="00DD1900">
        <w:rPr>
          <w:rFonts w:ascii="Bookman Old Style" w:hAnsi="Bookman Old Style" w:cs="Arial"/>
          <w:sz w:val="24"/>
          <w:szCs w:val="24"/>
        </w:rPr>
        <w:t>Jilanda</w:t>
      </w:r>
      <w:proofErr w:type="spellEnd"/>
      <w:r w:rsidRPr="00DD1900">
        <w:rPr>
          <w:rFonts w:ascii="Bookman Old Style" w:hAnsi="Bookman Old Style" w:cs="Arial"/>
          <w:sz w:val="24"/>
          <w:szCs w:val="24"/>
        </w:rPr>
        <w:t xml:space="preserve"> </w:t>
      </w:r>
      <w:proofErr w:type="spellStart"/>
      <w:r w:rsidRPr="00DD1900">
        <w:rPr>
          <w:rFonts w:ascii="Bookman Old Style" w:hAnsi="Bookman Old Style" w:cs="Arial"/>
          <w:sz w:val="24"/>
          <w:szCs w:val="24"/>
        </w:rPr>
        <w:t>Katolo</w:t>
      </w:r>
      <w:proofErr w:type="spellEnd"/>
      <w:r w:rsidRPr="00DD1900">
        <w:rPr>
          <w:rFonts w:ascii="Bookman Old Style" w:hAnsi="Bookman Old Style" w:cs="Arial"/>
          <w:sz w:val="24"/>
          <w:szCs w:val="24"/>
        </w:rPr>
        <w:t xml:space="preserve"> testified that on 28</w:t>
      </w:r>
      <w:r w:rsidRPr="00DD1900">
        <w:rPr>
          <w:rFonts w:ascii="Bookman Old Style" w:hAnsi="Bookman Old Style" w:cs="Arial"/>
          <w:sz w:val="24"/>
          <w:szCs w:val="24"/>
          <w:vertAlign w:val="superscript"/>
        </w:rPr>
        <w:t>th</w:t>
      </w:r>
      <w:r w:rsidRPr="00DD1900">
        <w:rPr>
          <w:rFonts w:ascii="Bookman Old Style" w:hAnsi="Bookman Old Style" w:cs="Arial"/>
          <w:sz w:val="24"/>
          <w:szCs w:val="24"/>
        </w:rPr>
        <w:t xml:space="preserve"> April, 2013 around 19.00 hours</w:t>
      </w:r>
      <w:r w:rsidR="00C0140D" w:rsidRPr="00DD1900">
        <w:rPr>
          <w:rFonts w:ascii="Bookman Old Style" w:hAnsi="Bookman Old Style" w:cs="Arial"/>
          <w:sz w:val="24"/>
          <w:szCs w:val="24"/>
        </w:rPr>
        <w:t xml:space="preserve">, she was at the farm in </w:t>
      </w:r>
      <w:proofErr w:type="spellStart"/>
      <w:r w:rsidR="00C0140D" w:rsidRPr="00DD1900">
        <w:rPr>
          <w:rFonts w:ascii="Bookman Old Style" w:hAnsi="Bookman Old Style" w:cs="Arial"/>
          <w:sz w:val="24"/>
          <w:szCs w:val="24"/>
        </w:rPr>
        <w:t>Mfubu</w:t>
      </w:r>
      <w:proofErr w:type="spellEnd"/>
      <w:r w:rsidR="00C0140D" w:rsidRPr="00DD1900">
        <w:rPr>
          <w:rFonts w:ascii="Bookman Old Style" w:hAnsi="Bookman Old Style" w:cs="Arial"/>
          <w:sz w:val="24"/>
          <w:szCs w:val="24"/>
        </w:rPr>
        <w:t xml:space="preserve"> R</w:t>
      </w:r>
      <w:r w:rsidRPr="00DD1900">
        <w:rPr>
          <w:rFonts w:ascii="Bookman Old Style" w:hAnsi="Bookman Old Style" w:cs="Arial"/>
          <w:sz w:val="24"/>
          <w:szCs w:val="24"/>
        </w:rPr>
        <w:t xml:space="preserve">anch with the deceased, the deceased’s sister and mother </w:t>
      </w:r>
      <w:r w:rsidR="009F2BB1" w:rsidRPr="00DD1900">
        <w:rPr>
          <w:rFonts w:ascii="Bookman Old Style" w:hAnsi="Bookman Old Style" w:cs="Arial"/>
          <w:sz w:val="24"/>
          <w:szCs w:val="24"/>
        </w:rPr>
        <w:t>(PW3) seated outside PW3’s hut</w:t>
      </w:r>
      <w:r w:rsidRPr="00DD1900">
        <w:rPr>
          <w:rFonts w:ascii="Bookman Old Style" w:hAnsi="Bookman Old Style" w:cs="Arial"/>
          <w:sz w:val="24"/>
          <w:szCs w:val="24"/>
        </w:rPr>
        <w:t xml:space="preserve">. The accused and his children were also seated </w:t>
      </w:r>
      <w:r w:rsidR="00F324EF" w:rsidRPr="00DD1900">
        <w:rPr>
          <w:rFonts w:ascii="Bookman Old Style" w:hAnsi="Bookman Old Style" w:cs="Arial"/>
          <w:sz w:val="24"/>
          <w:szCs w:val="24"/>
        </w:rPr>
        <w:t>nearby</w:t>
      </w:r>
      <w:r w:rsidRPr="00DD1900">
        <w:rPr>
          <w:rFonts w:ascii="Bookman Old Style" w:hAnsi="Bookman Old Style" w:cs="Arial"/>
          <w:sz w:val="24"/>
          <w:szCs w:val="24"/>
        </w:rPr>
        <w:t xml:space="preserve"> outside the hut. He was drinking shake </w:t>
      </w:r>
      <w:proofErr w:type="spellStart"/>
      <w:r w:rsidRPr="00DD1900">
        <w:rPr>
          <w:rFonts w:ascii="Bookman Old Style" w:hAnsi="Bookman Old Style" w:cs="Arial"/>
          <w:sz w:val="24"/>
          <w:szCs w:val="24"/>
        </w:rPr>
        <w:t>shake</w:t>
      </w:r>
      <w:proofErr w:type="spellEnd"/>
      <w:r w:rsidRPr="00DD1900">
        <w:rPr>
          <w:rFonts w:ascii="Bookman Old Style" w:hAnsi="Bookman Old Style" w:cs="Arial"/>
          <w:sz w:val="24"/>
          <w:szCs w:val="24"/>
        </w:rPr>
        <w:t xml:space="preserve"> which he bought somewhere</w:t>
      </w:r>
      <w:r w:rsidR="009F2BB1" w:rsidRPr="00DD1900">
        <w:rPr>
          <w:rFonts w:ascii="Bookman Old Style" w:hAnsi="Bookman Old Style" w:cs="Arial"/>
          <w:sz w:val="24"/>
          <w:szCs w:val="24"/>
        </w:rPr>
        <w:t xml:space="preserve"> else</w:t>
      </w:r>
      <w:r w:rsidRPr="00DD1900">
        <w:rPr>
          <w:rFonts w:ascii="Bookman Old Style" w:hAnsi="Bookman Old Style" w:cs="Arial"/>
          <w:sz w:val="24"/>
          <w:szCs w:val="24"/>
        </w:rPr>
        <w:t xml:space="preserve">. Then the deceased started talking to 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wife saying that he would </w:t>
      </w:r>
      <w:r w:rsidR="00D07E19" w:rsidRPr="00DD1900">
        <w:rPr>
          <w:rFonts w:ascii="Bookman Old Style" w:hAnsi="Bookman Old Style" w:cs="Arial"/>
          <w:sz w:val="24"/>
          <w:szCs w:val="24"/>
        </w:rPr>
        <w:t>go</w:t>
      </w:r>
      <w:r w:rsidR="00021985" w:rsidRPr="00DD1900">
        <w:rPr>
          <w:rFonts w:ascii="Bookman Old Style" w:hAnsi="Bookman Old Style" w:cs="Arial"/>
          <w:sz w:val="24"/>
          <w:szCs w:val="24"/>
        </w:rPr>
        <w:t xml:space="preserve"> </w:t>
      </w:r>
      <w:r w:rsidRPr="00DD1900">
        <w:rPr>
          <w:rFonts w:ascii="Bookman Old Style" w:hAnsi="Bookman Old Style" w:cs="Arial"/>
          <w:sz w:val="24"/>
          <w:szCs w:val="24"/>
        </w:rPr>
        <w:t xml:space="preserve">and eat </w:t>
      </w:r>
      <w:r w:rsidR="009F2BB1" w:rsidRPr="00DD1900">
        <w:rPr>
          <w:rFonts w:ascii="Bookman Old Style" w:hAnsi="Bookman Old Style" w:cs="Arial"/>
          <w:sz w:val="24"/>
          <w:szCs w:val="24"/>
        </w:rPr>
        <w:t>her food</w:t>
      </w:r>
      <w:r w:rsidRPr="00DD1900">
        <w:rPr>
          <w:rFonts w:ascii="Bookman Old Style" w:hAnsi="Bookman Old Style" w:cs="Arial"/>
          <w:sz w:val="24"/>
          <w:szCs w:val="24"/>
        </w:rPr>
        <w:t>. By then</w:t>
      </w:r>
      <w:r w:rsidR="00266B7A" w:rsidRPr="00DD1900">
        <w:rPr>
          <w:rFonts w:ascii="Bookman Old Style" w:hAnsi="Bookman Old Style" w:cs="Arial"/>
          <w:sz w:val="24"/>
          <w:szCs w:val="24"/>
        </w:rPr>
        <w:t xml:space="preserve"> the</w:t>
      </w:r>
      <w:r w:rsidRPr="00DD1900">
        <w:rPr>
          <w:rFonts w:ascii="Bookman Old Style" w:hAnsi="Bookman Old Style" w:cs="Arial"/>
          <w:sz w:val="24"/>
          <w:szCs w:val="24"/>
        </w:rPr>
        <w:t xml:space="preserve"> accused was </w:t>
      </w:r>
      <w:r w:rsidR="00021985" w:rsidRPr="00DD1900">
        <w:rPr>
          <w:rFonts w:ascii="Bookman Old Style" w:hAnsi="Bookman Old Style" w:cs="Arial"/>
          <w:sz w:val="24"/>
          <w:szCs w:val="24"/>
        </w:rPr>
        <w:t>coming</w:t>
      </w:r>
      <w:r w:rsidRPr="00DD1900">
        <w:rPr>
          <w:rFonts w:ascii="Bookman Old Style" w:hAnsi="Bookman Old Style" w:cs="Arial"/>
          <w:sz w:val="24"/>
          <w:szCs w:val="24"/>
        </w:rPr>
        <w:t xml:space="preserve"> from behind and</w:t>
      </w:r>
      <w:r w:rsidR="00266B7A" w:rsidRPr="00DD1900">
        <w:rPr>
          <w:rFonts w:ascii="Bookman Old Style" w:hAnsi="Bookman Old Style" w:cs="Arial"/>
          <w:sz w:val="24"/>
          <w:szCs w:val="24"/>
        </w:rPr>
        <w:t xml:space="preserve"> </w:t>
      </w:r>
      <w:r w:rsidR="00DC1381" w:rsidRPr="00DD1900">
        <w:rPr>
          <w:rFonts w:ascii="Bookman Old Style" w:hAnsi="Bookman Old Style" w:cs="Arial"/>
          <w:sz w:val="24"/>
          <w:szCs w:val="24"/>
        </w:rPr>
        <w:t xml:space="preserve">having </w:t>
      </w:r>
      <w:r w:rsidR="00266B7A" w:rsidRPr="00DD1900">
        <w:rPr>
          <w:rFonts w:ascii="Bookman Old Style" w:hAnsi="Bookman Old Style" w:cs="Arial"/>
          <w:sz w:val="24"/>
          <w:szCs w:val="24"/>
        </w:rPr>
        <w:t>over hea</w:t>
      </w:r>
      <w:r w:rsidR="00DC1381" w:rsidRPr="00DD1900">
        <w:rPr>
          <w:rFonts w:ascii="Bookman Old Style" w:hAnsi="Bookman Old Style" w:cs="Arial"/>
          <w:sz w:val="24"/>
          <w:szCs w:val="24"/>
        </w:rPr>
        <w:t>r</w:t>
      </w:r>
      <w:r w:rsidR="00266B7A" w:rsidRPr="00DD1900">
        <w:rPr>
          <w:rFonts w:ascii="Bookman Old Style" w:hAnsi="Bookman Old Style" w:cs="Arial"/>
          <w:sz w:val="24"/>
          <w:szCs w:val="24"/>
        </w:rPr>
        <w:t>d the deceased, he got annoyed and started asking the deceased why he was talking to</w:t>
      </w:r>
      <w:r w:rsidR="00B66391" w:rsidRPr="00DD1900">
        <w:rPr>
          <w:rFonts w:ascii="Bookman Old Style" w:hAnsi="Bookman Old Style" w:cs="Arial"/>
          <w:sz w:val="24"/>
          <w:szCs w:val="24"/>
        </w:rPr>
        <w:t xml:space="preserve"> his wife and he started shouting</w:t>
      </w:r>
      <w:r w:rsidR="00266B7A" w:rsidRPr="00DD1900">
        <w:rPr>
          <w:rFonts w:ascii="Bookman Old Style" w:hAnsi="Bookman Old Style" w:cs="Arial"/>
          <w:sz w:val="24"/>
          <w:szCs w:val="24"/>
        </w:rPr>
        <w:t xml:space="preserve"> insults at his wife</w:t>
      </w:r>
      <w:r w:rsidR="009F2BB1" w:rsidRPr="00DD1900">
        <w:rPr>
          <w:rFonts w:ascii="Bookman Old Style" w:hAnsi="Bookman Old Style" w:cs="Arial"/>
          <w:sz w:val="24"/>
          <w:szCs w:val="24"/>
        </w:rPr>
        <w:t xml:space="preserve">. </w:t>
      </w:r>
      <w:r w:rsidR="00266B7A" w:rsidRPr="00DD1900">
        <w:rPr>
          <w:rFonts w:ascii="Bookman Old Style" w:hAnsi="Bookman Old Style" w:cs="Arial"/>
          <w:sz w:val="24"/>
          <w:szCs w:val="24"/>
        </w:rPr>
        <w:t xml:space="preserve"> </w:t>
      </w:r>
      <w:r w:rsidR="009F2BB1" w:rsidRPr="00DD1900">
        <w:rPr>
          <w:rFonts w:ascii="Bookman Old Style" w:hAnsi="Bookman Old Style" w:cs="Arial"/>
          <w:sz w:val="24"/>
          <w:szCs w:val="24"/>
        </w:rPr>
        <w:t xml:space="preserve">He </w:t>
      </w:r>
      <w:r w:rsidR="00266B7A" w:rsidRPr="00DD1900">
        <w:rPr>
          <w:rFonts w:ascii="Bookman Old Style" w:hAnsi="Bookman Old Style" w:cs="Arial"/>
          <w:sz w:val="24"/>
          <w:szCs w:val="24"/>
        </w:rPr>
        <w:t xml:space="preserve">accused her of being unfaithful for talking to the deceased. He said </w:t>
      </w:r>
      <w:r w:rsidR="00D07E19" w:rsidRPr="00DD1900">
        <w:rPr>
          <w:rFonts w:ascii="Bookman Old Style" w:hAnsi="Bookman Old Style" w:cs="Arial"/>
          <w:sz w:val="24"/>
          <w:szCs w:val="24"/>
        </w:rPr>
        <w:t>he</w:t>
      </w:r>
      <w:r w:rsidR="00266B7A" w:rsidRPr="00DD1900">
        <w:rPr>
          <w:rFonts w:ascii="Bookman Old Style" w:hAnsi="Bookman Old Style" w:cs="Arial"/>
          <w:sz w:val="24"/>
          <w:szCs w:val="24"/>
        </w:rPr>
        <w:t xml:space="preserve"> and PW3 advised him to just go to bed but </w:t>
      </w:r>
      <w:r w:rsidR="00B6690D" w:rsidRPr="00DD1900">
        <w:rPr>
          <w:rFonts w:ascii="Bookman Old Style" w:hAnsi="Bookman Old Style" w:cs="Arial"/>
          <w:sz w:val="24"/>
          <w:szCs w:val="24"/>
        </w:rPr>
        <w:t xml:space="preserve">he refused. </w:t>
      </w:r>
    </w:p>
    <w:p w:rsidR="00117A4A" w:rsidRPr="00DD1900" w:rsidRDefault="00117A4A" w:rsidP="00E73BB7">
      <w:pPr>
        <w:spacing w:after="0" w:line="360" w:lineRule="auto"/>
        <w:jc w:val="both"/>
        <w:rPr>
          <w:rFonts w:ascii="Bookman Old Style" w:hAnsi="Bookman Old Style" w:cs="Arial"/>
          <w:sz w:val="24"/>
          <w:szCs w:val="24"/>
        </w:rPr>
      </w:pPr>
    </w:p>
    <w:p w:rsidR="002377B3" w:rsidRPr="00DD1900" w:rsidRDefault="00B6690D"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Later on as PW3 was inside the house, he remained sitting with the deceased and the deceased’s young sister. The accused</w:t>
      </w:r>
      <w:r w:rsidR="00117A4A" w:rsidRPr="00DD1900">
        <w:rPr>
          <w:rFonts w:ascii="Bookman Old Style" w:hAnsi="Bookman Old Style" w:cs="Arial"/>
          <w:sz w:val="24"/>
          <w:szCs w:val="24"/>
        </w:rPr>
        <w:t xml:space="preserve"> </w:t>
      </w:r>
      <w:r w:rsidR="00DF55C0" w:rsidRPr="00DD1900">
        <w:rPr>
          <w:rFonts w:ascii="Bookman Old Style" w:hAnsi="Bookman Old Style" w:cs="Arial"/>
          <w:sz w:val="24"/>
          <w:szCs w:val="24"/>
        </w:rPr>
        <w:t>left his wife and went to shout</w:t>
      </w:r>
      <w:r w:rsidRPr="00DD1900">
        <w:rPr>
          <w:rFonts w:ascii="Bookman Old Style" w:hAnsi="Bookman Old Style" w:cs="Arial"/>
          <w:sz w:val="24"/>
          <w:szCs w:val="24"/>
        </w:rPr>
        <w:t xml:space="preserve"> insults at the deceased relating to his mother as 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wife was persuading </w:t>
      </w:r>
      <w:r w:rsidR="00000DC1" w:rsidRPr="00DD1900">
        <w:rPr>
          <w:rFonts w:ascii="Bookman Old Style" w:hAnsi="Bookman Old Style" w:cs="Arial"/>
          <w:sz w:val="24"/>
          <w:szCs w:val="24"/>
        </w:rPr>
        <w:t>him to enter the house. He</w:t>
      </w:r>
      <w:r w:rsidRPr="00DD1900">
        <w:rPr>
          <w:rFonts w:ascii="Bookman Old Style" w:hAnsi="Bookman Old Style" w:cs="Arial"/>
          <w:sz w:val="24"/>
          <w:szCs w:val="24"/>
        </w:rPr>
        <w:t xml:space="preserve"> suddenly</w:t>
      </w:r>
      <w:r w:rsidR="00000DC1" w:rsidRPr="00DD1900">
        <w:rPr>
          <w:rFonts w:ascii="Bookman Old Style" w:hAnsi="Bookman Old Style" w:cs="Arial"/>
          <w:sz w:val="24"/>
          <w:szCs w:val="24"/>
        </w:rPr>
        <w:t xml:space="preserve"> heard her asking the husband what he stabbed his friend with. Then t</w:t>
      </w:r>
      <w:r w:rsidR="002377B3" w:rsidRPr="00DD1900">
        <w:rPr>
          <w:rFonts w:ascii="Bookman Old Style" w:hAnsi="Bookman Old Style" w:cs="Arial"/>
          <w:sz w:val="24"/>
          <w:szCs w:val="24"/>
        </w:rPr>
        <w:t>he deceased approached his hut</w:t>
      </w:r>
      <w:r w:rsidR="00000DC1" w:rsidRPr="00DD1900">
        <w:rPr>
          <w:rFonts w:ascii="Bookman Old Style" w:hAnsi="Bookman Old Style" w:cs="Arial"/>
          <w:sz w:val="24"/>
          <w:szCs w:val="24"/>
        </w:rPr>
        <w:t xml:space="preserve"> saying he had been stabbed while holding his stomach. When the mother got out of the house the deceased collaps</w:t>
      </w:r>
      <w:r w:rsidR="002377B3" w:rsidRPr="00DD1900">
        <w:rPr>
          <w:rFonts w:ascii="Bookman Old Style" w:hAnsi="Bookman Old Style" w:cs="Arial"/>
          <w:sz w:val="24"/>
          <w:szCs w:val="24"/>
        </w:rPr>
        <w:t>ed as he was bleeding profusely</w:t>
      </w:r>
      <w:r w:rsidR="00000DC1" w:rsidRPr="00DD1900">
        <w:rPr>
          <w:rFonts w:ascii="Bookman Old Style" w:hAnsi="Bookman Old Style" w:cs="Arial"/>
          <w:sz w:val="24"/>
          <w:szCs w:val="24"/>
        </w:rPr>
        <w:t xml:space="preserve">. By then the </w:t>
      </w:r>
      <w:r w:rsidR="00000DC1" w:rsidRPr="00DD1900">
        <w:rPr>
          <w:rFonts w:ascii="Bookman Old Style" w:hAnsi="Bookman Old Style" w:cs="Arial"/>
          <w:sz w:val="24"/>
          <w:szCs w:val="24"/>
        </w:rPr>
        <w:lastRenderedPageBreak/>
        <w:t xml:space="preserve">accused had fled the scene. He further stated that he tied a cloth around the wound hoping to stop the bleeding but his efforts were futile. Then PW3 went away to make a call to his son so that he could pick up the victim. </w:t>
      </w:r>
      <w:r w:rsidR="002377B3" w:rsidRPr="00DD1900">
        <w:rPr>
          <w:rFonts w:ascii="Bookman Old Style" w:hAnsi="Bookman Old Style" w:cs="Arial"/>
          <w:sz w:val="24"/>
          <w:szCs w:val="24"/>
        </w:rPr>
        <w:t>PW3</w:t>
      </w:r>
      <w:r w:rsidR="00000DC1" w:rsidRPr="00DD1900">
        <w:rPr>
          <w:rFonts w:ascii="Bookman Old Style" w:hAnsi="Bookman Old Style" w:cs="Arial"/>
          <w:sz w:val="24"/>
          <w:szCs w:val="24"/>
        </w:rPr>
        <w:t xml:space="preserve"> later returned with some crime prevention officers. </w:t>
      </w:r>
    </w:p>
    <w:p w:rsidR="002377B3" w:rsidRPr="00DD1900" w:rsidRDefault="002377B3" w:rsidP="00E73BB7">
      <w:pPr>
        <w:spacing w:after="0" w:line="360" w:lineRule="auto"/>
        <w:jc w:val="both"/>
        <w:rPr>
          <w:rFonts w:ascii="Bookman Old Style" w:hAnsi="Bookman Old Style" w:cs="Arial"/>
          <w:sz w:val="24"/>
          <w:szCs w:val="24"/>
        </w:rPr>
      </w:pPr>
    </w:p>
    <w:p w:rsidR="002377B3" w:rsidRPr="00DD1900" w:rsidRDefault="00000DC1"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He said while he was inside the house the deceased’s sister called him </w:t>
      </w:r>
      <w:r w:rsidR="002377B3" w:rsidRPr="00DD1900">
        <w:rPr>
          <w:rFonts w:ascii="Bookman Old Style" w:hAnsi="Bookman Old Style" w:cs="Arial"/>
          <w:sz w:val="24"/>
          <w:szCs w:val="24"/>
        </w:rPr>
        <w:t>and told him</w:t>
      </w:r>
      <w:r w:rsidRPr="00DD1900">
        <w:rPr>
          <w:rFonts w:ascii="Bookman Old Style" w:hAnsi="Bookman Old Style" w:cs="Arial"/>
          <w:sz w:val="24"/>
          <w:szCs w:val="24"/>
        </w:rPr>
        <w:t xml:space="preserve"> there was something coming from the river</w:t>
      </w:r>
      <w:r w:rsidR="001401C6" w:rsidRPr="00DD1900">
        <w:rPr>
          <w:rFonts w:ascii="Bookman Old Style" w:hAnsi="Bookman Old Style" w:cs="Arial"/>
          <w:sz w:val="24"/>
          <w:szCs w:val="24"/>
        </w:rPr>
        <w:t xml:space="preserve"> </w:t>
      </w:r>
      <w:r w:rsidRPr="00DD1900">
        <w:rPr>
          <w:rFonts w:ascii="Bookman Old Style" w:hAnsi="Bookman Old Style" w:cs="Arial"/>
          <w:sz w:val="24"/>
          <w:szCs w:val="24"/>
        </w:rPr>
        <w:t>side nearby covered with a white cloth and that it</w:t>
      </w:r>
      <w:r w:rsidR="002377B3" w:rsidRPr="00DD1900">
        <w:rPr>
          <w:rFonts w:ascii="Bookman Old Style" w:hAnsi="Bookman Old Style" w:cs="Arial"/>
          <w:sz w:val="24"/>
          <w:szCs w:val="24"/>
        </w:rPr>
        <w:t xml:space="preserve"> had entered the </w:t>
      </w:r>
      <w:proofErr w:type="spellStart"/>
      <w:r w:rsidR="002377B3" w:rsidRPr="00DD1900">
        <w:rPr>
          <w:rFonts w:ascii="Bookman Old Style" w:hAnsi="Bookman Old Style" w:cs="Arial"/>
          <w:sz w:val="24"/>
          <w:szCs w:val="24"/>
        </w:rPr>
        <w:t>accused’s</w:t>
      </w:r>
      <w:proofErr w:type="spellEnd"/>
      <w:r w:rsidR="002377B3" w:rsidRPr="00DD1900">
        <w:rPr>
          <w:rFonts w:ascii="Bookman Old Style" w:hAnsi="Bookman Old Style" w:cs="Arial"/>
          <w:sz w:val="24"/>
          <w:szCs w:val="24"/>
        </w:rPr>
        <w:t xml:space="preserve"> hut</w:t>
      </w:r>
      <w:r w:rsidR="00351620" w:rsidRPr="00DD1900">
        <w:rPr>
          <w:rFonts w:ascii="Bookman Old Style" w:hAnsi="Bookman Old Style" w:cs="Arial"/>
          <w:sz w:val="24"/>
          <w:szCs w:val="24"/>
        </w:rPr>
        <w:t xml:space="preserve">. So he went to check on the white thing at the </w:t>
      </w:r>
      <w:proofErr w:type="spellStart"/>
      <w:r w:rsidR="00351620" w:rsidRPr="00DD1900">
        <w:rPr>
          <w:rFonts w:ascii="Bookman Old Style" w:hAnsi="Bookman Old Style" w:cs="Arial"/>
          <w:sz w:val="24"/>
          <w:szCs w:val="24"/>
        </w:rPr>
        <w:t>accused’</w:t>
      </w:r>
      <w:r w:rsidR="00F63CE7" w:rsidRPr="00DD1900">
        <w:rPr>
          <w:rFonts w:ascii="Bookman Old Style" w:hAnsi="Bookman Old Style" w:cs="Arial"/>
          <w:sz w:val="24"/>
          <w:szCs w:val="24"/>
        </w:rPr>
        <w:t>s</w:t>
      </w:r>
      <w:proofErr w:type="spellEnd"/>
      <w:r w:rsidR="00F63CE7" w:rsidRPr="00DD1900">
        <w:rPr>
          <w:rFonts w:ascii="Bookman Old Style" w:hAnsi="Bookman Old Style" w:cs="Arial"/>
          <w:sz w:val="24"/>
          <w:szCs w:val="24"/>
        </w:rPr>
        <w:t xml:space="preserve"> house. When he peeped through the sack which was partially blocking the door way he </w:t>
      </w:r>
      <w:r w:rsidR="002377B3" w:rsidRPr="00DD1900">
        <w:rPr>
          <w:rFonts w:ascii="Bookman Old Style" w:hAnsi="Bookman Old Style" w:cs="Arial"/>
          <w:sz w:val="24"/>
          <w:szCs w:val="24"/>
        </w:rPr>
        <w:t>saw the accused inside the hut</w:t>
      </w:r>
      <w:r w:rsidR="00F63CE7" w:rsidRPr="00DD1900">
        <w:rPr>
          <w:rFonts w:ascii="Bookman Old Style" w:hAnsi="Bookman Old Style" w:cs="Arial"/>
          <w:sz w:val="24"/>
          <w:szCs w:val="24"/>
        </w:rPr>
        <w:t xml:space="preserve">. As soon as their </w:t>
      </w:r>
      <w:r w:rsidR="00D32C91" w:rsidRPr="00DD1900">
        <w:rPr>
          <w:rFonts w:ascii="Bookman Old Style" w:hAnsi="Bookman Old Style" w:cs="Arial"/>
          <w:sz w:val="24"/>
          <w:szCs w:val="24"/>
        </w:rPr>
        <w:t>eyes met, the accused ran away using another way</w:t>
      </w:r>
      <w:r w:rsidR="002377B3" w:rsidRPr="00DD1900">
        <w:rPr>
          <w:rFonts w:ascii="Bookman Old Style" w:hAnsi="Bookman Old Style" w:cs="Arial"/>
          <w:sz w:val="24"/>
          <w:szCs w:val="24"/>
        </w:rPr>
        <w:t xml:space="preserve"> out</w:t>
      </w:r>
      <w:r w:rsidR="00D32C91" w:rsidRPr="00DD1900">
        <w:rPr>
          <w:rFonts w:ascii="Bookman Old Style" w:hAnsi="Bookman Old Style" w:cs="Arial"/>
          <w:sz w:val="24"/>
          <w:szCs w:val="24"/>
        </w:rPr>
        <w:t xml:space="preserve">. </w:t>
      </w:r>
    </w:p>
    <w:p w:rsidR="002377B3" w:rsidRPr="00DD1900" w:rsidRDefault="002377B3" w:rsidP="002377B3">
      <w:pPr>
        <w:tabs>
          <w:tab w:val="left" w:pos="4051"/>
        </w:tabs>
        <w:spacing w:after="0" w:line="360" w:lineRule="auto"/>
        <w:jc w:val="both"/>
        <w:rPr>
          <w:rFonts w:ascii="Bookman Old Style" w:hAnsi="Bookman Old Style" w:cs="Arial"/>
          <w:sz w:val="24"/>
          <w:szCs w:val="24"/>
        </w:rPr>
      </w:pPr>
      <w:r w:rsidRPr="00DD1900">
        <w:rPr>
          <w:rFonts w:ascii="Bookman Old Style" w:hAnsi="Bookman Old Style" w:cs="Arial"/>
          <w:sz w:val="24"/>
          <w:szCs w:val="24"/>
        </w:rPr>
        <w:tab/>
      </w:r>
    </w:p>
    <w:p w:rsidR="00393741" w:rsidRPr="00DD1900" w:rsidRDefault="00956F16"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He said the </w:t>
      </w:r>
      <w:r w:rsidR="00D32C91" w:rsidRPr="00DD1900">
        <w:rPr>
          <w:rFonts w:ascii="Bookman Old Style" w:hAnsi="Bookman Old Style" w:cs="Arial"/>
          <w:sz w:val="24"/>
          <w:szCs w:val="24"/>
        </w:rPr>
        <w:t xml:space="preserve">deceased passed away after 22.00 hours that night. The following morning the police came and collected the body. He later went to Kitwe Central police and gave his statement. </w:t>
      </w:r>
      <w:r w:rsidR="00393741" w:rsidRPr="00DD1900">
        <w:rPr>
          <w:rFonts w:ascii="Bookman Old Style" w:hAnsi="Bookman Old Style" w:cs="Arial"/>
          <w:sz w:val="24"/>
          <w:szCs w:val="24"/>
        </w:rPr>
        <w:t xml:space="preserve">He said he used to get along well with the accused </w:t>
      </w:r>
      <w:proofErr w:type="gramStart"/>
      <w:r w:rsidR="00393741" w:rsidRPr="00DD1900">
        <w:rPr>
          <w:rFonts w:ascii="Bookman Old Style" w:hAnsi="Bookman Old Style" w:cs="Arial"/>
          <w:sz w:val="24"/>
          <w:szCs w:val="24"/>
        </w:rPr>
        <w:t>whom</w:t>
      </w:r>
      <w:proofErr w:type="gramEnd"/>
      <w:r w:rsidR="00393741" w:rsidRPr="00DD1900">
        <w:rPr>
          <w:rFonts w:ascii="Bookman Old Style" w:hAnsi="Bookman Old Style" w:cs="Arial"/>
          <w:sz w:val="24"/>
          <w:szCs w:val="24"/>
        </w:rPr>
        <w:t xml:space="preserve"> he had lived with for a few weeks. He identified </w:t>
      </w:r>
      <w:r w:rsidR="00FB4924" w:rsidRPr="00DD1900">
        <w:rPr>
          <w:rFonts w:ascii="Bookman Old Style" w:hAnsi="Bookman Old Style" w:cs="Arial"/>
          <w:sz w:val="24"/>
          <w:szCs w:val="24"/>
        </w:rPr>
        <w:t xml:space="preserve">the </w:t>
      </w:r>
      <w:r w:rsidR="00393741" w:rsidRPr="00DD1900">
        <w:rPr>
          <w:rFonts w:ascii="Bookman Old Style" w:hAnsi="Bookman Old Style" w:cs="Arial"/>
          <w:sz w:val="24"/>
          <w:szCs w:val="24"/>
        </w:rPr>
        <w:t>accused in Court.</w:t>
      </w:r>
    </w:p>
    <w:p w:rsidR="00393741" w:rsidRPr="00DD1900" w:rsidRDefault="00393741" w:rsidP="00E73BB7">
      <w:pPr>
        <w:spacing w:after="0" w:line="360" w:lineRule="auto"/>
        <w:jc w:val="both"/>
        <w:rPr>
          <w:rFonts w:ascii="Bookman Old Style" w:hAnsi="Bookman Old Style" w:cs="Arial"/>
          <w:sz w:val="24"/>
          <w:szCs w:val="24"/>
        </w:rPr>
      </w:pPr>
    </w:p>
    <w:p w:rsidR="00956F16" w:rsidRPr="00DD1900" w:rsidRDefault="00393741"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Under cross-examination, he said that the deceased did not drink beer that night and that he observed that the accused was drunk. He denied having told the police that the accused </w:t>
      </w:r>
      <w:r w:rsidR="00F3249D" w:rsidRPr="00DD1900">
        <w:rPr>
          <w:rFonts w:ascii="Bookman Old Style" w:hAnsi="Bookman Old Style" w:cs="Arial"/>
          <w:sz w:val="24"/>
          <w:szCs w:val="24"/>
        </w:rPr>
        <w:t xml:space="preserve">and the deceased had quarreled before but admitted that his deposition said so. He said he did not see the deceased getting stabbed. The accused </w:t>
      </w:r>
      <w:r w:rsidR="00956F16" w:rsidRPr="00DD1900">
        <w:rPr>
          <w:rFonts w:ascii="Bookman Old Style" w:hAnsi="Bookman Old Style" w:cs="Arial"/>
          <w:sz w:val="24"/>
          <w:szCs w:val="24"/>
        </w:rPr>
        <w:t>and the deceased were both his friends.</w:t>
      </w:r>
    </w:p>
    <w:p w:rsidR="00F3249D" w:rsidRPr="00DD1900" w:rsidRDefault="00956F16"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 </w:t>
      </w:r>
    </w:p>
    <w:p w:rsidR="00117A4A" w:rsidRPr="00DD1900" w:rsidRDefault="00F3249D"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PW5 John </w:t>
      </w:r>
      <w:proofErr w:type="spellStart"/>
      <w:r w:rsidRPr="00DD1900">
        <w:rPr>
          <w:rFonts w:ascii="Bookman Old Style" w:hAnsi="Bookman Old Style" w:cs="Arial"/>
          <w:sz w:val="24"/>
          <w:szCs w:val="24"/>
        </w:rPr>
        <w:t>Nyirenda</w:t>
      </w:r>
      <w:proofErr w:type="spellEnd"/>
      <w:r w:rsidRPr="00DD1900">
        <w:rPr>
          <w:rFonts w:ascii="Bookman Old Style" w:hAnsi="Bookman Old Style" w:cs="Arial"/>
          <w:sz w:val="24"/>
          <w:szCs w:val="24"/>
        </w:rPr>
        <w:t xml:space="preserve"> testified that he is a Detective </w:t>
      </w:r>
      <w:r w:rsidR="00A519BB" w:rsidRPr="00DD1900">
        <w:rPr>
          <w:rFonts w:ascii="Bookman Old Style" w:hAnsi="Bookman Old Style" w:cs="Arial"/>
          <w:sz w:val="24"/>
          <w:szCs w:val="24"/>
        </w:rPr>
        <w:t>Constable</w:t>
      </w:r>
      <w:r w:rsidR="00F703FA" w:rsidRPr="00DD1900">
        <w:rPr>
          <w:rFonts w:ascii="Bookman Old Style" w:hAnsi="Bookman Old Style" w:cs="Arial"/>
          <w:sz w:val="24"/>
          <w:szCs w:val="24"/>
        </w:rPr>
        <w:t xml:space="preserve"> in the Zambia Police service</w:t>
      </w:r>
      <w:r w:rsidRPr="00DD1900">
        <w:rPr>
          <w:rFonts w:ascii="Bookman Old Style" w:hAnsi="Bookman Old Style" w:cs="Arial"/>
          <w:sz w:val="24"/>
          <w:szCs w:val="24"/>
        </w:rPr>
        <w:t xml:space="preserve"> stationed at Kitwe District Police Headquarters. On 29</w:t>
      </w:r>
      <w:r w:rsidRPr="00DD1900">
        <w:rPr>
          <w:rFonts w:ascii="Bookman Old Style" w:hAnsi="Bookman Old Style" w:cs="Arial"/>
          <w:sz w:val="24"/>
          <w:szCs w:val="24"/>
          <w:vertAlign w:val="superscript"/>
        </w:rPr>
        <w:t>th</w:t>
      </w:r>
      <w:r w:rsidRPr="00DD1900">
        <w:rPr>
          <w:rFonts w:ascii="Bookman Old Style" w:hAnsi="Bookman Old Style" w:cs="Arial"/>
          <w:sz w:val="24"/>
          <w:szCs w:val="24"/>
        </w:rPr>
        <w:t xml:space="preserve"> April, 2013 around 10.00 hours whilst on duty </w:t>
      </w:r>
      <w:r w:rsidR="00A519BB" w:rsidRPr="00DD1900">
        <w:rPr>
          <w:rFonts w:ascii="Bookman Old Style" w:hAnsi="Bookman Old Style" w:cs="Arial"/>
          <w:sz w:val="24"/>
          <w:szCs w:val="24"/>
        </w:rPr>
        <w:t xml:space="preserve">he </w:t>
      </w:r>
      <w:r w:rsidRPr="00DD1900">
        <w:rPr>
          <w:rFonts w:ascii="Bookman Old Style" w:hAnsi="Bookman Old Style" w:cs="Arial"/>
          <w:sz w:val="24"/>
          <w:szCs w:val="24"/>
        </w:rPr>
        <w:t>was assigned this case to investigate</w:t>
      </w:r>
      <w:r w:rsidR="00684A71" w:rsidRPr="00DD1900">
        <w:rPr>
          <w:rFonts w:ascii="Bookman Old Style" w:hAnsi="Bookman Old Style" w:cs="Arial"/>
          <w:sz w:val="24"/>
          <w:szCs w:val="24"/>
        </w:rPr>
        <w:t>. A</w:t>
      </w:r>
      <w:r w:rsidRPr="00DD1900">
        <w:rPr>
          <w:rFonts w:ascii="Bookman Old Style" w:hAnsi="Bookman Old Style" w:cs="Arial"/>
          <w:sz w:val="24"/>
          <w:szCs w:val="24"/>
        </w:rPr>
        <w:t>ccord</w:t>
      </w:r>
      <w:r w:rsidR="00684A71" w:rsidRPr="00DD1900">
        <w:rPr>
          <w:rFonts w:ascii="Bookman Old Style" w:hAnsi="Bookman Old Style" w:cs="Arial"/>
          <w:sz w:val="24"/>
          <w:szCs w:val="24"/>
        </w:rPr>
        <w:t>ing to the report on the docket, t</w:t>
      </w:r>
      <w:r w:rsidRPr="00DD1900">
        <w:rPr>
          <w:rFonts w:ascii="Bookman Old Style" w:hAnsi="Bookman Old Style" w:cs="Arial"/>
          <w:sz w:val="24"/>
          <w:szCs w:val="24"/>
        </w:rPr>
        <w:t xml:space="preserve">he deceased’s body was still at the farm. He later went and collected the body which he took to Kitwe Central </w:t>
      </w:r>
      <w:r w:rsidR="00684A71" w:rsidRPr="00DD1900">
        <w:rPr>
          <w:rFonts w:ascii="Bookman Old Style" w:hAnsi="Bookman Old Style" w:cs="Arial"/>
          <w:sz w:val="24"/>
          <w:szCs w:val="24"/>
        </w:rPr>
        <w:t xml:space="preserve">Hospital </w:t>
      </w:r>
      <w:r w:rsidRPr="00DD1900">
        <w:rPr>
          <w:rFonts w:ascii="Bookman Old Style" w:hAnsi="Bookman Old Style" w:cs="Arial"/>
          <w:sz w:val="24"/>
          <w:szCs w:val="24"/>
        </w:rPr>
        <w:t xml:space="preserve">mortuary. He said he examined the body and found a deep cut on the left side of the chest. He later interviewed </w:t>
      </w:r>
      <w:proofErr w:type="spellStart"/>
      <w:r w:rsidRPr="00DD1900">
        <w:rPr>
          <w:rFonts w:ascii="Bookman Old Style" w:hAnsi="Bookman Old Style" w:cs="Arial"/>
          <w:sz w:val="24"/>
          <w:szCs w:val="24"/>
        </w:rPr>
        <w:t>Katolo</w:t>
      </w:r>
      <w:proofErr w:type="spellEnd"/>
      <w:r w:rsidRPr="00DD1900">
        <w:rPr>
          <w:rFonts w:ascii="Bookman Old Style" w:hAnsi="Bookman Old Style" w:cs="Arial"/>
          <w:sz w:val="24"/>
          <w:szCs w:val="24"/>
        </w:rPr>
        <w:t xml:space="preserve"> (PW4) who was an eye </w:t>
      </w:r>
      <w:r w:rsidRPr="00DD1900">
        <w:rPr>
          <w:rFonts w:ascii="Bookman Old Style" w:hAnsi="Bookman Old Style" w:cs="Arial"/>
          <w:sz w:val="24"/>
          <w:szCs w:val="24"/>
        </w:rPr>
        <w:lastRenderedPageBreak/>
        <w:t>witness</w:t>
      </w:r>
      <w:r w:rsidR="00684A71" w:rsidRPr="00DD1900">
        <w:rPr>
          <w:rFonts w:ascii="Bookman Old Style" w:hAnsi="Bookman Old Style" w:cs="Arial"/>
          <w:sz w:val="24"/>
          <w:szCs w:val="24"/>
        </w:rPr>
        <w:t xml:space="preserve"> and he</w:t>
      </w:r>
      <w:r w:rsidR="00E206D1" w:rsidRPr="00DD1900">
        <w:rPr>
          <w:rFonts w:ascii="Bookman Old Style" w:hAnsi="Bookman Old Style" w:cs="Arial"/>
          <w:sz w:val="24"/>
          <w:szCs w:val="24"/>
        </w:rPr>
        <w:t xml:space="preserve"> informed him</w:t>
      </w:r>
      <w:r w:rsidR="00D93049" w:rsidRPr="00DD1900">
        <w:rPr>
          <w:rFonts w:ascii="Bookman Old Style" w:hAnsi="Bookman Old Style" w:cs="Arial"/>
          <w:sz w:val="24"/>
          <w:szCs w:val="24"/>
        </w:rPr>
        <w:t xml:space="preserve"> that the deceased was s</w:t>
      </w:r>
      <w:r w:rsidR="001E64AE" w:rsidRPr="00DD1900">
        <w:rPr>
          <w:rFonts w:ascii="Bookman Old Style" w:hAnsi="Bookman Old Style" w:cs="Arial"/>
          <w:sz w:val="24"/>
          <w:szCs w:val="24"/>
        </w:rPr>
        <w:t xml:space="preserve">tabbed by the accused </w:t>
      </w:r>
      <w:proofErr w:type="gramStart"/>
      <w:r w:rsidR="001E64AE" w:rsidRPr="00DD1900">
        <w:rPr>
          <w:rFonts w:ascii="Bookman Old Style" w:hAnsi="Bookman Old Style" w:cs="Arial"/>
          <w:sz w:val="24"/>
          <w:szCs w:val="24"/>
        </w:rPr>
        <w:t>who</w:t>
      </w:r>
      <w:proofErr w:type="gramEnd"/>
      <w:r w:rsidR="001E64AE" w:rsidRPr="00DD1900">
        <w:rPr>
          <w:rFonts w:ascii="Bookman Old Style" w:hAnsi="Bookman Old Style" w:cs="Arial"/>
          <w:sz w:val="24"/>
          <w:szCs w:val="24"/>
        </w:rPr>
        <w:t xml:space="preserve"> had ru</w:t>
      </w:r>
      <w:r w:rsidR="00D93049" w:rsidRPr="00DD1900">
        <w:rPr>
          <w:rFonts w:ascii="Bookman Old Style" w:hAnsi="Bookman Old Style" w:cs="Arial"/>
          <w:sz w:val="24"/>
          <w:szCs w:val="24"/>
        </w:rPr>
        <w:t xml:space="preserve">n away. </w:t>
      </w:r>
    </w:p>
    <w:p w:rsidR="00117A4A" w:rsidRPr="00DD1900" w:rsidRDefault="00117A4A" w:rsidP="00E73BB7">
      <w:pPr>
        <w:spacing w:after="0" w:line="360" w:lineRule="auto"/>
        <w:jc w:val="both"/>
        <w:rPr>
          <w:rFonts w:ascii="Bookman Old Style" w:hAnsi="Bookman Old Style" w:cs="Arial"/>
          <w:sz w:val="24"/>
          <w:szCs w:val="24"/>
        </w:rPr>
      </w:pPr>
    </w:p>
    <w:p w:rsidR="009C2448" w:rsidRPr="00DD1900" w:rsidRDefault="00D93049"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PW5 further stated that on 2</w:t>
      </w:r>
      <w:r w:rsidRPr="00DD1900">
        <w:rPr>
          <w:rFonts w:ascii="Bookman Old Style" w:hAnsi="Bookman Old Style" w:cs="Arial"/>
          <w:sz w:val="24"/>
          <w:szCs w:val="24"/>
          <w:vertAlign w:val="superscript"/>
        </w:rPr>
        <w:t>nd</w:t>
      </w:r>
      <w:r w:rsidR="002300B3" w:rsidRPr="00DD1900">
        <w:rPr>
          <w:rFonts w:ascii="Bookman Old Style" w:hAnsi="Bookman Old Style" w:cs="Arial"/>
          <w:sz w:val="24"/>
          <w:szCs w:val="24"/>
        </w:rPr>
        <w:t xml:space="preserve"> May, 2013 he attended a postmortem e</w:t>
      </w:r>
      <w:r w:rsidRPr="00DD1900">
        <w:rPr>
          <w:rFonts w:ascii="Bookman Old Style" w:hAnsi="Bookman Old Style" w:cs="Arial"/>
          <w:sz w:val="24"/>
          <w:szCs w:val="24"/>
        </w:rPr>
        <w:t>xamination of the body of the deceased conducted by Doctor Olga whose preliminary finding</w:t>
      </w:r>
      <w:r w:rsidR="002300B3" w:rsidRPr="00DD1900">
        <w:rPr>
          <w:rFonts w:ascii="Bookman Old Style" w:hAnsi="Bookman Old Style" w:cs="Arial"/>
          <w:sz w:val="24"/>
          <w:szCs w:val="24"/>
        </w:rPr>
        <w:t>s were</w:t>
      </w:r>
      <w:r w:rsidRPr="00DD1900">
        <w:rPr>
          <w:rFonts w:ascii="Bookman Old Style" w:hAnsi="Bookman Old Style" w:cs="Arial"/>
          <w:sz w:val="24"/>
          <w:szCs w:val="24"/>
        </w:rPr>
        <w:t xml:space="preserve"> that the deceased died of a deep cut which had</w:t>
      </w:r>
      <w:r w:rsidR="002300B3" w:rsidRPr="00DD1900">
        <w:rPr>
          <w:rFonts w:ascii="Bookman Old Style" w:hAnsi="Bookman Old Style" w:cs="Arial"/>
          <w:sz w:val="24"/>
          <w:szCs w:val="24"/>
        </w:rPr>
        <w:t xml:space="preserve"> pierced</w:t>
      </w:r>
      <w:r w:rsidRPr="00DD1900">
        <w:rPr>
          <w:rFonts w:ascii="Bookman Old Style" w:hAnsi="Bookman Old Style" w:cs="Arial"/>
          <w:sz w:val="24"/>
          <w:szCs w:val="24"/>
        </w:rPr>
        <w:t xml:space="preserve"> the heart and lung. Later on he found </w:t>
      </w:r>
      <w:r w:rsidR="001401C6" w:rsidRPr="00DD1900">
        <w:rPr>
          <w:rFonts w:ascii="Bookman Old Style" w:hAnsi="Bookman Old Style" w:cs="Arial"/>
          <w:sz w:val="24"/>
          <w:szCs w:val="24"/>
        </w:rPr>
        <w:t xml:space="preserve">the </w:t>
      </w:r>
      <w:r w:rsidR="002300B3" w:rsidRPr="00DD1900">
        <w:rPr>
          <w:rFonts w:ascii="Bookman Old Style" w:hAnsi="Bookman Old Style" w:cs="Arial"/>
          <w:sz w:val="24"/>
          <w:szCs w:val="24"/>
        </w:rPr>
        <w:t>accused at</w:t>
      </w:r>
      <w:r w:rsidRPr="00DD1900">
        <w:rPr>
          <w:rFonts w:ascii="Bookman Old Style" w:hAnsi="Bookman Old Style" w:cs="Arial"/>
          <w:sz w:val="24"/>
          <w:szCs w:val="24"/>
        </w:rPr>
        <w:t xml:space="preserve"> </w:t>
      </w:r>
      <w:proofErr w:type="spellStart"/>
      <w:r w:rsidRPr="00DD1900">
        <w:rPr>
          <w:rFonts w:ascii="Bookman Old Style" w:hAnsi="Bookman Old Style" w:cs="Arial"/>
          <w:sz w:val="24"/>
          <w:szCs w:val="24"/>
        </w:rPr>
        <w:t>Wusakile</w:t>
      </w:r>
      <w:proofErr w:type="spellEnd"/>
      <w:r w:rsidRPr="00DD1900">
        <w:rPr>
          <w:rFonts w:ascii="Bookman Old Style" w:hAnsi="Bookman Old Style" w:cs="Arial"/>
          <w:sz w:val="24"/>
          <w:szCs w:val="24"/>
        </w:rPr>
        <w:t xml:space="preserve"> police station </w:t>
      </w:r>
      <w:proofErr w:type="gramStart"/>
      <w:r w:rsidRPr="00DD1900">
        <w:rPr>
          <w:rFonts w:ascii="Bookman Old Style" w:hAnsi="Bookman Old Style" w:cs="Arial"/>
          <w:sz w:val="24"/>
          <w:szCs w:val="24"/>
        </w:rPr>
        <w:t>wh</w:t>
      </w:r>
      <w:r w:rsidR="001401C6" w:rsidRPr="00DD1900">
        <w:rPr>
          <w:rFonts w:ascii="Bookman Old Style" w:hAnsi="Bookman Old Style" w:cs="Arial"/>
          <w:sz w:val="24"/>
          <w:szCs w:val="24"/>
        </w:rPr>
        <w:t>om</w:t>
      </w:r>
      <w:proofErr w:type="gramEnd"/>
      <w:r w:rsidR="001401C6" w:rsidRPr="00DD1900">
        <w:rPr>
          <w:rFonts w:ascii="Bookman Old Style" w:hAnsi="Bookman Old Style" w:cs="Arial"/>
          <w:sz w:val="24"/>
          <w:szCs w:val="24"/>
        </w:rPr>
        <w:t xml:space="preserve"> he picked </w:t>
      </w:r>
      <w:r w:rsidR="002300B3" w:rsidRPr="00DD1900">
        <w:rPr>
          <w:rFonts w:ascii="Bookman Old Style" w:hAnsi="Bookman Old Style" w:cs="Arial"/>
          <w:sz w:val="24"/>
          <w:szCs w:val="24"/>
        </w:rPr>
        <w:t xml:space="preserve">up </w:t>
      </w:r>
      <w:r w:rsidR="001401C6" w:rsidRPr="00DD1900">
        <w:rPr>
          <w:rFonts w:ascii="Bookman Old Style" w:hAnsi="Bookman Old Style" w:cs="Arial"/>
          <w:sz w:val="24"/>
          <w:szCs w:val="24"/>
        </w:rPr>
        <w:t>and took to Kitwe C</w:t>
      </w:r>
      <w:r w:rsidRPr="00DD1900">
        <w:rPr>
          <w:rFonts w:ascii="Bookman Old Style" w:hAnsi="Bookman Old Style" w:cs="Arial"/>
          <w:sz w:val="24"/>
          <w:szCs w:val="24"/>
        </w:rPr>
        <w:t>entral police where he i</w:t>
      </w:r>
      <w:r w:rsidR="00D50C58" w:rsidRPr="00DD1900">
        <w:rPr>
          <w:rFonts w:ascii="Bookman Old Style" w:hAnsi="Bookman Old Style" w:cs="Arial"/>
          <w:sz w:val="24"/>
          <w:szCs w:val="24"/>
        </w:rPr>
        <w:t xml:space="preserve">nterviewed him on the </w:t>
      </w:r>
      <w:r w:rsidR="00000A2C" w:rsidRPr="00DD1900">
        <w:rPr>
          <w:rFonts w:ascii="Bookman Old Style" w:hAnsi="Bookman Old Style" w:cs="Arial"/>
          <w:sz w:val="24"/>
          <w:szCs w:val="24"/>
        </w:rPr>
        <w:t xml:space="preserve">alleged </w:t>
      </w:r>
      <w:r w:rsidR="00D50C58" w:rsidRPr="00DD1900">
        <w:rPr>
          <w:rFonts w:ascii="Bookman Old Style" w:hAnsi="Bookman Old Style" w:cs="Arial"/>
          <w:sz w:val="24"/>
          <w:szCs w:val="24"/>
        </w:rPr>
        <w:t xml:space="preserve">murder of </w:t>
      </w:r>
      <w:proofErr w:type="spellStart"/>
      <w:r w:rsidR="00D50C58" w:rsidRPr="00DD1900">
        <w:rPr>
          <w:rFonts w:ascii="Bookman Old Style" w:hAnsi="Bookman Old Style" w:cs="Arial"/>
          <w:sz w:val="24"/>
          <w:szCs w:val="24"/>
        </w:rPr>
        <w:t>Pepino</w:t>
      </w:r>
      <w:proofErr w:type="spellEnd"/>
      <w:r w:rsidR="00D50C58" w:rsidRPr="00DD1900">
        <w:rPr>
          <w:rFonts w:ascii="Bookman Old Style" w:hAnsi="Bookman Old Style" w:cs="Arial"/>
          <w:sz w:val="24"/>
          <w:szCs w:val="24"/>
        </w:rPr>
        <w:t xml:space="preserve"> </w:t>
      </w:r>
      <w:proofErr w:type="spellStart"/>
      <w:r w:rsidR="00D50C58" w:rsidRPr="00DD1900">
        <w:rPr>
          <w:rFonts w:ascii="Bookman Old Style" w:hAnsi="Bookman Old Style" w:cs="Arial"/>
          <w:sz w:val="24"/>
          <w:szCs w:val="24"/>
        </w:rPr>
        <w:t>Mumba</w:t>
      </w:r>
      <w:r w:rsidR="00C029CB" w:rsidRPr="00DD1900">
        <w:rPr>
          <w:rFonts w:ascii="Bookman Old Style" w:hAnsi="Bookman Old Style" w:cs="Arial"/>
          <w:sz w:val="24"/>
          <w:szCs w:val="24"/>
        </w:rPr>
        <w:t>ti</w:t>
      </w:r>
      <w:proofErr w:type="spellEnd"/>
      <w:r w:rsidR="00D50C58" w:rsidRPr="00DD1900">
        <w:rPr>
          <w:rFonts w:ascii="Bookman Old Style" w:hAnsi="Bookman Old Style" w:cs="Arial"/>
          <w:sz w:val="24"/>
          <w:szCs w:val="24"/>
        </w:rPr>
        <w:t>.</w:t>
      </w:r>
      <w:r w:rsidR="00647666" w:rsidRPr="00DD1900">
        <w:rPr>
          <w:rFonts w:ascii="Bookman Old Style" w:hAnsi="Bookman Old Style" w:cs="Arial"/>
          <w:sz w:val="24"/>
          <w:szCs w:val="24"/>
        </w:rPr>
        <w:t xml:space="preserve"> He further </w:t>
      </w:r>
      <w:r w:rsidR="00897A9F" w:rsidRPr="00DD1900">
        <w:rPr>
          <w:rFonts w:ascii="Bookman Old Style" w:hAnsi="Bookman Old Style" w:cs="Arial"/>
          <w:sz w:val="24"/>
          <w:szCs w:val="24"/>
        </w:rPr>
        <w:t xml:space="preserve">stated the accused explained to him that he had </w:t>
      </w:r>
      <w:proofErr w:type="spellStart"/>
      <w:r w:rsidR="00897A9F" w:rsidRPr="00DD1900">
        <w:rPr>
          <w:rFonts w:ascii="Bookman Old Style" w:hAnsi="Bookman Old Style" w:cs="Arial"/>
          <w:sz w:val="24"/>
          <w:szCs w:val="24"/>
        </w:rPr>
        <w:t>quarrelled</w:t>
      </w:r>
      <w:proofErr w:type="spellEnd"/>
      <w:r w:rsidR="00897A9F" w:rsidRPr="00DD1900">
        <w:rPr>
          <w:rFonts w:ascii="Bookman Old Style" w:hAnsi="Bookman Old Style" w:cs="Arial"/>
          <w:sz w:val="24"/>
          <w:szCs w:val="24"/>
        </w:rPr>
        <w:t xml:space="preserve"> with the deceased because the deceased had insulted his wife. A fight ensued and after he was kicked on the ribs by the deceased, he produced a knife with which he stabbed him. Thereafter, he ran into the nearby bush fearing that he could be arrested.</w:t>
      </w:r>
    </w:p>
    <w:p w:rsidR="00897A9F" w:rsidRPr="00DD1900" w:rsidRDefault="00897A9F" w:rsidP="00E73BB7">
      <w:pPr>
        <w:spacing w:after="0" w:line="360" w:lineRule="auto"/>
        <w:jc w:val="both"/>
        <w:rPr>
          <w:rFonts w:ascii="Bookman Old Style" w:hAnsi="Bookman Old Style" w:cs="Arial"/>
          <w:sz w:val="24"/>
          <w:szCs w:val="24"/>
        </w:rPr>
      </w:pPr>
    </w:p>
    <w:p w:rsidR="00897A9F" w:rsidRPr="00DD1900" w:rsidRDefault="00897A9F"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Under warn and caution the accused admitted having sta</w:t>
      </w:r>
      <w:r w:rsidR="005108CB" w:rsidRPr="00DD1900">
        <w:rPr>
          <w:rFonts w:ascii="Bookman Old Style" w:hAnsi="Bookman Old Style" w:cs="Arial"/>
          <w:sz w:val="24"/>
          <w:szCs w:val="24"/>
        </w:rPr>
        <w:t xml:space="preserve">bbed the deceased with a knife. </w:t>
      </w:r>
      <w:r w:rsidRPr="00DD1900">
        <w:rPr>
          <w:rFonts w:ascii="Bookman Old Style" w:hAnsi="Bookman Old Style" w:cs="Arial"/>
          <w:sz w:val="24"/>
          <w:szCs w:val="24"/>
        </w:rPr>
        <w:t>On 6</w:t>
      </w:r>
      <w:r w:rsidRPr="00DD1900">
        <w:rPr>
          <w:rFonts w:ascii="Bookman Old Style" w:hAnsi="Bookman Old Style" w:cs="Arial"/>
          <w:sz w:val="24"/>
          <w:szCs w:val="24"/>
          <w:vertAlign w:val="superscript"/>
        </w:rPr>
        <w:t>th</w:t>
      </w:r>
      <w:r w:rsidRPr="00DD1900">
        <w:rPr>
          <w:rFonts w:ascii="Bookman Old Style" w:hAnsi="Bookman Old Style" w:cs="Arial"/>
          <w:sz w:val="24"/>
          <w:szCs w:val="24"/>
        </w:rPr>
        <w:t xml:space="preserve"> May, 2013, he went to the crime scene with the accused who demonstrated how he stabbed the deceased and showed him the direction in which he ran.</w:t>
      </w:r>
    </w:p>
    <w:p w:rsidR="00897A9F" w:rsidRPr="00DD1900" w:rsidRDefault="00897A9F" w:rsidP="00E73BB7">
      <w:pPr>
        <w:spacing w:after="0" w:line="360" w:lineRule="auto"/>
        <w:jc w:val="both"/>
        <w:rPr>
          <w:rFonts w:ascii="Bookman Old Style" w:hAnsi="Bookman Old Style" w:cs="Arial"/>
          <w:sz w:val="24"/>
          <w:szCs w:val="24"/>
        </w:rPr>
      </w:pPr>
    </w:p>
    <w:p w:rsidR="00897A9F" w:rsidRPr="00DD1900" w:rsidRDefault="00897A9F"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PW5 further stated that he searched around the crime scene and found a blood stained knife which he kept as he presumed that it was the one used by the accused in that incident. He produced in evidence a 15</w:t>
      </w:r>
      <w:r w:rsidR="0073616C" w:rsidRPr="00DD1900">
        <w:rPr>
          <w:rFonts w:ascii="Bookman Old Style" w:hAnsi="Bookman Old Style" w:cs="Arial"/>
          <w:sz w:val="24"/>
          <w:szCs w:val="24"/>
        </w:rPr>
        <w:t>cm</w:t>
      </w:r>
      <w:r w:rsidRPr="00DD1900">
        <w:rPr>
          <w:rFonts w:ascii="Bookman Old Style" w:hAnsi="Bookman Old Style" w:cs="Arial"/>
          <w:sz w:val="24"/>
          <w:szCs w:val="24"/>
        </w:rPr>
        <w:t xml:space="preserve"> long sharp </w:t>
      </w:r>
      <w:r w:rsidR="008B328D" w:rsidRPr="00DD1900">
        <w:rPr>
          <w:rFonts w:ascii="Bookman Old Style" w:hAnsi="Bookman Old Style" w:cs="Arial"/>
          <w:sz w:val="24"/>
          <w:szCs w:val="24"/>
        </w:rPr>
        <w:t>knife without a handle and the Postmortem R</w:t>
      </w:r>
      <w:r w:rsidRPr="00DD1900">
        <w:rPr>
          <w:rFonts w:ascii="Bookman Old Style" w:hAnsi="Bookman Old Style" w:cs="Arial"/>
          <w:sz w:val="24"/>
          <w:szCs w:val="24"/>
        </w:rPr>
        <w:t>eport.</w:t>
      </w:r>
    </w:p>
    <w:p w:rsidR="00897A9F" w:rsidRPr="00DD1900" w:rsidRDefault="00897A9F" w:rsidP="00E73BB7">
      <w:pPr>
        <w:spacing w:after="0" w:line="360" w:lineRule="auto"/>
        <w:jc w:val="both"/>
        <w:rPr>
          <w:rFonts w:ascii="Bookman Old Style" w:hAnsi="Bookman Old Style" w:cs="Arial"/>
          <w:sz w:val="24"/>
          <w:szCs w:val="24"/>
        </w:rPr>
      </w:pPr>
    </w:p>
    <w:p w:rsidR="00897A9F" w:rsidRPr="00DD1900" w:rsidRDefault="00897A9F"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Under cross-examination, he said that he had come across a man called Edwin </w:t>
      </w:r>
      <w:proofErr w:type="spellStart"/>
      <w:r w:rsidRPr="00DD1900">
        <w:rPr>
          <w:rFonts w:ascii="Bookman Old Style" w:hAnsi="Bookman Old Style" w:cs="Arial"/>
          <w:sz w:val="24"/>
          <w:szCs w:val="24"/>
        </w:rPr>
        <w:t>Mwape</w:t>
      </w:r>
      <w:proofErr w:type="spellEnd"/>
      <w:r w:rsidRPr="00DD1900">
        <w:rPr>
          <w:rFonts w:ascii="Bookman Old Style" w:hAnsi="Bookman Old Style" w:cs="Arial"/>
          <w:sz w:val="24"/>
          <w:szCs w:val="24"/>
        </w:rPr>
        <w:t xml:space="preserve"> during his investigations and he was the one who actually found the knife during the search and the accused confirmed that it was the one he </w:t>
      </w:r>
      <w:r w:rsidR="00117A4A" w:rsidRPr="00DD1900">
        <w:rPr>
          <w:rFonts w:ascii="Bookman Old Style" w:hAnsi="Bookman Old Style" w:cs="Arial"/>
          <w:sz w:val="24"/>
          <w:szCs w:val="24"/>
        </w:rPr>
        <w:t>used</w:t>
      </w:r>
      <w:r w:rsidR="00FB61DC" w:rsidRPr="00DD1900">
        <w:rPr>
          <w:rFonts w:ascii="Bookman Old Style" w:hAnsi="Bookman Old Style" w:cs="Arial"/>
          <w:sz w:val="24"/>
          <w:szCs w:val="24"/>
        </w:rPr>
        <w:t xml:space="preserve"> to stab the deceased with</w:t>
      </w:r>
      <w:r w:rsidR="00117A4A" w:rsidRPr="00DD1900">
        <w:rPr>
          <w:rFonts w:ascii="Bookman Old Style" w:hAnsi="Bookman Old Style" w:cs="Arial"/>
          <w:sz w:val="24"/>
          <w:szCs w:val="24"/>
        </w:rPr>
        <w:t>. He further stated that Shi</w:t>
      </w:r>
      <w:r w:rsidRPr="00DD1900">
        <w:rPr>
          <w:rFonts w:ascii="Bookman Old Style" w:hAnsi="Bookman Old Style" w:cs="Arial"/>
          <w:sz w:val="24"/>
          <w:szCs w:val="24"/>
        </w:rPr>
        <w:t xml:space="preserve">ne </w:t>
      </w:r>
      <w:proofErr w:type="spellStart"/>
      <w:r w:rsidRPr="00DD1900">
        <w:rPr>
          <w:rFonts w:ascii="Bookman Old Style" w:hAnsi="Bookman Old Style" w:cs="Arial"/>
          <w:sz w:val="24"/>
          <w:szCs w:val="24"/>
        </w:rPr>
        <w:t>Katolo</w:t>
      </w:r>
      <w:proofErr w:type="spellEnd"/>
      <w:r w:rsidRPr="00DD1900">
        <w:rPr>
          <w:rFonts w:ascii="Bookman Old Style" w:hAnsi="Bookman Old Style" w:cs="Arial"/>
          <w:sz w:val="24"/>
          <w:szCs w:val="24"/>
        </w:rPr>
        <w:t xml:space="preserve"> informed him that the deceased and accused </w:t>
      </w:r>
      <w:r w:rsidR="00FB61DC" w:rsidRPr="00DD1900">
        <w:rPr>
          <w:rFonts w:ascii="Bookman Old Style" w:hAnsi="Bookman Old Style" w:cs="Arial"/>
          <w:sz w:val="24"/>
          <w:szCs w:val="24"/>
        </w:rPr>
        <w:t xml:space="preserve">had </w:t>
      </w:r>
      <w:r w:rsidRPr="00DD1900">
        <w:rPr>
          <w:rFonts w:ascii="Bookman Old Style" w:hAnsi="Bookman Old Style" w:cs="Arial"/>
          <w:sz w:val="24"/>
          <w:szCs w:val="24"/>
        </w:rPr>
        <w:t>struggled.</w:t>
      </w:r>
    </w:p>
    <w:p w:rsidR="00897A9F" w:rsidRPr="00DD1900" w:rsidRDefault="00897A9F" w:rsidP="00E73BB7">
      <w:pPr>
        <w:spacing w:after="0" w:line="360" w:lineRule="auto"/>
        <w:jc w:val="both"/>
        <w:rPr>
          <w:rFonts w:ascii="Bookman Old Style" w:hAnsi="Bookman Old Style" w:cs="Arial"/>
          <w:sz w:val="24"/>
          <w:szCs w:val="24"/>
        </w:rPr>
      </w:pPr>
    </w:p>
    <w:p w:rsidR="001B44A5" w:rsidRPr="00DD1900" w:rsidRDefault="00897A9F"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lastRenderedPageBreak/>
        <w:t>The accused gave evidence on oath and called no witness. He stated that on 28</w:t>
      </w:r>
      <w:r w:rsidRPr="00DD1900">
        <w:rPr>
          <w:rFonts w:ascii="Bookman Old Style" w:hAnsi="Bookman Old Style" w:cs="Arial"/>
          <w:sz w:val="24"/>
          <w:szCs w:val="24"/>
          <w:vertAlign w:val="superscript"/>
        </w:rPr>
        <w:t>th</w:t>
      </w:r>
      <w:r w:rsidRPr="00DD1900">
        <w:rPr>
          <w:rFonts w:ascii="Bookman Old Style" w:hAnsi="Bookman Old Style" w:cs="Arial"/>
          <w:sz w:val="24"/>
          <w:szCs w:val="24"/>
        </w:rPr>
        <w:t xml:space="preserve"> April, 2013 before 09.30 hours he drunk some illicit beer with the deceased at the farm in </w:t>
      </w:r>
      <w:proofErr w:type="spellStart"/>
      <w:r w:rsidRPr="00DD1900">
        <w:rPr>
          <w:rFonts w:ascii="Bookman Old Style" w:hAnsi="Bookman Old Style" w:cs="Arial"/>
          <w:sz w:val="24"/>
          <w:szCs w:val="24"/>
        </w:rPr>
        <w:t>Mfubu</w:t>
      </w:r>
      <w:proofErr w:type="spellEnd"/>
      <w:r w:rsidRPr="00DD1900">
        <w:rPr>
          <w:rFonts w:ascii="Bookman Old Style" w:hAnsi="Bookman Old Style" w:cs="Arial"/>
          <w:sz w:val="24"/>
          <w:szCs w:val="24"/>
        </w:rPr>
        <w:t xml:space="preserve"> area. Thereafter, he left the deceased and went and drunk some more beer with his uncle. He got drunk and fell asleep at a certain drinking place. When he woke up, his uncle reported to him that his wife and child had connived to steal some money from his pocket while he was sleeping</w:t>
      </w:r>
      <w:r w:rsidR="001B44A5" w:rsidRPr="00DD1900">
        <w:rPr>
          <w:rFonts w:ascii="Bookman Old Style" w:hAnsi="Bookman Old Style" w:cs="Arial"/>
          <w:sz w:val="24"/>
          <w:szCs w:val="24"/>
        </w:rPr>
        <w:t xml:space="preserve"> and they had taken some money out of his pocket</w:t>
      </w:r>
      <w:r w:rsidRPr="00DD1900">
        <w:rPr>
          <w:rFonts w:ascii="Bookman Old Style" w:hAnsi="Bookman Old Style" w:cs="Arial"/>
          <w:sz w:val="24"/>
          <w:szCs w:val="24"/>
        </w:rPr>
        <w:t xml:space="preserve">. Thereafter he drunk some more beer before he decided to go back home around 20.00 hours. </w:t>
      </w:r>
    </w:p>
    <w:p w:rsidR="001B44A5" w:rsidRPr="00DD1900" w:rsidRDefault="001B44A5" w:rsidP="00E73BB7">
      <w:pPr>
        <w:spacing w:after="0" w:line="360" w:lineRule="auto"/>
        <w:jc w:val="both"/>
        <w:rPr>
          <w:rFonts w:ascii="Bookman Old Style" w:hAnsi="Bookman Old Style" w:cs="Arial"/>
          <w:sz w:val="24"/>
          <w:szCs w:val="24"/>
        </w:rPr>
      </w:pPr>
    </w:p>
    <w:p w:rsidR="00CC4069" w:rsidRPr="00DD1900" w:rsidRDefault="00897A9F"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He said when he arrived home h</w:t>
      </w:r>
      <w:r w:rsidR="001B44A5" w:rsidRPr="00DD1900">
        <w:rPr>
          <w:rFonts w:ascii="Bookman Old Style" w:hAnsi="Bookman Old Style" w:cs="Arial"/>
          <w:sz w:val="24"/>
          <w:szCs w:val="24"/>
        </w:rPr>
        <w:t>e went and sat outside his hut</w:t>
      </w:r>
      <w:r w:rsidRPr="00DD1900">
        <w:rPr>
          <w:rFonts w:ascii="Bookman Old Style" w:hAnsi="Bookman Old Style" w:cs="Arial"/>
          <w:sz w:val="24"/>
          <w:szCs w:val="24"/>
        </w:rPr>
        <w:t xml:space="preserve"> with his wife and 12 year old son. He found the deceased </w:t>
      </w:r>
      <w:r w:rsidR="007C4B8F" w:rsidRPr="00DD1900">
        <w:rPr>
          <w:rFonts w:ascii="Bookman Old Style" w:hAnsi="Bookman Old Style" w:cs="Arial"/>
          <w:sz w:val="24"/>
          <w:szCs w:val="24"/>
        </w:rPr>
        <w:t xml:space="preserve">seated with his mother and </w:t>
      </w:r>
      <w:proofErr w:type="spellStart"/>
      <w:r w:rsidR="007C4B8F" w:rsidRPr="00DD1900">
        <w:rPr>
          <w:rFonts w:ascii="Bookman Old Style" w:hAnsi="Bookman Old Style" w:cs="Arial"/>
          <w:sz w:val="24"/>
          <w:szCs w:val="24"/>
        </w:rPr>
        <w:t>Katolo</w:t>
      </w:r>
      <w:proofErr w:type="spellEnd"/>
      <w:r w:rsidR="007C4B8F" w:rsidRPr="00DD1900">
        <w:rPr>
          <w:rFonts w:ascii="Bookman Old Style" w:hAnsi="Bookman Old Style" w:cs="Arial"/>
          <w:sz w:val="24"/>
          <w:szCs w:val="24"/>
        </w:rPr>
        <w:t xml:space="preserve"> outside the deceased’s hut next door. He said he started arguing with his wife about the money that she allegedly stole from him while he was asleep. Then the deceased’s mother approached them and advised him to stop troubling his wife. She went back home and a short while later</w:t>
      </w:r>
      <w:r w:rsidR="00732C5A" w:rsidRPr="00DD1900">
        <w:rPr>
          <w:rFonts w:ascii="Bookman Old Style" w:hAnsi="Bookman Old Style" w:cs="Arial"/>
          <w:sz w:val="24"/>
          <w:szCs w:val="24"/>
        </w:rPr>
        <w:t>,</w:t>
      </w:r>
      <w:r w:rsidR="007C4B8F" w:rsidRPr="00DD1900">
        <w:rPr>
          <w:rFonts w:ascii="Bookman Old Style" w:hAnsi="Bookman Old Style" w:cs="Arial"/>
          <w:sz w:val="24"/>
          <w:szCs w:val="24"/>
        </w:rPr>
        <w:t xml:space="preserve"> the deceased went and stood behind his wife and advised him that instead of bothering his wife in his drunken state, he should go to bed. He said he and his wife told the deceased to stay out of their business but he stayed there and started insulting his wife that she was stupid for refusing to be protected and he called her ugly. </w:t>
      </w:r>
    </w:p>
    <w:p w:rsidR="00897A9F" w:rsidRPr="00DD1900" w:rsidRDefault="007C4B8F"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He said they continued arguing and the deceased threatened to beat him up. Thereafter he went and pushed him. He fell down and when he got up the deceased ki</w:t>
      </w:r>
      <w:r w:rsidR="00732C5A" w:rsidRPr="00DD1900">
        <w:rPr>
          <w:rFonts w:ascii="Bookman Old Style" w:hAnsi="Bookman Old Style" w:cs="Arial"/>
          <w:sz w:val="24"/>
          <w:szCs w:val="24"/>
        </w:rPr>
        <w:t>cked him in the ribs. Then</w:t>
      </w:r>
      <w:r w:rsidRPr="00DD1900">
        <w:rPr>
          <w:rFonts w:ascii="Bookman Old Style" w:hAnsi="Bookman Old Style" w:cs="Arial"/>
          <w:sz w:val="24"/>
          <w:szCs w:val="24"/>
        </w:rPr>
        <w:t xml:space="preserve">, they both went to the deceased’s house and started insulting each other. </w:t>
      </w:r>
      <w:proofErr w:type="gramStart"/>
      <w:r w:rsidRPr="00DD1900">
        <w:rPr>
          <w:rFonts w:ascii="Bookman Old Style" w:hAnsi="Bookman Old Style" w:cs="Arial"/>
          <w:sz w:val="24"/>
          <w:szCs w:val="24"/>
        </w:rPr>
        <w:t>A short while later</w:t>
      </w:r>
      <w:r w:rsidR="00732C5A" w:rsidRPr="00DD1900">
        <w:rPr>
          <w:rFonts w:ascii="Bookman Old Style" w:hAnsi="Bookman Old Style" w:cs="Arial"/>
          <w:sz w:val="24"/>
          <w:szCs w:val="24"/>
        </w:rPr>
        <w:t>,</w:t>
      </w:r>
      <w:r w:rsidRPr="00DD1900">
        <w:rPr>
          <w:rFonts w:ascii="Bookman Old Style" w:hAnsi="Bookman Old Style" w:cs="Arial"/>
          <w:sz w:val="24"/>
          <w:szCs w:val="24"/>
        </w:rPr>
        <w:t xml:space="preserve"> his wife grabbed his hand as she wanted to go with him to see his uncle.</w:t>
      </w:r>
      <w:proofErr w:type="gramEnd"/>
      <w:r w:rsidRPr="00DD1900">
        <w:rPr>
          <w:rFonts w:ascii="Bookman Old Style" w:hAnsi="Bookman Old Style" w:cs="Arial"/>
          <w:sz w:val="24"/>
          <w:szCs w:val="24"/>
        </w:rPr>
        <w:t xml:space="preserve"> He said </w:t>
      </w:r>
      <w:r w:rsidR="00732C5A" w:rsidRPr="00DD1900">
        <w:rPr>
          <w:rFonts w:ascii="Bookman Old Style" w:hAnsi="Bookman Old Style" w:cs="Arial"/>
          <w:sz w:val="24"/>
          <w:szCs w:val="24"/>
        </w:rPr>
        <w:t>t</w:t>
      </w:r>
      <w:r w:rsidRPr="00DD1900">
        <w:rPr>
          <w:rFonts w:ascii="Bookman Old Style" w:hAnsi="Bookman Old Style" w:cs="Arial"/>
          <w:sz w:val="24"/>
          <w:szCs w:val="24"/>
        </w:rPr>
        <w:t>he</w:t>
      </w:r>
      <w:r w:rsidR="00732C5A" w:rsidRPr="00DD1900">
        <w:rPr>
          <w:rFonts w:ascii="Bookman Old Style" w:hAnsi="Bookman Old Style" w:cs="Arial"/>
          <w:sz w:val="24"/>
          <w:szCs w:val="24"/>
        </w:rPr>
        <w:t>y</w:t>
      </w:r>
      <w:r w:rsidRPr="00DD1900">
        <w:rPr>
          <w:rFonts w:ascii="Bookman Old Style" w:hAnsi="Bookman Old Style" w:cs="Arial"/>
          <w:sz w:val="24"/>
          <w:szCs w:val="24"/>
        </w:rPr>
        <w:t xml:space="preserve"> walked for about 7 </w:t>
      </w:r>
      <w:proofErr w:type="spellStart"/>
      <w:r w:rsidRPr="00DD1900">
        <w:rPr>
          <w:rFonts w:ascii="Bookman Old Style" w:hAnsi="Bookman Old Style" w:cs="Arial"/>
          <w:sz w:val="24"/>
          <w:szCs w:val="24"/>
        </w:rPr>
        <w:t>metres</w:t>
      </w:r>
      <w:proofErr w:type="spellEnd"/>
      <w:r w:rsidRPr="00DD1900">
        <w:rPr>
          <w:rFonts w:ascii="Bookman Old Style" w:hAnsi="Bookman Old Style" w:cs="Arial"/>
          <w:sz w:val="24"/>
          <w:szCs w:val="24"/>
        </w:rPr>
        <w:t xml:space="preserve"> </w:t>
      </w:r>
      <w:r w:rsidR="00732C5A" w:rsidRPr="00DD1900">
        <w:rPr>
          <w:rFonts w:ascii="Bookman Old Style" w:hAnsi="Bookman Old Style" w:cs="Arial"/>
          <w:sz w:val="24"/>
          <w:szCs w:val="24"/>
        </w:rPr>
        <w:t>before</w:t>
      </w:r>
      <w:r w:rsidRPr="00DD1900">
        <w:rPr>
          <w:rFonts w:ascii="Bookman Old Style" w:hAnsi="Bookman Old Style" w:cs="Arial"/>
          <w:sz w:val="24"/>
          <w:szCs w:val="24"/>
        </w:rPr>
        <w:t xml:space="preserve"> the deceased followed them. By then the deceased had taken off his shirt. The deceased went in between them and then his wife pushed both of them down. When they got up they started struggling. Thereafter, the deceased ran back home promising to return. He said he remained standing there and heard some strange voices from the deceased’s house saying they wanted to burn him (the accused). Those people came and chased him into the bush. He walked all night and reached </w:t>
      </w:r>
      <w:proofErr w:type="spellStart"/>
      <w:r w:rsidRPr="00DD1900">
        <w:rPr>
          <w:rFonts w:ascii="Bookman Old Style" w:hAnsi="Bookman Old Style" w:cs="Arial"/>
          <w:sz w:val="24"/>
          <w:szCs w:val="24"/>
        </w:rPr>
        <w:t>Maposa</w:t>
      </w:r>
      <w:proofErr w:type="spellEnd"/>
      <w:r w:rsidRPr="00DD1900">
        <w:rPr>
          <w:rFonts w:ascii="Bookman Old Style" w:hAnsi="Bookman Old Style" w:cs="Arial"/>
          <w:sz w:val="24"/>
          <w:szCs w:val="24"/>
        </w:rPr>
        <w:t xml:space="preserve"> area in the morning around 06.00 hours</w:t>
      </w:r>
      <w:r w:rsidR="00960237" w:rsidRPr="00DD1900">
        <w:rPr>
          <w:rFonts w:ascii="Bookman Old Style" w:hAnsi="Bookman Old Style" w:cs="Arial"/>
          <w:sz w:val="24"/>
          <w:szCs w:val="24"/>
        </w:rPr>
        <w:t xml:space="preserve">. </w:t>
      </w:r>
      <w:r w:rsidR="00FE6FA2" w:rsidRPr="00DD1900">
        <w:rPr>
          <w:rFonts w:ascii="Bookman Old Style" w:hAnsi="Bookman Old Style" w:cs="Arial"/>
          <w:sz w:val="24"/>
          <w:szCs w:val="24"/>
        </w:rPr>
        <w:lastRenderedPageBreak/>
        <w:t>While i</w:t>
      </w:r>
      <w:r w:rsidR="00960237" w:rsidRPr="00DD1900">
        <w:rPr>
          <w:rFonts w:ascii="Bookman Old Style" w:hAnsi="Bookman Old Style" w:cs="Arial"/>
          <w:sz w:val="24"/>
          <w:szCs w:val="24"/>
        </w:rPr>
        <w:t xml:space="preserve">n </w:t>
      </w:r>
      <w:proofErr w:type="spellStart"/>
      <w:r w:rsidR="00960237" w:rsidRPr="00DD1900">
        <w:rPr>
          <w:rFonts w:ascii="Bookman Old Style" w:hAnsi="Bookman Old Style" w:cs="Arial"/>
          <w:sz w:val="24"/>
          <w:szCs w:val="24"/>
        </w:rPr>
        <w:t>Maposa</w:t>
      </w:r>
      <w:proofErr w:type="spellEnd"/>
      <w:r w:rsidR="00960237" w:rsidRPr="00DD1900">
        <w:rPr>
          <w:rFonts w:ascii="Bookman Old Style" w:hAnsi="Bookman Old Style" w:cs="Arial"/>
          <w:sz w:val="24"/>
          <w:szCs w:val="24"/>
        </w:rPr>
        <w:t xml:space="preserve"> at the bus station, he got into a bus driven by his cousin which was going to Ndola. He went to see his sister in </w:t>
      </w:r>
      <w:proofErr w:type="gramStart"/>
      <w:r w:rsidR="00960237" w:rsidRPr="00DD1900">
        <w:rPr>
          <w:rFonts w:ascii="Bookman Old Style" w:hAnsi="Bookman Old Style" w:cs="Arial"/>
          <w:sz w:val="24"/>
          <w:szCs w:val="24"/>
        </w:rPr>
        <w:t>Senior</w:t>
      </w:r>
      <w:proofErr w:type="gramEnd"/>
      <w:r w:rsidR="00960237" w:rsidRPr="00DD1900">
        <w:rPr>
          <w:rFonts w:ascii="Bookman Old Style" w:hAnsi="Bookman Old Style" w:cs="Arial"/>
          <w:sz w:val="24"/>
          <w:szCs w:val="24"/>
        </w:rPr>
        <w:t xml:space="preserve"> compound, Ndol</w:t>
      </w:r>
      <w:r w:rsidR="008A1AE0" w:rsidRPr="00DD1900">
        <w:rPr>
          <w:rFonts w:ascii="Bookman Old Style" w:hAnsi="Bookman Old Style" w:cs="Arial"/>
          <w:sz w:val="24"/>
          <w:szCs w:val="24"/>
        </w:rPr>
        <w:t>a</w:t>
      </w:r>
      <w:r w:rsidR="00EA3073" w:rsidRPr="00DD1900">
        <w:rPr>
          <w:rFonts w:ascii="Bookman Old Style" w:hAnsi="Bookman Old Style" w:cs="Arial"/>
          <w:sz w:val="24"/>
          <w:szCs w:val="24"/>
        </w:rPr>
        <w:t xml:space="preserve"> and explained to her how he had moved. His sister called his aunt who told her that the person he had argued with </w:t>
      </w:r>
      <w:r w:rsidR="003C1702" w:rsidRPr="00DD1900">
        <w:rPr>
          <w:rFonts w:ascii="Bookman Old Style" w:hAnsi="Bookman Old Style" w:cs="Arial"/>
          <w:sz w:val="24"/>
          <w:szCs w:val="24"/>
        </w:rPr>
        <w:t xml:space="preserve">meaning </w:t>
      </w:r>
      <w:proofErr w:type="spellStart"/>
      <w:r w:rsidR="003C1702" w:rsidRPr="00DD1900">
        <w:rPr>
          <w:rFonts w:ascii="Bookman Old Style" w:hAnsi="Bookman Old Style" w:cs="Arial"/>
          <w:sz w:val="24"/>
          <w:szCs w:val="24"/>
        </w:rPr>
        <w:t>Pepino</w:t>
      </w:r>
      <w:proofErr w:type="spellEnd"/>
      <w:r w:rsidR="003C1702" w:rsidRPr="00DD1900">
        <w:rPr>
          <w:rFonts w:ascii="Bookman Old Style" w:hAnsi="Bookman Old Style" w:cs="Arial"/>
          <w:sz w:val="24"/>
          <w:szCs w:val="24"/>
        </w:rPr>
        <w:t xml:space="preserve"> </w:t>
      </w:r>
      <w:proofErr w:type="spellStart"/>
      <w:r w:rsidR="003C1702" w:rsidRPr="00DD1900">
        <w:rPr>
          <w:rFonts w:ascii="Bookman Old Style" w:hAnsi="Bookman Old Style" w:cs="Arial"/>
          <w:sz w:val="24"/>
          <w:szCs w:val="24"/>
        </w:rPr>
        <w:t>Mumbati</w:t>
      </w:r>
      <w:proofErr w:type="spellEnd"/>
      <w:r w:rsidR="003C1702" w:rsidRPr="00DD1900">
        <w:rPr>
          <w:rFonts w:ascii="Bookman Old Style" w:hAnsi="Bookman Old Style" w:cs="Arial"/>
          <w:sz w:val="24"/>
          <w:szCs w:val="24"/>
        </w:rPr>
        <w:t xml:space="preserve"> </w:t>
      </w:r>
      <w:r w:rsidR="00EA3073" w:rsidRPr="00DD1900">
        <w:rPr>
          <w:rFonts w:ascii="Bookman Old Style" w:hAnsi="Bookman Old Style" w:cs="Arial"/>
          <w:sz w:val="24"/>
          <w:szCs w:val="24"/>
        </w:rPr>
        <w:t xml:space="preserve">had died. He said he was puzzled to hear of the death of the </w:t>
      </w:r>
      <w:proofErr w:type="spellStart"/>
      <w:r w:rsidR="007C275D" w:rsidRPr="00DD1900">
        <w:rPr>
          <w:rFonts w:ascii="Bookman Old Style" w:hAnsi="Bookman Old Style" w:cs="Arial"/>
          <w:sz w:val="24"/>
          <w:szCs w:val="24"/>
        </w:rPr>
        <w:t>Pep</w:t>
      </w:r>
      <w:r w:rsidR="00F50172" w:rsidRPr="00DD1900">
        <w:rPr>
          <w:rFonts w:ascii="Bookman Old Style" w:hAnsi="Bookman Old Style" w:cs="Arial"/>
          <w:sz w:val="24"/>
          <w:szCs w:val="24"/>
        </w:rPr>
        <w:t>i</w:t>
      </w:r>
      <w:r w:rsidR="007C275D" w:rsidRPr="00DD1900">
        <w:rPr>
          <w:rFonts w:ascii="Bookman Old Style" w:hAnsi="Bookman Old Style" w:cs="Arial"/>
          <w:sz w:val="24"/>
          <w:szCs w:val="24"/>
        </w:rPr>
        <w:t>no</w:t>
      </w:r>
      <w:proofErr w:type="spellEnd"/>
      <w:r w:rsidR="00EA3073" w:rsidRPr="00DD1900">
        <w:rPr>
          <w:rFonts w:ascii="Bookman Old Style" w:hAnsi="Bookman Old Style" w:cs="Arial"/>
          <w:sz w:val="24"/>
          <w:szCs w:val="24"/>
        </w:rPr>
        <w:t xml:space="preserve"> and requested his sister to escort him to the nearest police station. That is how he w</w:t>
      </w:r>
      <w:r w:rsidR="00CC4069" w:rsidRPr="00DD1900">
        <w:rPr>
          <w:rFonts w:ascii="Bookman Old Style" w:hAnsi="Bookman Old Style" w:cs="Arial"/>
          <w:sz w:val="24"/>
          <w:szCs w:val="24"/>
        </w:rPr>
        <w:t>as arrested and taken to Kitwe C</w:t>
      </w:r>
      <w:r w:rsidR="00EA3073" w:rsidRPr="00DD1900">
        <w:rPr>
          <w:rFonts w:ascii="Bookman Old Style" w:hAnsi="Bookman Old Style" w:cs="Arial"/>
          <w:sz w:val="24"/>
          <w:szCs w:val="24"/>
        </w:rPr>
        <w:t>entral police.</w:t>
      </w:r>
    </w:p>
    <w:p w:rsidR="00EA3073" w:rsidRPr="00DD1900" w:rsidRDefault="00EA3073" w:rsidP="00E73BB7">
      <w:pPr>
        <w:spacing w:after="0" w:line="360" w:lineRule="auto"/>
        <w:jc w:val="both"/>
        <w:rPr>
          <w:rFonts w:ascii="Bookman Old Style" w:hAnsi="Bookman Old Style" w:cs="Arial"/>
          <w:sz w:val="24"/>
          <w:szCs w:val="24"/>
        </w:rPr>
      </w:pPr>
    </w:p>
    <w:p w:rsidR="00EA3073" w:rsidRPr="00DD1900" w:rsidRDefault="00EA3073"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Under cross-examination, he said that he was not injured at the material time becaus</w:t>
      </w:r>
      <w:r w:rsidR="00F50172" w:rsidRPr="00DD1900">
        <w:rPr>
          <w:rFonts w:ascii="Bookman Old Style" w:hAnsi="Bookman Old Style" w:cs="Arial"/>
          <w:sz w:val="24"/>
          <w:szCs w:val="24"/>
        </w:rPr>
        <w:t>e they did not fight. He</w:t>
      </w:r>
      <w:r w:rsidRPr="00DD1900">
        <w:rPr>
          <w:rFonts w:ascii="Bookman Old Style" w:hAnsi="Bookman Old Style" w:cs="Arial"/>
          <w:sz w:val="24"/>
          <w:szCs w:val="24"/>
        </w:rPr>
        <w:t xml:space="preserve"> did not know </w:t>
      </w:r>
      <w:r w:rsidR="00F50172" w:rsidRPr="00DD1900">
        <w:rPr>
          <w:rFonts w:ascii="Bookman Old Style" w:hAnsi="Bookman Old Style" w:cs="Arial"/>
          <w:sz w:val="24"/>
          <w:szCs w:val="24"/>
        </w:rPr>
        <w:t>what was on the ground where</w:t>
      </w:r>
      <w:r w:rsidR="000C190B" w:rsidRPr="00DD1900">
        <w:rPr>
          <w:rFonts w:ascii="Bookman Old Style" w:hAnsi="Bookman Old Style" w:cs="Arial"/>
          <w:sz w:val="24"/>
          <w:szCs w:val="24"/>
        </w:rPr>
        <w:t xml:space="preserve"> they</w:t>
      </w:r>
      <w:r w:rsidRPr="00DD1900">
        <w:rPr>
          <w:rFonts w:ascii="Bookman Old Style" w:hAnsi="Bookman Old Style" w:cs="Arial"/>
          <w:sz w:val="24"/>
          <w:szCs w:val="24"/>
        </w:rPr>
        <w:t xml:space="preserve"> had fallen as it was dark</w:t>
      </w:r>
      <w:r w:rsidR="00F50172" w:rsidRPr="00DD1900">
        <w:rPr>
          <w:rFonts w:ascii="Bookman Old Style" w:hAnsi="Bookman Old Style" w:cs="Arial"/>
          <w:sz w:val="24"/>
          <w:szCs w:val="24"/>
        </w:rPr>
        <w:t>. He</w:t>
      </w:r>
      <w:r w:rsidRPr="00DD1900">
        <w:rPr>
          <w:rFonts w:ascii="Bookman Old Style" w:hAnsi="Bookman Old Style" w:cs="Arial"/>
          <w:sz w:val="24"/>
          <w:szCs w:val="24"/>
        </w:rPr>
        <w:t xml:space="preserve"> was not in possession of a knife at that time.</w:t>
      </w:r>
    </w:p>
    <w:p w:rsidR="008375F1" w:rsidRPr="00DD1900" w:rsidRDefault="008375F1" w:rsidP="00E73BB7">
      <w:pPr>
        <w:spacing w:after="0" w:line="360" w:lineRule="auto"/>
        <w:jc w:val="both"/>
        <w:rPr>
          <w:rFonts w:ascii="Bookman Old Style" w:hAnsi="Bookman Old Style" w:cs="Arial"/>
          <w:sz w:val="24"/>
          <w:szCs w:val="24"/>
        </w:rPr>
      </w:pPr>
    </w:p>
    <w:p w:rsidR="008375F1" w:rsidRPr="00DD1900" w:rsidRDefault="008375F1" w:rsidP="00E73BB7">
      <w:pPr>
        <w:spacing w:after="0" w:line="360" w:lineRule="auto"/>
        <w:jc w:val="both"/>
        <w:rPr>
          <w:rFonts w:ascii="Bookman Old Style" w:hAnsi="Bookman Old Style" w:cs="Arial"/>
          <w:b/>
          <w:sz w:val="24"/>
          <w:szCs w:val="24"/>
          <w:u w:val="single"/>
        </w:rPr>
      </w:pPr>
      <w:r w:rsidRPr="00DD1900">
        <w:rPr>
          <w:rFonts w:ascii="Bookman Old Style" w:hAnsi="Bookman Old Style" w:cs="Arial"/>
          <w:b/>
          <w:sz w:val="24"/>
          <w:szCs w:val="24"/>
          <w:u w:val="single"/>
        </w:rPr>
        <w:t>SUBMISSIONS</w:t>
      </w:r>
    </w:p>
    <w:p w:rsidR="008375F1" w:rsidRPr="00DD1900" w:rsidRDefault="009E7729"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Defence c</w:t>
      </w:r>
      <w:r w:rsidR="008375F1" w:rsidRPr="00DD1900">
        <w:rPr>
          <w:rFonts w:ascii="Bookman Old Style" w:hAnsi="Bookman Old Style" w:cs="Arial"/>
          <w:sz w:val="24"/>
          <w:szCs w:val="24"/>
        </w:rPr>
        <w:t>ounsel did not make any submissions. The learned state advocate submitted that it is not in dispute that the deceased died of a stab wound which had injured the right lung and heart as stated in the Report on Postmortem</w:t>
      </w:r>
      <w:r w:rsidR="000A71EE" w:rsidRPr="00DD1900">
        <w:rPr>
          <w:rFonts w:ascii="Bookman Old Style" w:hAnsi="Bookman Old Style" w:cs="Arial"/>
          <w:sz w:val="24"/>
          <w:szCs w:val="24"/>
        </w:rPr>
        <w:t xml:space="preserve"> Examination exhibited herein as P1.</w:t>
      </w:r>
    </w:p>
    <w:p w:rsidR="000A71EE" w:rsidRPr="00DD1900" w:rsidRDefault="000A71EE" w:rsidP="00E73BB7">
      <w:pPr>
        <w:spacing w:after="0" w:line="360" w:lineRule="auto"/>
        <w:jc w:val="both"/>
        <w:rPr>
          <w:rFonts w:ascii="Bookman Old Style" w:hAnsi="Bookman Old Style" w:cs="Arial"/>
          <w:sz w:val="24"/>
          <w:szCs w:val="24"/>
        </w:rPr>
      </w:pPr>
    </w:p>
    <w:p w:rsidR="000A71EE" w:rsidRPr="00DD1900" w:rsidRDefault="000A71EE"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There is strong circumstantial evidence which can only lead to one inference that the accused was the one who stabbed the deceased with a knife (Exhibit P2) although none of the witnesses saw the actual stabbing. </w:t>
      </w:r>
      <w:r w:rsidR="000C190B" w:rsidRPr="00DD1900">
        <w:rPr>
          <w:rFonts w:ascii="Bookman Old Style" w:hAnsi="Bookman Old Style" w:cs="Arial"/>
          <w:sz w:val="24"/>
          <w:szCs w:val="24"/>
        </w:rPr>
        <w:t>He argued</w:t>
      </w:r>
      <w:r w:rsidRPr="00DD1900">
        <w:rPr>
          <w:rFonts w:ascii="Bookman Old Style" w:hAnsi="Bookman Old Style" w:cs="Arial"/>
          <w:sz w:val="24"/>
          <w:szCs w:val="24"/>
        </w:rPr>
        <w:t xml:space="preserve"> that 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explanation is unreasonable. The deceased was stabbed by the accused at the time when the deceased followed him and told him to stop insulting his mother (PW3). There is no evidence on record even from the accused </w:t>
      </w:r>
      <w:proofErr w:type="gramStart"/>
      <w:r w:rsidRPr="00DD1900">
        <w:rPr>
          <w:rFonts w:ascii="Bookman Old Style" w:hAnsi="Bookman Old Style" w:cs="Arial"/>
          <w:sz w:val="24"/>
          <w:szCs w:val="24"/>
        </w:rPr>
        <w:t>himself</w:t>
      </w:r>
      <w:proofErr w:type="gramEnd"/>
      <w:r w:rsidRPr="00DD1900">
        <w:rPr>
          <w:rFonts w:ascii="Bookman Old Style" w:hAnsi="Bookman Old Style" w:cs="Arial"/>
          <w:sz w:val="24"/>
          <w:szCs w:val="24"/>
        </w:rPr>
        <w:t xml:space="preserve"> that the deceased might have fallen on something sharp or pointed which </w:t>
      </w:r>
      <w:r w:rsidR="009E7729" w:rsidRPr="00DD1900">
        <w:rPr>
          <w:rFonts w:ascii="Bookman Old Style" w:hAnsi="Bookman Old Style" w:cs="Arial"/>
          <w:sz w:val="24"/>
          <w:szCs w:val="24"/>
        </w:rPr>
        <w:t xml:space="preserve">might </w:t>
      </w:r>
      <w:r w:rsidRPr="00DD1900">
        <w:rPr>
          <w:rFonts w:ascii="Bookman Old Style" w:hAnsi="Bookman Old Style" w:cs="Arial"/>
          <w:sz w:val="24"/>
          <w:szCs w:val="24"/>
        </w:rPr>
        <w:t xml:space="preserve">have pierced his lung and heart. The accused must have in the </w:t>
      </w:r>
      <w:r w:rsidR="00680C5B" w:rsidRPr="00DD1900">
        <w:rPr>
          <w:rFonts w:ascii="Bookman Old Style" w:hAnsi="Bookman Old Style" w:cs="Arial"/>
          <w:sz w:val="24"/>
          <w:szCs w:val="24"/>
        </w:rPr>
        <w:t>circumstance</w:t>
      </w:r>
      <w:r w:rsidR="003B65FE" w:rsidRPr="00DD1900">
        <w:rPr>
          <w:rFonts w:ascii="Bookman Old Style" w:hAnsi="Bookman Old Style" w:cs="Arial"/>
          <w:sz w:val="24"/>
          <w:szCs w:val="24"/>
        </w:rPr>
        <w:t xml:space="preserve">s, picked up </w:t>
      </w:r>
      <w:proofErr w:type="gramStart"/>
      <w:r w:rsidR="003B65FE" w:rsidRPr="00DD1900">
        <w:rPr>
          <w:rFonts w:ascii="Bookman Old Style" w:hAnsi="Bookman Old Style" w:cs="Arial"/>
          <w:sz w:val="24"/>
          <w:szCs w:val="24"/>
        </w:rPr>
        <w:t xml:space="preserve">a </w:t>
      </w:r>
      <w:r w:rsidRPr="00DD1900">
        <w:rPr>
          <w:rFonts w:ascii="Bookman Old Style" w:hAnsi="Bookman Old Style" w:cs="Arial"/>
          <w:sz w:val="24"/>
          <w:szCs w:val="24"/>
        </w:rPr>
        <w:t xml:space="preserve"> knife</w:t>
      </w:r>
      <w:proofErr w:type="gramEnd"/>
      <w:r w:rsidRPr="00DD1900">
        <w:rPr>
          <w:rFonts w:ascii="Bookman Old Style" w:hAnsi="Bookman Old Style" w:cs="Arial"/>
          <w:sz w:val="24"/>
          <w:szCs w:val="24"/>
        </w:rPr>
        <w:t xml:space="preserve"> from where his wife was cooking and stabbed the deceased with it in the chest.</w:t>
      </w:r>
    </w:p>
    <w:p w:rsidR="000A71EE" w:rsidRPr="00DD1900" w:rsidRDefault="00680C5B" w:rsidP="00680C5B">
      <w:pPr>
        <w:tabs>
          <w:tab w:val="left" w:pos="6950"/>
        </w:tabs>
        <w:spacing w:after="0" w:line="360" w:lineRule="auto"/>
        <w:jc w:val="both"/>
        <w:rPr>
          <w:rFonts w:ascii="Bookman Old Style" w:hAnsi="Bookman Old Style" w:cs="Arial"/>
          <w:sz w:val="24"/>
          <w:szCs w:val="24"/>
        </w:rPr>
      </w:pPr>
      <w:r w:rsidRPr="00DD1900">
        <w:rPr>
          <w:rFonts w:ascii="Bookman Old Style" w:hAnsi="Bookman Old Style" w:cs="Arial"/>
          <w:sz w:val="24"/>
          <w:szCs w:val="24"/>
        </w:rPr>
        <w:tab/>
      </w:r>
    </w:p>
    <w:p w:rsidR="000A71EE" w:rsidRPr="00DD1900" w:rsidRDefault="000A71EE"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In support of his arguments, he cited the case of </w:t>
      </w:r>
      <w:r w:rsidRPr="00DD1900">
        <w:rPr>
          <w:rFonts w:ascii="Bookman Old Style" w:hAnsi="Bookman Old Style" w:cs="Arial"/>
          <w:i/>
          <w:sz w:val="24"/>
          <w:szCs w:val="24"/>
        </w:rPr>
        <w:t xml:space="preserve">David Zulu v </w:t>
      </w:r>
      <w:proofErr w:type="gramStart"/>
      <w:r w:rsidRPr="00DD1900">
        <w:rPr>
          <w:rFonts w:ascii="Bookman Old Style" w:hAnsi="Bookman Old Style" w:cs="Arial"/>
          <w:i/>
          <w:sz w:val="24"/>
          <w:szCs w:val="24"/>
        </w:rPr>
        <w:t>The</w:t>
      </w:r>
      <w:proofErr w:type="gramEnd"/>
      <w:r w:rsidRPr="00DD1900">
        <w:rPr>
          <w:rFonts w:ascii="Bookman Old Style" w:hAnsi="Bookman Old Style" w:cs="Arial"/>
          <w:i/>
          <w:sz w:val="24"/>
          <w:szCs w:val="24"/>
        </w:rPr>
        <w:t xml:space="preserve"> people (2)</w:t>
      </w:r>
      <w:r w:rsidRPr="00DD1900">
        <w:rPr>
          <w:rFonts w:ascii="Bookman Old Style" w:hAnsi="Bookman Old Style" w:cs="Arial"/>
          <w:sz w:val="24"/>
          <w:szCs w:val="24"/>
        </w:rPr>
        <w:t xml:space="preserve"> where the Supreme Court held </w:t>
      </w:r>
      <w:r w:rsidRPr="00DD1900">
        <w:rPr>
          <w:rFonts w:ascii="Bookman Old Style" w:hAnsi="Bookman Old Style" w:cs="Arial"/>
          <w:i/>
          <w:sz w:val="24"/>
          <w:szCs w:val="24"/>
        </w:rPr>
        <w:t>inter alia</w:t>
      </w:r>
      <w:r w:rsidRPr="00DD1900">
        <w:rPr>
          <w:rFonts w:ascii="Bookman Old Style" w:hAnsi="Bookman Old Style" w:cs="Arial"/>
          <w:sz w:val="24"/>
          <w:szCs w:val="24"/>
        </w:rPr>
        <w:t xml:space="preserve"> that:</w:t>
      </w:r>
    </w:p>
    <w:p w:rsidR="000A71EE" w:rsidRPr="00DD1900" w:rsidRDefault="000A71EE" w:rsidP="009C48C5">
      <w:pPr>
        <w:spacing w:after="0" w:line="360" w:lineRule="auto"/>
        <w:jc w:val="both"/>
        <w:rPr>
          <w:rFonts w:ascii="Bookman Old Style" w:hAnsi="Bookman Old Style" w:cs="Arial"/>
          <w:sz w:val="24"/>
          <w:szCs w:val="24"/>
        </w:rPr>
      </w:pPr>
    </w:p>
    <w:p w:rsidR="000A71EE" w:rsidRPr="00DD1900" w:rsidRDefault="000A71EE" w:rsidP="00DD1900">
      <w:pPr>
        <w:spacing w:after="0" w:line="360" w:lineRule="auto"/>
        <w:ind w:left="720" w:right="1440"/>
        <w:jc w:val="both"/>
        <w:rPr>
          <w:rFonts w:ascii="Bookman Old Style" w:hAnsi="Bookman Old Style" w:cs="Arial"/>
          <w:b/>
          <w:sz w:val="24"/>
          <w:szCs w:val="24"/>
        </w:rPr>
      </w:pPr>
      <w:r w:rsidRPr="00DD1900">
        <w:rPr>
          <w:rFonts w:ascii="Bookman Old Style" w:hAnsi="Bookman Old Style" w:cs="Arial"/>
          <w:b/>
          <w:sz w:val="24"/>
          <w:szCs w:val="24"/>
        </w:rPr>
        <w:t xml:space="preserve">“It is incumbent on a trial Judge that he should guard against drawing wrong inferences from the circumstantial evidence at his disposal before he can </w:t>
      </w:r>
      <w:r w:rsidR="004D6DAE" w:rsidRPr="00DD1900">
        <w:rPr>
          <w:rFonts w:ascii="Bookman Old Style" w:hAnsi="Bookman Old Style" w:cs="Arial"/>
          <w:b/>
          <w:sz w:val="24"/>
          <w:szCs w:val="24"/>
        </w:rPr>
        <w:t>feel safe to convict. The Judge must be satisfied that the circumstantial evidence has taken the case out of the realm of conjecture so that it attains such a degree of cogency which can permit only an inference of guilt.”</w:t>
      </w:r>
    </w:p>
    <w:p w:rsidR="00C162FF" w:rsidRPr="00DD1900" w:rsidRDefault="00C162FF" w:rsidP="00C162FF">
      <w:pPr>
        <w:spacing w:after="0" w:line="360" w:lineRule="auto"/>
        <w:ind w:left="720"/>
        <w:jc w:val="both"/>
        <w:rPr>
          <w:rFonts w:ascii="Bookman Old Style" w:hAnsi="Bookman Old Style" w:cs="Arial"/>
          <w:b/>
          <w:sz w:val="24"/>
          <w:szCs w:val="24"/>
        </w:rPr>
      </w:pPr>
    </w:p>
    <w:p w:rsidR="002C10BA" w:rsidRPr="00DD1900" w:rsidRDefault="000A71EE"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In the light of this case he submitted that the circumstantial evidence in this case, has taken the case out of the realm of conjecture such that it has attained a degree of cogency which can only permit an inference of guilt.</w:t>
      </w:r>
      <w:r w:rsidR="005108CB" w:rsidRPr="00DD1900">
        <w:rPr>
          <w:rFonts w:ascii="Bookman Old Style" w:hAnsi="Bookman Old Style" w:cs="Arial"/>
          <w:sz w:val="24"/>
          <w:szCs w:val="24"/>
        </w:rPr>
        <w:t xml:space="preserve"> </w:t>
      </w:r>
    </w:p>
    <w:p w:rsidR="002C10BA" w:rsidRPr="00DD1900" w:rsidRDefault="002C10BA" w:rsidP="00E73BB7">
      <w:pPr>
        <w:spacing w:after="0" w:line="360" w:lineRule="auto"/>
        <w:jc w:val="both"/>
        <w:rPr>
          <w:rFonts w:ascii="Bookman Old Style" w:hAnsi="Bookman Old Style" w:cs="Arial"/>
          <w:sz w:val="24"/>
          <w:szCs w:val="24"/>
        </w:rPr>
      </w:pPr>
    </w:p>
    <w:p w:rsidR="00137674" w:rsidRPr="00DD1900" w:rsidRDefault="000A71EE"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Mr. </w:t>
      </w:r>
      <w:proofErr w:type="spellStart"/>
      <w:r w:rsidRPr="00DD1900">
        <w:rPr>
          <w:rFonts w:ascii="Bookman Old Style" w:hAnsi="Bookman Old Style" w:cs="Arial"/>
          <w:sz w:val="24"/>
          <w:szCs w:val="24"/>
        </w:rPr>
        <w:t>Waluzimba</w:t>
      </w:r>
      <w:proofErr w:type="spellEnd"/>
      <w:r w:rsidRPr="00DD1900">
        <w:rPr>
          <w:rFonts w:ascii="Bookman Old Style" w:hAnsi="Bookman Old Style" w:cs="Arial"/>
          <w:sz w:val="24"/>
          <w:szCs w:val="24"/>
        </w:rPr>
        <w:t xml:space="preserve"> went on to submit on the </w:t>
      </w:r>
      <w:r w:rsidR="00E609C4" w:rsidRPr="00DD1900">
        <w:rPr>
          <w:rFonts w:ascii="Bookman Old Style" w:hAnsi="Bookman Old Style" w:cs="Arial"/>
          <w:sz w:val="24"/>
          <w:szCs w:val="24"/>
        </w:rPr>
        <w:t>Latin</w:t>
      </w:r>
      <w:r w:rsidR="00FA5B6C" w:rsidRPr="00DD1900">
        <w:rPr>
          <w:rFonts w:ascii="Bookman Old Style" w:hAnsi="Bookman Old Style" w:cs="Arial"/>
          <w:sz w:val="24"/>
          <w:szCs w:val="24"/>
        </w:rPr>
        <w:t xml:space="preserve"> expression </w:t>
      </w:r>
      <w:r w:rsidR="00FA5B6C" w:rsidRPr="00DD1900">
        <w:rPr>
          <w:rFonts w:ascii="Bookman Old Style" w:hAnsi="Bookman Old Style" w:cs="Arial"/>
          <w:i/>
          <w:sz w:val="24"/>
          <w:szCs w:val="24"/>
        </w:rPr>
        <w:t>res</w:t>
      </w:r>
      <w:r w:rsidR="007C4963" w:rsidRPr="00DD1900">
        <w:rPr>
          <w:rFonts w:ascii="Bookman Old Style" w:hAnsi="Bookman Old Style" w:cs="Arial"/>
          <w:i/>
          <w:sz w:val="24"/>
          <w:szCs w:val="24"/>
        </w:rPr>
        <w:t xml:space="preserve"> </w:t>
      </w:r>
      <w:proofErr w:type="spellStart"/>
      <w:r w:rsidR="00FA5B6C" w:rsidRPr="00DD1900">
        <w:rPr>
          <w:rFonts w:ascii="Bookman Old Style" w:hAnsi="Bookman Old Style" w:cs="Arial"/>
          <w:i/>
          <w:sz w:val="24"/>
          <w:szCs w:val="24"/>
        </w:rPr>
        <w:t>gestae</w:t>
      </w:r>
      <w:proofErr w:type="spellEnd"/>
      <w:r w:rsidR="00FA5B6C" w:rsidRPr="00DD1900">
        <w:rPr>
          <w:rFonts w:ascii="Bookman Old Style" w:hAnsi="Bookman Old Style" w:cs="Arial"/>
          <w:i/>
          <w:sz w:val="24"/>
          <w:szCs w:val="24"/>
        </w:rPr>
        <w:t xml:space="preserve">. </w:t>
      </w:r>
      <w:r w:rsidR="00FA5B6C" w:rsidRPr="00DD1900">
        <w:rPr>
          <w:rFonts w:ascii="Bookman Old Style" w:hAnsi="Bookman Old Style" w:cs="Arial"/>
          <w:sz w:val="24"/>
          <w:szCs w:val="24"/>
        </w:rPr>
        <w:t xml:space="preserve">He said that the statements which were made by the deceased that “I have been stabbed” and the </w:t>
      </w:r>
      <w:proofErr w:type="spellStart"/>
      <w:r w:rsidR="00FA5B6C" w:rsidRPr="00DD1900">
        <w:rPr>
          <w:rFonts w:ascii="Bookman Old Style" w:hAnsi="Bookman Old Style" w:cs="Arial"/>
          <w:sz w:val="24"/>
          <w:szCs w:val="24"/>
        </w:rPr>
        <w:t>accused’s</w:t>
      </w:r>
      <w:proofErr w:type="spellEnd"/>
      <w:r w:rsidR="00FA5B6C" w:rsidRPr="00DD1900">
        <w:rPr>
          <w:rFonts w:ascii="Bookman Old Style" w:hAnsi="Bookman Old Style" w:cs="Arial"/>
          <w:sz w:val="24"/>
          <w:szCs w:val="24"/>
        </w:rPr>
        <w:t xml:space="preserve"> wife that, “What have </w:t>
      </w:r>
      <w:r w:rsidR="00E609C4" w:rsidRPr="00DD1900">
        <w:rPr>
          <w:rFonts w:ascii="Bookman Old Style" w:hAnsi="Bookman Old Style" w:cs="Arial"/>
          <w:sz w:val="24"/>
          <w:szCs w:val="24"/>
        </w:rPr>
        <w:t xml:space="preserve">you </w:t>
      </w:r>
      <w:r w:rsidR="00FA5B6C" w:rsidRPr="00DD1900">
        <w:rPr>
          <w:rFonts w:ascii="Bookman Old Style" w:hAnsi="Bookman Old Style" w:cs="Arial"/>
          <w:sz w:val="24"/>
          <w:szCs w:val="24"/>
        </w:rPr>
        <w:t>stabbed him with</w:t>
      </w:r>
      <w:r w:rsidR="002C10BA" w:rsidRPr="00DD1900">
        <w:rPr>
          <w:rFonts w:ascii="Bookman Old Style" w:hAnsi="Bookman Old Style" w:cs="Arial"/>
          <w:sz w:val="24"/>
          <w:szCs w:val="24"/>
        </w:rPr>
        <w:t>?</w:t>
      </w:r>
      <w:r w:rsidR="00FA5B6C" w:rsidRPr="00DD1900">
        <w:rPr>
          <w:rFonts w:ascii="Bookman Old Style" w:hAnsi="Bookman Old Style" w:cs="Arial"/>
          <w:sz w:val="24"/>
          <w:szCs w:val="24"/>
        </w:rPr>
        <w:t xml:space="preserve">” fall within the </w:t>
      </w:r>
      <w:r w:rsidR="00FA5B6C" w:rsidRPr="00DD1900">
        <w:rPr>
          <w:rFonts w:ascii="Bookman Old Style" w:hAnsi="Bookman Old Style" w:cs="Arial"/>
          <w:i/>
          <w:sz w:val="24"/>
          <w:szCs w:val="24"/>
        </w:rPr>
        <w:t>res</w:t>
      </w:r>
      <w:r w:rsidR="007C4963" w:rsidRPr="00DD1900">
        <w:rPr>
          <w:rFonts w:ascii="Bookman Old Style" w:hAnsi="Bookman Old Style" w:cs="Arial"/>
          <w:i/>
          <w:sz w:val="24"/>
          <w:szCs w:val="24"/>
        </w:rPr>
        <w:t xml:space="preserve"> </w:t>
      </w:r>
      <w:proofErr w:type="spellStart"/>
      <w:r w:rsidR="00FA5B6C" w:rsidRPr="00DD1900">
        <w:rPr>
          <w:rFonts w:ascii="Bookman Old Style" w:hAnsi="Bookman Old Style" w:cs="Arial"/>
          <w:i/>
          <w:sz w:val="24"/>
          <w:szCs w:val="24"/>
        </w:rPr>
        <w:t>ga</w:t>
      </w:r>
      <w:r w:rsidR="007C4963" w:rsidRPr="00DD1900">
        <w:rPr>
          <w:rFonts w:ascii="Bookman Old Style" w:hAnsi="Bookman Old Style" w:cs="Arial"/>
          <w:i/>
          <w:sz w:val="24"/>
          <w:szCs w:val="24"/>
        </w:rPr>
        <w:t>s</w:t>
      </w:r>
      <w:r w:rsidR="00FA5B6C" w:rsidRPr="00DD1900">
        <w:rPr>
          <w:rFonts w:ascii="Bookman Old Style" w:hAnsi="Bookman Old Style" w:cs="Arial"/>
          <w:i/>
          <w:sz w:val="24"/>
          <w:szCs w:val="24"/>
        </w:rPr>
        <w:t>tae</w:t>
      </w:r>
      <w:proofErr w:type="spellEnd"/>
      <w:r w:rsidR="00FA5B6C" w:rsidRPr="00DD1900">
        <w:rPr>
          <w:rFonts w:ascii="Bookman Old Style" w:hAnsi="Bookman Old Style" w:cs="Arial"/>
          <w:sz w:val="24"/>
          <w:szCs w:val="24"/>
        </w:rPr>
        <w:t xml:space="preserve"> principle which was applied by the High Court in the case of the </w:t>
      </w:r>
      <w:r w:rsidR="00FA5B6C" w:rsidRPr="00DD1900">
        <w:rPr>
          <w:rFonts w:ascii="Bookman Old Style" w:hAnsi="Bookman Old Style" w:cs="Arial"/>
          <w:i/>
          <w:sz w:val="24"/>
          <w:szCs w:val="24"/>
        </w:rPr>
        <w:t xml:space="preserve">People v John </w:t>
      </w:r>
      <w:proofErr w:type="spellStart"/>
      <w:r w:rsidR="00FA5B6C" w:rsidRPr="00DD1900">
        <w:rPr>
          <w:rFonts w:ascii="Bookman Old Style" w:hAnsi="Bookman Old Style" w:cs="Arial"/>
          <w:i/>
          <w:sz w:val="24"/>
          <w:szCs w:val="24"/>
        </w:rPr>
        <w:t>Nguni</w:t>
      </w:r>
      <w:proofErr w:type="spellEnd"/>
      <w:r w:rsidR="00FA5B6C" w:rsidRPr="00DD1900">
        <w:rPr>
          <w:rFonts w:ascii="Bookman Old Style" w:hAnsi="Bookman Old Style" w:cs="Arial"/>
          <w:sz w:val="24"/>
          <w:szCs w:val="24"/>
        </w:rPr>
        <w:t xml:space="preserve"> (</w:t>
      </w:r>
      <w:r w:rsidR="00137674" w:rsidRPr="00DD1900">
        <w:rPr>
          <w:rFonts w:ascii="Bookman Old Style" w:hAnsi="Bookman Old Style" w:cs="Arial"/>
          <w:sz w:val="24"/>
          <w:szCs w:val="24"/>
        </w:rPr>
        <w:t>3</w:t>
      </w:r>
      <w:r w:rsidR="00FA5B6C" w:rsidRPr="00DD1900">
        <w:rPr>
          <w:rFonts w:ascii="Bookman Old Style" w:hAnsi="Bookman Old Style" w:cs="Arial"/>
          <w:sz w:val="24"/>
          <w:szCs w:val="24"/>
        </w:rPr>
        <w:t>). In that case it was held that:</w:t>
      </w:r>
    </w:p>
    <w:p w:rsidR="005108CB" w:rsidRPr="00DD1900" w:rsidRDefault="005108CB" w:rsidP="00E73BB7">
      <w:pPr>
        <w:spacing w:after="0" w:line="360" w:lineRule="auto"/>
        <w:jc w:val="both"/>
        <w:rPr>
          <w:rFonts w:ascii="Bookman Old Style" w:hAnsi="Bookman Old Style" w:cs="Arial"/>
          <w:sz w:val="24"/>
          <w:szCs w:val="24"/>
        </w:rPr>
      </w:pPr>
    </w:p>
    <w:p w:rsidR="00137674" w:rsidRPr="00DD1900" w:rsidRDefault="00137674" w:rsidP="00DD1900">
      <w:pPr>
        <w:spacing w:after="0" w:line="360" w:lineRule="auto"/>
        <w:ind w:left="1440" w:right="1440"/>
        <w:jc w:val="both"/>
        <w:rPr>
          <w:rFonts w:ascii="Bookman Old Style" w:hAnsi="Bookman Old Style" w:cs="Arial"/>
          <w:b/>
          <w:sz w:val="24"/>
          <w:szCs w:val="24"/>
        </w:rPr>
      </w:pPr>
      <w:r w:rsidRPr="00DD1900">
        <w:rPr>
          <w:rFonts w:ascii="Bookman Old Style" w:hAnsi="Bookman Old Style" w:cs="Arial"/>
          <w:b/>
          <w:sz w:val="24"/>
          <w:szCs w:val="24"/>
        </w:rPr>
        <w:t>“Evidence of a statement made by a person</w:t>
      </w:r>
      <w:r w:rsidR="00C162FF" w:rsidRPr="00DD1900">
        <w:rPr>
          <w:rFonts w:ascii="Bookman Old Style" w:hAnsi="Bookman Old Style" w:cs="Arial"/>
          <w:b/>
          <w:sz w:val="24"/>
          <w:szCs w:val="24"/>
        </w:rPr>
        <w:t xml:space="preserve"> who is not called as a witness may be admitted as part of the </w:t>
      </w:r>
      <w:r w:rsidR="00C162FF" w:rsidRPr="00DD1900">
        <w:rPr>
          <w:rFonts w:ascii="Bookman Old Style" w:hAnsi="Bookman Old Style" w:cs="Arial"/>
          <w:b/>
          <w:i/>
          <w:sz w:val="24"/>
          <w:szCs w:val="24"/>
        </w:rPr>
        <w:t xml:space="preserve">res </w:t>
      </w:r>
      <w:proofErr w:type="spellStart"/>
      <w:r w:rsidR="00C162FF" w:rsidRPr="00DD1900">
        <w:rPr>
          <w:rFonts w:ascii="Bookman Old Style" w:hAnsi="Bookman Old Style" w:cs="Arial"/>
          <w:b/>
          <w:i/>
          <w:sz w:val="24"/>
          <w:szCs w:val="24"/>
        </w:rPr>
        <w:t>gestae</w:t>
      </w:r>
      <w:proofErr w:type="spellEnd"/>
      <w:r w:rsidR="00C162FF" w:rsidRPr="00DD1900">
        <w:rPr>
          <w:rFonts w:ascii="Bookman Old Style" w:hAnsi="Bookman Old Style" w:cs="Arial"/>
          <w:b/>
          <w:sz w:val="24"/>
          <w:szCs w:val="24"/>
        </w:rPr>
        <w:t xml:space="preserve"> and can be treated as an exception to the hearsay rule provided it is made in such conditions of involvement or pressure as to exclude the possibility of concoction or distortion to the advantage of the maker or to the disadvantage of the accused.”</w:t>
      </w:r>
    </w:p>
    <w:p w:rsidR="002C10BA" w:rsidRPr="00DD1900" w:rsidRDefault="002C10BA" w:rsidP="009C48C5">
      <w:pPr>
        <w:spacing w:after="0" w:line="360" w:lineRule="auto"/>
        <w:ind w:left="720"/>
        <w:jc w:val="both"/>
        <w:rPr>
          <w:rFonts w:ascii="Bookman Old Style" w:hAnsi="Bookman Old Style" w:cs="Arial"/>
          <w:b/>
          <w:sz w:val="24"/>
          <w:szCs w:val="24"/>
        </w:rPr>
      </w:pPr>
    </w:p>
    <w:p w:rsidR="00FA5B6C" w:rsidRPr="00DD1900" w:rsidRDefault="00137674"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He also referred to the case of </w:t>
      </w:r>
      <w:r w:rsidRPr="00DD1900">
        <w:rPr>
          <w:rFonts w:ascii="Bookman Old Style" w:hAnsi="Bookman Old Style" w:cs="Arial"/>
          <w:i/>
          <w:sz w:val="24"/>
          <w:szCs w:val="24"/>
        </w:rPr>
        <w:t>The People v Christopher Banda</w:t>
      </w:r>
      <w:r w:rsidRPr="00DD1900">
        <w:rPr>
          <w:rFonts w:ascii="Bookman Old Style" w:hAnsi="Bookman Old Style" w:cs="Arial"/>
          <w:sz w:val="24"/>
          <w:szCs w:val="24"/>
        </w:rPr>
        <w:t xml:space="preserve"> (4) where it was held </w:t>
      </w:r>
      <w:r w:rsidRPr="00DD1900">
        <w:rPr>
          <w:rFonts w:ascii="Bookman Old Style" w:hAnsi="Bookman Old Style" w:cs="Arial"/>
          <w:i/>
          <w:sz w:val="24"/>
          <w:szCs w:val="24"/>
        </w:rPr>
        <w:t>inter alia</w:t>
      </w:r>
      <w:r w:rsidRPr="00DD1900">
        <w:rPr>
          <w:rFonts w:ascii="Bookman Old Style" w:hAnsi="Bookman Old Style" w:cs="Arial"/>
          <w:sz w:val="24"/>
          <w:szCs w:val="24"/>
        </w:rPr>
        <w:t xml:space="preserve"> that</w:t>
      </w:r>
      <w:r w:rsidR="007C4963" w:rsidRPr="00DD1900">
        <w:rPr>
          <w:rFonts w:ascii="Bookman Old Style" w:hAnsi="Bookman Old Style" w:cs="Arial"/>
          <w:sz w:val="24"/>
          <w:szCs w:val="24"/>
        </w:rPr>
        <w:t>:</w:t>
      </w:r>
    </w:p>
    <w:p w:rsidR="007C4963" w:rsidRPr="00DD1900" w:rsidRDefault="007C4963" w:rsidP="002B64C7">
      <w:pPr>
        <w:spacing w:after="0"/>
        <w:jc w:val="both"/>
        <w:rPr>
          <w:rFonts w:ascii="Bookman Old Style" w:hAnsi="Bookman Old Style" w:cs="Arial"/>
          <w:sz w:val="24"/>
          <w:szCs w:val="24"/>
        </w:rPr>
      </w:pPr>
    </w:p>
    <w:p w:rsidR="007C4963" w:rsidRPr="00DD1900" w:rsidRDefault="00C162FF" w:rsidP="00DD1900">
      <w:pPr>
        <w:spacing w:after="0" w:line="360" w:lineRule="auto"/>
        <w:ind w:left="1440" w:right="1440"/>
        <w:jc w:val="both"/>
        <w:rPr>
          <w:rFonts w:ascii="Bookman Old Style" w:hAnsi="Bookman Old Style" w:cs="Arial"/>
          <w:b/>
          <w:sz w:val="24"/>
          <w:szCs w:val="24"/>
        </w:rPr>
      </w:pPr>
      <w:r w:rsidRPr="00DD1900">
        <w:rPr>
          <w:rFonts w:ascii="Bookman Old Style" w:hAnsi="Bookman Old Style" w:cs="Arial"/>
          <w:b/>
          <w:sz w:val="24"/>
          <w:szCs w:val="24"/>
        </w:rPr>
        <w:t xml:space="preserve">“11) Thus the so called </w:t>
      </w:r>
      <w:r w:rsidRPr="00DD1900">
        <w:rPr>
          <w:rFonts w:ascii="Bookman Old Style" w:hAnsi="Bookman Old Style" w:cs="Arial"/>
          <w:b/>
          <w:i/>
          <w:sz w:val="24"/>
          <w:szCs w:val="24"/>
        </w:rPr>
        <w:t xml:space="preserve">res </w:t>
      </w:r>
      <w:proofErr w:type="spellStart"/>
      <w:r w:rsidRPr="00DD1900">
        <w:rPr>
          <w:rFonts w:ascii="Bookman Old Style" w:hAnsi="Bookman Old Style" w:cs="Arial"/>
          <w:b/>
          <w:i/>
          <w:sz w:val="24"/>
          <w:szCs w:val="24"/>
        </w:rPr>
        <w:t>gestae</w:t>
      </w:r>
      <w:proofErr w:type="spellEnd"/>
      <w:r w:rsidRPr="00DD1900">
        <w:rPr>
          <w:rFonts w:ascii="Bookman Old Style" w:hAnsi="Bookman Old Style" w:cs="Arial"/>
          <w:b/>
          <w:sz w:val="24"/>
          <w:szCs w:val="24"/>
        </w:rPr>
        <w:t xml:space="preserve"> principle is a single principle and for evidence to come within that exception to the hearsay rule, it must pass the test that the trail Judge is satisfied that there is no possibility of concoction or distortion.</w:t>
      </w:r>
    </w:p>
    <w:p w:rsidR="00382510" w:rsidRPr="00DD1900" w:rsidRDefault="00382510" w:rsidP="00DD1900">
      <w:pPr>
        <w:spacing w:after="0" w:line="360" w:lineRule="auto"/>
        <w:ind w:left="720" w:right="1440"/>
        <w:jc w:val="both"/>
        <w:rPr>
          <w:rFonts w:ascii="Bookman Old Style" w:hAnsi="Bookman Old Style" w:cs="Arial"/>
          <w:b/>
          <w:sz w:val="24"/>
          <w:szCs w:val="24"/>
        </w:rPr>
      </w:pPr>
    </w:p>
    <w:p w:rsidR="00C162FF" w:rsidRPr="00DD1900" w:rsidRDefault="00C162FF" w:rsidP="00DD1900">
      <w:pPr>
        <w:spacing w:after="0" w:line="360" w:lineRule="auto"/>
        <w:ind w:left="1440" w:right="1440"/>
        <w:jc w:val="both"/>
        <w:rPr>
          <w:rFonts w:ascii="Bookman Old Style" w:hAnsi="Bookman Old Style" w:cs="Arial"/>
          <w:b/>
          <w:sz w:val="24"/>
          <w:szCs w:val="24"/>
        </w:rPr>
      </w:pPr>
      <w:r w:rsidRPr="00DD1900">
        <w:rPr>
          <w:rFonts w:ascii="Bookman Old Style" w:hAnsi="Bookman Old Style" w:cs="Arial"/>
          <w:b/>
          <w:sz w:val="24"/>
          <w:szCs w:val="24"/>
        </w:rPr>
        <w:t>12) The test to be applied in deciding whether a hearsay statement (</w:t>
      </w:r>
      <w:r w:rsidRPr="00DD1900">
        <w:rPr>
          <w:rFonts w:ascii="Bookman Old Style" w:hAnsi="Bookman Old Style" w:cs="Arial"/>
          <w:b/>
          <w:i/>
          <w:sz w:val="24"/>
          <w:szCs w:val="24"/>
        </w:rPr>
        <w:t xml:space="preserve">res </w:t>
      </w:r>
      <w:proofErr w:type="spellStart"/>
      <w:r w:rsidRPr="00DD1900">
        <w:rPr>
          <w:rFonts w:ascii="Bookman Old Style" w:hAnsi="Bookman Old Style" w:cs="Arial"/>
          <w:b/>
          <w:i/>
          <w:sz w:val="24"/>
          <w:szCs w:val="24"/>
        </w:rPr>
        <w:t>gestae</w:t>
      </w:r>
      <w:proofErr w:type="spellEnd"/>
      <w:r w:rsidRPr="00DD1900">
        <w:rPr>
          <w:rFonts w:ascii="Bookman Old Style" w:hAnsi="Bookman Old Style" w:cs="Arial"/>
          <w:b/>
          <w:sz w:val="24"/>
          <w:szCs w:val="24"/>
        </w:rPr>
        <w:t>) made by a bystander or victim indicating the identity of the attacker is admissible can be put as follows: was the identification relevant; was it spontaneous; was there opportunity for concoction; and what risk was there of error?”</w:t>
      </w:r>
    </w:p>
    <w:p w:rsidR="007C4963" w:rsidRPr="00DD1900" w:rsidRDefault="007C4963" w:rsidP="009479F3">
      <w:pPr>
        <w:spacing w:after="0" w:line="360" w:lineRule="auto"/>
        <w:jc w:val="both"/>
        <w:rPr>
          <w:rFonts w:ascii="Bookman Old Style" w:hAnsi="Bookman Old Style" w:cs="Arial"/>
          <w:sz w:val="24"/>
          <w:szCs w:val="24"/>
        </w:rPr>
      </w:pPr>
    </w:p>
    <w:p w:rsidR="00FA5B6C" w:rsidRPr="00DD1900" w:rsidRDefault="00BE1EB0" w:rsidP="00E73BB7">
      <w:pPr>
        <w:spacing w:after="0" w:line="360" w:lineRule="auto"/>
        <w:jc w:val="both"/>
        <w:rPr>
          <w:rFonts w:ascii="Bookman Old Style" w:hAnsi="Bookman Old Style" w:cs="Arial"/>
          <w:i/>
          <w:sz w:val="24"/>
          <w:szCs w:val="24"/>
        </w:rPr>
      </w:pPr>
      <w:r w:rsidRPr="00DD1900">
        <w:rPr>
          <w:rFonts w:ascii="Bookman Old Style" w:hAnsi="Bookman Old Style" w:cs="Arial"/>
          <w:sz w:val="24"/>
          <w:szCs w:val="24"/>
        </w:rPr>
        <w:t>He</w:t>
      </w:r>
      <w:r w:rsidR="007C4963" w:rsidRPr="00DD1900">
        <w:rPr>
          <w:rFonts w:ascii="Bookman Old Style" w:hAnsi="Bookman Old Style" w:cs="Arial"/>
          <w:sz w:val="24"/>
          <w:szCs w:val="24"/>
        </w:rPr>
        <w:t xml:space="preserve"> argued that in the present case, there was very little time that elapsed between the deceased following the accused and the making of the statements by the </w:t>
      </w:r>
      <w:proofErr w:type="spellStart"/>
      <w:r w:rsidR="007C4963" w:rsidRPr="00DD1900">
        <w:rPr>
          <w:rFonts w:ascii="Bookman Old Style" w:hAnsi="Bookman Old Style" w:cs="Arial"/>
          <w:sz w:val="24"/>
          <w:szCs w:val="24"/>
        </w:rPr>
        <w:t>accused’s</w:t>
      </w:r>
      <w:proofErr w:type="spellEnd"/>
      <w:r w:rsidR="007C4963" w:rsidRPr="00DD1900">
        <w:rPr>
          <w:rFonts w:ascii="Bookman Old Style" w:hAnsi="Bookman Old Style" w:cs="Arial"/>
          <w:sz w:val="24"/>
          <w:szCs w:val="24"/>
        </w:rPr>
        <w:t xml:space="preserve"> wife and the deceased himself. </w:t>
      </w:r>
      <w:r w:rsidR="00FE6668" w:rsidRPr="00DD1900">
        <w:rPr>
          <w:rFonts w:ascii="Bookman Old Style" w:hAnsi="Bookman Old Style" w:cs="Arial"/>
          <w:sz w:val="24"/>
          <w:szCs w:val="24"/>
        </w:rPr>
        <w:t>Therefore there was no possibility of fabrication and the</w:t>
      </w:r>
      <w:r w:rsidR="007C4963" w:rsidRPr="00DD1900">
        <w:rPr>
          <w:rFonts w:ascii="Bookman Old Style" w:hAnsi="Bookman Old Style" w:cs="Arial"/>
          <w:sz w:val="24"/>
          <w:szCs w:val="24"/>
        </w:rPr>
        <w:t xml:space="preserve"> statements should be admitted as </w:t>
      </w:r>
      <w:r w:rsidR="007C4963" w:rsidRPr="00DD1900">
        <w:rPr>
          <w:rFonts w:ascii="Bookman Old Style" w:hAnsi="Bookman Old Style" w:cs="Arial"/>
          <w:i/>
          <w:sz w:val="24"/>
          <w:szCs w:val="24"/>
        </w:rPr>
        <w:t xml:space="preserve">res </w:t>
      </w:r>
      <w:proofErr w:type="spellStart"/>
      <w:r w:rsidR="007C4963" w:rsidRPr="00DD1900">
        <w:rPr>
          <w:rFonts w:ascii="Bookman Old Style" w:hAnsi="Bookman Old Style" w:cs="Arial"/>
          <w:i/>
          <w:sz w:val="24"/>
          <w:szCs w:val="24"/>
        </w:rPr>
        <w:t>gestae</w:t>
      </w:r>
      <w:proofErr w:type="spellEnd"/>
      <w:r w:rsidR="007C4963" w:rsidRPr="00DD1900">
        <w:rPr>
          <w:rFonts w:ascii="Bookman Old Style" w:hAnsi="Bookman Old Style" w:cs="Arial"/>
          <w:i/>
          <w:sz w:val="24"/>
          <w:szCs w:val="24"/>
        </w:rPr>
        <w:t>.</w:t>
      </w:r>
    </w:p>
    <w:p w:rsidR="00063CFA" w:rsidRPr="00DD1900" w:rsidRDefault="00063CFA" w:rsidP="00E73BB7">
      <w:pPr>
        <w:spacing w:after="0" w:line="360" w:lineRule="auto"/>
        <w:jc w:val="both"/>
        <w:rPr>
          <w:rFonts w:ascii="Bookman Old Style" w:hAnsi="Bookman Old Style" w:cs="Arial"/>
          <w:i/>
          <w:sz w:val="24"/>
          <w:szCs w:val="24"/>
        </w:rPr>
      </w:pPr>
    </w:p>
    <w:p w:rsidR="007C4963" w:rsidRPr="00DD1900" w:rsidRDefault="007C4963"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He went on to submit on issues of false implication that</w:t>
      </w:r>
      <w:r w:rsidR="00695F51" w:rsidRPr="00DD1900">
        <w:rPr>
          <w:rFonts w:ascii="Bookman Old Style" w:hAnsi="Bookman Old Style" w:cs="Arial"/>
          <w:sz w:val="24"/>
          <w:szCs w:val="24"/>
        </w:rPr>
        <w:t xml:space="preserve"> in the circumstances of the case PW3 and PW4 had no motive to give false evidence against the accused. He said although PW3 the mother of the deceased might have her own interest</w:t>
      </w:r>
      <w:r w:rsidR="00FE6668" w:rsidRPr="00DD1900">
        <w:rPr>
          <w:rFonts w:ascii="Bookman Old Style" w:hAnsi="Bookman Old Style" w:cs="Arial"/>
          <w:sz w:val="24"/>
          <w:szCs w:val="24"/>
        </w:rPr>
        <w:t>s</w:t>
      </w:r>
      <w:r w:rsidR="00695F51" w:rsidRPr="00DD1900">
        <w:rPr>
          <w:rFonts w:ascii="Bookman Old Style" w:hAnsi="Bookman Old Style" w:cs="Arial"/>
          <w:sz w:val="24"/>
          <w:szCs w:val="24"/>
        </w:rPr>
        <w:t xml:space="preserve"> to serve, her evidence has to a large extent been collaborated by PW4 who was a friend to both the a</w:t>
      </w:r>
      <w:r w:rsidR="00FE6668" w:rsidRPr="00DD1900">
        <w:rPr>
          <w:rFonts w:ascii="Bookman Old Style" w:hAnsi="Bookman Old Style" w:cs="Arial"/>
          <w:sz w:val="24"/>
          <w:szCs w:val="24"/>
        </w:rPr>
        <w:t xml:space="preserve">ccused and the deceased. </w:t>
      </w:r>
      <w:proofErr w:type="gramStart"/>
      <w:r w:rsidR="00FE6668" w:rsidRPr="00DD1900">
        <w:rPr>
          <w:rFonts w:ascii="Bookman Old Style" w:hAnsi="Bookman Old Style" w:cs="Arial"/>
          <w:sz w:val="24"/>
          <w:szCs w:val="24"/>
        </w:rPr>
        <w:t xml:space="preserve">PW4 </w:t>
      </w:r>
      <w:r w:rsidR="00695F51" w:rsidRPr="00DD1900">
        <w:rPr>
          <w:rFonts w:ascii="Bookman Old Style" w:hAnsi="Bookman Old Style" w:cs="Arial"/>
          <w:sz w:val="24"/>
          <w:szCs w:val="24"/>
        </w:rPr>
        <w:t xml:space="preserve"> live</w:t>
      </w:r>
      <w:r w:rsidR="00FE6668" w:rsidRPr="00DD1900">
        <w:rPr>
          <w:rFonts w:ascii="Bookman Old Style" w:hAnsi="Bookman Old Style" w:cs="Arial"/>
          <w:sz w:val="24"/>
          <w:szCs w:val="24"/>
        </w:rPr>
        <w:t>d</w:t>
      </w:r>
      <w:proofErr w:type="gramEnd"/>
      <w:r w:rsidR="00695F51" w:rsidRPr="00DD1900">
        <w:rPr>
          <w:rFonts w:ascii="Bookman Old Style" w:hAnsi="Bookman Old Style" w:cs="Arial"/>
          <w:sz w:val="24"/>
          <w:szCs w:val="24"/>
        </w:rPr>
        <w:t xml:space="preserve"> with the accused in the same house for some time</w:t>
      </w:r>
      <w:r w:rsidR="00FE6668" w:rsidRPr="00DD1900">
        <w:rPr>
          <w:rFonts w:ascii="Bookman Old Style" w:hAnsi="Bookman Old Style" w:cs="Arial"/>
          <w:sz w:val="24"/>
          <w:szCs w:val="24"/>
        </w:rPr>
        <w:t xml:space="preserve"> and his</w:t>
      </w:r>
      <w:r w:rsidR="00695F51" w:rsidRPr="00DD1900">
        <w:rPr>
          <w:rFonts w:ascii="Bookman Old Style" w:hAnsi="Bookman Old Style" w:cs="Arial"/>
          <w:sz w:val="24"/>
          <w:szCs w:val="24"/>
        </w:rPr>
        <w:t xml:space="preserve"> evidence actually places the accused at the scene. The </w:t>
      </w:r>
      <w:proofErr w:type="spellStart"/>
      <w:r w:rsidR="00695F51" w:rsidRPr="00DD1900">
        <w:rPr>
          <w:rFonts w:ascii="Bookman Old Style" w:hAnsi="Bookman Old Style" w:cs="Arial"/>
          <w:sz w:val="24"/>
          <w:szCs w:val="24"/>
        </w:rPr>
        <w:t>accused’s</w:t>
      </w:r>
      <w:proofErr w:type="spellEnd"/>
      <w:r w:rsidR="00695F51" w:rsidRPr="00DD1900">
        <w:rPr>
          <w:rFonts w:ascii="Bookman Old Style" w:hAnsi="Bookman Old Style" w:cs="Arial"/>
          <w:sz w:val="24"/>
          <w:szCs w:val="24"/>
        </w:rPr>
        <w:t xml:space="preserve"> own testimony actually </w:t>
      </w:r>
      <w:proofErr w:type="gramStart"/>
      <w:r w:rsidR="00695F51" w:rsidRPr="00DD1900">
        <w:rPr>
          <w:rFonts w:ascii="Bookman Old Style" w:hAnsi="Bookman Old Style" w:cs="Arial"/>
          <w:sz w:val="24"/>
          <w:szCs w:val="24"/>
        </w:rPr>
        <w:t>collaborates</w:t>
      </w:r>
      <w:proofErr w:type="gramEnd"/>
      <w:r w:rsidR="00695F51" w:rsidRPr="00DD1900">
        <w:rPr>
          <w:rFonts w:ascii="Bookman Old Style" w:hAnsi="Bookman Old Style" w:cs="Arial"/>
          <w:sz w:val="24"/>
          <w:szCs w:val="24"/>
        </w:rPr>
        <w:t xml:space="preserve"> the prosecution evidence in many respects. Therefore the danger of false implication of the accused has been excluded.</w:t>
      </w:r>
    </w:p>
    <w:p w:rsidR="00402642" w:rsidRPr="00DD1900" w:rsidRDefault="00402642" w:rsidP="00E73BB7">
      <w:pPr>
        <w:spacing w:after="0" w:line="360" w:lineRule="auto"/>
        <w:jc w:val="both"/>
        <w:rPr>
          <w:rFonts w:ascii="Bookman Old Style" w:hAnsi="Bookman Old Style" w:cs="Arial"/>
          <w:sz w:val="24"/>
          <w:szCs w:val="24"/>
        </w:rPr>
      </w:pPr>
    </w:p>
    <w:p w:rsidR="00695F51" w:rsidRPr="00DD1900" w:rsidRDefault="00695F51"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lastRenderedPageBreak/>
        <w:t xml:space="preserve">Mr. </w:t>
      </w:r>
      <w:proofErr w:type="spellStart"/>
      <w:r w:rsidRPr="00DD1900">
        <w:rPr>
          <w:rFonts w:ascii="Bookman Old Style" w:hAnsi="Bookman Old Style" w:cs="Arial"/>
          <w:sz w:val="24"/>
          <w:szCs w:val="24"/>
        </w:rPr>
        <w:t>Waluzimba</w:t>
      </w:r>
      <w:proofErr w:type="spellEnd"/>
      <w:r w:rsidRPr="00DD1900">
        <w:rPr>
          <w:rFonts w:ascii="Bookman Old Style" w:hAnsi="Bookman Old Style" w:cs="Arial"/>
          <w:sz w:val="24"/>
          <w:szCs w:val="24"/>
        </w:rPr>
        <w:t xml:space="preserve"> further submitted that the accused ran away from the scene of crime not because people wanted to burn him but because he had stabbed the deceased. In any case people would not have wanted to burn him if he had not injured the deceased. Running away from the scene meant that he had the guilty knowledge of what he had done to the deceased.</w:t>
      </w:r>
    </w:p>
    <w:p w:rsidR="00695F51" w:rsidRPr="00DD1900" w:rsidRDefault="00695F51" w:rsidP="00E73BB7">
      <w:pPr>
        <w:spacing w:after="0" w:line="360" w:lineRule="auto"/>
        <w:jc w:val="both"/>
        <w:rPr>
          <w:rFonts w:ascii="Bookman Old Style" w:hAnsi="Bookman Old Style" w:cs="Arial"/>
          <w:sz w:val="24"/>
          <w:szCs w:val="24"/>
        </w:rPr>
      </w:pPr>
    </w:p>
    <w:p w:rsidR="00695F51" w:rsidRPr="00DD1900" w:rsidRDefault="00695F51" w:rsidP="001D3074">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He further submitted that stabbing a person with a knife is unlawful unless it appears that the stabbing is justifiable </w:t>
      </w:r>
      <w:r w:rsidR="00E609C4" w:rsidRPr="00DD1900">
        <w:rPr>
          <w:rFonts w:ascii="Bookman Old Style" w:hAnsi="Bookman Old Style" w:cs="Arial"/>
          <w:sz w:val="24"/>
          <w:szCs w:val="24"/>
        </w:rPr>
        <w:t>for example</w:t>
      </w:r>
      <w:r w:rsidRPr="00DD1900">
        <w:rPr>
          <w:rFonts w:ascii="Bookman Old Style" w:hAnsi="Bookman Old Style" w:cs="Arial"/>
          <w:sz w:val="24"/>
          <w:szCs w:val="24"/>
        </w:rPr>
        <w:t xml:space="preserve"> the right of self defence. There is no evidence on record to suggest that the </w:t>
      </w:r>
      <w:proofErr w:type="gramStart"/>
      <w:r w:rsidR="00FE6668" w:rsidRPr="00DD1900">
        <w:rPr>
          <w:rFonts w:ascii="Bookman Old Style" w:hAnsi="Bookman Old Style" w:cs="Arial"/>
          <w:sz w:val="24"/>
          <w:szCs w:val="24"/>
        </w:rPr>
        <w:t xml:space="preserve">deceased </w:t>
      </w:r>
      <w:r w:rsidRPr="00DD1900">
        <w:rPr>
          <w:rFonts w:ascii="Bookman Old Style" w:hAnsi="Bookman Old Style" w:cs="Arial"/>
          <w:sz w:val="24"/>
          <w:szCs w:val="24"/>
        </w:rPr>
        <w:t xml:space="preserve"> was</w:t>
      </w:r>
      <w:proofErr w:type="gramEnd"/>
      <w:r w:rsidRPr="00DD1900">
        <w:rPr>
          <w:rFonts w:ascii="Bookman Old Style" w:hAnsi="Bookman Old Style" w:cs="Arial"/>
          <w:sz w:val="24"/>
          <w:szCs w:val="24"/>
        </w:rPr>
        <w:t xml:space="preserve"> the aggressor. PW4 in cross-examination denied that the deceased fought with the accused. Therefore, the sta</w:t>
      </w:r>
      <w:r w:rsidR="00FE6668" w:rsidRPr="00DD1900">
        <w:rPr>
          <w:rFonts w:ascii="Bookman Old Style" w:hAnsi="Bookman Old Style" w:cs="Arial"/>
          <w:sz w:val="24"/>
          <w:szCs w:val="24"/>
        </w:rPr>
        <w:t>bbing was unwarranted and</w:t>
      </w:r>
      <w:r w:rsidRPr="00DD1900">
        <w:rPr>
          <w:rFonts w:ascii="Bookman Old Style" w:hAnsi="Bookman Old Style" w:cs="Arial"/>
          <w:sz w:val="24"/>
          <w:szCs w:val="24"/>
        </w:rPr>
        <w:t xml:space="preserve"> a</w:t>
      </w:r>
      <w:r w:rsidR="00184F96" w:rsidRPr="00DD1900">
        <w:rPr>
          <w:rFonts w:ascii="Bookman Old Style" w:hAnsi="Bookman Old Style" w:cs="Arial"/>
          <w:sz w:val="24"/>
          <w:szCs w:val="24"/>
        </w:rPr>
        <w:t>ccused had malice aforethought a</w:t>
      </w:r>
      <w:r w:rsidR="00FE6668" w:rsidRPr="00DD1900">
        <w:rPr>
          <w:rFonts w:ascii="Bookman Old Style" w:hAnsi="Bookman Old Style" w:cs="Arial"/>
          <w:sz w:val="24"/>
          <w:szCs w:val="24"/>
        </w:rPr>
        <w:t>s defined under section 204(a) and (b) of the Penal C</w:t>
      </w:r>
      <w:r w:rsidRPr="00DD1900">
        <w:rPr>
          <w:rFonts w:ascii="Bookman Old Style" w:hAnsi="Bookman Old Style" w:cs="Arial"/>
          <w:sz w:val="24"/>
          <w:szCs w:val="24"/>
        </w:rPr>
        <w:t xml:space="preserve">ode (1) as he had an actual intention to kill or to cause grievous harm to the deceased or he knew that what he was doing would possibly cause death or </w:t>
      </w:r>
      <w:r w:rsidR="00BF2896" w:rsidRPr="00DD1900">
        <w:rPr>
          <w:rFonts w:ascii="Bookman Old Style" w:hAnsi="Bookman Old Style" w:cs="Arial"/>
          <w:sz w:val="24"/>
          <w:szCs w:val="24"/>
        </w:rPr>
        <w:t>grievous</w:t>
      </w:r>
      <w:r w:rsidRPr="00DD1900">
        <w:rPr>
          <w:rFonts w:ascii="Bookman Old Style" w:hAnsi="Bookman Old Style" w:cs="Arial"/>
          <w:sz w:val="24"/>
          <w:szCs w:val="24"/>
        </w:rPr>
        <w:t xml:space="preserve"> harm to the deceased.</w:t>
      </w:r>
    </w:p>
    <w:p w:rsidR="00D404E5" w:rsidRPr="00DD1900" w:rsidRDefault="00D404E5" w:rsidP="001D3074">
      <w:pPr>
        <w:spacing w:after="0" w:line="360" w:lineRule="auto"/>
        <w:jc w:val="both"/>
        <w:rPr>
          <w:rFonts w:ascii="Bookman Old Style" w:hAnsi="Bookman Old Style" w:cs="Arial"/>
          <w:sz w:val="24"/>
          <w:szCs w:val="24"/>
        </w:rPr>
      </w:pPr>
    </w:p>
    <w:p w:rsidR="00695F51" w:rsidRPr="00DD1900" w:rsidRDefault="00695F51"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In conclusion, Mr. </w:t>
      </w:r>
      <w:proofErr w:type="spellStart"/>
      <w:r w:rsidRPr="00DD1900">
        <w:rPr>
          <w:rFonts w:ascii="Bookman Old Style" w:hAnsi="Bookman Old Style" w:cs="Arial"/>
          <w:sz w:val="24"/>
          <w:szCs w:val="24"/>
        </w:rPr>
        <w:t>Waluzimba</w:t>
      </w:r>
      <w:proofErr w:type="spellEnd"/>
      <w:r w:rsidRPr="00DD1900">
        <w:rPr>
          <w:rFonts w:ascii="Bookman Old Style" w:hAnsi="Bookman Old Style" w:cs="Arial"/>
          <w:sz w:val="24"/>
          <w:szCs w:val="24"/>
        </w:rPr>
        <w:t xml:space="preserve"> submitted that on the totali</w:t>
      </w:r>
      <w:r w:rsidR="00CE43EE" w:rsidRPr="00DD1900">
        <w:rPr>
          <w:rFonts w:ascii="Bookman Old Style" w:hAnsi="Bookman Old Style" w:cs="Arial"/>
          <w:sz w:val="24"/>
          <w:szCs w:val="24"/>
        </w:rPr>
        <w:t>ty of the evidence on record,</w:t>
      </w:r>
      <w:r w:rsidRPr="00DD1900">
        <w:rPr>
          <w:rFonts w:ascii="Bookman Old Style" w:hAnsi="Bookman Old Style" w:cs="Arial"/>
          <w:sz w:val="24"/>
          <w:szCs w:val="24"/>
        </w:rPr>
        <w:t xml:space="preserve"> the prosecution has proved beyond reasonable doubt that the accused murdered the deceased</w:t>
      </w:r>
      <w:r w:rsidR="00A62E1C" w:rsidRPr="00DD1900">
        <w:rPr>
          <w:rFonts w:ascii="Bookman Old Style" w:hAnsi="Bookman Old Style" w:cs="Arial"/>
          <w:sz w:val="24"/>
          <w:szCs w:val="24"/>
        </w:rPr>
        <w:t>.</w:t>
      </w:r>
    </w:p>
    <w:p w:rsidR="00A62E1C" w:rsidRPr="00DD1900" w:rsidRDefault="00A62E1C" w:rsidP="00E73BB7">
      <w:pPr>
        <w:spacing w:after="0" w:line="360" w:lineRule="auto"/>
        <w:jc w:val="both"/>
        <w:rPr>
          <w:rFonts w:ascii="Bookman Old Style" w:hAnsi="Bookman Old Style" w:cs="Arial"/>
          <w:sz w:val="24"/>
          <w:szCs w:val="24"/>
        </w:rPr>
      </w:pPr>
    </w:p>
    <w:p w:rsidR="00A62E1C" w:rsidRPr="00DD1900" w:rsidRDefault="00A62E1C" w:rsidP="00E73BB7">
      <w:pPr>
        <w:spacing w:after="0" w:line="360" w:lineRule="auto"/>
        <w:jc w:val="both"/>
        <w:rPr>
          <w:rFonts w:ascii="Bookman Old Style" w:hAnsi="Bookman Old Style" w:cs="Arial"/>
          <w:b/>
          <w:sz w:val="24"/>
          <w:szCs w:val="24"/>
          <w:u w:val="single"/>
        </w:rPr>
      </w:pPr>
      <w:r w:rsidRPr="00DD1900">
        <w:rPr>
          <w:rFonts w:ascii="Bookman Old Style" w:hAnsi="Bookman Old Style" w:cs="Arial"/>
          <w:b/>
          <w:sz w:val="24"/>
          <w:szCs w:val="24"/>
          <w:u w:val="single"/>
        </w:rPr>
        <w:t>FINDINGS OF FACT AND APPLICATION OF THE LAW TO THE FACTS</w:t>
      </w:r>
    </w:p>
    <w:p w:rsidR="00446AEF" w:rsidRPr="00DD1900" w:rsidRDefault="00A62E1C"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It is not in dispute that on 28</w:t>
      </w:r>
      <w:r w:rsidRPr="00DD1900">
        <w:rPr>
          <w:rFonts w:ascii="Bookman Old Style" w:hAnsi="Bookman Old Style" w:cs="Arial"/>
          <w:sz w:val="24"/>
          <w:szCs w:val="24"/>
          <w:vertAlign w:val="superscript"/>
        </w:rPr>
        <w:t>th</w:t>
      </w:r>
      <w:r w:rsidRPr="00DD1900">
        <w:rPr>
          <w:rFonts w:ascii="Bookman Old Style" w:hAnsi="Bookman Old Style" w:cs="Arial"/>
          <w:sz w:val="24"/>
          <w:szCs w:val="24"/>
        </w:rPr>
        <w:t xml:space="preserve"> April, 2013 between 19.00 </w:t>
      </w:r>
      <w:r w:rsidR="00446AEF" w:rsidRPr="00DD1900">
        <w:rPr>
          <w:rFonts w:ascii="Bookman Old Style" w:hAnsi="Bookman Old Style" w:cs="Arial"/>
          <w:sz w:val="24"/>
          <w:szCs w:val="24"/>
        </w:rPr>
        <w:t xml:space="preserve">hours </w:t>
      </w:r>
      <w:r w:rsidRPr="00DD1900">
        <w:rPr>
          <w:rFonts w:ascii="Bookman Old Style" w:hAnsi="Bookman Old Style" w:cs="Arial"/>
          <w:sz w:val="24"/>
          <w:szCs w:val="24"/>
        </w:rPr>
        <w:t xml:space="preserve">and 20.00 hours the accused, 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wife and child, the deceased, PW3 and PW4 were all at</w:t>
      </w:r>
      <w:r w:rsidR="00446AEF" w:rsidRPr="00DD1900">
        <w:rPr>
          <w:rFonts w:ascii="Bookman Old Style" w:hAnsi="Bookman Old Style" w:cs="Arial"/>
          <w:sz w:val="24"/>
          <w:szCs w:val="24"/>
        </w:rPr>
        <w:t xml:space="preserve"> the farm in </w:t>
      </w:r>
      <w:proofErr w:type="spellStart"/>
      <w:r w:rsidR="00446AEF" w:rsidRPr="00DD1900">
        <w:rPr>
          <w:rFonts w:ascii="Bookman Old Style" w:hAnsi="Bookman Old Style" w:cs="Arial"/>
          <w:sz w:val="24"/>
          <w:szCs w:val="24"/>
        </w:rPr>
        <w:t>Mfubu</w:t>
      </w:r>
      <w:proofErr w:type="spellEnd"/>
      <w:r w:rsidR="00446AEF" w:rsidRPr="00DD1900">
        <w:rPr>
          <w:rFonts w:ascii="Bookman Old Style" w:hAnsi="Bookman Old Style" w:cs="Arial"/>
          <w:sz w:val="24"/>
          <w:szCs w:val="24"/>
        </w:rPr>
        <w:t xml:space="preserve"> Ranch in</w:t>
      </w:r>
      <w:r w:rsidRPr="00DD1900">
        <w:rPr>
          <w:rFonts w:ascii="Bookman Old Style" w:hAnsi="Bookman Old Style" w:cs="Arial"/>
          <w:sz w:val="24"/>
          <w:szCs w:val="24"/>
        </w:rPr>
        <w:t xml:space="preserve"> Kitwe. The deceased was PW3’s son and PW4’s friend. </w:t>
      </w:r>
      <w:r w:rsidR="00446AEF" w:rsidRPr="00DD1900">
        <w:rPr>
          <w:rFonts w:ascii="Bookman Old Style" w:hAnsi="Bookman Old Style" w:cs="Arial"/>
          <w:sz w:val="24"/>
          <w:szCs w:val="24"/>
        </w:rPr>
        <w:t xml:space="preserve">He was also the </w:t>
      </w:r>
      <w:proofErr w:type="spellStart"/>
      <w:r w:rsidR="00446AEF" w:rsidRPr="00DD1900">
        <w:rPr>
          <w:rFonts w:ascii="Bookman Old Style" w:hAnsi="Bookman Old Style" w:cs="Arial"/>
          <w:sz w:val="24"/>
          <w:szCs w:val="24"/>
        </w:rPr>
        <w:t>accused’s</w:t>
      </w:r>
      <w:proofErr w:type="spellEnd"/>
      <w:r w:rsidR="00446AEF" w:rsidRPr="00DD1900">
        <w:rPr>
          <w:rFonts w:ascii="Bookman Old Style" w:hAnsi="Bookman Old Style" w:cs="Arial"/>
          <w:sz w:val="24"/>
          <w:szCs w:val="24"/>
        </w:rPr>
        <w:t xml:space="preserve"> friend. </w:t>
      </w:r>
      <w:r w:rsidRPr="00DD1900">
        <w:rPr>
          <w:rFonts w:ascii="Bookman Old Style" w:hAnsi="Bookman Old Style" w:cs="Arial"/>
          <w:sz w:val="24"/>
          <w:szCs w:val="24"/>
        </w:rPr>
        <w:t xml:space="preserve">PW4 was a friend of the accused with whom he had lived in the same hut for about two weeks. </w:t>
      </w:r>
    </w:p>
    <w:p w:rsidR="00446AEF" w:rsidRPr="00DD1900" w:rsidRDefault="00446AEF" w:rsidP="00E73BB7">
      <w:pPr>
        <w:spacing w:after="0" w:line="360" w:lineRule="auto"/>
        <w:jc w:val="both"/>
        <w:rPr>
          <w:rFonts w:ascii="Bookman Old Style" w:hAnsi="Bookman Old Style" w:cs="Arial"/>
          <w:sz w:val="24"/>
          <w:szCs w:val="24"/>
        </w:rPr>
      </w:pPr>
    </w:p>
    <w:p w:rsidR="00A62E1C" w:rsidRPr="00DD1900" w:rsidRDefault="00A62E1C"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I warn myself that it might not be safe to rely on the ev</w:t>
      </w:r>
      <w:r w:rsidR="001D3074" w:rsidRPr="00DD1900">
        <w:rPr>
          <w:rFonts w:ascii="Bookman Old Style" w:hAnsi="Bookman Old Style" w:cs="Arial"/>
          <w:sz w:val="24"/>
          <w:szCs w:val="24"/>
        </w:rPr>
        <w:t>idence of PW3 and PW4 unless it</w:t>
      </w:r>
      <w:r w:rsidRPr="00DD1900">
        <w:rPr>
          <w:rFonts w:ascii="Bookman Old Style" w:hAnsi="Bookman Old Style" w:cs="Arial"/>
          <w:sz w:val="24"/>
          <w:szCs w:val="24"/>
        </w:rPr>
        <w:t xml:space="preserve"> </w:t>
      </w:r>
      <w:r w:rsidR="00446AEF" w:rsidRPr="00DD1900">
        <w:rPr>
          <w:rFonts w:ascii="Bookman Old Style" w:hAnsi="Bookman Old Style" w:cs="Arial"/>
          <w:sz w:val="24"/>
          <w:szCs w:val="24"/>
        </w:rPr>
        <w:t>is corroborated, because they both fa</w:t>
      </w:r>
      <w:r w:rsidRPr="00DD1900">
        <w:rPr>
          <w:rFonts w:ascii="Bookman Old Style" w:hAnsi="Bookman Old Style" w:cs="Arial"/>
          <w:sz w:val="24"/>
          <w:szCs w:val="24"/>
        </w:rPr>
        <w:t xml:space="preserve">ll in the category of suspect witnesses. Being a friend and mother to the deceased respectively, they might have a motive </w:t>
      </w:r>
      <w:r w:rsidR="000A312C" w:rsidRPr="00DD1900">
        <w:rPr>
          <w:rFonts w:ascii="Bookman Old Style" w:hAnsi="Bookman Old Style" w:cs="Arial"/>
          <w:sz w:val="24"/>
          <w:szCs w:val="24"/>
        </w:rPr>
        <w:t>to tell</w:t>
      </w:r>
      <w:r w:rsidRPr="00DD1900">
        <w:rPr>
          <w:rFonts w:ascii="Bookman Old Style" w:hAnsi="Bookman Old Style" w:cs="Arial"/>
          <w:sz w:val="24"/>
          <w:szCs w:val="24"/>
        </w:rPr>
        <w:t xml:space="preserve"> lies against the accused in order to serve their own </w:t>
      </w:r>
      <w:r w:rsidRPr="00DD1900">
        <w:rPr>
          <w:rFonts w:ascii="Bookman Old Style" w:hAnsi="Bookman Old Style" w:cs="Arial"/>
          <w:sz w:val="24"/>
          <w:szCs w:val="24"/>
        </w:rPr>
        <w:lastRenderedPageBreak/>
        <w:t xml:space="preserve">interests. </w:t>
      </w:r>
      <w:r w:rsidR="009C4700" w:rsidRPr="00DD1900">
        <w:rPr>
          <w:rFonts w:ascii="Bookman Old Style" w:hAnsi="Bookman Old Style" w:cs="Arial"/>
          <w:sz w:val="24"/>
          <w:szCs w:val="24"/>
        </w:rPr>
        <w:t>[</w:t>
      </w:r>
      <w:r w:rsidRPr="00DD1900">
        <w:rPr>
          <w:rFonts w:ascii="Bookman Old Style" w:hAnsi="Bookman Old Style" w:cs="Arial"/>
          <w:sz w:val="24"/>
          <w:szCs w:val="24"/>
        </w:rPr>
        <w:t xml:space="preserve">See </w:t>
      </w:r>
      <w:proofErr w:type="spellStart"/>
      <w:r w:rsidR="009C4700" w:rsidRPr="00DD1900">
        <w:rPr>
          <w:rFonts w:ascii="Bookman Old Style" w:hAnsi="Bookman Old Style" w:cs="Arial"/>
          <w:i/>
          <w:sz w:val="24"/>
          <w:szCs w:val="24"/>
        </w:rPr>
        <w:t>Kambarange</w:t>
      </w:r>
      <w:proofErr w:type="spellEnd"/>
      <w:r w:rsidR="009C4700" w:rsidRPr="00DD1900">
        <w:rPr>
          <w:rFonts w:ascii="Bookman Old Style" w:hAnsi="Bookman Old Style" w:cs="Arial"/>
          <w:i/>
          <w:sz w:val="24"/>
          <w:szCs w:val="24"/>
        </w:rPr>
        <w:t xml:space="preserve"> </w:t>
      </w:r>
      <w:proofErr w:type="spellStart"/>
      <w:r w:rsidR="009C4700" w:rsidRPr="00DD1900">
        <w:rPr>
          <w:rFonts w:ascii="Bookman Old Style" w:hAnsi="Bookman Old Style" w:cs="Arial"/>
          <w:i/>
          <w:sz w:val="24"/>
          <w:szCs w:val="24"/>
        </w:rPr>
        <w:t>Mpundu</w:t>
      </w:r>
      <w:proofErr w:type="spellEnd"/>
      <w:r w:rsidR="009C4700" w:rsidRPr="00DD1900">
        <w:rPr>
          <w:rFonts w:ascii="Bookman Old Style" w:hAnsi="Bookman Old Style" w:cs="Arial"/>
          <w:i/>
          <w:sz w:val="24"/>
          <w:szCs w:val="24"/>
        </w:rPr>
        <w:t xml:space="preserve"> Kaunda v The People (5)</w:t>
      </w:r>
      <w:r w:rsidR="009C4700" w:rsidRPr="00DD1900">
        <w:rPr>
          <w:rFonts w:ascii="Bookman Old Style" w:hAnsi="Bookman Old Style" w:cs="Arial"/>
          <w:sz w:val="24"/>
          <w:szCs w:val="24"/>
        </w:rPr>
        <w:t>]</w:t>
      </w:r>
      <w:r w:rsidR="00446AEF" w:rsidRPr="00DD1900">
        <w:rPr>
          <w:rFonts w:ascii="Bookman Old Style" w:hAnsi="Bookman Old Style" w:cs="Arial"/>
          <w:sz w:val="24"/>
          <w:szCs w:val="24"/>
        </w:rPr>
        <w:t>.</w:t>
      </w:r>
      <w:r w:rsidR="00FF0F7B" w:rsidRPr="00DD1900">
        <w:rPr>
          <w:rFonts w:ascii="Bookman Old Style" w:hAnsi="Bookman Old Style" w:cs="Arial"/>
          <w:sz w:val="24"/>
          <w:szCs w:val="24"/>
        </w:rPr>
        <w:t xml:space="preserve"> If their evidence is uncorroborated, there should be some evidence that would compel any reasonable </w:t>
      </w:r>
      <w:r w:rsidR="00446AEF" w:rsidRPr="00DD1900">
        <w:rPr>
          <w:rFonts w:ascii="Bookman Old Style" w:hAnsi="Bookman Old Style" w:cs="Arial"/>
          <w:sz w:val="24"/>
          <w:szCs w:val="24"/>
        </w:rPr>
        <w:t>tribunal to convict the accused before I can rely on that evidence to convict.</w:t>
      </w:r>
    </w:p>
    <w:p w:rsidR="00FF0F7B" w:rsidRPr="00DD1900" w:rsidRDefault="00FF0F7B" w:rsidP="00E73BB7">
      <w:pPr>
        <w:spacing w:after="0" w:line="360" w:lineRule="auto"/>
        <w:jc w:val="both"/>
        <w:rPr>
          <w:rFonts w:ascii="Bookman Old Style" w:hAnsi="Bookman Old Style" w:cs="Arial"/>
          <w:sz w:val="24"/>
          <w:szCs w:val="24"/>
        </w:rPr>
      </w:pPr>
    </w:p>
    <w:p w:rsidR="00FF0F7B" w:rsidRPr="00DD1900" w:rsidRDefault="00FF0F7B" w:rsidP="00E73BB7">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It is undisputed </w:t>
      </w:r>
      <w:r w:rsidR="00D9647D" w:rsidRPr="00DD1900">
        <w:rPr>
          <w:rFonts w:ascii="Bookman Old Style" w:hAnsi="Bookman Old Style" w:cs="Arial"/>
          <w:sz w:val="24"/>
          <w:szCs w:val="24"/>
        </w:rPr>
        <w:t xml:space="preserve">that the accused was seated with his family outside his hut, which was opposite PW3’s hut where the rest of them were also seated. The huts were about 8 </w:t>
      </w:r>
      <w:proofErr w:type="spellStart"/>
      <w:r w:rsidR="00D9647D" w:rsidRPr="00DD1900">
        <w:rPr>
          <w:rFonts w:ascii="Bookman Old Style" w:hAnsi="Bookman Old Style" w:cs="Arial"/>
          <w:sz w:val="24"/>
          <w:szCs w:val="24"/>
        </w:rPr>
        <w:t>metres</w:t>
      </w:r>
      <w:proofErr w:type="spellEnd"/>
      <w:r w:rsidR="00D9647D" w:rsidRPr="00DD1900">
        <w:rPr>
          <w:rFonts w:ascii="Bookman Old Style" w:hAnsi="Bookman Old Style" w:cs="Arial"/>
          <w:sz w:val="24"/>
          <w:szCs w:val="24"/>
        </w:rPr>
        <w:t xml:space="preserve"> apart. It is also not in dispute that the accused arrived home just after 19.00 hours and started </w:t>
      </w:r>
      <w:r w:rsidR="00486D49" w:rsidRPr="00DD1900">
        <w:rPr>
          <w:rFonts w:ascii="Bookman Old Style" w:hAnsi="Bookman Old Style" w:cs="Arial"/>
          <w:sz w:val="24"/>
          <w:szCs w:val="24"/>
        </w:rPr>
        <w:t xml:space="preserve">quarreling with his wife who was busy cooking. The accused was drunk at that time and the deceased intervened in the argument between </w:t>
      </w:r>
      <w:r w:rsidR="004C71A4" w:rsidRPr="00DD1900">
        <w:rPr>
          <w:rFonts w:ascii="Bookman Old Style" w:hAnsi="Bookman Old Style" w:cs="Arial"/>
          <w:sz w:val="24"/>
          <w:szCs w:val="24"/>
        </w:rPr>
        <w:t>the accused and his</w:t>
      </w:r>
      <w:r w:rsidR="00486D49" w:rsidRPr="00DD1900">
        <w:rPr>
          <w:rFonts w:ascii="Bookman Old Style" w:hAnsi="Bookman Old Style" w:cs="Arial"/>
          <w:sz w:val="24"/>
          <w:szCs w:val="24"/>
        </w:rPr>
        <w:t xml:space="preserve"> wife. Then the accused t</w:t>
      </w:r>
      <w:r w:rsidR="000A312C" w:rsidRPr="00DD1900">
        <w:rPr>
          <w:rFonts w:ascii="Bookman Old Style" w:hAnsi="Bookman Old Style" w:cs="Arial"/>
          <w:sz w:val="24"/>
          <w:szCs w:val="24"/>
        </w:rPr>
        <w:t>urned against the deceased whom</w:t>
      </w:r>
      <w:r w:rsidR="00486D49" w:rsidRPr="00DD1900">
        <w:rPr>
          <w:rFonts w:ascii="Bookman Old Style" w:hAnsi="Bookman Old Style" w:cs="Arial"/>
          <w:sz w:val="24"/>
          <w:szCs w:val="24"/>
        </w:rPr>
        <w:t xml:space="preserve"> he started </w:t>
      </w:r>
      <w:r w:rsidR="004C71A4" w:rsidRPr="00DD1900">
        <w:rPr>
          <w:rFonts w:ascii="Bookman Old Style" w:hAnsi="Bookman Old Style" w:cs="Arial"/>
          <w:sz w:val="24"/>
          <w:szCs w:val="24"/>
        </w:rPr>
        <w:t>insulting</w:t>
      </w:r>
      <w:r w:rsidR="00486D49" w:rsidRPr="00DD1900">
        <w:rPr>
          <w:rFonts w:ascii="Bookman Old Style" w:hAnsi="Bookman Old Style" w:cs="Arial"/>
          <w:sz w:val="24"/>
          <w:szCs w:val="24"/>
        </w:rPr>
        <w:t xml:space="preserve">. The accused quarreled with the deceased who was angry that the accused had insulted his mother. They were very close to each other as they were arguing. The accused was aggressive and threatened to beat up the deceased. The deceased responded that he did not want to fight. At that time PW3 was inside her hut while PW4 was outside. </w:t>
      </w:r>
      <w:r w:rsidR="00935DDB" w:rsidRPr="00DD1900">
        <w:rPr>
          <w:rFonts w:ascii="Bookman Old Style" w:hAnsi="Bookman Old Style" w:cs="Arial"/>
          <w:sz w:val="24"/>
          <w:szCs w:val="24"/>
        </w:rPr>
        <w:t>PW3 and PW4</w:t>
      </w:r>
      <w:r w:rsidR="004C71A4" w:rsidRPr="00DD1900">
        <w:rPr>
          <w:rFonts w:ascii="Bookman Old Style" w:hAnsi="Bookman Old Style" w:cs="Arial"/>
          <w:sz w:val="24"/>
          <w:szCs w:val="24"/>
        </w:rPr>
        <w:t xml:space="preserve"> did not </w:t>
      </w:r>
      <w:r w:rsidR="00486D49" w:rsidRPr="00DD1900">
        <w:rPr>
          <w:rFonts w:ascii="Bookman Old Style" w:hAnsi="Bookman Old Style" w:cs="Arial"/>
          <w:sz w:val="24"/>
          <w:szCs w:val="24"/>
        </w:rPr>
        <w:t xml:space="preserve">see the deceased getting assaulted but </w:t>
      </w:r>
      <w:r w:rsidR="00AC1088" w:rsidRPr="00DD1900">
        <w:rPr>
          <w:rFonts w:ascii="Bookman Old Style" w:hAnsi="Bookman Old Style" w:cs="Arial"/>
          <w:sz w:val="24"/>
          <w:szCs w:val="24"/>
        </w:rPr>
        <w:t xml:space="preserve">it seems as though </w:t>
      </w:r>
      <w:r w:rsidR="00486D49" w:rsidRPr="00DD1900">
        <w:rPr>
          <w:rFonts w:ascii="Bookman Old Style" w:hAnsi="Bookman Old Style" w:cs="Arial"/>
          <w:sz w:val="24"/>
          <w:szCs w:val="24"/>
        </w:rPr>
        <w:t xml:space="preserve">the </w:t>
      </w:r>
      <w:proofErr w:type="spellStart"/>
      <w:r w:rsidR="00486D49" w:rsidRPr="00DD1900">
        <w:rPr>
          <w:rFonts w:ascii="Bookman Old Style" w:hAnsi="Bookman Old Style" w:cs="Arial"/>
          <w:sz w:val="24"/>
          <w:szCs w:val="24"/>
        </w:rPr>
        <w:t>accused’s</w:t>
      </w:r>
      <w:proofErr w:type="spellEnd"/>
      <w:r w:rsidR="00486D49" w:rsidRPr="00DD1900">
        <w:rPr>
          <w:rFonts w:ascii="Bookman Old Style" w:hAnsi="Bookman Old Style" w:cs="Arial"/>
          <w:sz w:val="24"/>
          <w:szCs w:val="24"/>
        </w:rPr>
        <w:t xml:space="preserve"> wife saw the deceased being stabbed by the accused. I am satisfied that the accused was the one who stabbed him using the knife that has been produced herein. </w:t>
      </w:r>
      <w:r w:rsidR="007863C8" w:rsidRPr="00DD1900">
        <w:rPr>
          <w:rFonts w:ascii="Bookman Old Style" w:hAnsi="Bookman Old Style" w:cs="Arial"/>
          <w:sz w:val="24"/>
          <w:szCs w:val="24"/>
        </w:rPr>
        <w:t>The circumstances which bring the case out of the realm of conjecture are as follows:</w:t>
      </w:r>
    </w:p>
    <w:p w:rsidR="007863C8" w:rsidRPr="00DD1900" w:rsidRDefault="007863C8" w:rsidP="00E73BB7">
      <w:pPr>
        <w:spacing w:after="0" w:line="360" w:lineRule="auto"/>
        <w:jc w:val="both"/>
        <w:rPr>
          <w:rFonts w:ascii="Bookman Old Style" w:hAnsi="Bookman Old Style" w:cs="Arial"/>
          <w:sz w:val="24"/>
          <w:szCs w:val="24"/>
        </w:rPr>
      </w:pPr>
    </w:p>
    <w:p w:rsidR="004C71A4" w:rsidRPr="00DD1900" w:rsidRDefault="007863C8" w:rsidP="004C71A4">
      <w:pPr>
        <w:pStyle w:val="ListParagraph"/>
        <w:numPr>
          <w:ilvl w:val="0"/>
          <w:numId w:val="7"/>
        </w:num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wife had asked her husba</w:t>
      </w:r>
      <w:r w:rsidR="00977860" w:rsidRPr="00DD1900">
        <w:rPr>
          <w:rFonts w:ascii="Bookman Old Style" w:hAnsi="Bookman Old Style" w:cs="Arial"/>
          <w:sz w:val="24"/>
          <w:szCs w:val="24"/>
        </w:rPr>
        <w:t>nd what he had used to stab him,</w:t>
      </w:r>
      <w:r w:rsidRPr="00DD1900">
        <w:rPr>
          <w:rFonts w:ascii="Bookman Old Style" w:hAnsi="Bookman Old Style" w:cs="Arial"/>
          <w:sz w:val="24"/>
          <w:szCs w:val="24"/>
        </w:rPr>
        <w:t xml:space="preserve"> </w:t>
      </w:r>
      <w:r w:rsidR="00977860" w:rsidRPr="00DD1900">
        <w:rPr>
          <w:rFonts w:ascii="Bookman Old Style" w:hAnsi="Bookman Old Style" w:cs="Arial"/>
          <w:sz w:val="24"/>
          <w:szCs w:val="24"/>
        </w:rPr>
        <w:t>meaning</w:t>
      </w:r>
      <w:r w:rsidRPr="00DD1900">
        <w:rPr>
          <w:rFonts w:ascii="Bookman Old Style" w:hAnsi="Bookman Old Style" w:cs="Arial"/>
          <w:sz w:val="24"/>
          <w:szCs w:val="24"/>
        </w:rPr>
        <w:t xml:space="preserve"> that she wanted to know what the accused had used to stab the deceased. </w:t>
      </w:r>
    </w:p>
    <w:p w:rsidR="004C71A4" w:rsidRPr="00DD1900" w:rsidRDefault="007863C8" w:rsidP="004C71A4">
      <w:pPr>
        <w:pStyle w:val="ListParagraph"/>
        <w:numPr>
          <w:ilvl w:val="0"/>
          <w:numId w:val="7"/>
        </w:num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This qualifies as </w:t>
      </w:r>
      <w:r w:rsidRPr="00DD1900">
        <w:rPr>
          <w:rFonts w:ascii="Bookman Old Style" w:hAnsi="Bookman Old Style" w:cs="Arial"/>
          <w:i/>
          <w:sz w:val="24"/>
          <w:szCs w:val="24"/>
        </w:rPr>
        <w:t xml:space="preserve">res </w:t>
      </w:r>
      <w:proofErr w:type="spellStart"/>
      <w:r w:rsidRPr="00DD1900">
        <w:rPr>
          <w:rFonts w:ascii="Bookman Old Style" w:hAnsi="Bookman Old Style" w:cs="Arial"/>
          <w:i/>
          <w:sz w:val="24"/>
          <w:szCs w:val="24"/>
        </w:rPr>
        <w:t>gestae</w:t>
      </w:r>
      <w:proofErr w:type="spellEnd"/>
      <w:r w:rsidRPr="00DD1900">
        <w:rPr>
          <w:rFonts w:ascii="Bookman Old Style" w:hAnsi="Bookman Old Style" w:cs="Arial"/>
          <w:i/>
          <w:sz w:val="24"/>
          <w:szCs w:val="24"/>
        </w:rPr>
        <w:t xml:space="preserve"> </w:t>
      </w:r>
      <w:r w:rsidRPr="00DD1900">
        <w:rPr>
          <w:rFonts w:ascii="Bookman Old Style" w:hAnsi="Bookman Old Style" w:cs="Arial"/>
          <w:sz w:val="24"/>
          <w:szCs w:val="24"/>
        </w:rPr>
        <w:t xml:space="preserve">because the question was asked immediately after the incident. </w:t>
      </w:r>
    </w:p>
    <w:p w:rsidR="004C71A4" w:rsidRPr="00DD1900" w:rsidRDefault="007863C8" w:rsidP="004C71A4">
      <w:pPr>
        <w:pStyle w:val="ListParagraph"/>
        <w:numPr>
          <w:ilvl w:val="0"/>
          <w:numId w:val="7"/>
        </w:num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There was no time and no reason for 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wife to ask an </w:t>
      </w:r>
      <w:r w:rsidR="004C71A4" w:rsidRPr="00DD1900">
        <w:rPr>
          <w:rFonts w:ascii="Bookman Old Style" w:hAnsi="Bookman Old Style" w:cs="Arial"/>
          <w:sz w:val="24"/>
          <w:szCs w:val="24"/>
        </w:rPr>
        <w:t>in</w:t>
      </w:r>
      <w:r w:rsidRPr="00DD1900">
        <w:rPr>
          <w:rFonts w:ascii="Bookman Old Style" w:hAnsi="Bookman Old Style" w:cs="Arial"/>
          <w:sz w:val="24"/>
          <w:szCs w:val="24"/>
        </w:rPr>
        <w:t>appropriate question in the heat of the moment</w:t>
      </w:r>
      <w:r w:rsidR="004C71A4" w:rsidRPr="00DD1900">
        <w:rPr>
          <w:rFonts w:ascii="Bookman Old Style" w:hAnsi="Bookman Old Style" w:cs="Arial"/>
          <w:sz w:val="24"/>
          <w:szCs w:val="24"/>
        </w:rPr>
        <w:t>.</w:t>
      </w:r>
    </w:p>
    <w:p w:rsidR="007863C8" w:rsidRPr="00DD1900" w:rsidRDefault="007863C8" w:rsidP="004C71A4">
      <w:pPr>
        <w:pStyle w:val="ListParagraph"/>
        <w:numPr>
          <w:ilvl w:val="0"/>
          <w:numId w:val="7"/>
        </w:num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lastRenderedPageBreak/>
        <w:t xml:space="preserve"> Although 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wife was not called as a witness, I am of the view that PW3 and PW4 did not fabricate the story of </w:t>
      </w:r>
      <w:r w:rsidR="004C71A4" w:rsidRPr="00DD1900">
        <w:rPr>
          <w:rFonts w:ascii="Bookman Old Style" w:hAnsi="Bookman Old Style" w:cs="Arial"/>
          <w:sz w:val="24"/>
          <w:szCs w:val="24"/>
        </w:rPr>
        <w:t>her</w:t>
      </w:r>
      <w:r w:rsidRPr="00DD1900">
        <w:rPr>
          <w:rFonts w:ascii="Bookman Old Style" w:hAnsi="Bookman Old Style" w:cs="Arial"/>
          <w:sz w:val="24"/>
          <w:szCs w:val="24"/>
        </w:rPr>
        <w:t xml:space="preserve"> having asked </w:t>
      </w:r>
      <w:r w:rsidR="004C71A4" w:rsidRPr="00DD1900">
        <w:rPr>
          <w:rFonts w:ascii="Bookman Old Style" w:hAnsi="Bookman Old Style" w:cs="Arial"/>
          <w:sz w:val="24"/>
          <w:szCs w:val="24"/>
        </w:rPr>
        <w:t>that</w:t>
      </w:r>
      <w:r w:rsidRPr="00DD1900">
        <w:rPr>
          <w:rFonts w:ascii="Bookman Old Style" w:hAnsi="Bookman Old Style" w:cs="Arial"/>
          <w:sz w:val="24"/>
          <w:szCs w:val="24"/>
        </w:rPr>
        <w:t xml:space="preserve"> question because their evidence is supported by the facts that the accused was the only </w:t>
      </w:r>
      <w:r w:rsidR="004C71A4" w:rsidRPr="00DD1900">
        <w:rPr>
          <w:rFonts w:ascii="Bookman Old Style" w:hAnsi="Bookman Old Style" w:cs="Arial"/>
          <w:sz w:val="24"/>
          <w:szCs w:val="24"/>
        </w:rPr>
        <w:t xml:space="preserve">one </w:t>
      </w:r>
      <w:r w:rsidRPr="00DD1900">
        <w:rPr>
          <w:rFonts w:ascii="Bookman Old Style" w:hAnsi="Bookman Old Style" w:cs="Arial"/>
          <w:sz w:val="24"/>
          <w:szCs w:val="24"/>
        </w:rPr>
        <w:t xml:space="preserve">at the scene who was angry with the deceased and </w:t>
      </w:r>
      <w:r w:rsidR="00E22851" w:rsidRPr="00DD1900">
        <w:rPr>
          <w:rFonts w:ascii="Bookman Old Style" w:hAnsi="Bookman Old Style" w:cs="Arial"/>
          <w:sz w:val="24"/>
          <w:szCs w:val="24"/>
        </w:rPr>
        <w:t>about to fight him.</w:t>
      </w:r>
      <w:r w:rsidR="004C71A4" w:rsidRPr="00DD1900">
        <w:rPr>
          <w:rFonts w:ascii="Bookman Old Style" w:hAnsi="Bookman Old Style" w:cs="Arial"/>
          <w:sz w:val="24"/>
          <w:szCs w:val="24"/>
        </w:rPr>
        <w:t xml:space="preserve"> Further</w:t>
      </w:r>
      <w:r w:rsidR="00082D43" w:rsidRPr="00DD1900">
        <w:rPr>
          <w:rFonts w:ascii="Bookman Old Style" w:hAnsi="Bookman Old Style" w:cs="Arial"/>
          <w:sz w:val="24"/>
          <w:szCs w:val="24"/>
        </w:rPr>
        <w:t>,</w:t>
      </w:r>
      <w:r w:rsidR="004C71A4" w:rsidRPr="00DD1900">
        <w:rPr>
          <w:rFonts w:ascii="Bookman Old Style" w:hAnsi="Bookman Old Style" w:cs="Arial"/>
          <w:sz w:val="24"/>
          <w:szCs w:val="24"/>
        </w:rPr>
        <w:t xml:space="preserve"> the deceased himsel</w:t>
      </w:r>
      <w:r w:rsidR="00082D43" w:rsidRPr="00DD1900">
        <w:rPr>
          <w:rFonts w:ascii="Bookman Old Style" w:hAnsi="Bookman Old Style" w:cs="Arial"/>
          <w:sz w:val="24"/>
          <w:szCs w:val="24"/>
        </w:rPr>
        <w:t>f told his</w:t>
      </w:r>
      <w:r w:rsidR="004C71A4" w:rsidRPr="00DD1900">
        <w:rPr>
          <w:rFonts w:ascii="Bookman Old Style" w:hAnsi="Bookman Old Style" w:cs="Arial"/>
          <w:sz w:val="24"/>
          <w:szCs w:val="24"/>
        </w:rPr>
        <w:t xml:space="preserve"> mother that he had been stabbed under circumstances which permit the application of res </w:t>
      </w:r>
      <w:proofErr w:type="spellStart"/>
      <w:r w:rsidR="004C71A4" w:rsidRPr="00DD1900">
        <w:rPr>
          <w:rFonts w:ascii="Bookman Old Style" w:hAnsi="Bookman Old Style" w:cs="Arial"/>
          <w:sz w:val="24"/>
          <w:szCs w:val="24"/>
        </w:rPr>
        <w:t>gestae</w:t>
      </w:r>
      <w:proofErr w:type="spellEnd"/>
      <w:r w:rsidR="004C71A4" w:rsidRPr="00DD1900">
        <w:rPr>
          <w:rFonts w:ascii="Bookman Old Style" w:hAnsi="Bookman Old Style" w:cs="Arial"/>
          <w:sz w:val="24"/>
          <w:szCs w:val="24"/>
        </w:rPr>
        <w:t>.</w:t>
      </w:r>
    </w:p>
    <w:p w:rsidR="007863C8" w:rsidRPr="00DD1900" w:rsidRDefault="007863C8" w:rsidP="004C71A4">
      <w:pPr>
        <w:pStyle w:val="ListParagraph"/>
        <w:numPr>
          <w:ilvl w:val="0"/>
          <w:numId w:val="7"/>
        </w:num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The accused ran away immediately after the incident</w:t>
      </w:r>
      <w:r w:rsidR="004C71A4" w:rsidRPr="00DD1900">
        <w:rPr>
          <w:rFonts w:ascii="Bookman Old Style" w:hAnsi="Bookman Old Style" w:cs="Arial"/>
          <w:sz w:val="24"/>
          <w:szCs w:val="24"/>
        </w:rPr>
        <w:t xml:space="preserve"> and made a great effort to go as far as Ndola</w:t>
      </w:r>
      <w:r w:rsidR="00082D43" w:rsidRPr="00DD1900">
        <w:rPr>
          <w:rFonts w:ascii="Bookman Old Style" w:hAnsi="Bookman Old Style" w:cs="Arial"/>
          <w:sz w:val="24"/>
          <w:szCs w:val="24"/>
        </w:rPr>
        <w:t>.</w:t>
      </w:r>
    </w:p>
    <w:p w:rsidR="007863C8" w:rsidRPr="00DD1900" w:rsidRDefault="007863C8" w:rsidP="004C71A4">
      <w:pPr>
        <w:pStyle w:val="ListParagraph"/>
        <w:numPr>
          <w:ilvl w:val="0"/>
          <w:numId w:val="7"/>
        </w:num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explanation of what transpired does not make sense because if he had not harmed the deceased, he would have stayed to check on him.</w:t>
      </w:r>
    </w:p>
    <w:p w:rsidR="007863C8" w:rsidRPr="00DD1900" w:rsidRDefault="007863C8" w:rsidP="007863C8">
      <w:pPr>
        <w:pStyle w:val="ListParagraph"/>
        <w:rPr>
          <w:rFonts w:ascii="Bookman Old Style" w:hAnsi="Bookman Old Style" w:cs="Arial"/>
          <w:sz w:val="24"/>
          <w:szCs w:val="24"/>
        </w:rPr>
      </w:pPr>
    </w:p>
    <w:p w:rsidR="007863C8" w:rsidRPr="00DD1900" w:rsidRDefault="00295342" w:rsidP="007863C8">
      <w:pPr>
        <w:spacing w:after="0" w:line="360" w:lineRule="auto"/>
        <w:jc w:val="both"/>
        <w:rPr>
          <w:rFonts w:ascii="Bookman Old Style" w:hAnsi="Bookman Old Style" w:cs="Arial"/>
          <w:sz w:val="24"/>
          <w:szCs w:val="24"/>
        </w:rPr>
      </w:pPr>
      <w:r w:rsidRPr="00DD1900">
        <w:rPr>
          <w:rFonts w:ascii="Bookman Old Style" w:hAnsi="Bookman Old Style" w:cs="Arial"/>
          <w:sz w:val="24"/>
          <w:szCs w:val="24"/>
        </w:rPr>
        <w:t xml:space="preserve">Under the circumstances, I do not accept the </w:t>
      </w:r>
      <w:proofErr w:type="spellStart"/>
      <w:r w:rsidRPr="00DD1900">
        <w:rPr>
          <w:rFonts w:ascii="Bookman Old Style" w:hAnsi="Bookman Old Style" w:cs="Arial"/>
          <w:sz w:val="24"/>
          <w:szCs w:val="24"/>
        </w:rPr>
        <w:t>accused’s</w:t>
      </w:r>
      <w:proofErr w:type="spellEnd"/>
      <w:r w:rsidRPr="00DD1900">
        <w:rPr>
          <w:rFonts w:ascii="Bookman Old Style" w:hAnsi="Bookman Old Style" w:cs="Arial"/>
          <w:sz w:val="24"/>
          <w:szCs w:val="24"/>
        </w:rPr>
        <w:t xml:space="preserve"> story that the deceased fell on something that pierced his chest. Considering section 204 of the Penal Code</w:t>
      </w:r>
      <w:r w:rsidR="001163AB" w:rsidRPr="00DD1900">
        <w:rPr>
          <w:rFonts w:ascii="Bookman Old Style" w:hAnsi="Bookman Old Style" w:cs="Arial"/>
          <w:sz w:val="24"/>
          <w:szCs w:val="24"/>
        </w:rPr>
        <w:t xml:space="preserve"> (1)</w:t>
      </w:r>
      <w:r w:rsidRPr="00DD1900">
        <w:rPr>
          <w:rFonts w:ascii="Bookman Old Style" w:hAnsi="Bookman Old Style" w:cs="Arial"/>
          <w:sz w:val="24"/>
          <w:szCs w:val="24"/>
        </w:rPr>
        <w:t xml:space="preserve">, I find that the accused had malice aforethought because he knew that stabbing the deceased with a knife in the chest would cause grievous harm to him or </w:t>
      </w:r>
      <w:r w:rsidR="001163AB" w:rsidRPr="00DD1900">
        <w:rPr>
          <w:rFonts w:ascii="Bookman Old Style" w:hAnsi="Bookman Old Style" w:cs="Arial"/>
          <w:sz w:val="24"/>
          <w:szCs w:val="24"/>
        </w:rPr>
        <w:t xml:space="preserve">his </w:t>
      </w:r>
      <w:r w:rsidRPr="00DD1900">
        <w:rPr>
          <w:rFonts w:ascii="Bookman Old Style" w:hAnsi="Bookman Old Style" w:cs="Arial"/>
          <w:sz w:val="24"/>
          <w:szCs w:val="24"/>
        </w:rPr>
        <w:t xml:space="preserve">death. The act of stabbing was </w:t>
      </w:r>
      <w:r w:rsidR="0030002A" w:rsidRPr="00DD1900">
        <w:rPr>
          <w:rFonts w:ascii="Bookman Old Style" w:hAnsi="Bookman Old Style" w:cs="Arial"/>
          <w:sz w:val="24"/>
          <w:szCs w:val="24"/>
        </w:rPr>
        <w:t>definitely unlawful. Since the S</w:t>
      </w:r>
      <w:r w:rsidRPr="00DD1900">
        <w:rPr>
          <w:rFonts w:ascii="Bookman Old Style" w:hAnsi="Bookman Old Style" w:cs="Arial"/>
          <w:sz w:val="24"/>
          <w:szCs w:val="24"/>
        </w:rPr>
        <w:t>tate has discharged its burden of proof I hereby find the accused guilty as charged and convict him accordingly.</w:t>
      </w:r>
    </w:p>
    <w:p w:rsidR="00295342" w:rsidRPr="00DD1900" w:rsidRDefault="00295342" w:rsidP="007863C8">
      <w:pPr>
        <w:spacing w:after="0" w:line="360" w:lineRule="auto"/>
        <w:jc w:val="both"/>
        <w:rPr>
          <w:rFonts w:ascii="Bookman Old Style" w:hAnsi="Bookman Old Style" w:cs="Arial"/>
          <w:sz w:val="24"/>
          <w:szCs w:val="24"/>
        </w:rPr>
      </w:pPr>
    </w:p>
    <w:p w:rsidR="00295342" w:rsidRPr="00DD1900" w:rsidRDefault="00ED1AE5" w:rsidP="00DD1900">
      <w:pPr>
        <w:spacing w:after="0" w:line="240" w:lineRule="auto"/>
        <w:rPr>
          <w:rFonts w:ascii="Bookman Old Style" w:hAnsi="Bookman Old Style" w:cs="Arial"/>
          <w:sz w:val="24"/>
          <w:szCs w:val="24"/>
        </w:rPr>
      </w:pPr>
      <w:r>
        <w:rPr>
          <w:rFonts w:ascii="Bookman Old Style" w:hAnsi="Bookman Old Style" w:cs="Arial"/>
          <w:sz w:val="24"/>
          <w:szCs w:val="24"/>
        </w:rPr>
        <w:t>Dated at Kitwe this 26</w:t>
      </w:r>
      <w:r w:rsidRPr="00ED1AE5">
        <w:rPr>
          <w:rFonts w:ascii="Bookman Old Style" w:hAnsi="Bookman Old Style" w:cs="Arial"/>
          <w:sz w:val="24"/>
          <w:szCs w:val="24"/>
          <w:vertAlign w:val="superscript"/>
        </w:rPr>
        <w:t>th</w:t>
      </w:r>
      <w:r>
        <w:rPr>
          <w:rFonts w:ascii="Bookman Old Style" w:hAnsi="Bookman Old Style" w:cs="Arial"/>
          <w:sz w:val="24"/>
          <w:szCs w:val="24"/>
        </w:rPr>
        <w:t xml:space="preserve">  day of February,</w:t>
      </w:r>
      <w:r w:rsidR="00295342" w:rsidRPr="00DD1900">
        <w:rPr>
          <w:rFonts w:ascii="Bookman Old Style" w:hAnsi="Bookman Old Style" w:cs="Arial"/>
          <w:sz w:val="24"/>
          <w:szCs w:val="24"/>
        </w:rPr>
        <w:t xml:space="preserve"> 2014.</w:t>
      </w:r>
    </w:p>
    <w:p w:rsidR="00295342" w:rsidRPr="00DD1900" w:rsidRDefault="00295342" w:rsidP="007F0D4B">
      <w:pPr>
        <w:spacing w:after="0" w:line="240" w:lineRule="auto"/>
        <w:jc w:val="both"/>
        <w:rPr>
          <w:rFonts w:ascii="Bookman Old Style" w:hAnsi="Bookman Old Style" w:cs="Arial"/>
          <w:sz w:val="24"/>
          <w:szCs w:val="24"/>
        </w:rPr>
      </w:pPr>
    </w:p>
    <w:p w:rsidR="00295342" w:rsidRDefault="00295342" w:rsidP="007F0D4B">
      <w:pPr>
        <w:spacing w:after="0" w:line="240" w:lineRule="auto"/>
        <w:jc w:val="both"/>
        <w:rPr>
          <w:rFonts w:ascii="Bookman Old Style" w:hAnsi="Bookman Old Style" w:cs="Arial"/>
          <w:sz w:val="24"/>
          <w:szCs w:val="24"/>
        </w:rPr>
      </w:pPr>
    </w:p>
    <w:p w:rsidR="00DD1900" w:rsidRPr="00DD1900" w:rsidRDefault="00DD1900" w:rsidP="007F0D4B">
      <w:pPr>
        <w:spacing w:after="0" w:line="240" w:lineRule="auto"/>
        <w:jc w:val="both"/>
        <w:rPr>
          <w:rFonts w:ascii="Bookman Old Style" w:hAnsi="Bookman Old Style" w:cs="Arial"/>
          <w:sz w:val="24"/>
          <w:szCs w:val="24"/>
        </w:rPr>
      </w:pPr>
    </w:p>
    <w:p w:rsidR="00295342" w:rsidRPr="00DD1900" w:rsidRDefault="00295342" w:rsidP="007F0D4B">
      <w:pPr>
        <w:spacing w:after="0" w:line="240" w:lineRule="auto"/>
        <w:jc w:val="center"/>
        <w:rPr>
          <w:rFonts w:ascii="Bookman Old Style" w:hAnsi="Bookman Old Style" w:cs="Arial"/>
          <w:sz w:val="24"/>
          <w:szCs w:val="24"/>
        </w:rPr>
      </w:pPr>
      <w:r w:rsidRPr="00DD1900">
        <w:rPr>
          <w:rFonts w:ascii="Bookman Old Style" w:hAnsi="Bookman Old Style" w:cs="Arial"/>
          <w:sz w:val="24"/>
          <w:szCs w:val="24"/>
        </w:rPr>
        <w:t>………………………..</w:t>
      </w:r>
    </w:p>
    <w:p w:rsidR="00295342" w:rsidRPr="00DD1900" w:rsidRDefault="00295342" w:rsidP="007F0D4B">
      <w:pPr>
        <w:spacing w:after="0" w:line="240" w:lineRule="auto"/>
        <w:jc w:val="center"/>
        <w:rPr>
          <w:rFonts w:ascii="Bookman Old Style" w:hAnsi="Bookman Old Style" w:cs="Arial"/>
          <w:b/>
          <w:sz w:val="24"/>
          <w:szCs w:val="24"/>
        </w:rPr>
      </w:pPr>
      <w:r w:rsidRPr="00DD1900">
        <w:rPr>
          <w:rFonts w:ascii="Bookman Old Style" w:hAnsi="Bookman Old Style" w:cs="Arial"/>
          <w:b/>
          <w:sz w:val="24"/>
          <w:szCs w:val="24"/>
        </w:rPr>
        <w:t xml:space="preserve">C.K. </w:t>
      </w:r>
      <w:proofErr w:type="spellStart"/>
      <w:r w:rsidRPr="00DD1900">
        <w:rPr>
          <w:rFonts w:ascii="Bookman Old Style" w:hAnsi="Bookman Old Style" w:cs="Arial"/>
          <w:b/>
          <w:sz w:val="24"/>
          <w:szCs w:val="24"/>
        </w:rPr>
        <w:t>Makungu</w:t>
      </w:r>
      <w:proofErr w:type="spellEnd"/>
    </w:p>
    <w:p w:rsidR="00295342" w:rsidRPr="00DD1900" w:rsidRDefault="00295342" w:rsidP="00295342">
      <w:pPr>
        <w:spacing w:after="0" w:line="240" w:lineRule="auto"/>
        <w:jc w:val="center"/>
        <w:rPr>
          <w:rFonts w:ascii="Bookman Old Style" w:hAnsi="Bookman Old Style" w:cs="Arial"/>
          <w:b/>
          <w:sz w:val="24"/>
          <w:szCs w:val="24"/>
        </w:rPr>
      </w:pPr>
      <w:r w:rsidRPr="00DD1900">
        <w:rPr>
          <w:rFonts w:ascii="Bookman Old Style" w:hAnsi="Bookman Old Style" w:cs="Arial"/>
          <w:b/>
          <w:sz w:val="24"/>
          <w:szCs w:val="24"/>
        </w:rPr>
        <w:t>JUDGE</w:t>
      </w:r>
    </w:p>
    <w:p w:rsidR="00A62E1C" w:rsidRPr="00DD1900" w:rsidRDefault="00A62E1C" w:rsidP="00295342">
      <w:pPr>
        <w:spacing w:after="0" w:line="240" w:lineRule="auto"/>
        <w:jc w:val="center"/>
        <w:rPr>
          <w:rFonts w:ascii="Bookman Old Style" w:hAnsi="Bookman Old Style" w:cs="Arial"/>
          <w:b/>
          <w:sz w:val="24"/>
          <w:szCs w:val="24"/>
        </w:rPr>
      </w:pPr>
    </w:p>
    <w:p w:rsidR="009C4700" w:rsidRPr="00DD1900" w:rsidRDefault="009C4700" w:rsidP="00E73BB7">
      <w:pPr>
        <w:spacing w:after="0" w:line="360" w:lineRule="auto"/>
        <w:jc w:val="both"/>
        <w:rPr>
          <w:rFonts w:ascii="Bookman Old Style" w:hAnsi="Bookman Old Style" w:cs="Arial"/>
          <w:sz w:val="24"/>
          <w:szCs w:val="24"/>
        </w:rPr>
      </w:pPr>
    </w:p>
    <w:p w:rsidR="009C4700" w:rsidRPr="00DD1900" w:rsidRDefault="009C4700" w:rsidP="009C4700">
      <w:pPr>
        <w:spacing w:after="0" w:line="240" w:lineRule="auto"/>
        <w:jc w:val="both"/>
        <w:rPr>
          <w:rFonts w:ascii="Bookman Old Style" w:hAnsi="Bookman Old Style" w:cs="Arial"/>
          <w:i/>
        </w:rPr>
      </w:pPr>
    </w:p>
    <w:p w:rsidR="009C4700" w:rsidRPr="00DD1900" w:rsidRDefault="009C4700" w:rsidP="00E73BB7">
      <w:pPr>
        <w:spacing w:after="0" w:line="360" w:lineRule="auto"/>
        <w:jc w:val="both"/>
        <w:rPr>
          <w:rFonts w:ascii="Bookman Old Style" w:hAnsi="Bookman Old Style" w:cs="Arial"/>
          <w:sz w:val="24"/>
          <w:szCs w:val="24"/>
        </w:rPr>
      </w:pPr>
    </w:p>
    <w:sectPr w:rsidR="009C4700" w:rsidRPr="00DD1900" w:rsidSect="003833F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288" w:rsidRDefault="00B87288" w:rsidP="003833FF">
      <w:pPr>
        <w:spacing w:after="0" w:line="240" w:lineRule="auto"/>
      </w:pPr>
      <w:r>
        <w:separator/>
      </w:r>
    </w:p>
  </w:endnote>
  <w:endnote w:type="continuationSeparator" w:id="1">
    <w:p w:rsidR="00B87288" w:rsidRDefault="00B87288" w:rsidP="0038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288" w:rsidRDefault="00B87288" w:rsidP="003833FF">
      <w:pPr>
        <w:spacing w:after="0" w:line="240" w:lineRule="auto"/>
      </w:pPr>
      <w:r>
        <w:separator/>
      </w:r>
    </w:p>
  </w:footnote>
  <w:footnote w:type="continuationSeparator" w:id="1">
    <w:p w:rsidR="00B87288" w:rsidRDefault="00B87288" w:rsidP="00383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110"/>
      <w:docPartObj>
        <w:docPartGallery w:val="Page Numbers (Top of Page)"/>
        <w:docPartUnique/>
      </w:docPartObj>
    </w:sdtPr>
    <w:sdtContent>
      <w:p w:rsidR="00D404E5" w:rsidRDefault="00D404E5">
        <w:pPr>
          <w:pStyle w:val="Header"/>
          <w:jc w:val="center"/>
        </w:pPr>
        <w:r>
          <w:t>-J</w:t>
        </w:r>
        <w:fldSimple w:instr=" PAGE   \* MERGEFORMAT ">
          <w:r w:rsidR="00ED1AE5">
            <w:rPr>
              <w:noProof/>
            </w:rPr>
            <w:t>13</w:t>
          </w:r>
        </w:fldSimple>
        <w:r>
          <w:t>-</w:t>
        </w:r>
      </w:p>
    </w:sdtContent>
  </w:sdt>
  <w:p w:rsidR="00D404E5" w:rsidRDefault="00D40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384"/>
    <w:multiLevelType w:val="hybridMultilevel"/>
    <w:tmpl w:val="B41C46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F46E4"/>
    <w:multiLevelType w:val="hybridMultilevel"/>
    <w:tmpl w:val="D0EA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F3F14"/>
    <w:multiLevelType w:val="hybridMultilevel"/>
    <w:tmpl w:val="846A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C2FFF"/>
    <w:multiLevelType w:val="hybridMultilevel"/>
    <w:tmpl w:val="00AC1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480BAA"/>
    <w:multiLevelType w:val="hybridMultilevel"/>
    <w:tmpl w:val="5106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693D"/>
    <w:multiLevelType w:val="hybridMultilevel"/>
    <w:tmpl w:val="45AEB4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EE22DE4"/>
    <w:multiLevelType w:val="hybridMultilevel"/>
    <w:tmpl w:val="B41C4666"/>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3566"/>
    <w:rsid w:val="00000A2C"/>
    <w:rsid w:val="00000DC1"/>
    <w:rsid w:val="00021985"/>
    <w:rsid w:val="0003387A"/>
    <w:rsid w:val="00045ED2"/>
    <w:rsid w:val="00063CFA"/>
    <w:rsid w:val="00073C1F"/>
    <w:rsid w:val="00082D43"/>
    <w:rsid w:val="000A2ABE"/>
    <w:rsid w:val="000A312C"/>
    <w:rsid w:val="000A71EE"/>
    <w:rsid w:val="000C190B"/>
    <w:rsid w:val="000C7FBF"/>
    <w:rsid w:val="001163AB"/>
    <w:rsid w:val="00117A4A"/>
    <w:rsid w:val="00137674"/>
    <w:rsid w:val="001401C6"/>
    <w:rsid w:val="00184F96"/>
    <w:rsid w:val="00190F52"/>
    <w:rsid w:val="001B44A5"/>
    <w:rsid w:val="001D3074"/>
    <w:rsid w:val="001D54F1"/>
    <w:rsid w:val="001E64AE"/>
    <w:rsid w:val="00206B4E"/>
    <w:rsid w:val="002300B3"/>
    <w:rsid w:val="0023096A"/>
    <w:rsid w:val="00235FC9"/>
    <w:rsid w:val="002377B3"/>
    <w:rsid w:val="00266B7A"/>
    <w:rsid w:val="00295342"/>
    <w:rsid w:val="002A78E5"/>
    <w:rsid w:val="002B64C7"/>
    <w:rsid w:val="002C10BA"/>
    <w:rsid w:val="0030002A"/>
    <w:rsid w:val="00312356"/>
    <w:rsid w:val="0034614F"/>
    <w:rsid w:val="00351620"/>
    <w:rsid w:val="00382510"/>
    <w:rsid w:val="003833FF"/>
    <w:rsid w:val="00393741"/>
    <w:rsid w:val="00396A36"/>
    <w:rsid w:val="003B65FE"/>
    <w:rsid w:val="003C1702"/>
    <w:rsid w:val="003F5B07"/>
    <w:rsid w:val="004004FB"/>
    <w:rsid w:val="00402642"/>
    <w:rsid w:val="00423799"/>
    <w:rsid w:val="00446AEF"/>
    <w:rsid w:val="00461AB7"/>
    <w:rsid w:val="004701BC"/>
    <w:rsid w:val="00480253"/>
    <w:rsid w:val="00486D49"/>
    <w:rsid w:val="004C71A4"/>
    <w:rsid w:val="004D6DAE"/>
    <w:rsid w:val="005108CB"/>
    <w:rsid w:val="005166EE"/>
    <w:rsid w:val="005203E0"/>
    <w:rsid w:val="005531B4"/>
    <w:rsid w:val="00575C46"/>
    <w:rsid w:val="005D2FE0"/>
    <w:rsid w:val="0060744A"/>
    <w:rsid w:val="00610A5E"/>
    <w:rsid w:val="006123AB"/>
    <w:rsid w:val="00614874"/>
    <w:rsid w:val="00634B45"/>
    <w:rsid w:val="00647666"/>
    <w:rsid w:val="00676557"/>
    <w:rsid w:val="00680C5B"/>
    <w:rsid w:val="00684A71"/>
    <w:rsid w:val="00695F51"/>
    <w:rsid w:val="006B65DE"/>
    <w:rsid w:val="006F1050"/>
    <w:rsid w:val="00707E75"/>
    <w:rsid w:val="00732C5A"/>
    <w:rsid w:val="0073616C"/>
    <w:rsid w:val="00737240"/>
    <w:rsid w:val="00746B15"/>
    <w:rsid w:val="007863C8"/>
    <w:rsid w:val="007C275D"/>
    <w:rsid w:val="007C4963"/>
    <w:rsid w:val="007C4B8F"/>
    <w:rsid w:val="007E1221"/>
    <w:rsid w:val="007F0D4B"/>
    <w:rsid w:val="007F5A33"/>
    <w:rsid w:val="008375F1"/>
    <w:rsid w:val="00842283"/>
    <w:rsid w:val="0089451B"/>
    <w:rsid w:val="0089460E"/>
    <w:rsid w:val="00897A9F"/>
    <w:rsid w:val="008A1AE0"/>
    <w:rsid w:val="008B328D"/>
    <w:rsid w:val="00935DDB"/>
    <w:rsid w:val="00943566"/>
    <w:rsid w:val="009479F3"/>
    <w:rsid w:val="00950FD3"/>
    <w:rsid w:val="00956F16"/>
    <w:rsid w:val="00960237"/>
    <w:rsid w:val="009612FC"/>
    <w:rsid w:val="00977860"/>
    <w:rsid w:val="009861C4"/>
    <w:rsid w:val="009932BF"/>
    <w:rsid w:val="009C2448"/>
    <w:rsid w:val="009C4700"/>
    <w:rsid w:val="009C48C5"/>
    <w:rsid w:val="009E7729"/>
    <w:rsid w:val="009F2BB1"/>
    <w:rsid w:val="009F472F"/>
    <w:rsid w:val="00A519BB"/>
    <w:rsid w:val="00A558B9"/>
    <w:rsid w:val="00A62E1C"/>
    <w:rsid w:val="00AC1088"/>
    <w:rsid w:val="00AF3A9D"/>
    <w:rsid w:val="00B33A9E"/>
    <w:rsid w:val="00B47FD3"/>
    <w:rsid w:val="00B66391"/>
    <w:rsid w:val="00B6690D"/>
    <w:rsid w:val="00B87288"/>
    <w:rsid w:val="00B946B4"/>
    <w:rsid w:val="00BC3699"/>
    <w:rsid w:val="00BC4BDD"/>
    <w:rsid w:val="00BC5671"/>
    <w:rsid w:val="00BC5896"/>
    <w:rsid w:val="00BD486A"/>
    <w:rsid w:val="00BE1EB0"/>
    <w:rsid w:val="00BF2896"/>
    <w:rsid w:val="00C0140D"/>
    <w:rsid w:val="00C029CB"/>
    <w:rsid w:val="00C0693C"/>
    <w:rsid w:val="00C162FF"/>
    <w:rsid w:val="00C61AE3"/>
    <w:rsid w:val="00C9763E"/>
    <w:rsid w:val="00CC4069"/>
    <w:rsid w:val="00CE43EE"/>
    <w:rsid w:val="00D07E19"/>
    <w:rsid w:val="00D27CF7"/>
    <w:rsid w:val="00D32C91"/>
    <w:rsid w:val="00D404E5"/>
    <w:rsid w:val="00D50C58"/>
    <w:rsid w:val="00D85785"/>
    <w:rsid w:val="00D93049"/>
    <w:rsid w:val="00D9647D"/>
    <w:rsid w:val="00DC1381"/>
    <w:rsid w:val="00DD1900"/>
    <w:rsid w:val="00DF55C0"/>
    <w:rsid w:val="00E16A01"/>
    <w:rsid w:val="00E206D1"/>
    <w:rsid w:val="00E22851"/>
    <w:rsid w:val="00E609C4"/>
    <w:rsid w:val="00E73BB7"/>
    <w:rsid w:val="00EA0E80"/>
    <w:rsid w:val="00EA3073"/>
    <w:rsid w:val="00ED1AE5"/>
    <w:rsid w:val="00EE061F"/>
    <w:rsid w:val="00EF0233"/>
    <w:rsid w:val="00F3249D"/>
    <w:rsid w:val="00F324EF"/>
    <w:rsid w:val="00F40695"/>
    <w:rsid w:val="00F50172"/>
    <w:rsid w:val="00F63CE7"/>
    <w:rsid w:val="00F703FA"/>
    <w:rsid w:val="00FA5B6C"/>
    <w:rsid w:val="00FB1936"/>
    <w:rsid w:val="00FB4924"/>
    <w:rsid w:val="00FB5A80"/>
    <w:rsid w:val="00FB61DC"/>
    <w:rsid w:val="00FE6668"/>
    <w:rsid w:val="00FE6FA2"/>
    <w:rsid w:val="00FF0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C9"/>
    <w:pPr>
      <w:ind w:left="720"/>
      <w:contextualSpacing/>
    </w:pPr>
  </w:style>
  <w:style w:type="paragraph" w:styleId="Header">
    <w:name w:val="header"/>
    <w:basedOn w:val="Normal"/>
    <w:link w:val="HeaderChar"/>
    <w:uiPriority w:val="99"/>
    <w:unhideWhenUsed/>
    <w:rsid w:val="0038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3FF"/>
  </w:style>
  <w:style w:type="paragraph" w:styleId="Footer">
    <w:name w:val="footer"/>
    <w:basedOn w:val="Normal"/>
    <w:link w:val="FooterChar"/>
    <w:uiPriority w:val="99"/>
    <w:semiHidden/>
    <w:unhideWhenUsed/>
    <w:rsid w:val="003833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3FF"/>
  </w:style>
</w:styles>
</file>

<file path=word/webSettings.xml><?xml version="1.0" encoding="utf-8"?>
<w:webSettings xmlns:r="http://schemas.openxmlformats.org/officeDocument/2006/relationships" xmlns:w="http://schemas.openxmlformats.org/wordprocessingml/2006/main">
  <w:divs>
    <w:div w:id="212083115">
      <w:bodyDiv w:val="1"/>
      <w:marLeft w:val="0"/>
      <w:marRight w:val="0"/>
      <w:marTop w:val="0"/>
      <w:marBottom w:val="0"/>
      <w:divBdr>
        <w:top w:val="none" w:sz="0" w:space="0" w:color="auto"/>
        <w:left w:val="none" w:sz="0" w:space="0" w:color="auto"/>
        <w:bottom w:val="none" w:sz="0" w:space="0" w:color="auto"/>
        <w:right w:val="none" w:sz="0" w:space="0" w:color="auto"/>
      </w:divBdr>
    </w:div>
    <w:div w:id="466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Administrator</cp:lastModifiedBy>
  <cp:revision>3</cp:revision>
  <cp:lastPrinted>2014-09-26T10:52:00Z</cp:lastPrinted>
  <dcterms:created xsi:type="dcterms:W3CDTF">2014-09-26T10:53:00Z</dcterms:created>
  <dcterms:modified xsi:type="dcterms:W3CDTF">2014-10-06T11:50:00Z</dcterms:modified>
</cp:coreProperties>
</file>