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1F" w:rsidRPr="00F43821" w:rsidRDefault="0056771F" w:rsidP="004E3BE8">
      <w:pPr>
        <w:spacing w:after="0" w:line="240" w:lineRule="auto"/>
        <w:rPr>
          <w:rFonts w:ascii="Bookman Old Style" w:hAnsi="Bookman Old Style" w:cs="Arial"/>
          <w:b/>
          <w:sz w:val="28"/>
          <w:szCs w:val="28"/>
          <w:u w:val="single"/>
        </w:rPr>
      </w:pPr>
      <w:r w:rsidRPr="00F43821">
        <w:rPr>
          <w:rFonts w:ascii="Bookman Old Style" w:hAnsi="Bookman Old Style" w:cs="Arial"/>
          <w:b/>
          <w:sz w:val="28"/>
          <w:szCs w:val="28"/>
          <w:u w:val="single"/>
        </w:rPr>
        <w:t>IN THE HIGH COURT FOR ZAMBIA</w:t>
      </w:r>
      <w:r w:rsidRPr="00F43821">
        <w:rPr>
          <w:rFonts w:ascii="Bookman Old Style" w:hAnsi="Bookman Old Style" w:cs="Arial"/>
          <w:b/>
          <w:sz w:val="28"/>
          <w:szCs w:val="28"/>
        </w:rPr>
        <w:t xml:space="preserve">             </w:t>
      </w:r>
      <w:r>
        <w:rPr>
          <w:rFonts w:ascii="Bookman Old Style" w:hAnsi="Bookman Old Style" w:cs="Arial"/>
          <w:b/>
          <w:sz w:val="28"/>
          <w:szCs w:val="28"/>
        </w:rPr>
        <w:t xml:space="preserve">       </w:t>
      </w:r>
      <w:r w:rsidRPr="00260DB7">
        <w:rPr>
          <w:rFonts w:ascii="Bookman Old Style" w:hAnsi="Bookman Old Style" w:cs="Arial"/>
          <w:b/>
          <w:sz w:val="28"/>
          <w:szCs w:val="28"/>
        </w:rPr>
        <w:t>2007/HK/KT04</w:t>
      </w:r>
    </w:p>
    <w:p w:rsidR="0056771F" w:rsidRPr="00F43821" w:rsidRDefault="0056771F" w:rsidP="004E3BE8">
      <w:pPr>
        <w:spacing w:after="0" w:line="240" w:lineRule="auto"/>
        <w:rPr>
          <w:rFonts w:ascii="Bookman Old Style" w:hAnsi="Bookman Old Style" w:cs="Arial"/>
          <w:b/>
          <w:sz w:val="28"/>
          <w:szCs w:val="28"/>
          <w:u w:val="single"/>
        </w:rPr>
      </w:pPr>
      <w:r w:rsidRPr="00F43821">
        <w:rPr>
          <w:rFonts w:ascii="Bookman Old Style" w:hAnsi="Bookman Old Style" w:cs="Arial"/>
          <w:b/>
          <w:sz w:val="28"/>
          <w:szCs w:val="28"/>
          <w:u w:val="single"/>
        </w:rPr>
        <w:t>AT THE KITWE DISTRICT REGISTRY</w:t>
      </w:r>
    </w:p>
    <w:p w:rsidR="0056771F" w:rsidRPr="00F43821" w:rsidRDefault="0056771F" w:rsidP="004E3BE8">
      <w:pPr>
        <w:spacing w:after="0" w:line="240" w:lineRule="auto"/>
        <w:rPr>
          <w:rFonts w:ascii="Bookman Old Style" w:hAnsi="Bookman Old Style" w:cs="Arial"/>
          <w:b/>
          <w:sz w:val="28"/>
          <w:szCs w:val="28"/>
        </w:rPr>
      </w:pPr>
      <w:r w:rsidRPr="00F43821">
        <w:rPr>
          <w:rFonts w:ascii="Bookman Old Style" w:hAnsi="Bookman Old Style" w:cs="Arial"/>
          <w:b/>
          <w:sz w:val="28"/>
          <w:szCs w:val="28"/>
          <w:u w:val="single"/>
        </w:rPr>
        <w:t>HOLDEN AT KITWE</w:t>
      </w:r>
    </w:p>
    <w:p w:rsidR="0056771F" w:rsidRDefault="0056771F" w:rsidP="004E3BE8">
      <w:pPr>
        <w:spacing w:after="0" w:line="240" w:lineRule="auto"/>
        <w:rPr>
          <w:rFonts w:ascii="Bookman Old Style" w:hAnsi="Bookman Old Style" w:cs="Arial"/>
          <w:b/>
          <w:sz w:val="28"/>
          <w:szCs w:val="28"/>
        </w:rPr>
      </w:pPr>
      <w:r w:rsidRPr="00F43821">
        <w:rPr>
          <w:rFonts w:ascii="Bookman Old Style" w:hAnsi="Bookman Old Style" w:cs="Arial"/>
          <w:b/>
          <w:sz w:val="28"/>
          <w:szCs w:val="28"/>
        </w:rPr>
        <w:t>(</w:t>
      </w:r>
      <w:r>
        <w:rPr>
          <w:rFonts w:ascii="Bookman Old Style" w:hAnsi="Bookman Old Style" w:cs="Arial"/>
          <w:b/>
          <w:sz w:val="28"/>
          <w:szCs w:val="28"/>
        </w:rPr>
        <w:t>Civil</w:t>
      </w:r>
      <w:r w:rsidRPr="00F43821">
        <w:rPr>
          <w:rFonts w:ascii="Bookman Old Style" w:hAnsi="Bookman Old Style" w:cs="Arial"/>
          <w:b/>
          <w:sz w:val="28"/>
          <w:szCs w:val="28"/>
        </w:rPr>
        <w:t xml:space="preserve"> Jurisdiction)</w:t>
      </w:r>
    </w:p>
    <w:p w:rsidR="0056771F" w:rsidRDefault="0056771F" w:rsidP="0056771F">
      <w:pPr>
        <w:spacing w:after="0" w:line="360" w:lineRule="auto"/>
        <w:rPr>
          <w:rFonts w:ascii="Bookman Old Style" w:hAnsi="Bookman Old Style" w:cs="Arial"/>
          <w:b/>
          <w:sz w:val="28"/>
          <w:szCs w:val="28"/>
        </w:rPr>
      </w:pP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IN THE MATTER OF: SECTION 10 OF THE LAW OF DISTRESS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ACT OF 1888 AND SECTION 7 OF THE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LAW OF DISTRESS AMENDMENT ACT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1895</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AND</w:t>
      </w:r>
    </w:p>
    <w:p w:rsidR="0056771F" w:rsidRDefault="0056771F" w:rsidP="0056771F">
      <w:pPr>
        <w:spacing w:after="0" w:line="240" w:lineRule="auto"/>
        <w:jc w:val="both"/>
        <w:rPr>
          <w:rFonts w:ascii="Bookman Old Style" w:hAnsi="Bookman Old Style" w:cs="Arial"/>
          <w:b/>
          <w:sz w:val="28"/>
          <w:szCs w:val="28"/>
        </w:rPr>
      </w:pP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IN THE MATTER OF: SECTION 13 OF THE RENT ACT OF THE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LAWS OF ZAMBIA</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AND</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IN THE MATTER OF: PREMISES SITUATE AT AND KNOWN AS </w:t>
      </w:r>
    </w:p>
    <w:p w:rsidR="0056771F" w:rsidRDefault="0056771F" w:rsidP="0056771F">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PLOT NO. 840/7/A/G, INDUSTRIAL AREA, </w:t>
      </w:r>
    </w:p>
    <w:p w:rsidR="0056771F" w:rsidRPr="00F43821" w:rsidRDefault="0056771F" w:rsidP="004E3BE8">
      <w:pPr>
        <w:spacing w:after="0" w:line="240" w:lineRule="auto"/>
        <w:jc w:val="both"/>
        <w:rPr>
          <w:rFonts w:ascii="Bookman Old Style" w:hAnsi="Bookman Old Style" w:cs="Arial"/>
          <w:b/>
          <w:sz w:val="28"/>
          <w:szCs w:val="28"/>
        </w:rPr>
      </w:pPr>
      <w:r>
        <w:rPr>
          <w:rFonts w:ascii="Bookman Old Style" w:hAnsi="Bookman Old Style" w:cs="Arial"/>
          <w:b/>
          <w:sz w:val="28"/>
          <w:szCs w:val="28"/>
        </w:rPr>
        <w:t xml:space="preserve">                                KITWE</w:t>
      </w:r>
    </w:p>
    <w:p w:rsidR="0056771F" w:rsidRPr="00F43821" w:rsidRDefault="0056771F" w:rsidP="0056771F">
      <w:pPr>
        <w:spacing w:after="0"/>
        <w:rPr>
          <w:rFonts w:ascii="Bookman Old Style" w:hAnsi="Bookman Old Style" w:cs="Arial"/>
          <w:b/>
          <w:sz w:val="28"/>
          <w:szCs w:val="28"/>
        </w:rPr>
      </w:pPr>
      <w:r w:rsidRPr="00F43821">
        <w:rPr>
          <w:rFonts w:ascii="Bookman Old Style" w:hAnsi="Bookman Old Style" w:cs="Arial"/>
          <w:b/>
          <w:sz w:val="28"/>
          <w:szCs w:val="28"/>
        </w:rPr>
        <w:t>BETWEEN:</w:t>
      </w:r>
    </w:p>
    <w:p w:rsidR="0056771F" w:rsidRPr="00F43821" w:rsidRDefault="0056771F" w:rsidP="0056771F">
      <w:pPr>
        <w:spacing w:after="0" w:line="240" w:lineRule="auto"/>
        <w:rPr>
          <w:rFonts w:ascii="Bookman Old Style" w:hAnsi="Bookman Old Style" w:cs="Arial"/>
          <w:b/>
          <w:sz w:val="28"/>
          <w:szCs w:val="28"/>
        </w:rPr>
      </w:pPr>
    </w:p>
    <w:p w:rsidR="0056771F" w:rsidRDefault="0056771F" w:rsidP="0056771F">
      <w:pPr>
        <w:spacing w:after="0" w:line="240" w:lineRule="auto"/>
        <w:rPr>
          <w:rFonts w:ascii="Bookman Old Style" w:hAnsi="Bookman Old Style" w:cs="Arial"/>
          <w:b/>
          <w:sz w:val="28"/>
          <w:szCs w:val="28"/>
        </w:rPr>
      </w:pPr>
      <w:r>
        <w:rPr>
          <w:rFonts w:ascii="Bookman Old Style" w:hAnsi="Bookman Old Style" w:cs="Arial"/>
          <w:b/>
          <w:sz w:val="28"/>
          <w:szCs w:val="28"/>
        </w:rPr>
        <w:t>IMPALA GEMS AND TROPHIES</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APPLICANT</w:t>
      </w:r>
    </w:p>
    <w:p w:rsidR="0056771F" w:rsidRPr="00F43821" w:rsidRDefault="0056771F" w:rsidP="0056771F">
      <w:pPr>
        <w:tabs>
          <w:tab w:val="left" w:pos="6060"/>
        </w:tabs>
        <w:spacing w:after="0" w:line="240" w:lineRule="auto"/>
        <w:rPr>
          <w:rFonts w:ascii="Bookman Old Style" w:hAnsi="Bookman Old Style" w:cs="Arial"/>
          <w:b/>
          <w:sz w:val="28"/>
          <w:szCs w:val="28"/>
        </w:rPr>
      </w:pPr>
      <w:r w:rsidRPr="00F43821">
        <w:rPr>
          <w:rFonts w:ascii="Bookman Old Style" w:hAnsi="Bookman Old Style" w:cs="Arial"/>
          <w:b/>
          <w:sz w:val="28"/>
          <w:szCs w:val="28"/>
        </w:rPr>
        <w:tab/>
      </w:r>
    </w:p>
    <w:p w:rsidR="0056771F" w:rsidRPr="00F43821" w:rsidRDefault="0056771F" w:rsidP="0056771F">
      <w:pPr>
        <w:spacing w:after="0" w:line="240" w:lineRule="auto"/>
        <w:rPr>
          <w:rFonts w:ascii="Bookman Old Style" w:hAnsi="Bookman Old Style" w:cs="Arial"/>
          <w:b/>
          <w:sz w:val="28"/>
          <w:szCs w:val="28"/>
        </w:rPr>
      </w:pPr>
      <w:r w:rsidRPr="00F43821">
        <w:rPr>
          <w:rFonts w:ascii="Bookman Old Style" w:hAnsi="Bookman Old Style" w:cs="Arial"/>
          <w:b/>
          <w:sz w:val="28"/>
          <w:szCs w:val="28"/>
        </w:rPr>
        <w:t>AND</w:t>
      </w:r>
    </w:p>
    <w:p w:rsidR="0056771F" w:rsidRPr="00F43821" w:rsidRDefault="0056771F" w:rsidP="0056771F">
      <w:pPr>
        <w:spacing w:after="0" w:line="240" w:lineRule="auto"/>
        <w:rPr>
          <w:rFonts w:ascii="Bookman Old Style" w:hAnsi="Bookman Old Style" w:cs="Arial"/>
          <w:b/>
          <w:sz w:val="28"/>
          <w:szCs w:val="28"/>
        </w:rPr>
      </w:pPr>
    </w:p>
    <w:p w:rsidR="0056771F" w:rsidRDefault="0056771F" w:rsidP="0056771F">
      <w:pPr>
        <w:spacing w:after="0" w:line="240" w:lineRule="auto"/>
        <w:rPr>
          <w:rFonts w:ascii="Bookman Old Style" w:hAnsi="Bookman Old Style" w:cs="Arial"/>
          <w:b/>
          <w:sz w:val="28"/>
          <w:szCs w:val="28"/>
        </w:rPr>
      </w:pPr>
      <w:r>
        <w:rPr>
          <w:rFonts w:ascii="Bookman Old Style" w:hAnsi="Bookman Old Style" w:cs="Arial"/>
          <w:b/>
          <w:sz w:val="28"/>
          <w:szCs w:val="28"/>
        </w:rPr>
        <w:t>E.N.T. MOTOR LIMITED</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TENANT</w:t>
      </w:r>
    </w:p>
    <w:p w:rsidR="0056771F" w:rsidRDefault="0056771F" w:rsidP="0056771F">
      <w:pPr>
        <w:spacing w:after="0" w:line="240" w:lineRule="auto"/>
        <w:rPr>
          <w:rFonts w:ascii="Bookman Old Style" w:hAnsi="Bookman Old Style" w:cs="Arial"/>
          <w:b/>
          <w:sz w:val="28"/>
          <w:szCs w:val="28"/>
        </w:rPr>
      </w:pP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p>
    <w:p w:rsidR="0056771F" w:rsidRPr="00F43821" w:rsidRDefault="0056771F" w:rsidP="0056771F">
      <w:pPr>
        <w:spacing w:after="0" w:line="240" w:lineRule="auto"/>
        <w:rPr>
          <w:rFonts w:ascii="Bookman Old Style" w:hAnsi="Bookman Old Style" w:cs="Arial"/>
          <w:sz w:val="28"/>
          <w:szCs w:val="28"/>
        </w:rPr>
      </w:pPr>
      <w:r w:rsidRPr="00F43821">
        <w:rPr>
          <w:rFonts w:ascii="Bookman Old Style" w:hAnsi="Bookman Old Style" w:cs="Arial"/>
          <w:sz w:val="28"/>
          <w:szCs w:val="28"/>
        </w:rPr>
        <w:t xml:space="preserve">Before the </w:t>
      </w:r>
      <w:proofErr w:type="spellStart"/>
      <w:r w:rsidRPr="00F43821">
        <w:rPr>
          <w:rFonts w:ascii="Bookman Old Style" w:hAnsi="Bookman Old Style" w:cs="Arial"/>
          <w:sz w:val="28"/>
          <w:szCs w:val="28"/>
        </w:rPr>
        <w:t>Honourable</w:t>
      </w:r>
      <w:proofErr w:type="spellEnd"/>
      <w:r w:rsidRPr="00F43821">
        <w:rPr>
          <w:rFonts w:ascii="Bookman Old Style" w:hAnsi="Bookman Old Style" w:cs="Arial"/>
          <w:sz w:val="28"/>
          <w:szCs w:val="28"/>
        </w:rPr>
        <w:t xml:space="preserve"> Madam Justice C.K. </w:t>
      </w:r>
      <w:proofErr w:type="spellStart"/>
      <w:r w:rsidRPr="00F43821">
        <w:rPr>
          <w:rFonts w:ascii="Bookman Old Style" w:hAnsi="Bookman Old Style" w:cs="Arial"/>
          <w:sz w:val="28"/>
          <w:szCs w:val="28"/>
        </w:rPr>
        <w:t>Makungu</w:t>
      </w:r>
      <w:proofErr w:type="spellEnd"/>
    </w:p>
    <w:p w:rsidR="0056771F" w:rsidRPr="00F43821" w:rsidRDefault="0056771F" w:rsidP="0056771F">
      <w:pPr>
        <w:spacing w:after="0" w:line="240" w:lineRule="auto"/>
        <w:rPr>
          <w:rFonts w:ascii="Bookman Old Style" w:hAnsi="Bookman Old Style" w:cs="Arial"/>
          <w:sz w:val="28"/>
          <w:szCs w:val="28"/>
        </w:rPr>
      </w:pPr>
    </w:p>
    <w:p w:rsidR="0056771F" w:rsidRDefault="0056771F" w:rsidP="00260DB7">
      <w:pPr>
        <w:spacing w:after="0" w:line="360" w:lineRule="auto"/>
        <w:contextualSpacing/>
        <w:rPr>
          <w:rFonts w:ascii="Bookman Old Style" w:hAnsi="Bookman Old Style" w:cs="Arial"/>
          <w:sz w:val="28"/>
          <w:szCs w:val="28"/>
        </w:rPr>
      </w:pPr>
      <w:r w:rsidRPr="00F43821">
        <w:rPr>
          <w:rFonts w:ascii="Bookman Old Style" w:hAnsi="Bookman Old Style" w:cs="Arial"/>
          <w:sz w:val="28"/>
          <w:szCs w:val="28"/>
        </w:rPr>
        <w:t xml:space="preserve">For the </w:t>
      </w:r>
      <w:r>
        <w:rPr>
          <w:rFonts w:ascii="Bookman Old Style" w:hAnsi="Bookman Old Style" w:cs="Arial"/>
          <w:sz w:val="28"/>
          <w:szCs w:val="28"/>
        </w:rPr>
        <w:t xml:space="preserve">Applicant: Mr. D. </w:t>
      </w:r>
      <w:proofErr w:type="spellStart"/>
      <w:r>
        <w:rPr>
          <w:rFonts w:ascii="Bookman Old Style" w:hAnsi="Bookman Old Style" w:cs="Arial"/>
          <w:sz w:val="28"/>
          <w:szCs w:val="28"/>
        </w:rPr>
        <w:t>Mazumba</w:t>
      </w:r>
      <w:proofErr w:type="spellEnd"/>
      <w:r>
        <w:rPr>
          <w:rFonts w:ascii="Bookman Old Style" w:hAnsi="Bookman Old Style" w:cs="Arial"/>
          <w:sz w:val="28"/>
          <w:szCs w:val="28"/>
        </w:rPr>
        <w:t xml:space="preserve"> of Douglas &amp; Partners</w:t>
      </w:r>
    </w:p>
    <w:p w:rsidR="0056771F" w:rsidRPr="00F43821" w:rsidRDefault="0056771F" w:rsidP="00260DB7">
      <w:pPr>
        <w:spacing w:after="0" w:line="360" w:lineRule="auto"/>
        <w:contextualSpacing/>
        <w:rPr>
          <w:rFonts w:ascii="Bookman Old Style" w:hAnsi="Bookman Old Style" w:cs="Arial"/>
          <w:sz w:val="28"/>
          <w:szCs w:val="28"/>
        </w:rPr>
      </w:pPr>
      <w:r>
        <w:rPr>
          <w:rFonts w:ascii="Bookman Old Style" w:hAnsi="Bookman Old Style" w:cs="Arial"/>
          <w:sz w:val="28"/>
          <w:szCs w:val="28"/>
        </w:rPr>
        <w:t xml:space="preserve">For the Tenant: </w:t>
      </w:r>
      <w:r w:rsidR="00260DB7">
        <w:rPr>
          <w:rFonts w:ascii="Bookman Old Style" w:hAnsi="Bookman Old Style" w:cs="Arial"/>
          <w:sz w:val="28"/>
          <w:szCs w:val="28"/>
        </w:rPr>
        <w:t xml:space="preserve">    </w:t>
      </w:r>
      <w:r>
        <w:rPr>
          <w:rFonts w:ascii="Bookman Old Style" w:hAnsi="Bookman Old Style" w:cs="Arial"/>
          <w:sz w:val="28"/>
          <w:szCs w:val="28"/>
        </w:rPr>
        <w:t xml:space="preserve">Mr. S.A.G. </w:t>
      </w:r>
      <w:proofErr w:type="spellStart"/>
      <w:r>
        <w:rPr>
          <w:rFonts w:ascii="Bookman Old Style" w:hAnsi="Bookman Old Style" w:cs="Arial"/>
          <w:sz w:val="28"/>
          <w:szCs w:val="28"/>
        </w:rPr>
        <w:t>Twumasi</w:t>
      </w:r>
      <w:proofErr w:type="spellEnd"/>
      <w:r>
        <w:rPr>
          <w:rFonts w:ascii="Bookman Old Style" w:hAnsi="Bookman Old Style" w:cs="Arial"/>
          <w:sz w:val="28"/>
          <w:szCs w:val="28"/>
        </w:rPr>
        <w:t xml:space="preserve"> of Kitwe Chambers</w:t>
      </w:r>
    </w:p>
    <w:p w:rsidR="0056771F" w:rsidRPr="00F43821" w:rsidRDefault="0056771F" w:rsidP="004E3BE8">
      <w:pPr>
        <w:spacing w:after="0" w:line="240" w:lineRule="auto"/>
        <w:rPr>
          <w:rFonts w:ascii="Bookman Old Style" w:hAnsi="Bookman Old Style" w:cs="Arial"/>
          <w:sz w:val="28"/>
          <w:szCs w:val="28"/>
        </w:rPr>
      </w:pP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p>
    <w:p w:rsidR="0056771F" w:rsidRPr="00F43821" w:rsidRDefault="0056771F" w:rsidP="004E3BE8">
      <w:pPr>
        <w:pBdr>
          <w:top w:val="single" w:sz="6" w:space="1" w:color="auto"/>
          <w:bottom w:val="single" w:sz="6" w:space="1" w:color="auto"/>
        </w:pBdr>
        <w:spacing w:after="0" w:line="240" w:lineRule="auto"/>
        <w:rPr>
          <w:rFonts w:ascii="Bookman Old Style" w:hAnsi="Bookman Old Style" w:cs="Arial"/>
          <w:sz w:val="28"/>
          <w:szCs w:val="28"/>
        </w:rPr>
      </w:pPr>
    </w:p>
    <w:p w:rsidR="0056771F" w:rsidRPr="00F43821" w:rsidRDefault="0056771F" w:rsidP="004E3BE8">
      <w:pPr>
        <w:pBdr>
          <w:top w:val="single" w:sz="6" w:space="1" w:color="auto"/>
          <w:bottom w:val="single" w:sz="6" w:space="1" w:color="auto"/>
        </w:pBdr>
        <w:spacing w:after="0" w:line="240" w:lineRule="auto"/>
        <w:jc w:val="center"/>
        <w:rPr>
          <w:rFonts w:ascii="Bookman Old Style" w:hAnsi="Bookman Old Style" w:cs="Arial"/>
          <w:b/>
          <w:sz w:val="28"/>
          <w:szCs w:val="28"/>
        </w:rPr>
      </w:pPr>
      <w:r>
        <w:rPr>
          <w:rFonts w:ascii="Bookman Old Style" w:hAnsi="Bookman Old Style" w:cs="Arial"/>
          <w:b/>
          <w:sz w:val="28"/>
          <w:szCs w:val="28"/>
        </w:rPr>
        <w:t>J U D G M E N T</w:t>
      </w:r>
    </w:p>
    <w:p w:rsidR="0056771F" w:rsidRPr="00F43821" w:rsidRDefault="0056771F" w:rsidP="004E3BE8">
      <w:pPr>
        <w:pBdr>
          <w:top w:val="single" w:sz="6" w:space="1" w:color="auto"/>
          <w:bottom w:val="single" w:sz="6" w:space="1" w:color="auto"/>
        </w:pBdr>
        <w:spacing w:after="0" w:line="240" w:lineRule="auto"/>
        <w:jc w:val="center"/>
        <w:rPr>
          <w:rFonts w:ascii="Bookman Old Style" w:hAnsi="Bookman Old Style" w:cs="Arial"/>
          <w:b/>
          <w:sz w:val="28"/>
          <w:szCs w:val="28"/>
        </w:rPr>
      </w:pPr>
    </w:p>
    <w:p w:rsidR="004E3BE8" w:rsidRDefault="004E3BE8" w:rsidP="004E3BE8">
      <w:pPr>
        <w:spacing w:after="0" w:line="240" w:lineRule="auto"/>
        <w:jc w:val="both"/>
        <w:rPr>
          <w:rFonts w:ascii="Bookman Old Style" w:hAnsi="Bookman Old Style" w:cs="Arial"/>
          <w:b/>
          <w:sz w:val="24"/>
          <w:szCs w:val="24"/>
          <w:u w:val="single"/>
        </w:rPr>
      </w:pPr>
    </w:p>
    <w:p w:rsidR="00065142" w:rsidRDefault="00065142" w:rsidP="00DB43DD">
      <w:pPr>
        <w:spacing w:after="0" w:line="360" w:lineRule="auto"/>
        <w:jc w:val="both"/>
        <w:rPr>
          <w:rFonts w:ascii="Bookman Old Style" w:hAnsi="Bookman Old Style" w:cs="Arial"/>
          <w:b/>
          <w:sz w:val="24"/>
          <w:szCs w:val="24"/>
          <w:u w:val="single"/>
        </w:rPr>
      </w:pPr>
      <w:r>
        <w:rPr>
          <w:rFonts w:ascii="Bookman Old Style" w:hAnsi="Bookman Old Style" w:cs="Arial"/>
          <w:b/>
          <w:sz w:val="24"/>
          <w:szCs w:val="24"/>
          <w:u w:val="single"/>
        </w:rPr>
        <w:t>Legislation referred to:</w:t>
      </w:r>
    </w:p>
    <w:p w:rsidR="00065142" w:rsidRDefault="004C5414" w:rsidP="004C5414">
      <w:pPr>
        <w:pStyle w:val="ListParagraph"/>
        <w:numPr>
          <w:ilvl w:val="0"/>
          <w:numId w:val="2"/>
        </w:numPr>
        <w:tabs>
          <w:tab w:val="left" w:pos="2380"/>
        </w:tabs>
        <w:spacing w:after="0" w:line="240" w:lineRule="auto"/>
        <w:jc w:val="both"/>
        <w:rPr>
          <w:rFonts w:ascii="Bookman Old Style" w:hAnsi="Bookman Old Style" w:cs="Arial"/>
          <w:sz w:val="24"/>
          <w:szCs w:val="24"/>
        </w:rPr>
      </w:pPr>
      <w:r w:rsidRPr="004C5414">
        <w:rPr>
          <w:rFonts w:ascii="Bookman Old Style" w:hAnsi="Bookman Old Style" w:cs="Arial"/>
          <w:sz w:val="24"/>
          <w:szCs w:val="24"/>
        </w:rPr>
        <w:t>Lands and Deeds Registry Act Cap. 185 o</w:t>
      </w:r>
      <w:r w:rsidR="00CB6806">
        <w:rPr>
          <w:rFonts w:ascii="Bookman Old Style" w:hAnsi="Bookman Old Style" w:cs="Arial"/>
          <w:sz w:val="24"/>
          <w:szCs w:val="24"/>
        </w:rPr>
        <w:t>f the Laws of Zambia – S.</w:t>
      </w:r>
      <w:r w:rsidRPr="004C5414">
        <w:rPr>
          <w:rFonts w:ascii="Bookman Old Style" w:hAnsi="Bookman Old Style" w:cs="Arial"/>
          <w:sz w:val="24"/>
          <w:szCs w:val="24"/>
        </w:rPr>
        <w:t xml:space="preserve"> 33</w:t>
      </w:r>
    </w:p>
    <w:p w:rsidR="00655B6D" w:rsidRDefault="00CB6806" w:rsidP="00655B6D">
      <w:pPr>
        <w:pStyle w:val="ListParagraph"/>
        <w:numPr>
          <w:ilvl w:val="0"/>
          <w:numId w:val="2"/>
        </w:numPr>
        <w:tabs>
          <w:tab w:val="left" w:pos="2380"/>
        </w:tabs>
        <w:spacing w:after="0" w:line="240" w:lineRule="auto"/>
        <w:jc w:val="both"/>
        <w:rPr>
          <w:rFonts w:ascii="Bookman Old Style" w:hAnsi="Bookman Old Style" w:cs="Arial"/>
          <w:sz w:val="24"/>
          <w:szCs w:val="24"/>
        </w:rPr>
      </w:pPr>
      <w:r>
        <w:rPr>
          <w:rFonts w:ascii="Bookman Old Style" w:hAnsi="Bookman Old Style" w:cs="Arial"/>
          <w:sz w:val="24"/>
          <w:szCs w:val="24"/>
        </w:rPr>
        <w:lastRenderedPageBreak/>
        <w:t>White Book 1999 O. 2 R. 2</w:t>
      </w:r>
    </w:p>
    <w:p w:rsidR="00260DB7" w:rsidRDefault="00260DB7" w:rsidP="00260DB7">
      <w:pPr>
        <w:tabs>
          <w:tab w:val="left" w:pos="2380"/>
        </w:tabs>
        <w:spacing w:after="0" w:line="240" w:lineRule="auto"/>
        <w:jc w:val="both"/>
        <w:rPr>
          <w:rFonts w:ascii="Bookman Old Style" w:hAnsi="Bookman Old Style" w:cs="Arial"/>
          <w:b/>
          <w:sz w:val="24"/>
          <w:szCs w:val="24"/>
          <w:u w:val="single"/>
        </w:rPr>
      </w:pPr>
    </w:p>
    <w:p w:rsidR="00946FA1" w:rsidRPr="00655B6D" w:rsidRDefault="00946FA1" w:rsidP="00260DB7">
      <w:pPr>
        <w:tabs>
          <w:tab w:val="left" w:pos="2380"/>
        </w:tabs>
        <w:spacing w:after="0" w:line="240" w:lineRule="auto"/>
        <w:jc w:val="both"/>
        <w:rPr>
          <w:rFonts w:ascii="Bookman Old Style" w:hAnsi="Bookman Old Style" w:cs="Arial"/>
          <w:sz w:val="24"/>
          <w:szCs w:val="24"/>
        </w:rPr>
      </w:pPr>
      <w:r w:rsidRPr="00655B6D">
        <w:rPr>
          <w:rFonts w:ascii="Bookman Old Style" w:hAnsi="Bookman Old Style" w:cs="Arial"/>
          <w:b/>
          <w:sz w:val="24"/>
          <w:szCs w:val="24"/>
          <w:u w:val="single"/>
        </w:rPr>
        <w:t>Cases referred to</w:t>
      </w:r>
      <w:r w:rsidRPr="00655B6D">
        <w:rPr>
          <w:rFonts w:ascii="Bookman Old Style" w:hAnsi="Bookman Old Style" w:cs="Arial"/>
          <w:sz w:val="28"/>
          <w:szCs w:val="28"/>
        </w:rPr>
        <w:t>:</w:t>
      </w:r>
    </w:p>
    <w:p w:rsidR="00C2043F" w:rsidRPr="00C2043F" w:rsidRDefault="00C2043F" w:rsidP="00C2043F">
      <w:pPr>
        <w:tabs>
          <w:tab w:val="left" w:pos="2380"/>
        </w:tabs>
        <w:spacing w:after="0" w:line="240" w:lineRule="auto"/>
        <w:ind w:left="360"/>
        <w:jc w:val="both"/>
        <w:rPr>
          <w:rFonts w:ascii="Bookman Old Style" w:hAnsi="Bookman Old Style" w:cs="Arial"/>
          <w:sz w:val="24"/>
          <w:szCs w:val="24"/>
        </w:rPr>
      </w:pPr>
    </w:p>
    <w:p w:rsidR="00946FA1" w:rsidRPr="00260DB7" w:rsidRDefault="00065142" w:rsidP="00065142">
      <w:pPr>
        <w:pStyle w:val="ListParagraph"/>
        <w:numPr>
          <w:ilvl w:val="0"/>
          <w:numId w:val="1"/>
        </w:numPr>
        <w:spacing w:after="0" w:line="240" w:lineRule="auto"/>
        <w:jc w:val="both"/>
        <w:rPr>
          <w:rFonts w:ascii="Bookman Old Style" w:hAnsi="Bookman Old Style" w:cs="Arial"/>
          <w:sz w:val="24"/>
          <w:szCs w:val="24"/>
        </w:rPr>
      </w:pPr>
      <w:r w:rsidRPr="00065142">
        <w:rPr>
          <w:rFonts w:ascii="Bookman Old Style" w:hAnsi="Bookman Old Style"/>
          <w:sz w:val="24"/>
          <w:szCs w:val="24"/>
        </w:rPr>
        <w:t>Corruption Commission v Barnet Development Corporation Ltd (1) SCZ Judgment No. 5 of 2008 Z.R. 69</w:t>
      </w:r>
      <w:r w:rsidR="00260DB7">
        <w:rPr>
          <w:rFonts w:ascii="Bookman Old Style" w:hAnsi="Bookman Old Style"/>
          <w:sz w:val="24"/>
          <w:szCs w:val="24"/>
        </w:rPr>
        <w:t>.</w:t>
      </w:r>
    </w:p>
    <w:p w:rsidR="00260DB7" w:rsidRPr="007301E7" w:rsidRDefault="00260DB7" w:rsidP="00260DB7">
      <w:pPr>
        <w:pStyle w:val="ListParagraph"/>
        <w:spacing w:after="0" w:line="240" w:lineRule="auto"/>
        <w:ind w:left="360"/>
        <w:jc w:val="both"/>
        <w:rPr>
          <w:rFonts w:ascii="Bookman Old Style" w:hAnsi="Bookman Old Style" w:cs="Arial"/>
          <w:sz w:val="24"/>
          <w:szCs w:val="24"/>
        </w:rPr>
      </w:pPr>
    </w:p>
    <w:p w:rsidR="007301E7" w:rsidRPr="00260DB7" w:rsidRDefault="007301E7" w:rsidP="007301E7">
      <w:pPr>
        <w:pStyle w:val="ListParagraph"/>
        <w:numPr>
          <w:ilvl w:val="0"/>
          <w:numId w:val="1"/>
        </w:numPr>
        <w:spacing w:after="0" w:line="240" w:lineRule="auto"/>
        <w:jc w:val="both"/>
        <w:rPr>
          <w:rFonts w:ascii="Bookman Old Style" w:hAnsi="Bookman Old Style" w:cs="Arial"/>
          <w:sz w:val="24"/>
          <w:szCs w:val="24"/>
        </w:rPr>
      </w:pPr>
      <w:proofErr w:type="spellStart"/>
      <w:r w:rsidRPr="00A13D14">
        <w:rPr>
          <w:rFonts w:ascii="Bookman Old Style" w:hAnsi="Bookman Old Style"/>
          <w:sz w:val="24"/>
          <w:szCs w:val="24"/>
        </w:rPr>
        <w:t>Namun’g</w:t>
      </w:r>
      <w:r w:rsidR="00CB6806">
        <w:rPr>
          <w:rFonts w:ascii="Bookman Old Style" w:hAnsi="Bookman Old Style"/>
          <w:sz w:val="24"/>
          <w:szCs w:val="24"/>
        </w:rPr>
        <w:t>andu</w:t>
      </w:r>
      <w:proofErr w:type="spellEnd"/>
      <w:r w:rsidR="00CB6806">
        <w:rPr>
          <w:rFonts w:ascii="Bookman Old Style" w:hAnsi="Bookman Old Style"/>
          <w:sz w:val="24"/>
          <w:szCs w:val="24"/>
        </w:rPr>
        <w:t xml:space="preserve"> </w:t>
      </w:r>
      <w:proofErr w:type="spellStart"/>
      <w:r w:rsidR="00CB6806">
        <w:rPr>
          <w:rFonts w:ascii="Bookman Old Style" w:hAnsi="Bookman Old Style"/>
          <w:sz w:val="24"/>
          <w:szCs w:val="24"/>
        </w:rPr>
        <w:t>vs</w:t>
      </w:r>
      <w:proofErr w:type="spellEnd"/>
      <w:r w:rsidR="00CB6806">
        <w:rPr>
          <w:rFonts w:ascii="Bookman Old Style" w:hAnsi="Bookman Old Style"/>
          <w:sz w:val="24"/>
          <w:szCs w:val="24"/>
        </w:rPr>
        <w:t xml:space="preserve"> Lusaka City Council </w:t>
      </w:r>
      <w:r w:rsidRPr="00A13D14">
        <w:rPr>
          <w:rFonts w:ascii="Bookman Old Style" w:hAnsi="Bookman Old Style"/>
          <w:sz w:val="24"/>
          <w:szCs w:val="24"/>
        </w:rPr>
        <w:t>(1978) Z.R. 358</w:t>
      </w:r>
      <w:r w:rsidR="00260DB7">
        <w:rPr>
          <w:rFonts w:ascii="Bookman Old Style" w:hAnsi="Bookman Old Style"/>
          <w:sz w:val="24"/>
          <w:szCs w:val="24"/>
        </w:rPr>
        <w:t>.</w:t>
      </w:r>
    </w:p>
    <w:p w:rsidR="00260DB7" w:rsidRPr="007301E7" w:rsidRDefault="00260DB7" w:rsidP="00260DB7">
      <w:pPr>
        <w:pStyle w:val="ListParagraph"/>
        <w:spacing w:after="0" w:line="240" w:lineRule="auto"/>
        <w:ind w:left="360"/>
        <w:jc w:val="both"/>
        <w:rPr>
          <w:rFonts w:ascii="Bookman Old Style" w:hAnsi="Bookman Old Style" w:cs="Arial"/>
          <w:sz w:val="24"/>
          <w:szCs w:val="24"/>
        </w:rPr>
      </w:pPr>
    </w:p>
    <w:p w:rsidR="00D03785" w:rsidRPr="00260DB7" w:rsidRDefault="00FA59E0" w:rsidP="00065142">
      <w:pPr>
        <w:pStyle w:val="ListParagraph"/>
        <w:numPr>
          <w:ilvl w:val="0"/>
          <w:numId w:val="1"/>
        </w:numPr>
        <w:spacing w:after="0" w:line="240" w:lineRule="auto"/>
        <w:jc w:val="both"/>
        <w:rPr>
          <w:rFonts w:ascii="Bookman Old Style" w:hAnsi="Bookman Old Style" w:cs="Arial"/>
          <w:sz w:val="24"/>
          <w:szCs w:val="24"/>
        </w:rPr>
      </w:pPr>
      <w:r w:rsidRPr="00D03785">
        <w:rPr>
          <w:rFonts w:ascii="Bookman Old Style" w:hAnsi="Bookman Old Style"/>
          <w:sz w:val="24"/>
          <w:szCs w:val="24"/>
        </w:rPr>
        <w:t xml:space="preserve">Edgar </w:t>
      </w:r>
      <w:proofErr w:type="spellStart"/>
      <w:r w:rsidRPr="00D03785">
        <w:rPr>
          <w:rFonts w:ascii="Bookman Old Style" w:hAnsi="Bookman Old Style"/>
          <w:sz w:val="24"/>
          <w:szCs w:val="24"/>
        </w:rPr>
        <w:t>Hamuwele</w:t>
      </w:r>
      <w:proofErr w:type="spellEnd"/>
      <w:r w:rsidRPr="00D03785">
        <w:rPr>
          <w:rFonts w:ascii="Bookman Old Style" w:hAnsi="Bookman Old Style"/>
          <w:sz w:val="24"/>
          <w:szCs w:val="24"/>
        </w:rPr>
        <w:t xml:space="preserve"> and Ch</w:t>
      </w:r>
      <w:r>
        <w:rPr>
          <w:rFonts w:ascii="Bookman Old Style" w:hAnsi="Bookman Old Style"/>
          <w:sz w:val="24"/>
          <w:szCs w:val="24"/>
        </w:rPr>
        <w:t xml:space="preserve">ristopher </w:t>
      </w:r>
      <w:proofErr w:type="spellStart"/>
      <w:r>
        <w:rPr>
          <w:rFonts w:ascii="Bookman Old Style" w:hAnsi="Bookman Old Style"/>
          <w:sz w:val="24"/>
          <w:szCs w:val="24"/>
        </w:rPr>
        <w:t>Mulenga</w:t>
      </w:r>
      <w:proofErr w:type="spellEnd"/>
      <w:r>
        <w:rPr>
          <w:rFonts w:ascii="Bookman Old Style" w:hAnsi="Bookman Old Style"/>
          <w:sz w:val="24"/>
          <w:szCs w:val="24"/>
        </w:rPr>
        <w:t xml:space="preserve"> v </w:t>
      </w:r>
      <w:proofErr w:type="spellStart"/>
      <w:r>
        <w:rPr>
          <w:rFonts w:ascii="Bookman Old Style" w:hAnsi="Bookman Old Style"/>
          <w:sz w:val="24"/>
          <w:szCs w:val="24"/>
        </w:rPr>
        <w:t>Ngenda</w:t>
      </w:r>
      <w:proofErr w:type="spellEnd"/>
      <w:r>
        <w:rPr>
          <w:rFonts w:ascii="Bookman Old Style" w:hAnsi="Bookman Old Style"/>
          <w:sz w:val="24"/>
          <w:szCs w:val="24"/>
        </w:rPr>
        <w:t xml:space="preserve"> </w:t>
      </w:r>
      <w:proofErr w:type="spellStart"/>
      <w:r>
        <w:rPr>
          <w:rFonts w:ascii="Bookman Old Style" w:hAnsi="Bookman Old Style"/>
          <w:sz w:val="24"/>
          <w:szCs w:val="24"/>
        </w:rPr>
        <w:t>Sipal</w:t>
      </w:r>
      <w:r w:rsidR="00CB6806">
        <w:rPr>
          <w:rFonts w:ascii="Bookman Old Style" w:hAnsi="Bookman Old Style"/>
          <w:sz w:val="24"/>
          <w:szCs w:val="24"/>
        </w:rPr>
        <w:t>o</w:t>
      </w:r>
      <w:proofErr w:type="spellEnd"/>
      <w:r w:rsidR="00CB6806">
        <w:rPr>
          <w:rFonts w:ascii="Bookman Old Style" w:hAnsi="Bookman Old Style"/>
          <w:sz w:val="24"/>
          <w:szCs w:val="24"/>
        </w:rPr>
        <w:t xml:space="preserve"> and Brenda </w:t>
      </w:r>
      <w:proofErr w:type="spellStart"/>
      <w:r w:rsidR="00CB6806">
        <w:rPr>
          <w:rFonts w:ascii="Bookman Old Style" w:hAnsi="Bookman Old Style"/>
          <w:sz w:val="24"/>
          <w:szCs w:val="24"/>
        </w:rPr>
        <w:t>Sipalo</w:t>
      </w:r>
      <w:proofErr w:type="spellEnd"/>
      <w:r w:rsidR="00CB6806">
        <w:rPr>
          <w:rFonts w:ascii="Bookman Old Style" w:hAnsi="Bookman Old Style"/>
          <w:sz w:val="24"/>
          <w:szCs w:val="24"/>
        </w:rPr>
        <w:t xml:space="preserve"> </w:t>
      </w:r>
      <w:r w:rsidRPr="00D03785">
        <w:rPr>
          <w:rFonts w:ascii="Bookman Old Style" w:hAnsi="Bookman Old Style"/>
          <w:sz w:val="24"/>
          <w:szCs w:val="24"/>
        </w:rPr>
        <w:t>(2010) vol</w:t>
      </w:r>
      <w:r w:rsidR="00CB6806">
        <w:rPr>
          <w:rFonts w:ascii="Bookman Old Style" w:hAnsi="Bookman Old Style"/>
          <w:sz w:val="24"/>
          <w:szCs w:val="24"/>
        </w:rPr>
        <w:t>.</w:t>
      </w:r>
      <w:r w:rsidRPr="00D03785">
        <w:rPr>
          <w:rFonts w:ascii="Bookman Old Style" w:hAnsi="Bookman Old Style"/>
          <w:sz w:val="24"/>
          <w:szCs w:val="24"/>
        </w:rPr>
        <w:t xml:space="preserve"> 1 Z.R. 160</w:t>
      </w:r>
      <w:r w:rsidR="00260DB7">
        <w:rPr>
          <w:rFonts w:ascii="Bookman Old Style" w:hAnsi="Bookman Old Style"/>
          <w:sz w:val="24"/>
          <w:szCs w:val="24"/>
        </w:rPr>
        <w:t>.</w:t>
      </w:r>
    </w:p>
    <w:p w:rsidR="00260DB7" w:rsidRPr="00FB4D50" w:rsidRDefault="00260DB7" w:rsidP="00065142">
      <w:pPr>
        <w:pStyle w:val="ListParagraph"/>
        <w:numPr>
          <w:ilvl w:val="0"/>
          <w:numId w:val="1"/>
        </w:numPr>
        <w:spacing w:after="0" w:line="240" w:lineRule="auto"/>
        <w:jc w:val="both"/>
        <w:rPr>
          <w:rFonts w:ascii="Bookman Old Style" w:hAnsi="Bookman Old Style" w:cs="Arial"/>
          <w:sz w:val="24"/>
          <w:szCs w:val="24"/>
        </w:rPr>
      </w:pPr>
    </w:p>
    <w:p w:rsidR="00FB4D50" w:rsidRPr="00260DB7" w:rsidRDefault="00FB4D50" w:rsidP="00065142">
      <w:pPr>
        <w:pStyle w:val="ListParagraph"/>
        <w:numPr>
          <w:ilvl w:val="0"/>
          <w:numId w:val="1"/>
        </w:numPr>
        <w:spacing w:after="0" w:line="240" w:lineRule="auto"/>
        <w:jc w:val="both"/>
        <w:rPr>
          <w:rFonts w:ascii="Bookman Old Style" w:hAnsi="Bookman Old Style" w:cs="Arial"/>
          <w:sz w:val="24"/>
          <w:szCs w:val="24"/>
        </w:rPr>
      </w:pPr>
      <w:r w:rsidRPr="00FB4D50">
        <w:rPr>
          <w:rFonts w:ascii="Bookman Old Style" w:hAnsi="Bookman Old Style"/>
          <w:sz w:val="24"/>
          <w:szCs w:val="24"/>
        </w:rPr>
        <w:t xml:space="preserve">G.F. Construction (1976) Limited v </w:t>
      </w:r>
      <w:proofErr w:type="spellStart"/>
      <w:r w:rsidRPr="00FB4D50">
        <w:rPr>
          <w:rFonts w:ascii="Bookman Old Style" w:hAnsi="Bookman Old Style"/>
          <w:sz w:val="24"/>
          <w:szCs w:val="24"/>
        </w:rPr>
        <w:t>Rudrap</w:t>
      </w:r>
      <w:proofErr w:type="spellEnd"/>
      <w:r w:rsidRPr="00FB4D50">
        <w:rPr>
          <w:rFonts w:ascii="Bookman Old Style" w:hAnsi="Bookman Old Style"/>
          <w:sz w:val="24"/>
          <w:szCs w:val="24"/>
        </w:rPr>
        <w:t xml:space="preserve"> (Zambia) Li</w:t>
      </w:r>
      <w:r w:rsidR="00CB6806">
        <w:rPr>
          <w:rFonts w:ascii="Bookman Old Style" w:hAnsi="Bookman Old Style"/>
          <w:sz w:val="24"/>
          <w:szCs w:val="24"/>
        </w:rPr>
        <w:t xml:space="preserve">mited and </w:t>
      </w:r>
      <w:proofErr w:type="spellStart"/>
      <w:r w:rsidR="00CB6806">
        <w:rPr>
          <w:rFonts w:ascii="Bookman Old Style" w:hAnsi="Bookman Old Style"/>
          <w:sz w:val="24"/>
          <w:szCs w:val="24"/>
        </w:rPr>
        <w:t>Unitechna</w:t>
      </w:r>
      <w:proofErr w:type="spellEnd"/>
      <w:r w:rsidR="00CB6806">
        <w:rPr>
          <w:rFonts w:ascii="Bookman Old Style" w:hAnsi="Bookman Old Style"/>
          <w:sz w:val="24"/>
          <w:szCs w:val="24"/>
        </w:rPr>
        <w:t xml:space="preserve"> Limited (1999) </w:t>
      </w:r>
      <w:r w:rsidRPr="00FB4D50">
        <w:rPr>
          <w:rFonts w:ascii="Bookman Old Style" w:hAnsi="Bookman Old Style"/>
          <w:sz w:val="24"/>
          <w:szCs w:val="24"/>
        </w:rPr>
        <w:t>selected Judgments 140</w:t>
      </w:r>
      <w:r w:rsidR="00260DB7">
        <w:rPr>
          <w:rFonts w:ascii="Bookman Old Style" w:hAnsi="Bookman Old Style"/>
          <w:sz w:val="24"/>
          <w:szCs w:val="24"/>
        </w:rPr>
        <w:t>.</w:t>
      </w:r>
    </w:p>
    <w:p w:rsidR="00260DB7" w:rsidRPr="00FB4D50" w:rsidRDefault="00260DB7" w:rsidP="00260DB7">
      <w:pPr>
        <w:pStyle w:val="ListParagraph"/>
        <w:spacing w:after="0" w:line="240" w:lineRule="auto"/>
        <w:ind w:left="360"/>
        <w:jc w:val="both"/>
        <w:rPr>
          <w:rFonts w:ascii="Bookman Old Style" w:hAnsi="Bookman Old Style" w:cs="Arial"/>
          <w:sz w:val="24"/>
          <w:szCs w:val="24"/>
        </w:rPr>
      </w:pPr>
    </w:p>
    <w:p w:rsidR="00FB4D50" w:rsidRPr="00A13D14" w:rsidRDefault="00FB4D50" w:rsidP="00925CBF">
      <w:pPr>
        <w:pStyle w:val="ListParagraph"/>
        <w:numPr>
          <w:ilvl w:val="0"/>
          <w:numId w:val="1"/>
        </w:numPr>
        <w:spacing w:after="0" w:line="240" w:lineRule="auto"/>
        <w:jc w:val="both"/>
        <w:rPr>
          <w:rFonts w:ascii="Bookman Old Style" w:hAnsi="Bookman Old Style" w:cs="Arial"/>
          <w:sz w:val="24"/>
          <w:szCs w:val="24"/>
        </w:rPr>
      </w:pPr>
      <w:r w:rsidRPr="00FB4D50">
        <w:rPr>
          <w:rFonts w:ascii="Bookman Old Style" w:hAnsi="Bookman Old Style"/>
          <w:sz w:val="24"/>
          <w:szCs w:val="24"/>
        </w:rPr>
        <w:t xml:space="preserve">Titus </w:t>
      </w:r>
      <w:proofErr w:type="spellStart"/>
      <w:r w:rsidRPr="00FB4D50">
        <w:rPr>
          <w:rFonts w:ascii="Bookman Old Style" w:hAnsi="Bookman Old Style"/>
          <w:sz w:val="24"/>
          <w:szCs w:val="24"/>
        </w:rPr>
        <w:t>Chingonyi</w:t>
      </w:r>
      <w:proofErr w:type="spellEnd"/>
      <w:r w:rsidRPr="00FB4D50">
        <w:rPr>
          <w:rFonts w:ascii="Bookman Old Style" w:hAnsi="Bookman Old Style"/>
          <w:sz w:val="24"/>
          <w:szCs w:val="24"/>
        </w:rPr>
        <w:t xml:space="preserve"> </w:t>
      </w:r>
      <w:proofErr w:type="spellStart"/>
      <w:r w:rsidRPr="00FB4D50">
        <w:rPr>
          <w:rFonts w:ascii="Bookman Old Style" w:hAnsi="Bookman Old Style"/>
          <w:sz w:val="24"/>
          <w:szCs w:val="24"/>
        </w:rPr>
        <w:t>vs</w:t>
      </w:r>
      <w:proofErr w:type="spellEnd"/>
      <w:r w:rsidRPr="00FB4D50">
        <w:rPr>
          <w:rFonts w:ascii="Bookman Old Style" w:hAnsi="Bookman Old Style"/>
          <w:sz w:val="24"/>
          <w:szCs w:val="24"/>
        </w:rPr>
        <w:t xml:space="preserve"> ZCCM Investments Holdings P</w:t>
      </w:r>
      <w:r w:rsidR="00CB6806">
        <w:rPr>
          <w:rFonts w:ascii="Bookman Old Style" w:hAnsi="Bookman Old Style"/>
          <w:sz w:val="24"/>
          <w:szCs w:val="24"/>
        </w:rPr>
        <w:t xml:space="preserve">lc and Angela </w:t>
      </w:r>
      <w:proofErr w:type="spellStart"/>
      <w:r w:rsidR="00CB6806">
        <w:rPr>
          <w:rFonts w:ascii="Bookman Old Style" w:hAnsi="Bookman Old Style"/>
          <w:sz w:val="24"/>
          <w:szCs w:val="24"/>
        </w:rPr>
        <w:t>Mwape</w:t>
      </w:r>
      <w:proofErr w:type="spellEnd"/>
      <w:r w:rsidR="00CB6806">
        <w:rPr>
          <w:rFonts w:ascii="Bookman Old Style" w:hAnsi="Bookman Old Style"/>
          <w:sz w:val="24"/>
          <w:szCs w:val="24"/>
        </w:rPr>
        <w:t xml:space="preserve"> Kashiwa </w:t>
      </w:r>
      <w:r w:rsidRPr="00FB4D50">
        <w:rPr>
          <w:rFonts w:ascii="Bookman Old Style" w:hAnsi="Bookman Old Style"/>
          <w:sz w:val="24"/>
          <w:szCs w:val="24"/>
        </w:rPr>
        <w:t>Appeal No. 120/2007 (unreported)</w:t>
      </w:r>
      <w:r w:rsidR="00260DB7">
        <w:rPr>
          <w:rFonts w:ascii="Bookman Old Style" w:hAnsi="Bookman Old Style"/>
          <w:sz w:val="24"/>
          <w:szCs w:val="24"/>
        </w:rPr>
        <w:t>.</w:t>
      </w:r>
    </w:p>
    <w:p w:rsidR="00946FA1" w:rsidRPr="00FB4D50" w:rsidRDefault="00946FA1" w:rsidP="004C5414">
      <w:pPr>
        <w:spacing w:after="0" w:line="360" w:lineRule="auto"/>
        <w:jc w:val="both"/>
        <w:rPr>
          <w:rFonts w:ascii="Bookman Old Style" w:hAnsi="Bookman Old Style" w:cs="Arial"/>
          <w:sz w:val="24"/>
          <w:szCs w:val="24"/>
        </w:rPr>
      </w:pPr>
    </w:p>
    <w:p w:rsidR="00CB6806" w:rsidRDefault="00CB6806" w:rsidP="004C5414">
      <w:pPr>
        <w:spacing w:after="0" w:line="360" w:lineRule="auto"/>
        <w:jc w:val="both"/>
        <w:rPr>
          <w:rFonts w:ascii="Bookman Old Style" w:hAnsi="Bookman Old Style" w:cs="Arial"/>
          <w:sz w:val="28"/>
          <w:szCs w:val="28"/>
        </w:rPr>
      </w:pPr>
      <w:r>
        <w:rPr>
          <w:rFonts w:ascii="Bookman Old Style" w:hAnsi="Bookman Old Style" w:cs="Arial"/>
          <w:sz w:val="28"/>
          <w:szCs w:val="28"/>
        </w:rPr>
        <w:t>For convenience</w:t>
      </w:r>
      <w:r w:rsidR="00950D35">
        <w:rPr>
          <w:rFonts w:ascii="Bookman Old Style" w:hAnsi="Bookman Old Style" w:cs="Arial"/>
          <w:sz w:val="28"/>
          <w:szCs w:val="28"/>
        </w:rPr>
        <w:t>,</w:t>
      </w:r>
      <w:r>
        <w:rPr>
          <w:rFonts w:ascii="Bookman Old Style" w:hAnsi="Bookman Old Style" w:cs="Arial"/>
          <w:sz w:val="28"/>
          <w:szCs w:val="28"/>
        </w:rPr>
        <w:t xml:space="preserve"> I will refer to the </w:t>
      </w:r>
      <w:r w:rsidR="00950D35">
        <w:rPr>
          <w:rFonts w:ascii="Bookman Old Style" w:hAnsi="Bookman Old Style" w:cs="Arial"/>
          <w:sz w:val="28"/>
          <w:szCs w:val="28"/>
        </w:rPr>
        <w:t>company cited as “tenant”</w:t>
      </w:r>
      <w:r>
        <w:rPr>
          <w:rFonts w:ascii="Bookman Old Style" w:hAnsi="Bookman Old Style" w:cs="Arial"/>
          <w:sz w:val="28"/>
          <w:szCs w:val="28"/>
        </w:rPr>
        <w:t xml:space="preserve"> as the respondent</w:t>
      </w:r>
      <w:r w:rsidR="00950D35">
        <w:rPr>
          <w:rFonts w:ascii="Bookman Old Style" w:hAnsi="Bookman Old Style" w:cs="Arial"/>
          <w:sz w:val="28"/>
          <w:szCs w:val="28"/>
        </w:rPr>
        <w:t xml:space="preserve"> in this Judgment</w:t>
      </w:r>
      <w:r>
        <w:rPr>
          <w:rFonts w:ascii="Bookman Old Style" w:hAnsi="Bookman Old Style" w:cs="Arial"/>
          <w:sz w:val="28"/>
          <w:szCs w:val="28"/>
        </w:rPr>
        <w:t>.</w:t>
      </w:r>
    </w:p>
    <w:p w:rsidR="00CB6806" w:rsidRDefault="00CB6806" w:rsidP="004C5414">
      <w:pPr>
        <w:spacing w:after="0" w:line="360" w:lineRule="auto"/>
        <w:jc w:val="both"/>
        <w:rPr>
          <w:rFonts w:ascii="Bookman Old Style" w:hAnsi="Bookman Old Style" w:cs="Arial"/>
          <w:sz w:val="28"/>
          <w:szCs w:val="28"/>
        </w:rPr>
      </w:pPr>
    </w:p>
    <w:p w:rsidR="006318E1" w:rsidRDefault="00E73923" w:rsidP="004C541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This case was started by </w:t>
      </w:r>
      <w:r w:rsidR="00950D35">
        <w:rPr>
          <w:rFonts w:ascii="Bookman Old Style" w:hAnsi="Bookman Old Style" w:cs="Arial"/>
          <w:sz w:val="28"/>
          <w:szCs w:val="28"/>
        </w:rPr>
        <w:t>the applicant</w:t>
      </w:r>
      <w:r w:rsidR="00C96767">
        <w:rPr>
          <w:rFonts w:ascii="Bookman Old Style" w:hAnsi="Bookman Old Style" w:cs="Arial"/>
          <w:sz w:val="28"/>
          <w:szCs w:val="28"/>
        </w:rPr>
        <w:t xml:space="preserve"> </w:t>
      </w:r>
      <w:r>
        <w:rPr>
          <w:rFonts w:ascii="Bookman Old Style" w:hAnsi="Bookman Old Style" w:cs="Arial"/>
          <w:sz w:val="28"/>
          <w:szCs w:val="28"/>
        </w:rPr>
        <w:t>in the Subordinate Court at Kitwe on 23</w:t>
      </w:r>
      <w:r w:rsidRPr="00D407D0">
        <w:rPr>
          <w:rFonts w:ascii="Bookman Old Style" w:hAnsi="Bookman Old Style" w:cs="Arial"/>
          <w:sz w:val="28"/>
          <w:szCs w:val="28"/>
          <w:vertAlign w:val="superscript"/>
        </w:rPr>
        <w:t xml:space="preserve">rd </w:t>
      </w:r>
      <w:r>
        <w:rPr>
          <w:rFonts w:ascii="Bookman Old Style" w:hAnsi="Bookman Old Style" w:cs="Arial"/>
          <w:sz w:val="28"/>
          <w:szCs w:val="28"/>
        </w:rPr>
        <w:t>April, 2003 by Ex-parte Originating Summons for leave to issue a warrant of distress for rent arrears. T</w:t>
      </w:r>
      <w:r w:rsidR="00CB6806">
        <w:rPr>
          <w:rFonts w:ascii="Bookman Old Style" w:hAnsi="Bookman Old Style" w:cs="Arial"/>
          <w:sz w:val="28"/>
          <w:szCs w:val="28"/>
        </w:rPr>
        <w:t>he affidavit in support of the O</w:t>
      </w:r>
      <w:r>
        <w:rPr>
          <w:rFonts w:ascii="Bookman Old Style" w:hAnsi="Bookman Old Style" w:cs="Arial"/>
          <w:sz w:val="28"/>
          <w:szCs w:val="28"/>
        </w:rPr>
        <w:t>rig</w:t>
      </w:r>
      <w:r w:rsidR="00CB6806">
        <w:rPr>
          <w:rFonts w:ascii="Bookman Old Style" w:hAnsi="Bookman Old Style" w:cs="Arial"/>
          <w:sz w:val="28"/>
          <w:szCs w:val="28"/>
        </w:rPr>
        <w:t>inating S</w:t>
      </w:r>
      <w:r>
        <w:rPr>
          <w:rFonts w:ascii="Bookman Old Style" w:hAnsi="Bookman Old Style" w:cs="Arial"/>
          <w:sz w:val="28"/>
          <w:szCs w:val="28"/>
        </w:rPr>
        <w:t xml:space="preserve">ummons was sworn by Steward </w:t>
      </w:r>
      <w:proofErr w:type="spellStart"/>
      <w:r>
        <w:rPr>
          <w:rFonts w:ascii="Bookman Old Style" w:hAnsi="Bookman Old Style" w:cs="Arial"/>
          <w:sz w:val="28"/>
          <w:szCs w:val="28"/>
        </w:rPr>
        <w:t>Chilufya</w:t>
      </w:r>
      <w:proofErr w:type="spellEnd"/>
      <w:r>
        <w:rPr>
          <w:rFonts w:ascii="Bookman Old Style" w:hAnsi="Bookman Old Style" w:cs="Arial"/>
          <w:sz w:val="28"/>
          <w:szCs w:val="28"/>
        </w:rPr>
        <w:t xml:space="preserve"> who stated </w:t>
      </w:r>
      <w:r w:rsidRPr="00D407D0">
        <w:rPr>
          <w:rFonts w:ascii="Bookman Old Style" w:hAnsi="Bookman Old Style" w:cs="Arial"/>
          <w:i/>
          <w:sz w:val="28"/>
          <w:szCs w:val="28"/>
        </w:rPr>
        <w:t>inter alia</w:t>
      </w:r>
      <w:r>
        <w:rPr>
          <w:rFonts w:ascii="Bookman Old Style" w:hAnsi="Bookman Old Style" w:cs="Arial"/>
          <w:sz w:val="28"/>
          <w:szCs w:val="28"/>
        </w:rPr>
        <w:t xml:space="preserve"> that he runs the </w:t>
      </w:r>
      <w:r w:rsidR="00CB6806">
        <w:rPr>
          <w:rFonts w:ascii="Bookman Old Style" w:hAnsi="Bookman Old Style" w:cs="Arial"/>
          <w:sz w:val="28"/>
          <w:szCs w:val="28"/>
        </w:rPr>
        <w:t>applicant’s</w:t>
      </w:r>
      <w:r>
        <w:rPr>
          <w:rFonts w:ascii="Bookman Old Style" w:hAnsi="Bookman Old Style" w:cs="Arial"/>
          <w:sz w:val="28"/>
          <w:szCs w:val="28"/>
        </w:rPr>
        <w:t xml:space="preserve"> company in partnership with Victor </w:t>
      </w:r>
      <w:r w:rsidR="00D407D0">
        <w:rPr>
          <w:rFonts w:ascii="Bookman Old Style" w:hAnsi="Bookman Old Style" w:cs="Arial"/>
          <w:sz w:val="28"/>
          <w:szCs w:val="28"/>
        </w:rPr>
        <w:t>Sylvester</w:t>
      </w:r>
      <w:r>
        <w:rPr>
          <w:rFonts w:ascii="Bookman Old Style" w:hAnsi="Bookman Old Style" w:cs="Arial"/>
          <w:sz w:val="28"/>
          <w:szCs w:val="28"/>
        </w:rPr>
        <w:t xml:space="preserve">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t>
      </w:r>
      <w:proofErr w:type="gramStart"/>
      <w:r>
        <w:rPr>
          <w:rFonts w:ascii="Bookman Old Style" w:hAnsi="Bookman Old Style" w:cs="Arial"/>
          <w:sz w:val="28"/>
          <w:szCs w:val="28"/>
        </w:rPr>
        <w:t xml:space="preserve">That the </w:t>
      </w:r>
      <w:r w:rsidR="00CB6806">
        <w:rPr>
          <w:rFonts w:ascii="Bookman Old Style" w:hAnsi="Bookman Old Style" w:cs="Arial"/>
          <w:sz w:val="28"/>
          <w:szCs w:val="28"/>
        </w:rPr>
        <w:t>applicant</w:t>
      </w:r>
      <w:r>
        <w:rPr>
          <w:rFonts w:ascii="Bookman Old Style" w:hAnsi="Bookman Old Style" w:cs="Arial"/>
          <w:sz w:val="28"/>
          <w:szCs w:val="28"/>
        </w:rPr>
        <w:t xml:space="preserve"> company owns plot 840/7/A/G off </w:t>
      </w:r>
      <w:proofErr w:type="spellStart"/>
      <w:r>
        <w:rPr>
          <w:rFonts w:ascii="Bookman Old Style" w:hAnsi="Bookman Old Style" w:cs="Arial"/>
          <w:sz w:val="28"/>
          <w:szCs w:val="28"/>
        </w:rPr>
        <w:t>Nyerere</w:t>
      </w:r>
      <w:proofErr w:type="spellEnd"/>
      <w:r>
        <w:rPr>
          <w:rFonts w:ascii="Bookman Old Style" w:hAnsi="Bookman Old Style" w:cs="Arial"/>
          <w:sz w:val="28"/>
          <w:szCs w:val="28"/>
        </w:rPr>
        <w:t xml:space="preserve"> Road where the </w:t>
      </w:r>
      <w:r w:rsidR="00CB6806">
        <w:rPr>
          <w:rFonts w:ascii="Bookman Old Style" w:hAnsi="Bookman Old Style" w:cs="Arial"/>
          <w:sz w:val="28"/>
          <w:szCs w:val="28"/>
        </w:rPr>
        <w:t>respondent</w:t>
      </w:r>
      <w:r>
        <w:rPr>
          <w:rFonts w:ascii="Bookman Old Style" w:hAnsi="Bookman Old Style" w:cs="Arial"/>
          <w:sz w:val="28"/>
          <w:szCs w:val="28"/>
        </w:rPr>
        <w:t xml:space="preserve"> carr</w:t>
      </w:r>
      <w:r w:rsidR="00CB6806">
        <w:rPr>
          <w:rFonts w:ascii="Bookman Old Style" w:hAnsi="Bookman Old Style" w:cs="Arial"/>
          <w:sz w:val="28"/>
          <w:szCs w:val="28"/>
        </w:rPr>
        <w:t>ies on business.</w:t>
      </w:r>
      <w:proofErr w:type="gramEnd"/>
      <w:r w:rsidR="00CB6806">
        <w:rPr>
          <w:rFonts w:ascii="Bookman Old Style" w:hAnsi="Bookman Old Style" w:cs="Arial"/>
          <w:sz w:val="28"/>
          <w:szCs w:val="28"/>
        </w:rPr>
        <w:t xml:space="preserve"> A copy of the Certificate O</w:t>
      </w:r>
      <w:r>
        <w:rPr>
          <w:rFonts w:ascii="Bookman Old Style" w:hAnsi="Bookman Old Style" w:cs="Arial"/>
          <w:sz w:val="28"/>
          <w:szCs w:val="28"/>
        </w:rPr>
        <w:t xml:space="preserve">f Title was exhibited and the </w:t>
      </w:r>
      <w:r w:rsidR="00CB6806">
        <w:rPr>
          <w:rFonts w:ascii="Bookman Old Style" w:hAnsi="Bookman Old Style" w:cs="Arial"/>
          <w:sz w:val="28"/>
          <w:szCs w:val="28"/>
        </w:rPr>
        <w:t>applicant</w:t>
      </w:r>
      <w:r>
        <w:rPr>
          <w:rFonts w:ascii="Bookman Old Style" w:hAnsi="Bookman Old Style" w:cs="Arial"/>
          <w:sz w:val="28"/>
          <w:szCs w:val="28"/>
        </w:rPr>
        <w:t xml:space="preserve"> claimed K1</w:t>
      </w:r>
      <w:proofErr w:type="gramStart"/>
      <w:r>
        <w:rPr>
          <w:rFonts w:ascii="Bookman Old Style" w:hAnsi="Bookman Old Style" w:cs="Arial"/>
          <w:sz w:val="28"/>
          <w:szCs w:val="28"/>
        </w:rPr>
        <w:t>,000,000.00</w:t>
      </w:r>
      <w:proofErr w:type="gramEnd"/>
      <w:r>
        <w:rPr>
          <w:rFonts w:ascii="Bookman Old Style" w:hAnsi="Bookman Old Style" w:cs="Arial"/>
          <w:sz w:val="28"/>
          <w:szCs w:val="28"/>
        </w:rPr>
        <w:t xml:space="preserve"> per month from 1</w:t>
      </w:r>
      <w:r w:rsidRPr="00D407D0">
        <w:rPr>
          <w:rFonts w:ascii="Bookman Old Style" w:hAnsi="Bookman Old Style" w:cs="Arial"/>
          <w:sz w:val="28"/>
          <w:szCs w:val="28"/>
          <w:vertAlign w:val="superscript"/>
        </w:rPr>
        <w:t>st</w:t>
      </w:r>
      <w:r>
        <w:rPr>
          <w:rFonts w:ascii="Bookman Old Style" w:hAnsi="Bookman Old Style" w:cs="Arial"/>
          <w:sz w:val="28"/>
          <w:szCs w:val="28"/>
        </w:rPr>
        <w:t xml:space="preserve"> August, 2002</w:t>
      </w:r>
      <w:r w:rsidR="00CB6806">
        <w:rPr>
          <w:rFonts w:ascii="Bookman Old Style" w:hAnsi="Bookman Old Style" w:cs="Arial"/>
          <w:sz w:val="28"/>
          <w:szCs w:val="28"/>
        </w:rPr>
        <w:t xml:space="preserve"> until date of payment</w:t>
      </w:r>
      <w:r>
        <w:rPr>
          <w:rFonts w:ascii="Bookman Old Style" w:hAnsi="Bookman Old Style" w:cs="Arial"/>
          <w:sz w:val="28"/>
          <w:szCs w:val="28"/>
        </w:rPr>
        <w:t xml:space="preserve">. </w:t>
      </w:r>
    </w:p>
    <w:p w:rsidR="006318E1" w:rsidRDefault="006318E1" w:rsidP="004C5414">
      <w:pPr>
        <w:spacing w:after="0" w:line="360" w:lineRule="auto"/>
        <w:jc w:val="both"/>
        <w:rPr>
          <w:rFonts w:ascii="Bookman Old Style" w:hAnsi="Bookman Old Style" w:cs="Arial"/>
          <w:sz w:val="28"/>
          <w:szCs w:val="28"/>
        </w:rPr>
      </w:pPr>
    </w:p>
    <w:p w:rsidR="00E07F88" w:rsidRDefault="00CB6806" w:rsidP="004C541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The same affidavit reads that;</w:t>
      </w:r>
      <w:r w:rsidR="00E07F88">
        <w:rPr>
          <w:rFonts w:ascii="Bookman Old Style" w:hAnsi="Bookman Old Style" w:cs="Arial"/>
          <w:sz w:val="28"/>
          <w:szCs w:val="28"/>
        </w:rPr>
        <w:t xml:space="preserve"> I</w:t>
      </w:r>
      <w:r w:rsidR="00E73923">
        <w:rPr>
          <w:rFonts w:ascii="Bookman Old Style" w:hAnsi="Bookman Old Style" w:cs="Arial"/>
          <w:sz w:val="28"/>
          <w:szCs w:val="28"/>
        </w:rPr>
        <w:t>nstead of paying rent</w:t>
      </w:r>
      <w:r>
        <w:rPr>
          <w:rFonts w:ascii="Bookman Old Style" w:hAnsi="Bookman Old Style" w:cs="Arial"/>
          <w:sz w:val="28"/>
          <w:szCs w:val="28"/>
        </w:rPr>
        <w:t>,</w:t>
      </w:r>
      <w:r w:rsidR="00E73923">
        <w:rPr>
          <w:rFonts w:ascii="Bookman Old Style" w:hAnsi="Bookman Old Style" w:cs="Arial"/>
          <w:sz w:val="28"/>
          <w:szCs w:val="28"/>
        </w:rPr>
        <w:t xml:space="preserve"> the </w:t>
      </w:r>
      <w:r>
        <w:rPr>
          <w:rFonts w:ascii="Bookman Old Style" w:hAnsi="Bookman Old Style" w:cs="Arial"/>
          <w:sz w:val="28"/>
          <w:szCs w:val="28"/>
        </w:rPr>
        <w:t>respondent</w:t>
      </w:r>
      <w:r w:rsidR="00E73923">
        <w:rPr>
          <w:rFonts w:ascii="Bookman Old Style" w:hAnsi="Bookman Old Style" w:cs="Arial"/>
          <w:sz w:val="28"/>
          <w:szCs w:val="28"/>
        </w:rPr>
        <w:t xml:space="preserve"> offered to buy the plot at K12 million and K14.5 million on 15</w:t>
      </w:r>
      <w:r w:rsidR="00E73923" w:rsidRPr="00E73923">
        <w:rPr>
          <w:rFonts w:ascii="Bookman Old Style" w:hAnsi="Bookman Old Style" w:cs="Arial"/>
          <w:sz w:val="28"/>
          <w:szCs w:val="28"/>
          <w:vertAlign w:val="superscript"/>
        </w:rPr>
        <w:t>th</w:t>
      </w:r>
      <w:r w:rsidR="00E73923">
        <w:rPr>
          <w:rFonts w:ascii="Bookman Old Style" w:hAnsi="Bookman Old Style" w:cs="Arial"/>
          <w:sz w:val="28"/>
          <w:szCs w:val="28"/>
        </w:rPr>
        <w:t xml:space="preserve"> April, 2002 and 15</w:t>
      </w:r>
      <w:r w:rsidR="00E73923" w:rsidRPr="00E73923">
        <w:rPr>
          <w:rFonts w:ascii="Bookman Old Style" w:hAnsi="Bookman Old Style" w:cs="Arial"/>
          <w:sz w:val="28"/>
          <w:szCs w:val="28"/>
          <w:vertAlign w:val="superscript"/>
        </w:rPr>
        <w:t>th</w:t>
      </w:r>
      <w:r w:rsidR="00E73923">
        <w:rPr>
          <w:rFonts w:ascii="Bookman Old Style" w:hAnsi="Bookman Old Style" w:cs="Arial"/>
          <w:sz w:val="28"/>
          <w:szCs w:val="28"/>
        </w:rPr>
        <w:t xml:space="preserve"> July, 2002</w:t>
      </w:r>
      <w:r w:rsidR="00DB43DD">
        <w:rPr>
          <w:rFonts w:ascii="Bookman Old Style" w:hAnsi="Bookman Old Style" w:cs="Arial"/>
          <w:sz w:val="28"/>
          <w:szCs w:val="28"/>
        </w:rPr>
        <w:t xml:space="preserve"> respectively</w:t>
      </w:r>
      <w:r>
        <w:rPr>
          <w:rFonts w:ascii="Bookman Old Style" w:hAnsi="Bookman Old Style" w:cs="Arial"/>
          <w:sz w:val="28"/>
          <w:szCs w:val="28"/>
        </w:rPr>
        <w:t>. These letters have been exhibited. The Subordinate Court granted</w:t>
      </w:r>
      <w:r w:rsidR="00DB43DD">
        <w:rPr>
          <w:rFonts w:ascii="Bookman Old Style" w:hAnsi="Bookman Old Style" w:cs="Arial"/>
          <w:sz w:val="28"/>
          <w:szCs w:val="28"/>
        </w:rPr>
        <w:t xml:space="preserve"> leave to issue a warrant of distress and such a warrant was issued on 23</w:t>
      </w:r>
      <w:r w:rsidR="00DB43DD" w:rsidRPr="00DB43DD">
        <w:rPr>
          <w:rFonts w:ascii="Bookman Old Style" w:hAnsi="Bookman Old Style" w:cs="Arial"/>
          <w:sz w:val="28"/>
          <w:szCs w:val="28"/>
          <w:vertAlign w:val="superscript"/>
        </w:rPr>
        <w:t>rd</w:t>
      </w:r>
      <w:r w:rsidR="00DB43DD">
        <w:rPr>
          <w:rFonts w:ascii="Bookman Old Style" w:hAnsi="Bookman Old Style" w:cs="Arial"/>
          <w:sz w:val="28"/>
          <w:szCs w:val="28"/>
        </w:rPr>
        <w:t xml:space="preserve"> April, 2003 and executed. </w:t>
      </w:r>
    </w:p>
    <w:p w:rsidR="00E07F88" w:rsidRDefault="00E07F88" w:rsidP="004C5414">
      <w:pPr>
        <w:spacing w:after="0" w:line="360" w:lineRule="auto"/>
        <w:jc w:val="both"/>
        <w:rPr>
          <w:rFonts w:ascii="Bookman Old Style" w:hAnsi="Bookman Old Style" w:cs="Arial"/>
          <w:sz w:val="28"/>
          <w:szCs w:val="28"/>
        </w:rPr>
      </w:pPr>
    </w:p>
    <w:p w:rsidR="0056771F" w:rsidRDefault="00DB43DD" w:rsidP="004C5414">
      <w:pPr>
        <w:spacing w:after="0" w:line="360" w:lineRule="auto"/>
        <w:jc w:val="both"/>
        <w:rPr>
          <w:rFonts w:ascii="Bookman Old Style" w:hAnsi="Bookman Old Style" w:cs="Arial"/>
          <w:sz w:val="28"/>
          <w:szCs w:val="28"/>
        </w:rPr>
      </w:pPr>
      <w:r>
        <w:rPr>
          <w:rFonts w:ascii="Bookman Old Style" w:hAnsi="Bookman Old Style" w:cs="Arial"/>
          <w:sz w:val="28"/>
          <w:szCs w:val="28"/>
        </w:rPr>
        <w:t>Therefore</w:t>
      </w:r>
      <w:r w:rsidR="00E07F88">
        <w:rPr>
          <w:rFonts w:ascii="Bookman Old Style" w:hAnsi="Bookman Old Style" w:cs="Arial"/>
          <w:sz w:val="28"/>
          <w:szCs w:val="28"/>
        </w:rPr>
        <w:t>,</w:t>
      </w:r>
      <w:r>
        <w:rPr>
          <w:rFonts w:ascii="Bookman Old Style" w:hAnsi="Bookman Old Style" w:cs="Arial"/>
          <w:sz w:val="28"/>
          <w:szCs w:val="28"/>
        </w:rPr>
        <w:t xml:space="preserve"> the </w:t>
      </w:r>
      <w:r w:rsidR="00CB6806">
        <w:rPr>
          <w:rFonts w:ascii="Bookman Old Style" w:hAnsi="Bookman Old Style" w:cs="Arial"/>
          <w:sz w:val="28"/>
          <w:szCs w:val="28"/>
        </w:rPr>
        <w:t>respondent</w:t>
      </w:r>
      <w:r>
        <w:rPr>
          <w:rFonts w:ascii="Bookman Old Style" w:hAnsi="Bookman Old Style" w:cs="Arial"/>
          <w:sz w:val="28"/>
          <w:szCs w:val="28"/>
        </w:rPr>
        <w:t xml:space="preserve"> obtained a stay of execution on 16</w:t>
      </w:r>
      <w:r w:rsidRPr="00DB43DD">
        <w:rPr>
          <w:rFonts w:ascii="Bookman Old Style" w:hAnsi="Bookman Old Style" w:cs="Arial"/>
          <w:sz w:val="28"/>
          <w:szCs w:val="28"/>
          <w:vertAlign w:val="superscript"/>
        </w:rPr>
        <w:t>th</w:t>
      </w:r>
      <w:r>
        <w:rPr>
          <w:rFonts w:ascii="Bookman Old Style" w:hAnsi="Bookman Old Style" w:cs="Arial"/>
          <w:sz w:val="28"/>
          <w:szCs w:val="28"/>
        </w:rPr>
        <w:t xml:space="preserve"> June, 2003 pending the hearing of an application to set aside the warrant of distress. The affidavit in support of summons to set aside the warrant was sworn by Elias </w:t>
      </w:r>
      <w:proofErr w:type="spellStart"/>
      <w:r>
        <w:rPr>
          <w:rFonts w:ascii="Bookman Old Style" w:hAnsi="Bookman Old Style" w:cs="Arial"/>
          <w:sz w:val="28"/>
          <w:szCs w:val="28"/>
        </w:rPr>
        <w:t>Ngoma</w:t>
      </w:r>
      <w:proofErr w:type="spellEnd"/>
      <w:r>
        <w:rPr>
          <w:rFonts w:ascii="Bookman Old Style" w:hAnsi="Bookman Old Style" w:cs="Arial"/>
          <w:sz w:val="28"/>
          <w:szCs w:val="28"/>
        </w:rPr>
        <w:t xml:space="preserve"> who stated that he is one of the directors of </w:t>
      </w:r>
      <w:r w:rsidR="00CB6806">
        <w:rPr>
          <w:rFonts w:ascii="Bookman Old Style" w:hAnsi="Bookman Old Style" w:cs="Arial"/>
          <w:sz w:val="28"/>
          <w:szCs w:val="28"/>
        </w:rPr>
        <w:t xml:space="preserve">the respondent company. </w:t>
      </w:r>
      <w:r>
        <w:rPr>
          <w:rFonts w:ascii="Bookman Old Style" w:hAnsi="Bookman Old Style" w:cs="Arial"/>
          <w:sz w:val="28"/>
          <w:szCs w:val="28"/>
        </w:rPr>
        <w:t xml:space="preserve">That his company has never been a tenant of the premises in issue and there is no tenancy agreement to prove the applicant’s allegations. He further stated that the </w:t>
      </w:r>
      <w:r w:rsidR="00CB6806">
        <w:rPr>
          <w:rFonts w:ascii="Bookman Old Style" w:hAnsi="Bookman Old Style" w:cs="Arial"/>
          <w:sz w:val="28"/>
          <w:szCs w:val="28"/>
        </w:rPr>
        <w:t>respondent</w:t>
      </w:r>
      <w:r>
        <w:rPr>
          <w:rFonts w:ascii="Bookman Old Style" w:hAnsi="Bookman Old Style" w:cs="Arial"/>
          <w:sz w:val="28"/>
          <w:szCs w:val="28"/>
        </w:rPr>
        <w:t xml:space="preserve"> actually owns the property </w:t>
      </w:r>
      <w:r w:rsidR="00CB6806">
        <w:rPr>
          <w:rFonts w:ascii="Bookman Old Style" w:hAnsi="Bookman Old Style" w:cs="Arial"/>
          <w:sz w:val="28"/>
          <w:szCs w:val="28"/>
        </w:rPr>
        <w:t>in issue which was built by it</w:t>
      </w:r>
      <w:r>
        <w:rPr>
          <w:rFonts w:ascii="Bookman Old Style" w:hAnsi="Bookman Old Style" w:cs="Arial"/>
          <w:sz w:val="28"/>
          <w:szCs w:val="28"/>
        </w:rPr>
        <w:t xml:space="preserve">. </w:t>
      </w:r>
    </w:p>
    <w:p w:rsidR="00D407D0" w:rsidRDefault="00D407D0" w:rsidP="00DB43DD">
      <w:pPr>
        <w:spacing w:after="0" w:line="360" w:lineRule="auto"/>
        <w:jc w:val="both"/>
        <w:rPr>
          <w:rFonts w:ascii="Bookman Old Style" w:hAnsi="Bookman Old Style" w:cs="Arial"/>
          <w:sz w:val="28"/>
          <w:szCs w:val="28"/>
        </w:rPr>
      </w:pPr>
    </w:p>
    <w:p w:rsidR="00DB43DD" w:rsidRDefault="00DB43DD"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On 29</w:t>
      </w:r>
      <w:r w:rsidRPr="00DB43DD">
        <w:rPr>
          <w:rFonts w:ascii="Bookman Old Style" w:hAnsi="Bookman Old Style" w:cs="Arial"/>
          <w:sz w:val="28"/>
          <w:szCs w:val="28"/>
          <w:vertAlign w:val="superscript"/>
        </w:rPr>
        <w:t xml:space="preserve">th </w:t>
      </w:r>
      <w:r>
        <w:rPr>
          <w:rFonts w:ascii="Bookman Old Style" w:hAnsi="Bookman Old Style" w:cs="Arial"/>
          <w:sz w:val="28"/>
          <w:szCs w:val="28"/>
        </w:rPr>
        <w:t>November, 2005 the respondent through its advocates applied for the transfer of the case to the High Court. The Magistrate allowed the application on 15</w:t>
      </w:r>
      <w:r w:rsidRPr="00DB43DD">
        <w:rPr>
          <w:rFonts w:ascii="Bookman Old Style" w:hAnsi="Bookman Old Style" w:cs="Arial"/>
          <w:sz w:val="28"/>
          <w:szCs w:val="28"/>
          <w:vertAlign w:val="superscript"/>
        </w:rPr>
        <w:t>th</w:t>
      </w:r>
      <w:r>
        <w:rPr>
          <w:rFonts w:ascii="Bookman Old Style" w:hAnsi="Bookman Old Style" w:cs="Arial"/>
          <w:sz w:val="28"/>
          <w:szCs w:val="28"/>
        </w:rPr>
        <w:t xml:space="preserve"> August, 2006 but signed an order of transfer on 22</w:t>
      </w:r>
      <w:r w:rsidRPr="00DB43DD">
        <w:rPr>
          <w:rFonts w:ascii="Bookman Old Style" w:hAnsi="Bookman Old Style" w:cs="Arial"/>
          <w:sz w:val="28"/>
          <w:szCs w:val="28"/>
          <w:vertAlign w:val="superscript"/>
        </w:rPr>
        <w:t>nd</w:t>
      </w:r>
      <w:r>
        <w:rPr>
          <w:rFonts w:ascii="Bookman Old Style" w:hAnsi="Bookman Old Style" w:cs="Arial"/>
          <w:sz w:val="28"/>
          <w:szCs w:val="28"/>
        </w:rPr>
        <w:t xml:space="preserve"> August, 2006.</w:t>
      </w:r>
    </w:p>
    <w:p w:rsidR="00DB43DD" w:rsidRDefault="00DB43DD" w:rsidP="00DB43DD">
      <w:pPr>
        <w:spacing w:after="0" w:line="360" w:lineRule="auto"/>
        <w:jc w:val="both"/>
        <w:rPr>
          <w:rFonts w:ascii="Bookman Old Style" w:hAnsi="Bookman Old Style" w:cs="Arial"/>
          <w:sz w:val="28"/>
          <w:szCs w:val="28"/>
        </w:rPr>
      </w:pPr>
    </w:p>
    <w:p w:rsidR="00DB43DD" w:rsidRDefault="00DB43DD"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Upon transfer</w:t>
      </w:r>
      <w:r w:rsidR="00CB6806">
        <w:rPr>
          <w:rFonts w:ascii="Bookman Old Style" w:hAnsi="Bookman Old Style" w:cs="Arial"/>
          <w:sz w:val="28"/>
          <w:szCs w:val="28"/>
        </w:rPr>
        <w:t>,</w:t>
      </w:r>
      <w:r>
        <w:rPr>
          <w:rFonts w:ascii="Bookman Old Style" w:hAnsi="Bookman Old Style" w:cs="Arial"/>
          <w:sz w:val="28"/>
          <w:szCs w:val="28"/>
        </w:rPr>
        <w:t xml:space="preserve"> the case was allocated to Judge L.V. </w:t>
      </w:r>
      <w:proofErr w:type="spellStart"/>
      <w:r>
        <w:rPr>
          <w:rFonts w:ascii="Bookman Old Style" w:hAnsi="Bookman Old Style" w:cs="Arial"/>
          <w:sz w:val="28"/>
          <w:szCs w:val="28"/>
        </w:rPr>
        <w:t>Siame</w:t>
      </w:r>
      <w:proofErr w:type="spellEnd"/>
      <w:r>
        <w:rPr>
          <w:rFonts w:ascii="Bookman Old Style" w:hAnsi="Bookman Old Style" w:cs="Arial"/>
          <w:sz w:val="28"/>
          <w:szCs w:val="28"/>
        </w:rPr>
        <w:t xml:space="preserve"> and it came up for hearing before him several times before he retired. On 1</w:t>
      </w:r>
      <w:r w:rsidRPr="00DB43DD">
        <w:rPr>
          <w:rFonts w:ascii="Bookman Old Style" w:hAnsi="Bookman Old Style" w:cs="Arial"/>
          <w:sz w:val="28"/>
          <w:szCs w:val="28"/>
          <w:vertAlign w:val="superscript"/>
        </w:rPr>
        <w:t>st</w:t>
      </w:r>
      <w:r>
        <w:rPr>
          <w:rFonts w:ascii="Bookman Old Style" w:hAnsi="Bookman Old Style" w:cs="Arial"/>
          <w:sz w:val="28"/>
          <w:szCs w:val="28"/>
        </w:rPr>
        <w:t xml:space="preserve"> August, 2008, the </w:t>
      </w:r>
      <w:proofErr w:type="spellStart"/>
      <w:r>
        <w:rPr>
          <w:rFonts w:ascii="Bookman Old Style" w:hAnsi="Bookman Old Style" w:cs="Arial"/>
          <w:sz w:val="28"/>
          <w:szCs w:val="28"/>
        </w:rPr>
        <w:t>Honourable</w:t>
      </w:r>
      <w:proofErr w:type="spellEnd"/>
      <w:r>
        <w:rPr>
          <w:rFonts w:ascii="Bookman Old Style" w:hAnsi="Bookman Old Style" w:cs="Arial"/>
          <w:sz w:val="28"/>
          <w:szCs w:val="28"/>
        </w:rPr>
        <w:t xml:space="preserve"> Judge </w:t>
      </w:r>
      <w:proofErr w:type="spellStart"/>
      <w:r w:rsidR="00CB6806">
        <w:rPr>
          <w:rFonts w:ascii="Bookman Old Style" w:hAnsi="Bookman Old Style" w:cs="Arial"/>
          <w:sz w:val="28"/>
          <w:szCs w:val="28"/>
        </w:rPr>
        <w:t>Siame</w:t>
      </w:r>
      <w:proofErr w:type="spellEnd"/>
      <w:r w:rsidR="00CB6806">
        <w:rPr>
          <w:rFonts w:ascii="Bookman Old Style" w:hAnsi="Bookman Old Style" w:cs="Arial"/>
          <w:sz w:val="28"/>
          <w:szCs w:val="28"/>
        </w:rPr>
        <w:t xml:space="preserve"> issued an Order for D</w:t>
      </w:r>
      <w:r>
        <w:rPr>
          <w:rFonts w:ascii="Bookman Old Style" w:hAnsi="Bookman Old Style" w:cs="Arial"/>
          <w:sz w:val="28"/>
          <w:szCs w:val="28"/>
        </w:rPr>
        <w:t xml:space="preserve">irections saying </w:t>
      </w:r>
      <w:r w:rsidRPr="009F4A92">
        <w:rPr>
          <w:rFonts w:ascii="Bookman Old Style" w:hAnsi="Bookman Old Style" w:cs="Arial"/>
          <w:i/>
          <w:sz w:val="28"/>
          <w:szCs w:val="28"/>
        </w:rPr>
        <w:t>inter alia</w:t>
      </w:r>
      <w:r>
        <w:rPr>
          <w:rFonts w:ascii="Bookman Old Style" w:hAnsi="Bookman Old Style" w:cs="Arial"/>
          <w:sz w:val="28"/>
          <w:szCs w:val="28"/>
        </w:rPr>
        <w:t xml:space="preserve"> that the applicant should file a </w:t>
      </w:r>
      <w:r>
        <w:rPr>
          <w:rFonts w:ascii="Bookman Old Style" w:hAnsi="Bookman Old Style" w:cs="Arial"/>
          <w:sz w:val="28"/>
          <w:szCs w:val="28"/>
        </w:rPr>
        <w:lastRenderedPageBreak/>
        <w:t>statement of claim and the defendant should file a defence and lists of documents should be exchanged by the parties before the matter could be set down for trial.</w:t>
      </w:r>
    </w:p>
    <w:p w:rsidR="00DB43DD" w:rsidRDefault="00DB43DD" w:rsidP="00DB43DD">
      <w:pPr>
        <w:spacing w:after="0" w:line="360" w:lineRule="auto"/>
        <w:jc w:val="both"/>
        <w:rPr>
          <w:rFonts w:ascii="Bookman Old Style" w:hAnsi="Bookman Old Style" w:cs="Arial"/>
          <w:sz w:val="28"/>
          <w:szCs w:val="28"/>
        </w:rPr>
      </w:pPr>
    </w:p>
    <w:p w:rsidR="00DB43DD" w:rsidRDefault="00DB43DD"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On 11</w:t>
      </w:r>
      <w:r w:rsidRPr="00DB43DD">
        <w:rPr>
          <w:rFonts w:ascii="Bookman Old Style" w:hAnsi="Bookman Old Style" w:cs="Arial"/>
          <w:sz w:val="28"/>
          <w:szCs w:val="28"/>
          <w:vertAlign w:val="superscript"/>
        </w:rPr>
        <w:t>th</w:t>
      </w:r>
      <w:r>
        <w:rPr>
          <w:rFonts w:ascii="Bookman Old Style" w:hAnsi="Bookman Old Style" w:cs="Arial"/>
          <w:sz w:val="28"/>
          <w:szCs w:val="28"/>
        </w:rPr>
        <w:t xml:space="preserve"> September, 2008 a statement of claim was filed in which the applicant claims </w:t>
      </w:r>
      <w:r w:rsidRPr="00D407D0">
        <w:rPr>
          <w:rFonts w:ascii="Bookman Old Style" w:hAnsi="Bookman Old Style" w:cs="Arial"/>
          <w:i/>
          <w:sz w:val="28"/>
          <w:szCs w:val="28"/>
        </w:rPr>
        <w:t>inter alia</w:t>
      </w:r>
      <w:r>
        <w:rPr>
          <w:rFonts w:ascii="Bookman Old Style" w:hAnsi="Bookman Old Style" w:cs="Arial"/>
          <w:sz w:val="28"/>
          <w:szCs w:val="28"/>
        </w:rPr>
        <w:t xml:space="preserve"> that</w:t>
      </w:r>
      <w:r w:rsidR="00E07F88">
        <w:rPr>
          <w:rFonts w:ascii="Bookman Old Style" w:hAnsi="Bookman Old Style" w:cs="Arial"/>
          <w:sz w:val="28"/>
          <w:szCs w:val="28"/>
        </w:rPr>
        <w:t>;</w:t>
      </w:r>
      <w:r>
        <w:rPr>
          <w:rFonts w:ascii="Bookman Old Style" w:hAnsi="Bookman Old Style" w:cs="Arial"/>
          <w:sz w:val="28"/>
          <w:szCs w:val="28"/>
        </w:rPr>
        <w:t xml:space="preserve"> it acquired the property known as </w:t>
      </w:r>
      <w:r w:rsidR="008E1FDE">
        <w:rPr>
          <w:rFonts w:ascii="Bookman Old Style" w:hAnsi="Bookman Old Style" w:cs="Arial"/>
          <w:sz w:val="28"/>
          <w:szCs w:val="28"/>
        </w:rPr>
        <w:t xml:space="preserve">K/840/A/G/7 from the Ministry of Lands in 1980. After acquiring it, the applicant built a boundary wall around it and a </w:t>
      </w:r>
      <w:r w:rsidR="00E07F88">
        <w:rPr>
          <w:rFonts w:ascii="Bookman Old Style" w:hAnsi="Bookman Old Style" w:cs="Arial"/>
          <w:sz w:val="28"/>
          <w:szCs w:val="28"/>
        </w:rPr>
        <w:t>foundation</w:t>
      </w:r>
      <w:r w:rsidR="008E1FDE">
        <w:rPr>
          <w:rFonts w:ascii="Bookman Old Style" w:hAnsi="Bookman Old Style" w:cs="Arial"/>
          <w:sz w:val="28"/>
          <w:szCs w:val="28"/>
        </w:rPr>
        <w:t xml:space="preserve"> for a workshop and a block of offices. The premises were then rented out </w:t>
      </w:r>
      <w:r w:rsidR="00DA4457">
        <w:rPr>
          <w:rFonts w:ascii="Bookman Old Style" w:hAnsi="Bookman Old Style" w:cs="Arial"/>
          <w:sz w:val="28"/>
          <w:szCs w:val="28"/>
        </w:rPr>
        <w:t xml:space="preserve">to a </w:t>
      </w:r>
      <w:r w:rsidR="008E1FDE">
        <w:rPr>
          <w:rFonts w:ascii="Bookman Old Style" w:hAnsi="Bookman Old Style" w:cs="Arial"/>
          <w:sz w:val="28"/>
          <w:szCs w:val="28"/>
        </w:rPr>
        <w:t>West Africa</w:t>
      </w:r>
      <w:r w:rsidR="00C2080F">
        <w:rPr>
          <w:rFonts w:ascii="Bookman Old Style" w:hAnsi="Bookman Old Style" w:cs="Arial"/>
          <w:sz w:val="28"/>
          <w:szCs w:val="28"/>
        </w:rPr>
        <w:t>n</w:t>
      </w:r>
      <w:r w:rsidR="008E1FDE">
        <w:rPr>
          <w:rFonts w:ascii="Bookman Old Style" w:hAnsi="Bookman Old Style" w:cs="Arial"/>
          <w:sz w:val="28"/>
          <w:szCs w:val="28"/>
        </w:rPr>
        <w:t xml:space="preserve"> who promised to build a workshop and an office block there and it was agreed that the building expenses w</w:t>
      </w:r>
      <w:r w:rsidR="000F13F6">
        <w:rPr>
          <w:rFonts w:ascii="Bookman Old Style" w:hAnsi="Bookman Old Style" w:cs="Arial"/>
          <w:sz w:val="28"/>
          <w:szCs w:val="28"/>
        </w:rPr>
        <w:t>ould be accounted for as rent</w:t>
      </w:r>
      <w:r w:rsidR="008E1FDE">
        <w:rPr>
          <w:rFonts w:ascii="Bookman Old Style" w:hAnsi="Bookman Old Style" w:cs="Arial"/>
          <w:sz w:val="28"/>
          <w:szCs w:val="28"/>
        </w:rPr>
        <w:t>. T</w:t>
      </w:r>
      <w:r w:rsidR="00D407D0">
        <w:rPr>
          <w:rFonts w:ascii="Bookman Old Style" w:hAnsi="Bookman Old Style" w:cs="Arial"/>
          <w:sz w:val="28"/>
          <w:szCs w:val="28"/>
        </w:rPr>
        <w:t>h</w:t>
      </w:r>
      <w:r w:rsidR="00EB5D5E">
        <w:rPr>
          <w:rFonts w:ascii="Bookman Old Style" w:hAnsi="Bookman Old Style" w:cs="Arial"/>
          <w:sz w:val="28"/>
          <w:szCs w:val="28"/>
        </w:rPr>
        <w:t>e statement of claim further reads: When the West African</w:t>
      </w:r>
      <w:r w:rsidR="00D407D0">
        <w:rPr>
          <w:rFonts w:ascii="Bookman Old Style" w:hAnsi="Bookman Old Style" w:cs="Arial"/>
          <w:sz w:val="28"/>
          <w:szCs w:val="28"/>
        </w:rPr>
        <w:t xml:space="preserve"> left</w:t>
      </w:r>
      <w:r w:rsidR="000F13F6">
        <w:rPr>
          <w:rFonts w:ascii="Bookman Old Style" w:hAnsi="Bookman Old Style" w:cs="Arial"/>
          <w:sz w:val="28"/>
          <w:szCs w:val="28"/>
        </w:rPr>
        <w:t>,</w:t>
      </w:r>
      <w:r w:rsidR="008E1FDE">
        <w:rPr>
          <w:rFonts w:ascii="Bookman Old Style" w:hAnsi="Bookman Old Style" w:cs="Arial"/>
          <w:sz w:val="28"/>
          <w:szCs w:val="28"/>
        </w:rPr>
        <w:t xml:space="preserve"> the respondent moved in without the plaintiff’s consent. That the respondent influenced the Ministry of Lands through Kitwe City Council to re-enter the land and the re-entry has since been reversed. The respondent also requested the</w:t>
      </w:r>
      <w:r w:rsidR="00EB5D5E">
        <w:rPr>
          <w:rFonts w:ascii="Bookman Old Style" w:hAnsi="Bookman Old Style" w:cs="Arial"/>
          <w:sz w:val="28"/>
          <w:szCs w:val="28"/>
        </w:rPr>
        <w:t xml:space="preserve"> applicant to offer the property</w:t>
      </w:r>
      <w:r w:rsidR="008E1FDE">
        <w:rPr>
          <w:rFonts w:ascii="Bookman Old Style" w:hAnsi="Bookman Old Style" w:cs="Arial"/>
          <w:sz w:val="28"/>
          <w:szCs w:val="28"/>
        </w:rPr>
        <w:t xml:space="preserve"> to him for sale. </w:t>
      </w:r>
      <w:r w:rsidR="00EB5D5E">
        <w:rPr>
          <w:rFonts w:ascii="Bookman Old Style" w:hAnsi="Bookman Old Style" w:cs="Arial"/>
          <w:sz w:val="28"/>
          <w:szCs w:val="28"/>
        </w:rPr>
        <w:t xml:space="preserve">Furthermore, the </w:t>
      </w:r>
      <w:r w:rsidR="008E1FDE">
        <w:rPr>
          <w:rFonts w:ascii="Bookman Old Style" w:hAnsi="Bookman Old Style" w:cs="Arial"/>
          <w:sz w:val="28"/>
          <w:szCs w:val="28"/>
        </w:rPr>
        <w:t xml:space="preserve">respondent occupied the said piece of land illegally without paying rent and the </w:t>
      </w:r>
      <w:r w:rsidR="00EB5D5E">
        <w:rPr>
          <w:rFonts w:ascii="Bookman Old Style" w:hAnsi="Bookman Old Style" w:cs="Arial"/>
          <w:sz w:val="28"/>
          <w:szCs w:val="28"/>
        </w:rPr>
        <w:t xml:space="preserve">applicant claims possession of the land; </w:t>
      </w:r>
      <w:r w:rsidR="008E1FDE">
        <w:rPr>
          <w:rFonts w:ascii="Bookman Old Style" w:hAnsi="Bookman Old Style" w:cs="Arial"/>
          <w:sz w:val="28"/>
          <w:szCs w:val="28"/>
        </w:rPr>
        <w:t xml:space="preserve">payment of </w:t>
      </w:r>
      <w:proofErr w:type="spellStart"/>
      <w:r w:rsidR="008E1FDE">
        <w:rPr>
          <w:rFonts w:ascii="Bookman Old Style" w:hAnsi="Bookman Old Style" w:cs="Arial"/>
          <w:sz w:val="28"/>
          <w:szCs w:val="28"/>
        </w:rPr>
        <w:t>mesne</w:t>
      </w:r>
      <w:proofErr w:type="spellEnd"/>
      <w:r w:rsidR="008E1FDE">
        <w:rPr>
          <w:rFonts w:ascii="Bookman Old Style" w:hAnsi="Bookman Old Style" w:cs="Arial"/>
          <w:sz w:val="28"/>
          <w:szCs w:val="28"/>
        </w:rPr>
        <w:t xml:space="preserve"> profits/rent arrears from the date the </w:t>
      </w:r>
      <w:r w:rsidR="00EB5D5E">
        <w:rPr>
          <w:rFonts w:ascii="Bookman Old Style" w:hAnsi="Bookman Old Style" w:cs="Arial"/>
          <w:sz w:val="28"/>
          <w:szCs w:val="28"/>
        </w:rPr>
        <w:t>respondent</w:t>
      </w:r>
      <w:r w:rsidR="008E1FDE">
        <w:rPr>
          <w:rFonts w:ascii="Bookman Old Style" w:hAnsi="Bookman Old Style" w:cs="Arial"/>
          <w:sz w:val="28"/>
          <w:szCs w:val="28"/>
        </w:rPr>
        <w:t xml:space="preserve"> occupied the premises </w:t>
      </w:r>
      <w:r w:rsidR="00EB5D5E">
        <w:rPr>
          <w:rFonts w:ascii="Bookman Old Style" w:hAnsi="Bookman Old Style" w:cs="Arial"/>
          <w:sz w:val="28"/>
          <w:szCs w:val="28"/>
        </w:rPr>
        <w:t xml:space="preserve">to the date of judgment </w:t>
      </w:r>
      <w:r w:rsidR="009F4A92">
        <w:rPr>
          <w:rFonts w:ascii="Bookman Old Style" w:hAnsi="Bookman Old Style" w:cs="Arial"/>
          <w:sz w:val="28"/>
          <w:szCs w:val="28"/>
        </w:rPr>
        <w:t xml:space="preserve">interest </w:t>
      </w:r>
      <w:r w:rsidR="005C6A4C">
        <w:rPr>
          <w:rFonts w:ascii="Bookman Old Style" w:hAnsi="Bookman Old Style" w:cs="Arial"/>
          <w:sz w:val="28"/>
          <w:szCs w:val="28"/>
        </w:rPr>
        <w:t>and costs.</w:t>
      </w:r>
    </w:p>
    <w:p w:rsidR="005C6A4C" w:rsidRDefault="005C6A4C" w:rsidP="00DB43DD">
      <w:pPr>
        <w:spacing w:after="0" w:line="360" w:lineRule="auto"/>
        <w:jc w:val="both"/>
        <w:rPr>
          <w:rFonts w:ascii="Bookman Old Style" w:hAnsi="Bookman Old Style" w:cs="Arial"/>
          <w:sz w:val="28"/>
          <w:szCs w:val="28"/>
        </w:rPr>
      </w:pPr>
    </w:p>
    <w:p w:rsidR="005C6A4C" w:rsidRDefault="005C6A4C"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On 25</w:t>
      </w:r>
      <w:r w:rsidRPr="005C6A4C">
        <w:rPr>
          <w:rFonts w:ascii="Bookman Old Style" w:hAnsi="Bookman Old Style" w:cs="Arial"/>
          <w:sz w:val="28"/>
          <w:szCs w:val="28"/>
          <w:vertAlign w:val="superscript"/>
        </w:rPr>
        <w:t>th</w:t>
      </w:r>
      <w:r>
        <w:rPr>
          <w:rFonts w:ascii="Bookman Old Style" w:hAnsi="Bookman Old Style" w:cs="Arial"/>
          <w:sz w:val="28"/>
          <w:szCs w:val="28"/>
        </w:rPr>
        <w:t xml:space="preserve"> September, 2008 </w:t>
      </w:r>
      <w:proofErr w:type="spellStart"/>
      <w:r>
        <w:rPr>
          <w:rFonts w:ascii="Bookman Old Style" w:hAnsi="Bookman Old Style" w:cs="Arial"/>
          <w:sz w:val="28"/>
          <w:szCs w:val="28"/>
        </w:rPr>
        <w:t>a</w:t>
      </w:r>
      <w:proofErr w:type="spellEnd"/>
      <w:r>
        <w:rPr>
          <w:rFonts w:ascii="Bookman Old Style" w:hAnsi="Bookman Old Style" w:cs="Arial"/>
          <w:sz w:val="28"/>
          <w:szCs w:val="28"/>
        </w:rPr>
        <w:t xml:space="preserve"> defence was filed in which the respondent alleges that the said piece of land was allocated to one G.A. </w:t>
      </w:r>
      <w:proofErr w:type="spellStart"/>
      <w:r>
        <w:rPr>
          <w:rFonts w:ascii="Bookman Old Style" w:hAnsi="Bookman Old Style" w:cs="Arial"/>
          <w:sz w:val="28"/>
          <w:szCs w:val="28"/>
        </w:rPr>
        <w:t>Miti</w:t>
      </w:r>
      <w:proofErr w:type="spellEnd"/>
      <w:r>
        <w:rPr>
          <w:rFonts w:ascii="Bookman Old Style" w:hAnsi="Bookman Old Style" w:cs="Arial"/>
          <w:sz w:val="28"/>
          <w:szCs w:val="28"/>
        </w:rPr>
        <w:t xml:space="preserve"> after a successful re-entry by the Commission</w:t>
      </w:r>
      <w:r w:rsidR="00F72DF1">
        <w:rPr>
          <w:rFonts w:ascii="Bookman Old Style" w:hAnsi="Bookman Old Style" w:cs="Arial"/>
          <w:sz w:val="28"/>
          <w:szCs w:val="28"/>
        </w:rPr>
        <w:t xml:space="preserve">er of Lands </w:t>
      </w:r>
      <w:r w:rsidR="00F72DF1">
        <w:rPr>
          <w:rFonts w:ascii="Bookman Old Style" w:hAnsi="Bookman Old Style" w:cs="Arial"/>
          <w:sz w:val="28"/>
          <w:szCs w:val="28"/>
        </w:rPr>
        <w:lastRenderedPageBreak/>
        <w:t>as the plaintiff had</w:t>
      </w:r>
      <w:r>
        <w:rPr>
          <w:rFonts w:ascii="Bookman Old Style" w:hAnsi="Bookman Old Style" w:cs="Arial"/>
          <w:sz w:val="28"/>
          <w:szCs w:val="28"/>
        </w:rPr>
        <w:t xml:space="preserve"> failed to develop the land for a long time. That after </w:t>
      </w:r>
      <w:r w:rsidR="00FF095A">
        <w:rPr>
          <w:rFonts w:ascii="Bookman Old Style" w:hAnsi="Bookman Old Style" w:cs="Arial"/>
          <w:sz w:val="28"/>
          <w:szCs w:val="28"/>
        </w:rPr>
        <w:t xml:space="preserve">the demise of G.A. </w:t>
      </w:r>
      <w:proofErr w:type="spellStart"/>
      <w:r w:rsidR="00FF095A">
        <w:rPr>
          <w:rFonts w:ascii="Bookman Old Style" w:hAnsi="Bookman Old Style" w:cs="Arial"/>
          <w:sz w:val="28"/>
          <w:szCs w:val="28"/>
        </w:rPr>
        <w:t>Miti</w:t>
      </w:r>
      <w:proofErr w:type="spellEnd"/>
      <w:r w:rsidR="00FF095A">
        <w:rPr>
          <w:rFonts w:ascii="Bookman Old Style" w:hAnsi="Bookman Old Style" w:cs="Arial"/>
          <w:sz w:val="28"/>
          <w:szCs w:val="28"/>
        </w:rPr>
        <w:t xml:space="preserve"> in 1990</w:t>
      </w:r>
      <w:r w:rsidR="000F13F6">
        <w:rPr>
          <w:rFonts w:ascii="Bookman Old Style" w:hAnsi="Bookman Old Style" w:cs="Arial"/>
          <w:sz w:val="28"/>
          <w:szCs w:val="28"/>
        </w:rPr>
        <w:t>,</w:t>
      </w:r>
      <w:r w:rsidR="00FF095A">
        <w:rPr>
          <w:rFonts w:ascii="Bookman Old Style" w:hAnsi="Bookman Old Style" w:cs="Arial"/>
          <w:sz w:val="28"/>
          <w:szCs w:val="28"/>
        </w:rPr>
        <w:t xml:space="preserve"> the estate passed on to one Elias </w:t>
      </w:r>
      <w:proofErr w:type="spellStart"/>
      <w:r w:rsidR="00FF095A">
        <w:rPr>
          <w:rFonts w:ascii="Bookman Old Style" w:hAnsi="Bookman Old Style" w:cs="Arial"/>
          <w:sz w:val="28"/>
          <w:szCs w:val="28"/>
        </w:rPr>
        <w:t>Ngoma</w:t>
      </w:r>
      <w:proofErr w:type="spellEnd"/>
      <w:r w:rsidR="00FF095A">
        <w:rPr>
          <w:rFonts w:ascii="Bookman Old Style" w:hAnsi="Bookman Old Style" w:cs="Arial"/>
          <w:sz w:val="28"/>
          <w:szCs w:val="28"/>
        </w:rPr>
        <w:t xml:space="preserve"> the chief executive of the </w:t>
      </w:r>
      <w:r w:rsidR="000F13F6">
        <w:rPr>
          <w:rFonts w:ascii="Bookman Old Style" w:hAnsi="Bookman Old Style" w:cs="Arial"/>
          <w:sz w:val="28"/>
          <w:szCs w:val="28"/>
        </w:rPr>
        <w:t>respondent</w:t>
      </w:r>
      <w:r w:rsidR="00FF095A">
        <w:rPr>
          <w:rFonts w:ascii="Bookman Old Style" w:hAnsi="Bookman Old Style" w:cs="Arial"/>
          <w:sz w:val="28"/>
          <w:szCs w:val="28"/>
        </w:rPr>
        <w:t xml:space="preserve"> company who has since developed the piece of land to its current value. And the respondent claims to be the legal owner of the piece of l</w:t>
      </w:r>
      <w:r w:rsidR="00F72DF1">
        <w:rPr>
          <w:rFonts w:ascii="Bookman Old Style" w:hAnsi="Bookman Old Style" w:cs="Arial"/>
          <w:sz w:val="28"/>
          <w:szCs w:val="28"/>
        </w:rPr>
        <w:t>and in issue and</w:t>
      </w:r>
      <w:r w:rsidR="00FF095A">
        <w:rPr>
          <w:rFonts w:ascii="Bookman Old Style" w:hAnsi="Bookman Old Style" w:cs="Arial"/>
          <w:sz w:val="28"/>
          <w:szCs w:val="28"/>
        </w:rPr>
        <w:t xml:space="preserve"> denies owing </w:t>
      </w:r>
      <w:r w:rsidR="00F72DF1">
        <w:rPr>
          <w:rFonts w:ascii="Bookman Old Style" w:hAnsi="Bookman Old Style" w:cs="Arial"/>
          <w:sz w:val="28"/>
          <w:szCs w:val="28"/>
        </w:rPr>
        <w:t xml:space="preserve">any </w:t>
      </w:r>
      <w:r w:rsidR="00FF095A">
        <w:rPr>
          <w:rFonts w:ascii="Bookman Old Style" w:hAnsi="Bookman Old Style" w:cs="Arial"/>
          <w:sz w:val="28"/>
          <w:szCs w:val="28"/>
        </w:rPr>
        <w:t>money to the applicant.</w:t>
      </w:r>
    </w:p>
    <w:p w:rsidR="00FF095A" w:rsidRDefault="00FF095A" w:rsidP="00DB43DD">
      <w:pPr>
        <w:spacing w:after="0" w:line="360" w:lineRule="auto"/>
        <w:jc w:val="both"/>
        <w:rPr>
          <w:rFonts w:ascii="Bookman Old Style" w:hAnsi="Bookman Old Style" w:cs="Arial"/>
          <w:sz w:val="28"/>
          <w:szCs w:val="28"/>
        </w:rPr>
      </w:pPr>
    </w:p>
    <w:p w:rsidR="00FF095A" w:rsidRDefault="00FF095A"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In October, 2010 after the retirement of Judge </w:t>
      </w:r>
      <w:proofErr w:type="spellStart"/>
      <w:r>
        <w:rPr>
          <w:rFonts w:ascii="Bookman Old Style" w:hAnsi="Bookman Old Style" w:cs="Arial"/>
          <w:sz w:val="28"/>
          <w:szCs w:val="28"/>
        </w:rPr>
        <w:t>Siame</w:t>
      </w:r>
      <w:proofErr w:type="spellEnd"/>
      <w:r>
        <w:rPr>
          <w:rFonts w:ascii="Bookman Old Style" w:hAnsi="Bookman Old Style" w:cs="Arial"/>
          <w:sz w:val="28"/>
          <w:szCs w:val="28"/>
        </w:rPr>
        <w:t>, the case was re-allocated to me. Several hearing dates were given and the parties appeared before me to apply for adjournments for various reasons until 10</w:t>
      </w:r>
      <w:r w:rsidRPr="00FF095A">
        <w:rPr>
          <w:rFonts w:ascii="Bookman Old Style" w:hAnsi="Bookman Old Style" w:cs="Arial"/>
          <w:sz w:val="28"/>
          <w:szCs w:val="28"/>
          <w:vertAlign w:val="superscript"/>
        </w:rPr>
        <w:t>th</w:t>
      </w:r>
      <w:r>
        <w:rPr>
          <w:rFonts w:ascii="Bookman Old Style" w:hAnsi="Bookman Old Style" w:cs="Arial"/>
          <w:sz w:val="28"/>
          <w:szCs w:val="28"/>
        </w:rPr>
        <w:t xml:space="preserve"> September</w:t>
      </w:r>
      <w:r w:rsidR="0077095A">
        <w:rPr>
          <w:rFonts w:ascii="Bookman Old Style" w:hAnsi="Bookman Old Style" w:cs="Arial"/>
          <w:sz w:val="28"/>
          <w:szCs w:val="28"/>
        </w:rPr>
        <w:t>,</w:t>
      </w:r>
      <w:r>
        <w:rPr>
          <w:rFonts w:ascii="Bookman Old Style" w:hAnsi="Bookman Old Style" w:cs="Arial"/>
          <w:sz w:val="28"/>
          <w:szCs w:val="28"/>
        </w:rPr>
        <w:t xml:space="preserve"> 2012 when I put my foot down and forced the applicant’s advocate to commence trial after he had applied for an adjournment and the respondent’s advocates had objected to the application.</w:t>
      </w:r>
    </w:p>
    <w:p w:rsidR="00FF095A" w:rsidRDefault="00FF095A" w:rsidP="00DB43DD">
      <w:pPr>
        <w:spacing w:after="0" w:line="360" w:lineRule="auto"/>
        <w:jc w:val="both"/>
        <w:rPr>
          <w:rFonts w:ascii="Bookman Old Style" w:hAnsi="Bookman Old Style" w:cs="Arial"/>
          <w:sz w:val="28"/>
          <w:szCs w:val="28"/>
        </w:rPr>
      </w:pPr>
    </w:p>
    <w:p w:rsidR="00FF095A" w:rsidRDefault="00FF095A"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PW1 Kennedy </w:t>
      </w:r>
      <w:proofErr w:type="spellStart"/>
      <w:r>
        <w:rPr>
          <w:rFonts w:ascii="Bookman Old Style" w:hAnsi="Bookman Old Style" w:cs="Arial"/>
          <w:sz w:val="28"/>
          <w:szCs w:val="28"/>
        </w:rPr>
        <w:t>Chilufya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Chisembe’s</w:t>
      </w:r>
      <w:proofErr w:type="spellEnd"/>
      <w:r>
        <w:rPr>
          <w:rFonts w:ascii="Bookman Old Style" w:hAnsi="Bookman Old Style" w:cs="Arial"/>
          <w:sz w:val="28"/>
          <w:szCs w:val="28"/>
        </w:rPr>
        <w:t xml:space="preserve"> testimony was that his late father Steward </w:t>
      </w:r>
      <w:proofErr w:type="spellStart"/>
      <w:r>
        <w:rPr>
          <w:rFonts w:ascii="Bookman Old Style" w:hAnsi="Bookman Old Style" w:cs="Arial"/>
          <w:sz w:val="28"/>
          <w:szCs w:val="28"/>
        </w:rPr>
        <w:t>Chilufya</w:t>
      </w:r>
      <w:proofErr w:type="spellEnd"/>
      <w:r>
        <w:rPr>
          <w:rFonts w:ascii="Bookman Old Style" w:hAnsi="Bookman Old Style" w:cs="Arial"/>
          <w:sz w:val="28"/>
          <w:szCs w:val="28"/>
        </w:rPr>
        <w:t xml:space="preserve"> who died in 2011 was a shareholder and director of the applicant company. He </w:t>
      </w:r>
      <w:r w:rsidR="0077095A">
        <w:rPr>
          <w:rFonts w:ascii="Bookman Old Style" w:hAnsi="Bookman Old Style" w:cs="Arial"/>
          <w:sz w:val="28"/>
          <w:szCs w:val="28"/>
        </w:rPr>
        <w:t>is the</w:t>
      </w:r>
      <w:r>
        <w:rPr>
          <w:rFonts w:ascii="Bookman Old Style" w:hAnsi="Bookman Old Style" w:cs="Arial"/>
          <w:sz w:val="28"/>
          <w:szCs w:val="28"/>
        </w:rPr>
        <w:t xml:space="preserve"> administrator of his late father’s estate. He said the property in question </w:t>
      </w:r>
      <w:r w:rsidR="00613C5C">
        <w:rPr>
          <w:rFonts w:ascii="Bookman Old Style" w:hAnsi="Bookman Old Style" w:cs="Arial"/>
          <w:sz w:val="28"/>
          <w:szCs w:val="28"/>
        </w:rPr>
        <w:t>be</w:t>
      </w:r>
      <w:r w:rsidR="0077095A">
        <w:rPr>
          <w:rFonts w:ascii="Bookman Old Style" w:hAnsi="Bookman Old Style" w:cs="Arial"/>
          <w:sz w:val="28"/>
          <w:szCs w:val="28"/>
        </w:rPr>
        <w:t>longs</w:t>
      </w:r>
      <w:r w:rsidR="00613C5C">
        <w:rPr>
          <w:rFonts w:ascii="Bookman Old Style" w:hAnsi="Bookman Old Style" w:cs="Arial"/>
          <w:sz w:val="28"/>
          <w:szCs w:val="28"/>
        </w:rPr>
        <w:t xml:space="preserve"> to </w:t>
      </w:r>
      <w:r w:rsidR="0077095A">
        <w:rPr>
          <w:rFonts w:ascii="Bookman Old Style" w:hAnsi="Bookman Old Style" w:cs="Arial"/>
          <w:sz w:val="28"/>
          <w:szCs w:val="28"/>
        </w:rPr>
        <w:t>the applicant company</w:t>
      </w:r>
      <w:r w:rsidR="00613C5C">
        <w:rPr>
          <w:rFonts w:ascii="Bookman Old Style" w:hAnsi="Bookman Old Style" w:cs="Arial"/>
          <w:sz w:val="28"/>
          <w:szCs w:val="28"/>
        </w:rPr>
        <w:t xml:space="preserve"> as evidenced by the title deed exhibited on page 1 of the applica</w:t>
      </w:r>
      <w:r w:rsidR="0077095A">
        <w:rPr>
          <w:rFonts w:ascii="Bookman Old Style" w:hAnsi="Bookman Old Style" w:cs="Arial"/>
          <w:sz w:val="28"/>
          <w:szCs w:val="28"/>
        </w:rPr>
        <w:t>nt’s bundle of documents. He</w:t>
      </w:r>
      <w:r w:rsidR="00613C5C">
        <w:rPr>
          <w:rFonts w:ascii="Bookman Old Style" w:hAnsi="Bookman Old Style" w:cs="Arial"/>
          <w:sz w:val="28"/>
          <w:szCs w:val="28"/>
        </w:rPr>
        <w:t xml:space="preserve"> also </w:t>
      </w:r>
      <w:r w:rsidR="0077095A">
        <w:rPr>
          <w:rFonts w:ascii="Bookman Old Style" w:hAnsi="Bookman Old Style" w:cs="Arial"/>
          <w:sz w:val="28"/>
          <w:szCs w:val="28"/>
        </w:rPr>
        <w:t>referred to</w:t>
      </w:r>
      <w:r w:rsidR="00613C5C">
        <w:rPr>
          <w:rFonts w:ascii="Bookman Old Style" w:hAnsi="Bookman Old Style" w:cs="Arial"/>
          <w:sz w:val="28"/>
          <w:szCs w:val="28"/>
        </w:rPr>
        <w:t xml:space="preserve"> a letter dated 15</w:t>
      </w:r>
      <w:r w:rsidR="00613C5C" w:rsidRPr="00730B33">
        <w:rPr>
          <w:rFonts w:ascii="Bookman Old Style" w:hAnsi="Bookman Old Style" w:cs="Arial"/>
          <w:sz w:val="28"/>
          <w:szCs w:val="28"/>
          <w:vertAlign w:val="superscript"/>
        </w:rPr>
        <w:t>th</w:t>
      </w:r>
      <w:r w:rsidR="00613C5C">
        <w:rPr>
          <w:rFonts w:ascii="Bookman Old Style" w:hAnsi="Bookman Old Style" w:cs="Arial"/>
          <w:sz w:val="28"/>
          <w:szCs w:val="28"/>
        </w:rPr>
        <w:t xml:space="preserve"> April, 2002 written by Mr. </w:t>
      </w:r>
      <w:proofErr w:type="spellStart"/>
      <w:r w:rsidR="00613C5C">
        <w:rPr>
          <w:rFonts w:ascii="Bookman Old Style" w:hAnsi="Bookman Old Style" w:cs="Arial"/>
          <w:sz w:val="28"/>
          <w:szCs w:val="28"/>
        </w:rPr>
        <w:t>Ngoma</w:t>
      </w:r>
      <w:proofErr w:type="spellEnd"/>
      <w:r w:rsidR="00613C5C">
        <w:rPr>
          <w:rFonts w:ascii="Bookman Old Style" w:hAnsi="Bookman Old Style" w:cs="Arial"/>
          <w:sz w:val="28"/>
          <w:szCs w:val="28"/>
        </w:rPr>
        <w:t xml:space="preserve"> of the respondent company </w:t>
      </w:r>
      <w:r w:rsidR="0077095A">
        <w:rPr>
          <w:rFonts w:ascii="Bookman Old Style" w:hAnsi="Bookman Old Style" w:cs="Arial"/>
          <w:sz w:val="28"/>
          <w:szCs w:val="28"/>
        </w:rPr>
        <w:t xml:space="preserve">to the applicant, </w:t>
      </w:r>
      <w:r w:rsidR="00613C5C">
        <w:rPr>
          <w:rFonts w:ascii="Bookman Old Style" w:hAnsi="Bookman Old Style" w:cs="Arial"/>
          <w:sz w:val="28"/>
          <w:szCs w:val="28"/>
        </w:rPr>
        <w:t>proposing to buy the plot from the applicant company at K12 million. He further stated that the plot was not sold to anyone.</w:t>
      </w:r>
    </w:p>
    <w:p w:rsidR="00613C5C" w:rsidRDefault="00613C5C" w:rsidP="00DB43DD">
      <w:pPr>
        <w:spacing w:after="0" w:line="360" w:lineRule="auto"/>
        <w:jc w:val="both"/>
        <w:rPr>
          <w:rFonts w:ascii="Bookman Old Style" w:hAnsi="Bookman Old Style" w:cs="Arial"/>
          <w:sz w:val="28"/>
          <w:szCs w:val="28"/>
        </w:rPr>
      </w:pPr>
    </w:p>
    <w:p w:rsidR="00613C5C" w:rsidRDefault="00613C5C"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 xml:space="preserve">Under cross-examination, he said that his </w:t>
      </w:r>
      <w:r w:rsidR="0077095A">
        <w:rPr>
          <w:rFonts w:ascii="Bookman Old Style" w:hAnsi="Bookman Old Style" w:cs="Arial"/>
          <w:sz w:val="28"/>
          <w:szCs w:val="28"/>
        </w:rPr>
        <w:t xml:space="preserve">late </w:t>
      </w:r>
      <w:r>
        <w:rPr>
          <w:rFonts w:ascii="Bookman Old Style" w:hAnsi="Bookman Old Style" w:cs="Arial"/>
          <w:sz w:val="28"/>
          <w:szCs w:val="28"/>
        </w:rPr>
        <w:t xml:space="preserve">father and Mr.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were the only shareholders of the applicant company that he knew of. Mr.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t>
      </w:r>
      <w:proofErr w:type="gramStart"/>
      <w:r>
        <w:rPr>
          <w:rFonts w:ascii="Bookman Old Style" w:hAnsi="Bookman Old Style" w:cs="Arial"/>
          <w:sz w:val="28"/>
          <w:szCs w:val="28"/>
        </w:rPr>
        <w:t>pre-deceased</w:t>
      </w:r>
      <w:proofErr w:type="gramEnd"/>
      <w:r>
        <w:rPr>
          <w:rFonts w:ascii="Bookman Old Style" w:hAnsi="Bookman Old Style" w:cs="Arial"/>
          <w:sz w:val="28"/>
          <w:szCs w:val="28"/>
        </w:rPr>
        <w:t xml:space="preserve"> his father (Steward </w:t>
      </w:r>
      <w:proofErr w:type="spellStart"/>
      <w:r>
        <w:rPr>
          <w:rFonts w:ascii="Bookman Old Style" w:hAnsi="Bookman Old Style" w:cs="Arial"/>
          <w:sz w:val="28"/>
          <w:szCs w:val="28"/>
        </w:rPr>
        <w:t>Chilufya</w:t>
      </w:r>
      <w:proofErr w:type="spellEnd"/>
      <w:r>
        <w:rPr>
          <w:rFonts w:ascii="Bookman Old Style" w:hAnsi="Bookman Old Style" w:cs="Arial"/>
          <w:sz w:val="28"/>
          <w:szCs w:val="28"/>
        </w:rPr>
        <w:t>). He added that he had since filed in the company registry</w:t>
      </w:r>
      <w:r w:rsidR="00A91277">
        <w:rPr>
          <w:rFonts w:ascii="Bookman Old Style" w:hAnsi="Bookman Old Style" w:cs="Arial"/>
          <w:sz w:val="28"/>
          <w:szCs w:val="28"/>
        </w:rPr>
        <w:t>,</w:t>
      </w:r>
      <w:r>
        <w:rPr>
          <w:rFonts w:ascii="Bookman Old Style" w:hAnsi="Bookman Old Style" w:cs="Arial"/>
          <w:sz w:val="28"/>
          <w:szCs w:val="28"/>
        </w:rPr>
        <w:t xml:space="preserve"> a notice of change of directors and shareholders of the company. </w:t>
      </w:r>
    </w:p>
    <w:p w:rsidR="00613C5C" w:rsidRDefault="00613C5C" w:rsidP="00DB43DD">
      <w:pPr>
        <w:spacing w:after="0" w:line="360" w:lineRule="auto"/>
        <w:jc w:val="both"/>
        <w:rPr>
          <w:rFonts w:ascii="Bookman Old Style" w:hAnsi="Bookman Old Style" w:cs="Arial"/>
          <w:sz w:val="28"/>
          <w:szCs w:val="28"/>
        </w:rPr>
      </w:pPr>
    </w:p>
    <w:p w:rsidR="00D553CB" w:rsidRDefault="00613C5C"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PW2 Happy </w:t>
      </w:r>
      <w:proofErr w:type="spellStart"/>
      <w:proofErr w:type="gramStart"/>
      <w:r>
        <w:rPr>
          <w:rFonts w:ascii="Bookman Old Style" w:hAnsi="Bookman Old Style" w:cs="Arial"/>
          <w:sz w:val="28"/>
          <w:szCs w:val="28"/>
        </w:rPr>
        <w:t>Kambi</w:t>
      </w:r>
      <w:proofErr w:type="spellEnd"/>
      <w:r w:rsidR="0077095A">
        <w:rPr>
          <w:rFonts w:ascii="Bookman Old Style" w:hAnsi="Bookman Old Style" w:cs="Arial"/>
          <w:sz w:val="28"/>
          <w:szCs w:val="28"/>
        </w:rPr>
        <w:t>,</w:t>
      </w:r>
      <w:proofErr w:type="gramEnd"/>
      <w:r>
        <w:rPr>
          <w:rFonts w:ascii="Bookman Old Style" w:hAnsi="Bookman Old Style" w:cs="Arial"/>
          <w:sz w:val="28"/>
          <w:szCs w:val="28"/>
        </w:rPr>
        <w:t xml:space="preserve"> testified that he has been company secretary for the applicant since 1980. His responsibilities are to write minutes </w:t>
      </w:r>
      <w:r w:rsidR="00FE263B">
        <w:rPr>
          <w:rFonts w:ascii="Bookman Old Style" w:hAnsi="Bookman Old Style" w:cs="Arial"/>
          <w:sz w:val="28"/>
          <w:szCs w:val="28"/>
        </w:rPr>
        <w:t>of meetings, keep company records and attend to other company business when the directors are unavailable. He further stated that the applicant owns the propert</w:t>
      </w:r>
      <w:r w:rsidR="00374BB8">
        <w:rPr>
          <w:rFonts w:ascii="Bookman Old Style" w:hAnsi="Bookman Old Style" w:cs="Arial"/>
          <w:sz w:val="28"/>
          <w:szCs w:val="28"/>
        </w:rPr>
        <w:t xml:space="preserve">y in issue as evidenced by the Certificate </w:t>
      </w:r>
      <w:proofErr w:type="gramStart"/>
      <w:r w:rsidR="00374BB8">
        <w:rPr>
          <w:rFonts w:ascii="Bookman Old Style" w:hAnsi="Bookman Old Style" w:cs="Arial"/>
          <w:sz w:val="28"/>
          <w:szCs w:val="28"/>
        </w:rPr>
        <w:t>Of</w:t>
      </w:r>
      <w:proofErr w:type="gramEnd"/>
      <w:r w:rsidR="00374BB8">
        <w:rPr>
          <w:rFonts w:ascii="Bookman Old Style" w:hAnsi="Bookman Old Style" w:cs="Arial"/>
          <w:sz w:val="28"/>
          <w:szCs w:val="28"/>
        </w:rPr>
        <w:t xml:space="preserve"> Title on pages 1-5 of the Plaintiff’s bundle of d</w:t>
      </w:r>
      <w:r w:rsidR="00FE263B">
        <w:rPr>
          <w:rFonts w:ascii="Bookman Old Style" w:hAnsi="Bookman Old Style" w:cs="Arial"/>
          <w:sz w:val="28"/>
          <w:szCs w:val="28"/>
        </w:rPr>
        <w:t>ocuments. Sometime in 1985 the applicant agreed with a certain Senegalese man whose name he could not remember</w:t>
      </w:r>
      <w:r w:rsidR="00A91277">
        <w:rPr>
          <w:rFonts w:ascii="Bookman Old Style" w:hAnsi="Bookman Old Style" w:cs="Arial"/>
          <w:sz w:val="28"/>
          <w:szCs w:val="28"/>
        </w:rPr>
        <w:t>,</w:t>
      </w:r>
      <w:r w:rsidR="00FE263B">
        <w:rPr>
          <w:rFonts w:ascii="Bookman Old Style" w:hAnsi="Bookman Old Style" w:cs="Arial"/>
          <w:sz w:val="28"/>
          <w:szCs w:val="28"/>
        </w:rPr>
        <w:t xml:space="preserve"> that the Senegalese man would enter </w:t>
      </w:r>
      <w:r w:rsidR="00374BB8">
        <w:rPr>
          <w:rFonts w:ascii="Bookman Old Style" w:hAnsi="Bookman Old Style" w:cs="Arial"/>
          <w:sz w:val="28"/>
          <w:szCs w:val="28"/>
        </w:rPr>
        <w:t xml:space="preserve">upon </w:t>
      </w:r>
      <w:r w:rsidR="00FE263B">
        <w:rPr>
          <w:rFonts w:ascii="Bookman Old Style" w:hAnsi="Bookman Old Style" w:cs="Arial"/>
          <w:sz w:val="28"/>
          <w:szCs w:val="28"/>
        </w:rPr>
        <w:t xml:space="preserve">the premises and complete building </w:t>
      </w:r>
      <w:r w:rsidR="00A91277">
        <w:rPr>
          <w:rFonts w:ascii="Bookman Old Style" w:hAnsi="Bookman Old Style" w:cs="Arial"/>
          <w:sz w:val="28"/>
          <w:szCs w:val="28"/>
        </w:rPr>
        <w:t xml:space="preserve">the </w:t>
      </w:r>
      <w:r w:rsidR="00FE263B">
        <w:rPr>
          <w:rFonts w:ascii="Bookman Old Style" w:hAnsi="Bookman Old Style" w:cs="Arial"/>
          <w:sz w:val="28"/>
          <w:szCs w:val="28"/>
        </w:rPr>
        <w:t xml:space="preserve">offices which were at foundation stage. </w:t>
      </w:r>
      <w:r w:rsidR="00374BB8">
        <w:rPr>
          <w:rFonts w:ascii="Bookman Old Style" w:hAnsi="Bookman Old Style" w:cs="Arial"/>
          <w:sz w:val="28"/>
          <w:szCs w:val="28"/>
        </w:rPr>
        <w:t xml:space="preserve">He said at </w:t>
      </w:r>
      <w:r w:rsidR="00FE263B">
        <w:rPr>
          <w:rFonts w:ascii="Bookman Old Style" w:hAnsi="Bookman Old Style" w:cs="Arial"/>
          <w:sz w:val="28"/>
          <w:szCs w:val="28"/>
        </w:rPr>
        <w:t xml:space="preserve">that time, the warehouse was already fully built. It was further agreed that the rentals would be off set against the building costs. The Senegalese man took occupation of the premises and commenced building and doing business there. He completed building the offices at a cost of about K20 million. PW2 further stated that he went out of the country for studies for </w:t>
      </w:r>
      <w:r w:rsidR="00730B33">
        <w:rPr>
          <w:rFonts w:ascii="Bookman Old Style" w:hAnsi="Bookman Old Style" w:cs="Arial"/>
          <w:sz w:val="28"/>
          <w:szCs w:val="28"/>
        </w:rPr>
        <w:t>some time.</w:t>
      </w:r>
      <w:r w:rsidR="00FE263B">
        <w:rPr>
          <w:rFonts w:ascii="Bookman Old Style" w:hAnsi="Bookman Old Style" w:cs="Arial"/>
          <w:sz w:val="28"/>
          <w:szCs w:val="28"/>
        </w:rPr>
        <w:t xml:space="preserve"> </w:t>
      </w:r>
      <w:r w:rsidR="00730B33">
        <w:rPr>
          <w:rFonts w:ascii="Bookman Old Style" w:hAnsi="Bookman Old Style" w:cs="Arial"/>
          <w:sz w:val="28"/>
          <w:szCs w:val="28"/>
        </w:rPr>
        <w:t>When</w:t>
      </w:r>
      <w:r w:rsidR="00FE263B">
        <w:rPr>
          <w:rFonts w:ascii="Bookman Old Style" w:hAnsi="Bookman Old Style" w:cs="Arial"/>
          <w:sz w:val="28"/>
          <w:szCs w:val="28"/>
        </w:rPr>
        <w:t xml:space="preserve"> he returned</w:t>
      </w:r>
      <w:r w:rsidR="00374BB8">
        <w:rPr>
          <w:rFonts w:ascii="Bookman Old Style" w:hAnsi="Bookman Old Style" w:cs="Arial"/>
          <w:sz w:val="28"/>
          <w:szCs w:val="28"/>
        </w:rPr>
        <w:t>,</w:t>
      </w:r>
      <w:r w:rsidR="00FE263B">
        <w:rPr>
          <w:rFonts w:ascii="Bookman Old Style" w:hAnsi="Bookman Old Style" w:cs="Arial"/>
          <w:sz w:val="28"/>
          <w:szCs w:val="28"/>
        </w:rPr>
        <w:t xml:space="preserve"> </w:t>
      </w:r>
      <w:r w:rsidR="00D553CB">
        <w:rPr>
          <w:rFonts w:ascii="Bookman Old Style" w:hAnsi="Bookman Old Style" w:cs="Arial"/>
          <w:sz w:val="28"/>
          <w:szCs w:val="28"/>
        </w:rPr>
        <w:t xml:space="preserve">he found that the Senegalese tenant had passed away and </w:t>
      </w:r>
      <w:r w:rsidR="00374BB8">
        <w:rPr>
          <w:rFonts w:ascii="Bookman Old Style" w:hAnsi="Bookman Old Style" w:cs="Arial"/>
          <w:sz w:val="28"/>
          <w:szCs w:val="28"/>
        </w:rPr>
        <w:t>Elias</w:t>
      </w:r>
      <w:r w:rsidR="00D553CB">
        <w:rPr>
          <w:rFonts w:ascii="Bookman Old Style" w:hAnsi="Bookman Old Style" w:cs="Arial"/>
          <w:sz w:val="28"/>
          <w:szCs w:val="28"/>
        </w:rPr>
        <w:t xml:space="preserve"> </w:t>
      </w:r>
      <w:proofErr w:type="spellStart"/>
      <w:r w:rsidR="00D553CB">
        <w:rPr>
          <w:rFonts w:ascii="Bookman Old Style" w:hAnsi="Bookman Old Style" w:cs="Arial"/>
          <w:sz w:val="28"/>
          <w:szCs w:val="28"/>
        </w:rPr>
        <w:t>Ngoma</w:t>
      </w:r>
      <w:proofErr w:type="spellEnd"/>
      <w:r w:rsidR="00D553CB">
        <w:rPr>
          <w:rFonts w:ascii="Bookman Old Style" w:hAnsi="Bookman Old Style" w:cs="Arial"/>
          <w:sz w:val="28"/>
          <w:szCs w:val="28"/>
        </w:rPr>
        <w:t xml:space="preserve"> who was the deceased’s driver </w:t>
      </w:r>
      <w:r w:rsidR="00374BB8">
        <w:rPr>
          <w:rFonts w:ascii="Bookman Old Style" w:hAnsi="Bookman Old Style" w:cs="Arial"/>
          <w:sz w:val="28"/>
          <w:szCs w:val="28"/>
        </w:rPr>
        <w:t xml:space="preserve">had </w:t>
      </w:r>
      <w:r w:rsidR="00A91277">
        <w:rPr>
          <w:rFonts w:ascii="Bookman Old Style" w:hAnsi="Bookman Old Style" w:cs="Arial"/>
          <w:sz w:val="28"/>
          <w:szCs w:val="28"/>
        </w:rPr>
        <w:t>taken possession of</w:t>
      </w:r>
      <w:r w:rsidR="00D553CB">
        <w:rPr>
          <w:rFonts w:ascii="Bookman Old Style" w:hAnsi="Bookman Old Style" w:cs="Arial"/>
          <w:sz w:val="28"/>
          <w:szCs w:val="28"/>
        </w:rPr>
        <w:t xml:space="preserve"> the same premises.</w:t>
      </w:r>
    </w:p>
    <w:p w:rsidR="00D553CB" w:rsidRDefault="00D553CB" w:rsidP="00DB43DD">
      <w:pPr>
        <w:spacing w:after="0" w:line="360" w:lineRule="auto"/>
        <w:jc w:val="both"/>
        <w:rPr>
          <w:rFonts w:ascii="Bookman Old Style" w:hAnsi="Bookman Old Style" w:cs="Arial"/>
          <w:sz w:val="28"/>
          <w:szCs w:val="28"/>
        </w:rPr>
      </w:pPr>
    </w:p>
    <w:p w:rsidR="004617EE" w:rsidRDefault="00374BB8"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He further testified that; o</w:t>
      </w:r>
      <w:r w:rsidR="00D553CB">
        <w:rPr>
          <w:rFonts w:ascii="Bookman Old Style" w:hAnsi="Bookman Old Style" w:cs="Arial"/>
          <w:sz w:val="28"/>
          <w:szCs w:val="28"/>
        </w:rPr>
        <w:t>n 15</w:t>
      </w:r>
      <w:r w:rsidR="00D553CB" w:rsidRPr="00D553CB">
        <w:rPr>
          <w:rFonts w:ascii="Bookman Old Style" w:hAnsi="Bookman Old Style" w:cs="Arial"/>
          <w:sz w:val="28"/>
          <w:szCs w:val="28"/>
          <w:vertAlign w:val="superscript"/>
        </w:rPr>
        <w:t>th</w:t>
      </w:r>
      <w:r w:rsidR="00D553CB">
        <w:rPr>
          <w:rFonts w:ascii="Bookman Old Style" w:hAnsi="Bookman Old Style" w:cs="Arial"/>
          <w:sz w:val="28"/>
          <w:szCs w:val="28"/>
        </w:rPr>
        <w:t xml:space="preserve"> April, 2002 the respondent company through E. </w:t>
      </w:r>
      <w:proofErr w:type="spellStart"/>
      <w:r w:rsidR="00D553CB">
        <w:rPr>
          <w:rFonts w:ascii="Bookman Old Style" w:hAnsi="Bookman Old Style" w:cs="Arial"/>
          <w:sz w:val="28"/>
          <w:szCs w:val="28"/>
        </w:rPr>
        <w:t>Ngoma</w:t>
      </w:r>
      <w:proofErr w:type="spellEnd"/>
      <w:r w:rsidR="00D553CB">
        <w:rPr>
          <w:rFonts w:ascii="Bookman Old Style" w:hAnsi="Bookman Old Style" w:cs="Arial"/>
          <w:sz w:val="28"/>
          <w:szCs w:val="28"/>
        </w:rPr>
        <w:t xml:space="preserve"> wrote a letter to</w:t>
      </w:r>
      <w:r w:rsidR="00DB5BC4">
        <w:rPr>
          <w:rFonts w:ascii="Bookman Old Style" w:hAnsi="Bookman Old Style" w:cs="Arial"/>
          <w:sz w:val="28"/>
          <w:szCs w:val="28"/>
        </w:rPr>
        <w:t xml:space="preserve"> the directors of the applicant company proposing to buy the property at K12 million, copy of that letter is on page 8 of the plaintiff’s bundle of documents. The applicant company rejected the offer as it was too little and requested an agent </w:t>
      </w:r>
      <w:r w:rsidR="00121872">
        <w:rPr>
          <w:rFonts w:ascii="Bookman Old Style" w:hAnsi="Bookman Old Style" w:cs="Arial"/>
          <w:sz w:val="28"/>
          <w:szCs w:val="28"/>
        </w:rPr>
        <w:t xml:space="preserve">called </w:t>
      </w:r>
      <w:proofErr w:type="spellStart"/>
      <w:r w:rsidR="00121872">
        <w:rPr>
          <w:rFonts w:ascii="Bookman Old Style" w:hAnsi="Bookman Old Style" w:cs="Arial"/>
          <w:sz w:val="28"/>
          <w:szCs w:val="28"/>
        </w:rPr>
        <w:t>Dex</w:t>
      </w:r>
      <w:proofErr w:type="spellEnd"/>
      <w:r w:rsidR="00121872">
        <w:rPr>
          <w:rFonts w:ascii="Bookman Old Style" w:hAnsi="Bookman Old Style" w:cs="Arial"/>
          <w:sz w:val="28"/>
          <w:szCs w:val="28"/>
        </w:rPr>
        <w:t xml:space="preserve"> </w:t>
      </w:r>
      <w:proofErr w:type="spellStart"/>
      <w:r w:rsidR="00121872">
        <w:rPr>
          <w:rFonts w:ascii="Bookman Old Style" w:hAnsi="Bookman Old Style" w:cs="Arial"/>
          <w:sz w:val="28"/>
          <w:szCs w:val="28"/>
        </w:rPr>
        <w:t>Rez</w:t>
      </w:r>
      <w:proofErr w:type="spellEnd"/>
      <w:r w:rsidR="00121872">
        <w:rPr>
          <w:rFonts w:ascii="Bookman Old Style" w:hAnsi="Bookman Old Style" w:cs="Arial"/>
          <w:sz w:val="28"/>
          <w:szCs w:val="28"/>
        </w:rPr>
        <w:t xml:space="preserve"> Real Estate Agency </w:t>
      </w:r>
      <w:r w:rsidR="00DB5BC4">
        <w:rPr>
          <w:rFonts w:ascii="Bookman Old Style" w:hAnsi="Bookman Old Style" w:cs="Arial"/>
          <w:sz w:val="28"/>
          <w:szCs w:val="28"/>
        </w:rPr>
        <w:t>to start collecting rent from the respondent. A letter written to the respondent on 11</w:t>
      </w:r>
      <w:r w:rsidR="00DB5BC4" w:rsidRPr="00DB5BC4">
        <w:rPr>
          <w:rFonts w:ascii="Bookman Old Style" w:hAnsi="Bookman Old Style" w:cs="Arial"/>
          <w:sz w:val="28"/>
          <w:szCs w:val="28"/>
          <w:vertAlign w:val="superscript"/>
        </w:rPr>
        <w:t>th</w:t>
      </w:r>
      <w:r w:rsidR="00DB5BC4">
        <w:rPr>
          <w:rFonts w:ascii="Bookman Old Style" w:hAnsi="Bookman Old Style" w:cs="Arial"/>
          <w:sz w:val="28"/>
          <w:szCs w:val="28"/>
        </w:rPr>
        <w:t xml:space="preserve"> July, 2002 by the agent is exhibited in the plaintiff’s Bundle of Documents at page 9. In that letter</w:t>
      </w:r>
      <w:r w:rsidR="00121872">
        <w:rPr>
          <w:rFonts w:ascii="Bookman Old Style" w:hAnsi="Bookman Old Style" w:cs="Arial"/>
          <w:sz w:val="28"/>
          <w:szCs w:val="28"/>
        </w:rPr>
        <w:t>,</w:t>
      </w:r>
      <w:r w:rsidR="00DB5BC4">
        <w:rPr>
          <w:rFonts w:ascii="Bookman Old Style" w:hAnsi="Bookman Old Style" w:cs="Arial"/>
          <w:sz w:val="28"/>
          <w:szCs w:val="28"/>
        </w:rPr>
        <w:t xml:space="preserve"> </w:t>
      </w:r>
      <w:r w:rsidR="00A91277">
        <w:rPr>
          <w:rFonts w:ascii="Bookman Old Style" w:hAnsi="Bookman Old Style" w:cs="Arial"/>
          <w:sz w:val="28"/>
          <w:szCs w:val="28"/>
        </w:rPr>
        <w:t xml:space="preserve">the said </w:t>
      </w:r>
      <w:r w:rsidR="00DB5BC4">
        <w:rPr>
          <w:rFonts w:ascii="Bookman Old Style" w:hAnsi="Bookman Old Style" w:cs="Arial"/>
          <w:sz w:val="28"/>
          <w:szCs w:val="28"/>
        </w:rPr>
        <w:t xml:space="preserve">premises </w:t>
      </w:r>
      <w:r w:rsidR="00121872">
        <w:rPr>
          <w:rFonts w:ascii="Bookman Old Style" w:hAnsi="Bookman Old Style" w:cs="Arial"/>
          <w:sz w:val="28"/>
          <w:szCs w:val="28"/>
        </w:rPr>
        <w:t xml:space="preserve">were offered </w:t>
      </w:r>
      <w:r w:rsidR="00DB5BC4">
        <w:rPr>
          <w:rFonts w:ascii="Bookman Old Style" w:hAnsi="Bookman Old Style" w:cs="Arial"/>
          <w:sz w:val="28"/>
          <w:szCs w:val="28"/>
        </w:rPr>
        <w:t>to the respondent for rent at K1 million per month with effect from 1</w:t>
      </w:r>
      <w:r w:rsidR="00DB5BC4" w:rsidRPr="00DB5BC4">
        <w:rPr>
          <w:rFonts w:ascii="Bookman Old Style" w:hAnsi="Bookman Old Style" w:cs="Arial"/>
          <w:sz w:val="28"/>
          <w:szCs w:val="28"/>
          <w:vertAlign w:val="superscript"/>
        </w:rPr>
        <w:t>st</w:t>
      </w:r>
      <w:r w:rsidR="00DB5BC4">
        <w:rPr>
          <w:rFonts w:ascii="Bookman Old Style" w:hAnsi="Bookman Old Style" w:cs="Arial"/>
          <w:sz w:val="28"/>
          <w:szCs w:val="28"/>
        </w:rPr>
        <w:t xml:space="preserve"> August, 2002. However, no rent has ever bee</w:t>
      </w:r>
      <w:r w:rsidR="00A91277">
        <w:rPr>
          <w:rFonts w:ascii="Bookman Old Style" w:hAnsi="Bookman Old Style" w:cs="Arial"/>
          <w:sz w:val="28"/>
          <w:szCs w:val="28"/>
        </w:rPr>
        <w:t xml:space="preserve">n collected from the </w:t>
      </w:r>
      <w:proofErr w:type="gramStart"/>
      <w:r w:rsidR="00A91277">
        <w:rPr>
          <w:rFonts w:ascii="Bookman Old Style" w:hAnsi="Bookman Old Style" w:cs="Arial"/>
          <w:sz w:val="28"/>
          <w:szCs w:val="28"/>
        </w:rPr>
        <w:t>respondent, that</w:t>
      </w:r>
      <w:proofErr w:type="gramEnd"/>
      <w:r w:rsidR="00A91277">
        <w:rPr>
          <w:rFonts w:ascii="Bookman Old Style" w:hAnsi="Bookman Old Style" w:cs="Arial"/>
          <w:sz w:val="28"/>
          <w:szCs w:val="28"/>
        </w:rPr>
        <w:t xml:space="preserve"> is why</w:t>
      </w:r>
      <w:r w:rsidR="00DB5BC4">
        <w:rPr>
          <w:rFonts w:ascii="Bookman Old Style" w:hAnsi="Bookman Old Style" w:cs="Arial"/>
          <w:sz w:val="28"/>
          <w:szCs w:val="28"/>
        </w:rPr>
        <w:t xml:space="preserve"> this case was </w:t>
      </w:r>
      <w:r w:rsidR="00730B33">
        <w:rPr>
          <w:rFonts w:ascii="Bookman Old Style" w:hAnsi="Bookman Old Style" w:cs="Arial"/>
          <w:sz w:val="28"/>
          <w:szCs w:val="28"/>
        </w:rPr>
        <w:t>instituted.</w:t>
      </w:r>
      <w:r w:rsidR="00DB5BC4">
        <w:rPr>
          <w:rFonts w:ascii="Bookman Old Style" w:hAnsi="Bookman Old Style" w:cs="Arial"/>
          <w:sz w:val="28"/>
          <w:szCs w:val="28"/>
        </w:rPr>
        <w:t xml:space="preserve"> </w:t>
      </w:r>
    </w:p>
    <w:p w:rsidR="004617EE" w:rsidRDefault="004617EE" w:rsidP="00DB43DD">
      <w:pPr>
        <w:spacing w:after="0" w:line="360" w:lineRule="auto"/>
        <w:jc w:val="both"/>
        <w:rPr>
          <w:rFonts w:ascii="Bookman Old Style" w:hAnsi="Bookman Old Style" w:cs="Arial"/>
          <w:sz w:val="28"/>
          <w:szCs w:val="28"/>
        </w:rPr>
      </w:pPr>
    </w:p>
    <w:p w:rsidR="004617EE" w:rsidRDefault="00B04FCF"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PW2 added that; o</w:t>
      </w:r>
      <w:r w:rsidR="00DB5BC4">
        <w:rPr>
          <w:rFonts w:ascii="Bookman Old Style" w:hAnsi="Bookman Old Style" w:cs="Arial"/>
          <w:sz w:val="28"/>
          <w:szCs w:val="28"/>
        </w:rPr>
        <w:t>n 15</w:t>
      </w:r>
      <w:r w:rsidR="00DB5BC4" w:rsidRPr="00DB5BC4">
        <w:rPr>
          <w:rFonts w:ascii="Bookman Old Style" w:hAnsi="Bookman Old Style" w:cs="Arial"/>
          <w:sz w:val="28"/>
          <w:szCs w:val="28"/>
          <w:vertAlign w:val="superscript"/>
        </w:rPr>
        <w:t xml:space="preserve">th </w:t>
      </w:r>
      <w:r w:rsidR="00DB5BC4">
        <w:rPr>
          <w:rFonts w:ascii="Bookman Old Style" w:hAnsi="Bookman Old Style" w:cs="Arial"/>
          <w:sz w:val="28"/>
          <w:szCs w:val="28"/>
        </w:rPr>
        <w:t xml:space="preserve">July, 2002 the respondent through Elias </w:t>
      </w:r>
      <w:proofErr w:type="spellStart"/>
      <w:r w:rsidR="00DB5BC4">
        <w:rPr>
          <w:rFonts w:ascii="Bookman Old Style" w:hAnsi="Bookman Old Style" w:cs="Arial"/>
          <w:sz w:val="28"/>
          <w:szCs w:val="28"/>
        </w:rPr>
        <w:t>Ngoma</w:t>
      </w:r>
      <w:proofErr w:type="spellEnd"/>
      <w:r w:rsidR="00DB5BC4">
        <w:rPr>
          <w:rFonts w:ascii="Bookman Old Style" w:hAnsi="Bookman Old Style" w:cs="Arial"/>
          <w:sz w:val="28"/>
          <w:szCs w:val="28"/>
        </w:rPr>
        <w:t xml:space="preserve"> wrote a letter which is on page 10 of the plaintiff’s Bundle of Documents. The letter was for the attention of M/s </w:t>
      </w:r>
      <w:proofErr w:type="spellStart"/>
      <w:r w:rsidR="00DB5BC4">
        <w:rPr>
          <w:rFonts w:ascii="Bookman Old Style" w:hAnsi="Bookman Old Style" w:cs="Arial"/>
          <w:sz w:val="28"/>
          <w:szCs w:val="28"/>
        </w:rPr>
        <w:t>Chilufya</w:t>
      </w:r>
      <w:proofErr w:type="spellEnd"/>
      <w:r w:rsidR="00DB5BC4">
        <w:rPr>
          <w:rFonts w:ascii="Bookman Old Style" w:hAnsi="Bookman Old Style" w:cs="Arial"/>
          <w:sz w:val="28"/>
          <w:szCs w:val="28"/>
        </w:rPr>
        <w:t xml:space="preserve"> </w:t>
      </w:r>
      <w:r w:rsidR="00DE477E">
        <w:rPr>
          <w:rFonts w:ascii="Bookman Old Style" w:hAnsi="Bookman Old Style" w:cs="Arial"/>
          <w:sz w:val="28"/>
          <w:szCs w:val="28"/>
        </w:rPr>
        <w:t xml:space="preserve">and Mr. </w:t>
      </w:r>
      <w:proofErr w:type="spellStart"/>
      <w:r w:rsidR="00DE477E">
        <w:rPr>
          <w:rFonts w:ascii="Bookman Old Style" w:hAnsi="Bookman Old Style" w:cs="Arial"/>
          <w:sz w:val="28"/>
          <w:szCs w:val="28"/>
        </w:rPr>
        <w:t>Mulenga</w:t>
      </w:r>
      <w:proofErr w:type="spellEnd"/>
      <w:r w:rsidR="00DE477E">
        <w:rPr>
          <w:rFonts w:ascii="Bookman Old Style" w:hAnsi="Bookman Old Style" w:cs="Arial"/>
          <w:sz w:val="28"/>
          <w:szCs w:val="28"/>
        </w:rPr>
        <w:t xml:space="preserve"> wh</w:t>
      </w:r>
      <w:r>
        <w:rPr>
          <w:rFonts w:ascii="Bookman Old Style" w:hAnsi="Bookman Old Style" w:cs="Arial"/>
          <w:sz w:val="28"/>
          <w:szCs w:val="28"/>
        </w:rPr>
        <w:t>o were the company shareholders, on the subject, “Title Deed</w:t>
      </w:r>
      <w:r w:rsidR="00DE477E">
        <w:rPr>
          <w:rFonts w:ascii="Bookman Old Style" w:hAnsi="Bookman Old Style" w:cs="Arial"/>
          <w:sz w:val="28"/>
          <w:szCs w:val="28"/>
        </w:rPr>
        <w:t xml:space="preserve"> for lot 840/5/6/7”</w:t>
      </w:r>
      <w:r>
        <w:rPr>
          <w:rFonts w:ascii="Bookman Old Style" w:hAnsi="Bookman Old Style" w:cs="Arial"/>
          <w:sz w:val="28"/>
          <w:szCs w:val="28"/>
        </w:rPr>
        <w:t>.</w:t>
      </w:r>
      <w:r w:rsidR="00DE477E">
        <w:rPr>
          <w:rFonts w:ascii="Bookman Old Style" w:hAnsi="Bookman Old Style" w:cs="Arial"/>
          <w:sz w:val="28"/>
          <w:szCs w:val="28"/>
        </w:rPr>
        <w:t xml:space="preserve"> </w:t>
      </w:r>
      <w:r>
        <w:rPr>
          <w:rFonts w:ascii="Bookman Old Style" w:hAnsi="Bookman Old Style" w:cs="Arial"/>
          <w:sz w:val="28"/>
          <w:szCs w:val="28"/>
        </w:rPr>
        <w:t>The</w:t>
      </w:r>
      <w:r w:rsidR="00DE477E">
        <w:rPr>
          <w:rFonts w:ascii="Bookman Old Style" w:hAnsi="Bookman Old Style" w:cs="Arial"/>
          <w:sz w:val="28"/>
          <w:szCs w:val="28"/>
        </w:rPr>
        <w:t xml:space="preserve"> writer referred to his letters and numerous discussions held, and counter proposed K14.5 million for the property. </w:t>
      </w:r>
    </w:p>
    <w:p w:rsidR="00B04FCF" w:rsidRDefault="00B04FCF" w:rsidP="00DB43DD">
      <w:pPr>
        <w:spacing w:after="0" w:line="360" w:lineRule="auto"/>
        <w:jc w:val="both"/>
        <w:rPr>
          <w:rFonts w:ascii="Bookman Old Style" w:hAnsi="Bookman Old Style" w:cs="Arial"/>
          <w:sz w:val="28"/>
          <w:szCs w:val="28"/>
        </w:rPr>
      </w:pPr>
    </w:p>
    <w:p w:rsidR="00613C5C" w:rsidRDefault="00DE477E"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On 24</w:t>
      </w:r>
      <w:r w:rsidRPr="004617EE">
        <w:rPr>
          <w:rFonts w:ascii="Bookman Old Style" w:hAnsi="Bookman Old Style" w:cs="Arial"/>
          <w:sz w:val="28"/>
          <w:szCs w:val="28"/>
          <w:vertAlign w:val="superscript"/>
        </w:rPr>
        <w:t>th</w:t>
      </w:r>
      <w:r>
        <w:rPr>
          <w:rFonts w:ascii="Bookman Old Style" w:hAnsi="Bookman Old Style" w:cs="Arial"/>
          <w:sz w:val="28"/>
          <w:szCs w:val="28"/>
        </w:rPr>
        <w:t xml:space="preserve"> September, 2003 Kitwe City Council wrote a letter to </w:t>
      </w:r>
      <w:r w:rsidR="00B04FCF">
        <w:rPr>
          <w:rFonts w:ascii="Bookman Old Style" w:hAnsi="Bookman Old Style" w:cs="Arial"/>
          <w:sz w:val="28"/>
          <w:szCs w:val="28"/>
        </w:rPr>
        <w:t xml:space="preserve">the respondent </w:t>
      </w:r>
      <w:r>
        <w:rPr>
          <w:rFonts w:ascii="Bookman Old Style" w:hAnsi="Bookman Old Style" w:cs="Arial"/>
          <w:sz w:val="28"/>
          <w:szCs w:val="28"/>
        </w:rPr>
        <w:t xml:space="preserve">which was copied to the applicant and the Commissioner of Lands. That letter was with regard to the land in issue. It advises </w:t>
      </w:r>
      <w:r w:rsidR="00B04FCF">
        <w:rPr>
          <w:rFonts w:ascii="Bookman Old Style" w:hAnsi="Bookman Old Style" w:cs="Arial"/>
          <w:sz w:val="28"/>
          <w:szCs w:val="28"/>
        </w:rPr>
        <w:t>the respondent</w:t>
      </w:r>
      <w:r>
        <w:rPr>
          <w:rFonts w:ascii="Bookman Old Style" w:hAnsi="Bookman Old Style" w:cs="Arial"/>
          <w:sz w:val="28"/>
          <w:szCs w:val="28"/>
        </w:rPr>
        <w:t xml:space="preserve"> that the land belongs to Impala </w:t>
      </w:r>
      <w:r>
        <w:rPr>
          <w:rFonts w:ascii="Bookman Old Style" w:hAnsi="Bookman Old Style" w:cs="Arial"/>
          <w:sz w:val="28"/>
          <w:szCs w:val="28"/>
        </w:rPr>
        <w:lastRenderedPageBreak/>
        <w:t xml:space="preserve">Gems and Trophy Dealers Limited and that the offer which was given to Mr. </w:t>
      </w:r>
      <w:proofErr w:type="spellStart"/>
      <w:r>
        <w:rPr>
          <w:rFonts w:ascii="Bookman Old Style" w:hAnsi="Bookman Old Style" w:cs="Arial"/>
          <w:sz w:val="28"/>
          <w:szCs w:val="28"/>
        </w:rPr>
        <w:t>Miti</w:t>
      </w:r>
      <w:proofErr w:type="spellEnd"/>
      <w:r>
        <w:rPr>
          <w:rFonts w:ascii="Bookman Old Style" w:hAnsi="Bookman Old Style" w:cs="Arial"/>
          <w:sz w:val="28"/>
          <w:szCs w:val="28"/>
        </w:rPr>
        <w:t xml:space="preserve"> was in error since Stand number F/840/7 does not exist and the </w:t>
      </w:r>
      <w:proofErr w:type="spellStart"/>
      <w:r>
        <w:rPr>
          <w:rFonts w:ascii="Bookman Old Style" w:hAnsi="Bookman Old Style" w:cs="Arial"/>
          <w:sz w:val="28"/>
          <w:szCs w:val="28"/>
        </w:rPr>
        <w:t>cheque</w:t>
      </w:r>
      <w:proofErr w:type="spellEnd"/>
      <w:r>
        <w:rPr>
          <w:rFonts w:ascii="Bookman Old Style" w:hAnsi="Bookman Old Style" w:cs="Arial"/>
          <w:sz w:val="28"/>
          <w:szCs w:val="28"/>
        </w:rPr>
        <w:t xml:space="preserve"> on which payments of lease charges w</w:t>
      </w:r>
      <w:r w:rsidR="00B04FCF">
        <w:rPr>
          <w:rFonts w:ascii="Bookman Old Style" w:hAnsi="Bookman Old Style" w:cs="Arial"/>
          <w:sz w:val="28"/>
          <w:szCs w:val="28"/>
        </w:rPr>
        <w:t xml:space="preserve">as </w:t>
      </w:r>
      <w:r>
        <w:rPr>
          <w:rFonts w:ascii="Bookman Old Style" w:hAnsi="Bookman Old Style" w:cs="Arial"/>
          <w:sz w:val="28"/>
          <w:szCs w:val="28"/>
        </w:rPr>
        <w:t xml:space="preserve">made </w:t>
      </w:r>
      <w:r w:rsidR="00B04FCF">
        <w:rPr>
          <w:rFonts w:ascii="Bookman Old Style" w:hAnsi="Bookman Old Style" w:cs="Arial"/>
          <w:sz w:val="28"/>
          <w:szCs w:val="28"/>
        </w:rPr>
        <w:t xml:space="preserve">and returned to Mr. </w:t>
      </w:r>
      <w:proofErr w:type="spellStart"/>
      <w:r w:rsidR="00B04FCF">
        <w:rPr>
          <w:rFonts w:ascii="Bookman Old Style" w:hAnsi="Bookman Old Style" w:cs="Arial"/>
          <w:sz w:val="28"/>
          <w:szCs w:val="28"/>
        </w:rPr>
        <w:t>Miti</w:t>
      </w:r>
      <w:proofErr w:type="spellEnd"/>
      <w:r w:rsidR="00B04FCF">
        <w:rPr>
          <w:rFonts w:ascii="Bookman Old Style" w:hAnsi="Bookman Old Style" w:cs="Arial"/>
          <w:sz w:val="28"/>
          <w:szCs w:val="28"/>
        </w:rPr>
        <w:t xml:space="preserve"> </w:t>
      </w:r>
      <w:r w:rsidR="002C7ABB">
        <w:rPr>
          <w:rFonts w:ascii="Bookman Old Style" w:hAnsi="Bookman Old Style" w:cs="Arial"/>
          <w:sz w:val="28"/>
          <w:szCs w:val="28"/>
        </w:rPr>
        <w:t>by the Commissioner of Lands through his letters to the council dated 23</w:t>
      </w:r>
      <w:r w:rsidR="002C7ABB" w:rsidRPr="002C7ABB">
        <w:rPr>
          <w:rFonts w:ascii="Bookman Old Style" w:hAnsi="Bookman Old Style" w:cs="Arial"/>
          <w:sz w:val="28"/>
          <w:szCs w:val="28"/>
          <w:vertAlign w:val="superscript"/>
        </w:rPr>
        <w:t>rd</w:t>
      </w:r>
      <w:r w:rsidR="002C7ABB">
        <w:rPr>
          <w:rFonts w:ascii="Bookman Old Style" w:hAnsi="Bookman Old Style" w:cs="Arial"/>
          <w:sz w:val="28"/>
          <w:szCs w:val="28"/>
        </w:rPr>
        <w:t xml:space="preserve"> June, 1989 and 6</w:t>
      </w:r>
      <w:r w:rsidR="002C7ABB" w:rsidRPr="00F053C9">
        <w:rPr>
          <w:rFonts w:ascii="Bookman Old Style" w:hAnsi="Bookman Old Style" w:cs="Arial"/>
          <w:sz w:val="28"/>
          <w:szCs w:val="28"/>
          <w:vertAlign w:val="superscript"/>
        </w:rPr>
        <w:t>th</w:t>
      </w:r>
      <w:r w:rsidR="00B04FCF">
        <w:rPr>
          <w:rFonts w:ascii="Bookman Old Style" w:hAnsi="Bookman Old Style" w:cs="Arial"/>
          <w:sz w:val="28"/>
          <w:szCs w:val="28"/>
        </w:rPr>
        <w:t xml:space="preserve"> February, 1990, which were</w:t>
      </w:r>
      <w:r w:rsidR="002C7ABB">
        <w:rPr>
          <w:rFonts w:ascii="Bookman Old Style" w:hAnsi="Bookman Old Style" w:cs="Arial"/>
          <w:sz w:val="28"/>
          <w:szCs w:val="28"/>
        </w:rPr>
        <w:t xml:space="preserve"> copied to Mr. </w:t>
      </w:r>
      <w:proofErr w:type="spellStart"/>
      <w:r w:rsidR="002C7ABB">
        <w:rPr>
          <w:rFonts w:ascii="Bookman Old Style" w:hAnsi="Bookman Old Style" w:cs="Arial"/>
          <w:sz w:val="28"/>
          <w:szCs w:val="28"/>
        </w:rPr>
        <w:t>Miti</w:t>
      </w:r>
      <w:proofErr w:type="spellEnd"/>
      <w:r w:rsidR="002C7ABB">
        <w:rPr>
          <w:rFonts w:ascii="Bookman Old Style" w:hAnsi="Bookman Old Style" w:cs="Arial"/>
          <w:sz w:val="28"/>
          <w:szCs w:val="28"/>
        </w:rPr>
        <w:t>. It further reads that therefore, the council could not recommend E</w:t>
      </w:r>
      <w:r w:rsidR="00F053C9">
        <w:rPr>
          <w:rFonts w:ascii="Bookman Old Style" w:hAnsi="Bookman Old Style" w:cs="Arial"/>
          <w:sz w:val="28"/>
          <w:szCs w:val="28"/>
        </w:rPr>
        <w:t>.</w:t>
      </w:r>
      <w:r w:rsidR="002C7ABB">
        <w:rPr>
          <w:rFonts w:ascii="Bookman Old Style" w:hAnsi="Bookman Old Style" w:cs="Arial"/>
          <w:sz w:val="28"/>
          <w:szCs w:val="28"/>
        </w:rPr>
        <w:t>N</w:t>
      </w:r>
      <w:r w:rsidR="00F053C9">
        <w:rPr>
          <w:rFonts w:ascii="Bookman Old Style" w:hAnsi="Bookman Old Style" w:cs="Arial"/>
          <w:sz w:val="28"/>
          <w:szCs w:val="28"/>
        </w:rPr>
        <w:t>.</w:t>
      </w:r>
      <w:r w:rsidR="002C7ABB">
        <w:rPr>
          <w:rFonts w:ascii="Bookman Old Style" w:hAnsi="Bookman Old Style" w:cs="Arial"/>
          <w:sz w:val="28"/>
          <w:szCs w:val="28"/>
        </w:rPr>
        <w:t>T</w:t>
      </w:r>
      <w:r w:rsidR="00F053C9">
        <w:rPr>
          <w:rFonts w:ascii="Bookman Old Style" w:hAnsi="Bookman Old Style" w:cs="Arial"/>
          <w:sz w:val="28"/>
          <w:szCs w:val="28"/>
        </w:rPr>
        <w:t>.</w:t>
      </w:r>
      <w:r w:rsidR="002C7ABB">
        <w:rPr>
          <w:rFonts w:ascii="Bookman Old Style" w:hAnsi="Bookman Old Style" w:cs="Arial"/>
          <w:sz w:val="28"/>
          <w:szCs w:val="28"/>
        </w:rPr>
        <w:t xml:space="preserve"> to the Commissioner of Lands as the latest computer print-out from the Lands Ministry still showed Impala Gems and Trophy Dealers as at 3</w:t>
      </w:r>
      <w:r w:rsidR="002C7ABB" w:rsidRPr="002C7ABB">
        <w:rPr>
          <w:rFonts w:ascii="Bookman Old Style" w:hAnsi="Bookman Old Style" w:cs="Arial"/>
          <w:sz w:val="28"/>
          <w:szCs w:val="28"/>
          <w:vertAlign w:val="superscript"/>
        </w:rPr>
        <w:t>rd</w:t>
      </w:r>
      <w:r w:rsidR="002C7ABB">
        <w:rPr>
          <w:rFonts w:ascii="Bookman Old Style" w:hAnsi="Bookman Old Style" w:cs="Arial"/>
          <w:sz w:val="28"/>
          <w:szCs w:val="28"/>
        </w:rPr>
        <w:t xml:space="preserve"> September, 2003.</w:t>
      </w:r>
      <w:r w:rsidR="008C3EA8">
        <w:rPr>
          <w:rFonts w:ascii="Bookman Old Style" w:hAnsi="Bookman Old Style" w:cs="Arial"/>
          <w:sz w:val="28"/>
          <w:szCs w:val="28"/>
        </w:rPr>
        <w:t xml:space="preserve"> Therefore</w:t>
      </w:r>
      <w:r w:rsidR="00B04FCF">
        <w:rPr>
          <w:rFonts w:ascii="Bookman Old Style" w:hAnsi="Bookman Old Style" w:cs="Arial"/>
          <w:sz w:val="28"/>
          <w:szCs w:val="28"/>
        </w:rPr>
        <w:t>,</w:t>
      </w:r>
      <w:r w:rsidR="008C3EA8">
        <w:rPr>
          <w:rFonts w:ascii="Bookman Old Style" w:hAnsi="Bookman Old Style" w:cs="Arial"/>
          <w:sz w:val="28"/>
          <w:szCs w:val="28"/>
        </w:rPr>
        <w:t xml:space="preserve"> the issue</w:t>
      </w:r>
      <w:r w:rsidR="00B04FCF">
        <w:rPr>
          <w:rFonts w:ascii="Bookman Old Style" w:hAnsi="Bookman Old Style" w:cs="Arial"/>
          <w:sz w:val="28"/>
          <w:szCs w:val="28"/>
        </w:rPr>
        <w:t xml:space="preserve"> could only be resolved by the Commissioner of L</w:t>
      </w:r>
      <w:r w:rsidR="008C3EA8">
        <w:rPr>
          <w:rFonts w:ascii="Bookman Old Style" w:hAnsi="Bookman Old Style" w:cs="Arial"/>
          <w:sz w:val="28"/>
          <w:szCs w:val="28"/>
        </w:rPr>
        <w:t>ands who by copy of the same letter was informed accordingly.</w:t>
      </w:r>
    </w:p>
    <w:p w:rsidR="008C3EA8" w:rsidRDefault="008C3EA8" w:rsidP="00DB43DD">
      <w:pPr>
        <w:spacing w:after="0" w:line="360" w:lineRule="auto"/>
        <w:jc w:val="both"/>
        <w:rPr>
          <w:rFonts w:ascii="Bookman Old Style" w:hAnsi="Bookman Old Style" w:cs="Arial"/>
          <w:sz w:val="28"/>
          <w:szCs w:val="28"/>
        </w:rPr>
      </w:pPr>
    </w:p>
    <w:p w:rsidR="008C3EA8" w:rsidRDefault="008C3EA8"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PW2 further testified that he </w:t>
      </w:r>
      <w:r w:rsidR="00B04FCF">
        <w:rPr>
          <w:rFonts w:ascii="Bookman Old Style" w:hAnsi="Bookman Old Style" w:cs="Arial"/>
          <w:sz w:val="28"/>
          <w:szCs w:val="28"/>
        </w:rPr>
        <w:t>learnt about the re-entry made on the premises by the Commissioner of Lands on 17</w:t>
      </w:r>
      <w:r w:rsidR="00B04FCF" w:rsidRPr="00B04FCF">
        <w:rPr>
          <w:rFonts w:ascii="Bookman Old Style" w:hAnsi="Bookman Old Style" w:cs="Arial"/>
          <w:sz w:val="28"/>
          <w:szCs w:val="28"/>
          <w:vertAlign w:val="superscript"/>
        </w:rPr>
        <w:t>th</w:t>
      </w:r>
      <w:r w:rsidR="00B04FCF">
        <w:rPr>
          <w:rFonts w:ascii="Bookman Old Style" w:hAnsi="Bookman Old Style" w:cs="Arial"/>
          <w:sz w:val="28"/>
          <w:szCs w:val="28"/>
        </w:rPr>
        <w:t xml:space="preserve"> November, 1992 and </w:t>
      </w:r>
      <w:r>
        <w:rPr>
          <w:rFonts w:ascii="Bookman Old Style" w:hAnsi="Bookman Old Style" w:cs="Arial"/>
          <w:sz w:val="28"/>
          <w:szCs w:val="28"/>
        </w:rPr>
        <w:t>appealed against the re-entry on 26</w:t>
      </w:r>
      <w:r w:rsidRPr="00BB59B2">
        <w:rPr>
          <w:rFonts w:ascii="Bookman Old Style" w:hAnsi="Bookman Old Style" w:cs="Arial"/>
          <w:sz w:val="28"/>
          <w:szCs w:val="28"/>
          <w:vertAlign w:val="superscript"/>
        </w:rPr>
        <w:t xml:space="preserve">th </w:t>
      </w:r>
      <w:r>
        <w:rPr>
          <w:rFonts w:ascii="Bookman Old Style" w:hAnsi="Bookman Old Style" w:cs="Arial"/>
          <w:sz w:val="28"/>
          <w:szCs w:val="28"/>
        </w:rPr>
        <w:t>March, 2004</w:t>
      </w:r>
      <w:r w:rsidR="00B04FCF">
        <w:rPr>
          <w:rFonts w:ascii="Bookman Old Style" w:hAnsi="Bookman Old Style" w:cs="Arial"/>
          <w:sz w:val="28"/>
          <w:szCs w:val="28"/>
        </w:rPr>
        <w:t>. C</w:t>
      </w:r>
      <w:r>
        <w:rPr>
          <w:rFonts w:ascii="Bookman Old Style" w:hAnsi="Bookman Old Style" w:cs="Arial"/>
          <w:sz w:val="28"/>
          <w:szCs w:val="28"/>
        </w:rPr>
        <w:t xml:space="preserve">opy of </w:t>
      </w:r>
      <w:r w:rsidR="00DA4457">
        <w:rPr>
          <w:rFonts w:ascii="Bookman Old Style" w:hAnsi="Bookman Old Style" w:cs="Arial"/>
          <w:sz w:val="28"/>
          <w:szCs w:val="28"/>
        </w:rPr>
        <w:t xml:space="preserve">letter of </w:t>
      </w:r>
      <w:r w:rsidR="00B04FCF">
        <w:rPr>
          <w:rFonts w:ascii="Bookman Old Style" w:hAnsi="Bookman Old Style" w:cs="Arial"/>
          <w:sz w:val="28"/>
          <w:szCs w:val="28"/>
        </w:rPr>
        <w:t xml:space="preserve">appeal </w:t>
      </w:r>
      <w:r>
        <w:rPr>
          <w:rFonts w:ascii="Bookman Old Style" w:hAnsi="Bookman Old Style" w:cs="Arial"/>
          <w:sz w:val="28"/>
          <w:szCs w:val="28"/>
        </w:rPr>
        <w:t xml:space="preserve">is on page 21 of the plaintiff’s bundle of documents. </w:t>
      </w:r>
      <w:r w:rsidR="00B04FCF">
        <w:rPr>
          <w:rFonts w:ascii="Bookman Old Style" w:hAnsi="Bookman Old Style" w:cs="Arial"/>
          <w:sz w:val="28"/>
          <w:szCs w:val="28"/>
        </w:rPr>
        <w:t>The appeal</w:t>
      </w:r>
      <w:r>
        <w:rPr>
          <w:rFonts w:ascii="Bookman Old Style" w:hAnsi="Bookman Old Style" w:cs="Arial"/>
          <w:sz w:val="28"/>
          <w:szCs w:val="28"/>
        </w:rPr>
        <w:t xml:space="preserve"> was based on the ground that the applicant had started developing the plot by July, 1982. </w:t>
      </w:r>
      <w:r w:rsidR="00B04FCF">
        <w:rPr>
          <w:rFonts w:ascii="Bookman Old Style" w:hAnsi="Bookman Old Style" w:cs="Arial"/>
          <w:sz w:val="28"/>
          <w:szCs w:val="28"/>
        </w:rPr>
        <w:t>B</w:t>
      </w:r>
      <w:r>
        <w:rPr>
          <w:rFonts w:ascii="Bookman Old Style" w:hAnsi="Bookman Old Style" w:cs="Arial"/>
          <w:sz w:val="28"/>
          <w:szCs w:val="28"/>
        </w:rPr>
        <w:t xml:space="preserve">y September, 1982 </w:t>
      </w:r>
      <w:r w:rsidR="00B04FCF">
        <w:rPr>
          <w:rFonts w:ascii="Bookman Old Style" w:hAnsi="Bookman Old Style" w:cs="Arial"/>
          <w:sz w:val="28"/>
          <w:szCs w:val="28"/>
        </w:rPr>
        <w:t xml:space="preserve">there was a boundary wall, </w:t>
      </w:r>
      <w:r>
        <w:rPr>
          <w:rFonts w:ascii="Bookman Old Style" w:hAnsi="Bookman Old Style" w:cs="Arial"/>
          <w:sz w:val="28"/>
          <w:szCs w:val="28"/>
        </w:rPr>
        <w:t>a foundation and concrete slab for the workshop and storeroom</w:t>
      </w:r>
      <w:r w:rsidR="00B04FCF">
        <w:rPr>
          <w:rFonts w:ascii="Bookman Old Style" w:hAnsi="Bookman Old Style" w:cs="Arial"/>
          <w:sz w:val="28"/>
          <w:szCs w:val="28"/>
        </w:rPr>
        <w:t>. P</w:t>
      </w:r>
      <w:r w:rsidR="00B81A81">
        <w:rPr>
          <w:rFonts w:ascii="Bookman Old Style" w:hAnsi="Bookman Old Style" w:cs="Arial"/>
          <w:sz w:val="28"/>
          <w:szCs w:val="28"/>
        </w:rPr>
        <w:t xml:space="preserve">illing was already done on the plot </w:t>
      </w:r>
      <w:r w:rsidR="00B04FCF">
        <w:rPr>
          <w:rFonts w:ascii="Bookman Old Style" w:hAnsi="Bookman Old Style" w:cs="Arial"/>
          <w:sz w:val="28"/>
          <w:szCs w:val="28"/>
        </w:rPr>
        <w:t xml:space="preserve">as </w:t>
      </w:r>
      <w:r w:rsidR="00B81A81">
        <w:rPr>
          <w:rFonts w:ascii="Bookman Old Style" w:hAnsi="Bookman Old Style" w:cs="Arial"/>
          <w:sz w:val="28"/>
          <w:szCs w:val="28"/>
        </w:rPr>
        <w:t>it was water logged.</w:t>
      </w:r>
    </w:p>
    <w:p w:rsidR="00B81A81" w:rsidRDefault="00B81A81" w:rsidP="00DB43DD">
      <w:pPr>
        <w:spacing w:after="0" w:line="360" w:lineRule="auto"/>
        <w:jc w:val="both"/>
        <w:rPr>
          <w:rFonts w:ascii="Bookman Old Style" w:hAnsi="Bookman Old Style" w:cs="Arial"/>
          <w:sz w:val="28"/>
          <w:szCs w:val="28"/>
        </w:rPr>
      </w:pPr>
    </w:p>
    <w:p w:rsidR="005327E2" w:rsidRDefault="00B04FCF"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He referred to the Plaintiff’s N</w:t>
      </w:r>
      <w:r w:rsidR="00B81A81">
        <w:rPr>
          <w:rFonts w:ascii="Bookman Old Style" w:hAnsi="Bookman Old Style" w:cs="Arial"/>
          <w:sz w:val="28"/>
          <w:szCs w:val="28"/>
        </w:rPr>
        <w:t xml:space="preserve">otice to </w:t>
      </w:r>
      <w:r>
        <w:rPr>
          <w:rFonts w:ascii="Bookman Old Style" w:hAnsi="Bookman Old Style" w:cs="Arial"/>
          <w:sz w:val="28"/>
          <w:szCs w:val="28"/>
        </w:rPr>
        <w:t>P</w:t>
      </w:r>
      <w:r w:rsidR="00B81A81">
        <w:rPr>
          <w:rFonts w:ascii="Bookman Old Style" w:hAnsi="Bookman Old Style" w:cs="Arial"/>
          <w:sz w:val="28"/>
          <w:szCs w:val="28"/>
        </w:rPr>
        <w:t>roduce dated 12</w:t>
      </w:r>
      <w:r w:rsidR="00B81A81" w:rsidRPr="00B81A81">
        <w:rPr>
          <w:rFonts w:ascii="Bookman Old Style" w:hAnsi="Bookman Old Style" w:cs="Arial"/>
          <w:sz w:val="28"/>
          <w:szCs w:val="28"/>
          <w:vertAlign w:val="superscript"/>
        </w:rPr>
        <w:t>th</w:t>
      </w:r>
      <w:r w:rsidR="00B81A81">
        <w:rPr>
          <w:rFonts w:ascii="Bookman Old Style" w:hAnsi="Bookman Old Style" w:cs="Arial"/>
          <w:sz w:val="28"/>
          <w:szCs w:val="28"/>
        </w:rPr>
        <w:t xml:space="preserve"> July, 2012 where there is a computer print-out from the office of the Commissioner of Lands</w:t>
      </w:r>
      <w:r>
        <w:rPr>
          <w:rFonts w:ascii="Bookman Old Style" w:hAnsi="Bookman Old Style" w:cs="Arial"/>
          <w:sz w:val="28"/>
          <w:szCs w:val="28"/>
        </w:rPr>
        <w:t>, relating to the plot in issue, on which</w:t>
      </w:r>
      <w:r w:rsidR="00B81A81">
        <w:rPr>
          <w:rFonts w:ascii="Bookman Old Style" w:hAnsi="Bookman Old Style" w:cs="Arial"/>
          <w:sz w:val="28"/>
          <w:szCs w:val="28"/>
        </w:rPr>
        <w:t xml:space="preserve"> </w:t>
      </w:r>
      <w:r>
        <w:rPr>
          <w:rFonts w:ascii="Bookman Old Style" w:hAnsi="Bookman Old Style" w:cs="Arial"/>
          <w:sz w:val="28"/>
          <w:szCs w:val="28"/>
        </w:rPr>
        <w:t>t</w:t>
      </w:r>
      <w:r w:rsidR="00B81A81">
        <w:rPr>
          <w:rFonts w:ascii="Bookman Old Style" w:hAnsi="Bookman Old Style" w:cs="Arial"/>
          <w:sz w:val="28"/>
          <w:szCs w:val="28"/>
        </w:rPr>
        <w:t xml:space="preserve">here </w:t>
      </w:r>
      <w:r w:rsidR="00B81A81">
        <w:rPr>
          <w:rFonts w:ascii="Bookman Old Style" w:hAnsi="Bookman Old Style" w:cs="Arial"/>
          <w:sz w:val="28"/>
          <w:szCs w:val="28"/>
        </w:rPr>
        <w:lastRenderedPageBreak/>
        <w:t xml:space="preserve">is no </w:t>
      </w:r>
      <w:r>
        <w:rPr>
          <w:rFonts w:ascii="Bookman Old Style" w:hAnsi="Bookman Old Style" w:cs="Arial"/>
          <w:sz w:val="28"/>
          <w:szCs w:val="28"/>
        </w:rPr>
        <w:t xml:space="preserve">entry relating to Mr. </w:t>
      </w:r>
      <w:proofErr w:type="spellStart"/>
      <w:r>
        <w:rPr>
          <w:rFonts w:ascii="Bookman Old Style" w:hAnsi="Bookman Old Style" w:cs="Arial"/>
          <w:sz w:val="28"/>
          <w:szCs w:val="28"/>
        </w:rPr>
        <w:t>Miti</w:t>
      </w:r>
      <w:proofErr w:type="spellEnd"/>
      <w:r w:rsidR="00B81A81">
        <w:rPr>
          <w:rFonts w:ascii="Bookman Old Style" w:hAnsi="Bookman Old Style" w:cs="Arial"/>
          <w:sz w:val="28"/>
          <w:szCs w:val="28"/>
        </w:rPr>
        <w:t>. The last entry</w:t>
      </w:r>
      <w:r w:rsidR="00A91277">
        <w:rPr>
          <w:rFonts w:ascii="Bookman Old Style" w:hAnsi="Bookman Old Style" w:cs="Arial"/>
          <w:sz w:val="28"/>
          <w:szCs w:val="28"/>
        </w:rPr>
        <w:t xml:space="preserve"> on the same print out is</w:t>
      </w:r>
      <w:r w:rsidR="00B81A81">
        <w:rPr>
          <w:rFonts w:ascii="Bookman Old Style" w:hAnsi="Bookman Old Style" w:cs="Arial"/>
          <w:sz w:val="28"/>
          <w:szCs w:val="28"/>
        </w:rPr>
        <w:t xml:space="preserve"> a certificate of cancellation of certificate of re-entry on 19</w:t>
      </w:r>
      <w:r w:rsidR="00B81A81" w:rsidRPr="00B81A81">
        <w:rPr>
          <w:rFonts w:ascii="Bookman Old Style" w:hAnsi="Bookman Old Style" w:cs="Arial"/>
          <w:sz w:val="28"/>
          <w:szCs w:val="28"/>
          <w:vertAlign w:val="superscript"/>
        </w:rPr>
        <w:t>th</w:t>
      </w:r>
      <w:r w:rsidR="00B81A81">
        <w:rPr>
          <w:rFonts w:ascii="Bookman Old Style" w:hAnsi="Bookman Old Style" w:cs="Arial"/>
          <w:sz w:val="28"/>
          <w:szCs w:val="28"/>
        </w:rPr>
        <w:t xml:space="preserve"> August, 2004.</w:t>
      </w:r>
      <w:r w:rsidR="005327E2">
        <w:rPr>
          <w:rFonts w:ascii="Bookman Old Style" w:hAnsi="Bookman Old Style" w:cs="Arial"/>
          <w:sz w:val="28"/>
          <w:szCs w:val="28"/>
        </w:rPr>
        <w:t xml:space="preserve"> He further stated that the respondent never developed that piece of land.</w:t>
      </w:r>
    </w:p>
    <w:p w:rsidR="004220C2" w:rsidRDefault="004220C2" w:rsidP="00DB43DD">
      <w:pPr>
        <w:spacing w:after="0" w:line="360" w:lineRule="auto"/>
        <w:jc w:val="both"/>
        <w:rPr>
          <w:rFonts w:ascii="Bookman Old Style" w:hAnsi="Bookman Old Style" w:cs="Arial"/>
          <w:sz w:val="28"/>
          <w:szCs w:val="28"/>
        </w:rPr>
      </w:pPr>
    </w:p>
    <w:p w:rsidR="00B551E5" w:rsidRDefault="005327E2"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On 4</w:t>
      </w:r>
      <w:r w:rsidRPr="0072782C">
        <w:rPr>
          <w:rFonts w:ascii="Bookman Old Style" w:hAnsi="Bookman Old Style" w:cs="Arial"/>
          <w:sz w:val="28"/>
          <w:szCs w:val="28"/>
          <w:vertAlign w:val="superscript"/>
        </w:rPr>
        <w:t>th</w:t>
      </w:r>
      <w:r>
        <w:rPr>
          <w:rFonts w:ascii="Bookman Old Style" w:hAnsi="Bookman Old Style" w:cs="Arial"/>
          <w:sz w:val="28"/>
          <w:szCs w:val="28"/>
        </w:rPr>
        <w:t xml:space="preserve"> October, 1982 Mr.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t>
      </w:r>
      <w:r w:rsidR="00B04FCF">
        <w:rPr>
          <w:rFonts w:ascii="Bookman Old Style" w:hAnsi="Bookman Old Style" w:cs="Arial"/>
          <w:sz w:val="28"/>
          <w:szCs w:val="28"/>
        </w:rPr>
        <w:t>lodged</w:t>
      </w:r>
      <w:r>
        <w:rPr>
          <w:rFonts w:ascii="Bookman Old Style" w:hAnsi="Bookman Old Style" w:cs="Arial"/>
          <w:sz w:val="28"/>
          <w:szCs w:val="28"/>
        </w:rPr>
        <w:t xml:space="preserve"> a caveat on the same piece of land because there was a </w:t>
      </w:r>
      <w:proofErr w:type="spellStart"/>
      <w:r>
        <w:rPr>
          <w:rFonts w:ascii="Bookman Old Style" w:hAnsi="Bookman Old Style" w:cs="Arial"/>
          <w:sz w:val="28"/>
          <w:szCs w:val="28"/>
        </w:rPr>
        <w:t>rumour</w:t>
      </w:r>
      <w:proofErr w:type="spellEnd"/>
      <w:r>
        <w:rPr>
          <w:rFonts w:ascii="Bookman Old Style" w:hAnsi="Bookman Old Style" w:cs="Arial"/>
          <w:sz w:val="28"/>
          <w:szCs w:val="28"/>
        </w:rPr>
        <w:t xml:space="preserve"> that someone wanted to fraudulently obtain the property. </w:t>
      </w:r>
      <w:r w:rsidR="00B04FCF">
        <w:rPr>
          <w:rFonts w:ascii="Bookman Old Style" w:hAnsi="Bookman Old Style" w:cs="Arial"/>
          <w:sz w:val="28"/>
          <w:szCs w:val="28"/>
        </w:rPr>
        <w:t>He said to</w:t>
      </w:r>
      <w:r>
        <w:rPr>
          <w:rFonts w:ascii="Bookman Old Style" w:hAnsi="Bookman Old Style" w:cs="Arial"/>
          <w:sz w:val="28"/>
          <w:szCs w:val="28"/>
        </w:rPr>
        <w:t xml:space="preserve"> date the caveat has not been removed. He further stated that </w:t>
      </w:r>
      <w:r w:rsidR="00B04FCF">
        <w:rPr>
          <w:rFonts w:ascii="Bookman Old Style" w:hAnsi="Bookman Old Style" w:cs="Arial"/>
          <w:sz w:val="28"/>
          <w:szCs w:val="28"/>
        </w:rPr>
        <w:t>the respondent</w:t>
      </w:r>
      <w:r>
        <w:rPr>
          <w:rFonts w:ascii="Bookman Old Style" w:hAnsi="Bookman Old Style" w:cs="Arial"/>
          <w:sz w:val="28"/>
          <w:szCs w:val="28"/>
        </w:rPr>
        <w:t xml:space="preserve"> has been in possession of the land since 2003 without paying rent</w:t>
      </w:r>
      <w:r w:rsidR="00C624D9">
        <w:rPr>
          <w:rFonts w:ascii="Bookman Old Style" w:hAnsi="Bookman Old Style" w:cs="Arial"/>
          <w:sz w:val="28"/>
          <w:szCs w:val="28"/>
        </w:rPr>
        <w:t>.</w:t>
      </w:r>
      <w:r w:rsidR="00B551E5">
        <w:rPr>
          <w:rFonts w:ascii="Bookman Old Style" w:hAnsi="Bookman Old Style" w:cs="Arial"/>
          <w:sz w:val="28"/>
          <w:szCs w:val="28"/>
        </w:rPr>
        <w:t xml:space="preserve"> </w:t>
      </w:r>
    </w:p>
    <w:p w:rsidR="00DE6A14" w:rsidRDefault="00DE6A14" w:rsidP="00DB43DD">
      <w:pPr>
        <w:spacing w:after="0" w:line="360" w:lineRule="auto"/>
        <w:jc w:val="both"/>
        <w:rPr>
          <w:rFonts w:ascii="Bookman Old Style" w:hAnsi="Bookman Old Style" w:cs="Arial"/>
          <w:sz w:val="28"/>
          <w:szCs w:val="28"/>
        </w:rPr>
      </w:pPr>
    </w:p>
    <w:p w:rsidR="00EB7132" w:rsidRDefault="00B551E5"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Under cross-examination, he said that he is not registered with the company registry as a company secretary. He said that apart from the late </w:t>
      </w:r>
      <w:proofErr w:type="spellStart"/>
      <w:r>
        <w:rPr>
          <w:rFonts w:ascii="Bookman Old Style" w:hAnsi="Bookman Old Style" w:cs="Arial"/>
          <w:sz w:val="28"/>
          <w:szCs w:val="28"/>
        </w:rPr>
        <w:t>Chilufya</w:t>
      </w:r>
      <w:proofErr w:type="spellEnd"/>
      <w:r>
        <w:rPr>
          <w:rFonts w:ascii="Bookman Old Style" w:hAnsi="Bookman Old Style" w:cs="Arial"/>
          <w:sz w:val="28"/>
          <w:szCs w:val="28"/>
        </w:rPr>
        <w:t xml:space="preserve"> and </w:t>
      </w:r>
      <w:proofErr w:type="spellStart"/>
      <w:r>
        <w:rPr>
          <w:rFonts w:ascii="Bookman Old Style" w:hAnsi="Bookman Old Style" w:cs="Arial"/>
          <w:sz w:val="28"/>
          <w:szCs w:val="28"/>
        </w:rPr>
        <w:t>Mulenga</w:t>
      </w:r>
      <w:proofErr w:type="spellEnd"/>
      <w:r w:rsidR="00DE6A14">
        <w:rPr>
          <w:rFonts w:ascii="Bookman Old Style" w:hAnsi="Bookman Old Style" w:cs="Arial"/>
          <w:sz w:val="28"/>
          <w:szCs w:val="28"/>
        </w:rPr>
        <w:t>,</w:t>
      </w:r>
      <w:r>
        <w:rPr>
          <w:rFonts w:ascii="Bookman Old Style" w:hAnsi="Bookman Old Style" w:cs="Arial"/>
          <w:sz w:val="28"/>
          <w:szCs w:val="28"/>
        </w:rPr>
        <w:t xml:space="preserve"> there was another director of the applicant company by the name of Victor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who was the so</w:t>
      </w:r>
      <w:r w:rsidR="00DE6A14">
        <w:rPr>
          <w:rFonts w:ascii="Bookman Old Style" w:hAnsi="Bookman Old Style" w:cs="Arial"/>
          <w:sz w:val="28"/>
          <w:szCs w:val="28"/>
        </w:rPr>
        <w:t xml:space="preserve">n of Steward </w:t>
      </w:r>
      <w:proofErr w:type="spellStart"/>
      <w:r w:rsidR="00DE6A14">
        <w:rPr>
          <w:rFonts w:ascii="Bookman Old Style" w:hAnsi="Bookman Old Style" w:cs="Arial"/>
          <w:sz w:val="28"/>
          <w:szCs w:val="28"/>
        </w:rPr>
        <w:t>Mulenga</w:t>
      </w:r>
      <w:proofErr w:type="spellEnd"/>
      <w:r w:rsidR="00DE6A14">
        <w:rPr>
          <w:rFonts w:ascii="Bookman Old Style" w:hAnsi="Bookman Old Style" w:cs="Arial"/>
          <w:sz w:val="28"/>
          <w:szCs w:val="28"/>
        </w:rPr>
        <w:t xml:space="preserve"> whom he had</w:t>
      </w:r>
      <w:r>
        <w:rPr>
          <w:rFonts w:ascii="Bookman Old Style" w:hAnsi="Bookman Old Style" w:cs="Arial"/>
          <w:sz w:val="28"/>
          <w:szCs w:val="28"/>
        </w:rPr>
        <w:t xml:space="preserve"> failed to locate. He said he left Zambia for studies in 1998 and returned between 2001 and 2002. According to the notice of re-entry of 17</w:t>
      </w:r>
      <w:r w:rsidRPr="00B551E5">
        <w:rPr>
          <w:rFonts w:ascii="Bookman Old Style" w:hAnsi="Bookman Old Style" w:cs="Arial"/>
          <w:sz w:val="28"/>
          <w:szCs w:val="28"/>
          <w:vertAlign w:val="superscript"/>
        </w:rPr>
        <w:t>th</w:t>
      </w:r>
      <w:r>
        <w:rPr>
          <w:rFonts w:ascii="Bookman Old Style" w:hAnsi="Bookman Old Style" w:cs="Arial"/>
          <w:sz w:val="28"/>
          <w:szCs w:val="28"/>
        </w:rPr>
        <w:t xml:space="preserve"> November, 1992 the certificate of title was supposed to be returned to the Ministry of Lands</w:t>
      </w:r>
      <w:r w:rsidR="00E92F43">
        <w:rPr>
          <w:rFonts w:ascii="Bookman Old Style" w:hAnsi="Bookman Old Style" w:cs="Arial"/>
          <w:sz w:val="28"/>
          <w:szCs w:val="28"/>
        </w:rPr>
        <w:t xml:space="preserve">. However, he did not know if it was returned. He said he only wrote to challenge the re-entry about 12 years after the re-entry. The Ministry of Lands did not call the applicant to discuss the re-entry. </w:t>
      </w:r>
    </w:p>
    <w:p w:rsidR="00EB7132" w:rsidRDefault="00EB7132" w:rsidP="00DB43DD">
      <w:pPr>
        <w:spacing w:after="0" w:line="360" w:lineRule="auto"/>
        <w:jc w:val="both"/>
        <w:rPr>
          <w:rFonts w:ascii="Bookman Old Style" w:hAnsi="Bookman Old Style" w:cs="Arial"/>
          <w:sz w:val="28"/>
          <w:szCs w:val="28"/>
        </w:rPr>
      </w:pPr>
    </w:p>
    <w:p w:rsidR="007E0122" w:rsidRDefault="00E92F43"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He acknowledged that on page 1 of the respondent’s bundle of documents there is a copy of a letter of offer of Stand No. 840/7 to </w:t>
      </w:r>
      <w:r>
        <w:rPr>
          <w:rFonts w:ascii="Bookman Old Style" w:hAnsi="Bookman Old Style" w:cs="Arial"/>
          <w:sz w:val="28"/>
          <w:szCs w:val="28"/>
        </w:rPr>
        <w:lastRenderedPageBreak/>
        <w:t xml:space="preserve">Mr. G.A. </w:t>
      </w:r>
      <w:proofErr w:type="spellStart"/>
      <w:r>
        <w:rPr>
          <w:rFonts w:ascii="Bookman Old Style" w:hAnsi="Bookman Old Style" w:cs="Arial"/>
          <w:sz w:val="28"/>
          <w:szCs w:val="28"/>
        </w:rPr>
        <w:t>Phiri</w:t>
      </w:r>
      <w:proofErr w:type="spellEnd"/>
      <w:r>
        <w:rPr>
          <w:rFonts w:ascii="Bookman Old Style" w:hAnsi="Bookman Old Style" w:cs="Arial"/>
          <w:sz w:val="28"/>
          <w:szCs w:val="28"/>
        </w:rPr>
        <w:t xml:space="preserve"> which is dated 8</w:t>
      </w:r>
      <w:r w:rsidRPr="00E92F43">
        <w:rPr>
          <w:rFonts w:ascii="Bookman Old Style" w:hAnsi="Bookman Old Style" w:cs="Arial"/>
          <w:sz w:val="28"/>
          <w:szCs w:val="28"/>
          <w:vertAlign w:val="superscript"/>
        </w:rPr>
        <w:t>th</w:t>
      </w:r>
      <w:r>
        <w:rPr>
          <w:rFonts w:ascii="Bookman Old Style" w:hAnsi="Bookman Old Style" w:cs="Arial"/>
          <w:sz w:val="28"/>
          <w:szCs w:val="28"/>
        </w:rPr>
        <w:t xml:space="preserve"> December, 1988.</w:t>
      </w:r>
      <w:r w:rsidR="00EA1F1C">
        <w:rPr>
          <w:rFonts w:ascii="Bookman Old Style" w:hAnsi="Bookman Old Style" w:cs="Arial"/>
          <w:sz w:val="28"/>
          <w:szCs w:val="28"/>
        </w:rPr>
        <w:t xml:space="preserve"> Page 2 of the same bundle is a letter dated 21</w:t>
      </w:r>
      <w:r w:rsidR="00EA1F1C" w:rsidRPr="00EA1F1C">
        <w:rPr>
          <w:rFonts w:ascii="Bookman Old Style" w:hAnsi="Bookman Old Style" w:cs="Arial"/>
          <w:sz w:val="28"/>
          <w:szCs w:val="28"/>
          <w:vertAlign w:val="superscript"/>
        </w:rPr>
        <w:t xml:space="preserve">st </w:t>
      </w:r>
      <w:r w:rsidR="00EA1F1C">
        <w:rPr>
          <w:rFonts w:ascii="Bookman Old Style" w:hAnsi="Bookman Old Style" w:cs="Arial"/>
          <w:sz w:val="28"/>
          <w:szCs w:val="28"/>
        </w:rPr>
        <w:t>December, 1988 from the legal counsel of Kitwe City Council to the Commissioner of Lands</w:t>
      </w:r>
      <w:r w:rsidR="007E0122">
        <w:rPr>
          <w:rFonts w:ascii="Bookman Old Style" w:hAnsi="Bookman Old Style" w:cs="Arial"/>
          <w:sz w:val="28"/>
          <w:szCs w:val="28"/>
        </w:rPr>
        <w:t xml:space="preserve"> relating to the same offer </w:t>
      </w:r>
      <w:r w:rsidR="000333B3">
        <w:rPr>
          <w:rFonts w:ascii="Bookman Old Style" w:hAnsi="Bookman Old Style" w:cs="Arial"/>
          <w:sz w:val="28"/>
          <w:szCs w:val="28"/>
        </w:rPr>
        <w:t>which</w:t>
      </w:r>
      <w:r w:rsidR="007E0122">
        <w:rPr>
          <w:rFonts w:ascii="Bookman Old Style" w:hAnsi="Bookman Old Style" w:cs="Arial"/>
          <w:sz w:val="28"/>
          <w:szCs w:val="28"/>
        </w:rPr>
        <w:t xml:space="preserve"> advise</w:t>
      </w:r>
      <w:r w:rsidR="000333B3">
        <w:rPr>
          <w:rFonts w:ascii="Bookman Old Style" w:hAnsi="Bookman Old Style" w:cs="Arial"/>
          <w:sz w:val="28"/>
          <w:szCs w:val="28"/>
        </w:rPr>
        <w:t>s</w:t>
      </w:r>
      <w:r w:rsidR="007E0122">
        <w:rPr>
          <w:rFonts w:ascii="Bookman Old Style" w:hAnsi="Bookman Old Style" w:cs="Arial"/>
          <w:sz w:val="28"/>
          <w:szCs w:val="28"/>
        </w:rPr>
        <w:t xml:space="preserve"> the Commissioner of Lands to amend the name of the </w:t>
      </w:r>
      <w:proofErr w:type="spellStart"/>
      <w:r w:rsidR="007E0122">
        <w:rPr>
          <w:rFonts w:ascii="Bookman Old Style" w:hAnsi="Bookman Old Style" w:cs="Arial"/>
          <w:sz w:val="28"/>
          <w:szCs w:val="28"/>
        </w:rPr>
        <w:t>offeree</w:t>
      </w:r>
      <w:proofErr w:type="spellEnd"/>
      <w:r w:rsidR="007E0122">
        <w:rPr>
          <w:rFonts w:ascii="Bookman Old Style" w:hAnsi="Bookman Old Style" w:cs="Arial"/>
          <w:sz w:val="28"/>
          <w:szCs w:val="28"/>
        </w:rPr>
        <w:t xml:space="preserve"> from G.A. </w:t>
      </w:r>
      <w:proofErr w:type="spellStart"/>
      <w:r w:rsidR="007E0122">
        <w:rPr>
          <w:rFonts w:ascii="Bookman Old Style" w:hAnsi="Bookman Old Style" w:cs="Arial"/>
          <w:sz w:val="28"/>
          <w:szCs w:val="28"/>
        </w:rPr>
        <w:t>Phiri</w:t>
      </w:r>
      <w:proofErr w:type="spellEnd"/>
      <w:r w:rsidR="007E0122">
        <w:rPr>
          <w:rFonts w:ascii="Bookman Old Style" w:hAnsi="Bookman Old Style" w:cs="Arial"/>
          <w:sz w:val="28"/>
          <w:szCs w:val="28"/>
        </w:rPr>
        <w:t xml:space="preserve"> to G.A. </w:t>
      </w:r>
      <w:proofErr w:type="spellStart"/>
      <w:r w:rsidR="007E0122">
        <w:rPr>
          <w:rFonts w:ascii="Bookman Old Style" w:hAnsi="Bookman Old Style" w:cs="Arial"/>
          <w:sz w:val="28"/>
          <w:szCs w:val="28"/>
        </w:rPr>
        <w:t>Miti</w:t>
      </w:r>
      <w:proofErr w:type="spellEnd"/>
      <w:r w:rsidR="00EA1F1C">
        <w:rPr>
          <w:rFonts w:ascii="Bookman Old Style" w:hAnsi="Bookman Old Style" w:cs="Arial"/>
          <w:sz w:val="28"/>
          <w:szCs w:val="28"/>
        </w:rPr>
        <w:t xml:space="preserve">. </w:t>
      </w:r>
    </w:p>
    <w:p w:rsidR="007E0122" w:rsidRDefault="007E0122" w:rsidP="00DB43DD">
      <w:pPr>
        <w:spacing w:after="0" w:line="360" w:lineRule="auto"/>
        <w:jc w:val="both"/>
        <w:rPr>
          <w:rFonts w:ascii="Bookman Old Style" w:hAnsi="Bookman Old Style" w:cs="Arial"/>
          <w:sz w:val="28"/>
          <w:szCs w:val="28"/>
        </w:rPr>
      </w:pPr>
    </w:p>
    <w:p w:rsidR="007E0122" w:rsidRDefault="00EA1F1C"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He also acknowledged that document No. 3 of the “</w:t>
      </w:r>
      <w:r w:rsidR="000333B3">
        <w:rPr>
          <w:rFonts w:ascii="Bookman Old Style" w:hAnsi="Bookman Old Style" w:cs="Arial"/>
          <w:sz w:val="28"/>
          <w:szCs w:val="28"/>
        </w:rPr>
        <w:t>respondent</w:t>
      </w:r>
      <w:r w:rsidR="007E0122">
        <w:rPr>
          <w:rFonts w:ascii="Bookman Old Style" w:hAnsi="Bookman Old Style" w:cs="Arial"/>
          <w:sz w:val="28"/>
          <w:szCs w:val="28"/>
        </w:rPr>
        <w:t>s</w:t>
      </w:r>
      <w:r>
        <w:rPr>
          <w:rFonts w:ascii="Bookman Old Style" w:hAnsi="Bookman Old Style" w:cs="Arial"/>
          <w:sz w:val="28"/>
          <w:szCs w:val="28"/>
        </w:rPr>
        <w:t>” bundle of documents is a letter dated 3</w:t>
      </w:r>
      <w:r w:rsidRPr="00EA1F1C">
        <w:rPr>
          <w:rFonts w:ascii="Bookman Old Style" w:hAnsi="Bookman Old Style" w:cs="Arial"/>
          <w:sz w:val="28"/>
          <w:szCs w:val="28"/>
          <w:vertAlign w:val="superscript"/>
        </w:rPr>
        <w:t>rd</w:t>
      </w:r>
      <w:r>
        <w:rPr>
          <w:rFonts w:ascii="Bookman Old Style" w:hAnsi="Bookman Old Style" w:cs="Arial"/>
          <w:sz w:val="28"/>
          <w:szCs w:val="28"/>
        </w:rPr>
        <w:t xml:space="preserve"> June, 1991 from the Commissioner of Lands to the District Executive Secretary with regard to service of notice of intention to re-enter on Stand No. 7 subdivision A of sub a of Farm 840.</w:t>
      </w:r>
      <w:r w:rsidR="00362059">
        <w:rPr>
          <w:rFonts w:ascii="Bookman Old Style" w:hAnsi="Bookman Old Style" w:cs="Arial"/>
          <w:sz w:val="28"/>
          <w:szCs w:val="28"/>
        </w:rPr>
        <w:t xml:space="preserve"> It says </w:t>
      </w:r>
      <w:r w:rsidR="007E0122">
        <w:rPr>
          <w:rFonts w:ascii="Bookman Old Style" w:hAnsi="Bookman Old Style" w:cs="Arial"/>
          <w:sz w:val="28"/>
          <w:szCs w:val="28"/>
        </w:rPr>
        <w:t>such notice</w:t>
      </w:r>
      <w:r w:rsidR="00362059">
        <w:rPr>
          <w:rFonts w:ascii="Bookman Old Style" w:hAnsi="Bookman Old Style" w:cs="Arial"/>
          <w:sz w:val="28"/>
          <w:szCs w:val="28"/>
        </w:rPr>
        <w:t xml:space="preserve"> was sent to the lessee but returned because it was unclaimed. </w:t>
      </w:r>
      <w:r w:rsidR="007E0122">
        <w:rPr>
          <w:rFonts w:ascii="Bookman Old Style" w:hAnsi="Bookman Old Style" w:cs="Arial"/>
          <w:sz w:val="28"/>
          <w:szCs w:val="28"/>
        </w:rPr>
        <w:t xml:space="preserve">The writer also </w:t>
      </w:r>
      <w:r w:rsidR="00362059">
        <w:rPr>
          <w:rFonts w:ascii="Bookman Old Style" w:hAnsi="Bookman Old Style" w:cs="Arial"/>
          <w:sz w:val="28"/>
          <w:szCs w:val="28"/>
        </w:rPr>
        <w:t>instructed the executive secretary to serve the notice and later on make a report as to whether the company had developed the stand or not.</w:t>
      </w:r>
      <w:r w:rsidR="00F053C9">
        <w:rPr>
          <w:rFonts w:ascii="Bookman Old Style" w:hAnsi="Bookman Old Style" w:cs="Arial"/>
          <w:sz w:val="28"/>
          <w:szCs w:val="28"/>
        </w:rPr>
        <w:t xml:space="preserve"> </w:t>
      </w:r>
    </w:p>
    <w:p w:rsidR="007E0122" w:rsidRDefault="007E0122" w:rsidP="00DB43DD">
      <w:pPr>
        <w:spacing w:after="0" w:line="360" w:lineRule="auto"/>
        <w:jc w:val="both"/>
        <w:rPr>
          <w:rFonts w:ascii="Bookman Old Style" w:hAnsi="Bookman Old Style" w:cs="Arial"/>
          <w:sz w:val="28"/>
          <w:szCs w:val="28"/>
        </w:rPr>
      </w:pPr>
    </w:p>
    <w:p w:rsidR="00362059" w:rsidRDefault="007E0122"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PW2</w:t>
      </w:r>
      <w:r w:rsidR="00362059">
        <w:rPr>
          <w:rFonts w:ascii="Bookman Old Style" w:hAnsi="Bookman Old Style" w:cs="Arial"/>
          <w:sz w:val="28"/>
          <w:szCs w:val="28"/>
        </w:rPr>
        <w:t xml:space="preserve"> further stated that he learnt of Mr. </w:t>
      </w:r>
      <w:proofErr w:type="spellStart"/>
      <w:r w:rsidR="00362059">
        <w:rPr>
          <w:rFonts w:ascii="Bookman Old Style" w:hAnsi="Bookman Old Style" w:cs="Arial"/>
          <w:sz w:val="28"/>
          <w:szCs w:val="28"/>
        </w:rPr>
        <w:t>Miti’s</w:t>
      </w:r>
      <w:proofErr w:type="spellEnd"/>
      <w:r w:rsidR="00362059">
        <w:rPr>
          <w:rFonts w:ascii="Bookman Old Style" w:hAnsi="Bookman Old Style" w:cs="Arial"/>
          <w:sz w:val="28"/>
          <w:szCs w:val="28"/>
        </w:rPr>
        <w:t xml:space="preserve"> fraudulent actions after his death. Therefore, he was unable to report the fraud to the police.</w:t>
      </w:r>
    </w:p>
    <w:p w:rsidR="00362059" w:rsidRDefault="00362059" w:rsidP="00DB43DD">
      <w:pPr>
        <w:spacing w:after="0" w:line="360" w:lineRule="auto"/>
        <w:jc w:val="both"/>
        <w:rPr>
          <w:rFonts w:ascii="Bookman Old Style" w:hAnsi="Bookman Old Style" w:cs="Arial"/>
          <w:sz w:val="28"/>
          <w:szCs w:val="28"/>
        </w:rPr>
      </w:pPr>
    </w:p>
    <w:p w:rsidR="00362059" w:rsidRDefault="00362059"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In re-examination, he said that the purported allocation of the land to Mr. </w:t>
      </w:r>
      <w:proofErr w:type="spellStart"/>
      <w:r>
        <w:rPr>
          <w:rFonts w:ascii="Bookman Old Style" w:hAnsi="Bookman Old Style" w:cs="Arial"/>
          <w:sz w:val="28"/>
          <w:szCs w:val="28"/>
        </w:rPr>
        <w:t>Miti</w:t>
      </w:r>
      <w:proofErr w:type="spellEnd"/>
      <w:r>
        <w:rPr>
          <w:rFonts w:ascii="Bookman Old Style" w:hAnsi="Bookman Old Style" w:cs="Arial"/>
          <w:sz w:val="28"/>
          <w:szCs w:val="28"/>
        </w:rPr>
        <w:t xml:space="preserve"> was made before re-entry because the letter</w:t>
      </w:r>
      <w:r w:rsidR="007E0122">
        <w:rPr>
          <w:rFonts w:ascii="Bookman Old Style" w:hAnsi="Bookman Old Style" w:cs="Arial"/>
          <w:sz w:val="28"/>
          <w:szCs w:val="28"/>
        </w:rPr>
        <w:t xml:space="preserve"> of offer is</w:t>
      </w:r>
      <w:r>
        <w:rPr>
          <w:rFonts w:ascii="Bookman Old Style" w:hAnsi="Bookman Old Style" w:cs="Arial"/>
          <w:sz w:val="28"/>
          <w:szCs w:val="28"/>
        </w:rPr>
        <w:t xml:space="preserve"> 21</w:t>
      </w:r>
      <w:r w:rsidRPr="00362059">
        <w:rPr>
          <w:rFonts w:ascii="Bookman Old Style" w:hAnsi="Bookman Old Style" w:cs="Arial"/>
          <w:sz w:val="28"/>
          <w:szCs w:val="28"/>
          <w:vertAlign w:val="superscript"/>
        </w:rPr>
        <w:t>st</w:t>
      </w:r>
      <w:r>
        <w:rPr>
          <w:rFonts w:ascii="Bookman Old Style" w:hAnsi="Bookman Old Style" w:cs="Arial"/>
          <w:sz w:val="28"/>
          <w:szCs w:val="28"/>
        </w:rPr>
        <w:t xml:space="preserve"> December, 1988 and the re-entry was made on 3</w:t>
      </w:r>
      <w:r w:rsidRPr="00362059">
        <w:rPr>
          <w:rFonts w:ascii="Bookman Old Style" w:hAnsi="Bookman Old Style" w:cs="Arial"/>
          <w:sz w:val="28"/>
          <w:szCs w:val="28"/>
          <w:vertAlign w:val="superscript"/>
        </w:rPr>
        <w:t>rd</w:t>
      </w:r>
      <w:r>
        <w:rPr>
          <w:rFonts w:ascii="Bookman Old Style" w:hAnsi="Bookman Old Style" w:cs="Arial"/>
          <w:sz w:val="28"/>
          <w:szCs w:val="28"/>
        </w:rPr>
        <w:t xml:space="preserve"> June, 1991. </w:t>
      </w:r>
    </w:p>
    <w:p w:rsidR="00362059" w:rsidRDefault="00362059" w:rsidP="00DB43DD">
      <w:pPr>
        <w:spacing w:after="0" w:line="360" w:lineRule="auto"/>
        <w:jc w:val="both"/>
        <w:rPr>
          <w:rFonts w:ascii="Bookman Old Style" w:hAnsi="Bookman Old Style" w:cs="Arial"/>
          <w:sz w:val="28"/>
          <w:szCs w:val="28"/>
        </w:rPr>
      </w:pPr>
    </w:p>
    <w:p w:rsidR="00362059" w:rsidRDefault="00362059"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When P</w:t>
      </w:r>
      <w:r w:rsidR="008C72D0">
        <w:rPr>
          <w:rFonts w:ascii="Bookman Old Style" w:hAnsi="Bookman Old Style" w:cs="Arial"/>
          <w:sz w:val="28"/>
          <w:szCs w:val="28"/>
        </w:rPr>
        <w:t>W</w:t>
      </w:r>
      <w:r>
        <w:rPr>
          <w:rFonts w:ascii="Bookman Old Style" w:hAnsi="Bookman Old Style" w:cs="Arial"/>
          <w:sz w:val="28"/>
          <w:szCs w:val="28"/>
        </w:rPr>
        <w:t xml:space="preserve">2 was re-called, he testified that he was appointed as a company secretary by company resolution. However, he was unable </w:t>
      </w:r>
      <w:r>
        <w:rPr>
          <w:rFonts w:ascii="Bookman Old Style" w:hAnsi="Bookman Old Style" w:cs="Arial"/>
          <w:sz w:val="28"/>
          <w:szCs w:val="28"/>
        </w:rPr>
        <w:lastRenderedPageBreak/>
        <w:t xml:space="preserve">to produce the resolution because the file was taken away by the late </w:t>
      </w:r>
      <w:r w:rsidR="007E0122">
        <w:rPr>
          <w:rFonts w:ascii="Bookman Old Style" w:hAnsi="Bookman Old Style" w:cs="Arial"/>
          <w:sz w:val="28"/>
          <w:szCs w:val="28"/>
        </w:rPr>
        <w:t xml:space="preserve">director of the applicant company </w:t>
      </w:r>
      <w:r>
        <w:rPr>
          <w:rFonts w:ascii="Bookman Old Style" w:hAnsi="Bookman Old Style" w:cs="Arial"/>
          <w:sz w:val="28"/>
          <w:szCs w:val="28"/>
        </w:rPr>
        <w:t xml:space="preserve">Mr.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He further stated that the applicant company passed a resolution to commence this case. He said Victor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did not tell him that the applicant only </w:t>
      </w:r>
      <w:r w:rsidR="008C72D0">
        <w:rPr>
          <w:rFonts w:ascii="Bookman Old Style" w:hAnsi="Bookman Old Style" w:cs="Arial"/>
          <w:sz w:val="28"/>
          <w:szCs w:val="28"/>
        </w:rPr>
        <w:t>owned the plot and not the building</w:t>
      </w:r>
      <w:r w:rsidR="00586D90">
        <w:rPr>
          <w:rFonts w:ascii="Bookman Old Style" w:hAnsi="Bookman Old Style" w:cs="Arial"/>
          <w:sz w:val="28"/>
          <w:szCs w:val="28"/>
        </w:rPr>
        <w:t>s on it</w:t>
      </w:r>
      <w:r w:rsidR="007E0122">
        <w:rPr>
          <w:rFonts w:ascii="Bookman Old Style" w:hAnsi="Bookman Old Style" w:cs="Arial"/>
          <w:sz w:val="28"/>
          <w:szCs w:val="28"/>
        </w:rPr>
        <w:t xml:space="preserve"> and that</w:t>
      </w:r>
      <w:r w:rsidR="008C72D0">
        <w:rPr>
          <w:rFonts w:ascii="Bookman Old Style" w:hAnsi="Bookman Old Style" w:cs="Arial"/>
          <w:sz w:val="28"/>
          <w:szCs w:val="28"/>
        </w:rPr>
        <w:t xml:space="preserve"> it was Mr. </w:t>
      </w:r>
      <w:proofErr w:type="spellStart"/>
      <w:r w:rsidR="008C72D0">
        <w:rPr>
          <w:rFonts w:ascii="Bookman Old Style" w:hAnsi="Bookman Old Style" w:cs="Arial"/>
          <w:sz w:val="28"/>
          <w:szCs w:val="28"/>
        </w:rPr>
        <w:t>Ngoma</w:t>
      </w:r>
      <w:proofErr w:type="spellEnd"/>
      <w:r w:rsidR="008C72D0">
        <w:rPr>
          <w:rFonts w:ascii="Bookman Old Style" w:hAnsi="Bookman Old Style" w:cs="Arial"/>
          <w:sz w:val="28"/>
          <w:szCs w:val="28"/>
        </w:rPr>
        <w:t xml:space="preserve"> who </w:t>
      </w:r>
      <w:r w:rsidR="000E3D2C">
        <w:rPr>
          <w:rFonts w:ascii="Bookman Old Style" w:hAnsi="Bookman Old Style" w:cs="Arial"/>
          <w:sz w:val="28"/>
          <w:szCs w:val="28"/>
        </w:rPr>
        <w:t>had</w:t>
      </w:r>
      <w:r w:rsidR="008C72D0">
        <w:rPr>
          <w:rFonts w:ascii="Bookman Old Style" w:hAnsi="Bookman Old Style" w:cs="Arial"/>
          <w:sz w:val="28"/>
          <w:szCs w:val="28"/>
        </w:rPr>
        <w:t xml:space="preserve"> the structures on that plot</w:t>
      </w:r>
      <w:r w:rsidR="000E3D2C">
        <w:rPr>
          <w:rFonts w:ascii="Bookman Old Style" w:hAnsi="Bookman Old Style" w:cs="Arial"/>
          <w:sz w:val="28"/>
          <w:szCs w:val="28"/>
        </w:rPr>
        <w:t xml:space="preserve"> constructed</w:t>
      </w:r>
      <w:r w:rsidR="008C72D0">
        <w:rPr>
          <w:rFonts w:ascii="Bookman Old Style" w:hAnsi="Bookman Old Style" w:cs="Arial"/>
          <w:sz w:val="28"/>
          <w:szCs w:val="28"/>
        </w:rPr>
        <w:t>. He further stated that his appointment as company secretary had nothing to do with the ownership of the property in issue.</w:t>
      </w:r>
    </w:p>
    <w:p w:rsidR="003177C1" w:rsidRDefault="003177C1" w:rsidP="00DB43DD">
      <w:pPr>
        <w:spacing w:after="0" w:line="360" w:lineRule="auto"/>
        <w:jc w:val="both"/>
        <w:rPr>
          <w:rFonts w:ascii="Bookman Old Style" w:hAnsi="Bookman Old Style" w:cs="Arial"/>
          <w:sz w:val="28"/>
          <w:szCs w:val="28"/>
        </w:rPr>
      </w:pPr>
    </w:p>
    <w:p w:rsidR="00F603FB" w:rsidRDefault="003177C1"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DW1 Elias </w:t>
      </w:r>
      <w:proofErr w:type="spellStart"/>
      <w:r>
        <w:rPr>
          <w:rFonts w:ascii="Bookman Old Style" w:hAnsi="Bookman Old Style" w:cs="Arial"/>
          <w:sz w:val="28"/>
          <w:szCs w:val="28"/>
        </w:rPr>
        <w:t>Ngoma’s</w:t>
      </w:r>
      <w:proofErr w:type="spellEnd"/>
      <w:r>
        <w:rPr>
          <w:rFonts w:ascii="Bookman Old Style" w:hAnsi="Bookman Old Style" w:cs="Arial"/>
          <w:sz w:val="28"/>
          <w:szCs w:val="28"/>
        </w:rPr>
        <w:t xml:space="preserve"> testimony was that he is a transporter and a Director of </w:t>
      </w:r>
      <w:r w:rsidR="007E0122">
        <w:rPr>
          <w:rFonts w:ascii="Bookman Old Style" w:hAnsi="Bookman Old Style" w:cs="Arial"/>
          <w:sz w:val="28"/>
          <w:szCs w:val="28"/>
        </w:rPr>
        <w:t>the respondent company</w:t>
      </w:r>
      <w:r>
        <w:rPr>
          <w:rFonts w:ascii="Bookman Old Style" w:hAnsi="Bookman Old Style" w:cs="Arial"/>
          <w:sz w:val="28"/>
          <w:szCs w:val="28"/>
        </w:rPr>
        <w:t xml:space="preserve">. He bought the plot from his cousin David </w:t>
      </w:r>
      <w:proofErr w:type="spellStart"/>
      <w:r>
        <w:rPr>
          <w:rFonts w:ascii="Bookman Old Style" w:hAnsi="Bookman Old Style" w:cs="Arial"/>
          <w:sz w:val="28"/>
          <w:szCs w:val="28"/>
        </w:rPr>
        <w:t>Miti</w:t>
      </w:r>
      <w:proofErr w:type="spellEnd"/>
      <w:r>
        <w:rPr>
          <w:rFonts w:ascii="Bookman Old Style" w:hAnsi="Bookman Old Style" w:cs="Arial"/>
          <w:sz w:val="28"/>
          <w:szCs w:val="28"/>
        </w:rPr>
        <w:t xml:space="preserve"> the administrator of the estate of his </w:t>
      </w:r>
      <w:r w:rsidR="007E0122">
        <w:rPr>
          <w:rFonts w:ascii="Bookman Old Style" w:hAnsi="Bookman Old Style" w:cs="Arial"/>
          <w:sz w:val="28"/>
          <w:szCs w:val="28"/>
        </w:rPr>
        <w:t xml:space="preserve">late uncle Mr. G.A. </w:t>
      </w:r>
      <w:proofErr w:type="spellStart"/>
      <w:r w:rsidR="007E0122">
        <w:rPr>
          <w:rFonts w:ascii="Bookman Old Style" w:hAnsi="Bookman Old Style" w:cs="Arial"/>
          <w:sz w:val="28"/>
          <w:szCs w:val="28"/>
        </w:rPr>
        <w:t>Miti</w:t>
      </w:r>
      <w:proofErr w:type="spellEnd"/>
      <w:r w:rsidR="007E0122">
        <w:rPr>
          <w:rFonts w:ascii="Bookman Old Style" w:hAnsi="Bookman Old Style" w:cs="Arial"/>
          <w:sz w:val="28"/>
          <w:szCs w:val="28"/>
        </w:rPr>
        <w:t>,</w:t>
      </w:r>
      <w:r w:rsidR="00C15E64">
        <w:rPr>
          <w:rFonts w:ascii="Bookman Old Style" w:hAnsi="Bookman Old Style" w:cs="Arial"/>
          <w:sz w:val="28"/>
          <w:szCs w:val="28"/>
        </w:rPr>
        <w:t xml:space="preserve"> at K350m but had no documents relating to that transaction. He said he had confirmed with Kitwe District Council that the plot belonged to G.A. </w:t>
      </w:r>
      <w:proofErr w:type="spellStart"/>
      <w:r w:rsidR="00C15E64">
        <w:rPr>
          <w:rFonts w:ascii="Bookman Old Style" w:hAnsi="Bookman Old Style" w:cs="Arial"/>
          <w:sz w:val="28"/>
          <w:szCs w:val="28"/>
        </w:rPr>
        <w:t>Miti</w:t>
      </w:r>
      <w:proofErr w:type="spellEnd"/>
      <w:r w:rsidR="007E0122">
        <w:rPr>
          <w:rFonts w:ascii="Bookman Old Style" w:hAnsi="Bookman Old Style" w:cs="Arial"/>
          <w:sz w:val="28"/>
          <w:szCs w:val="28"/>
        </w:rPr>
        <w:t xml:space="preserve"> who</w:t>
      </w:r>
      <w:r w:rsidR="00C15E64">
        <w:rPr>
          <w:rFonts w:ascii="Bookman Old Style" w:hAnsi="Bookman Old Style" w:cs="Arial"/>
          <w:sz w:val="28"/>
          <w:szCs w:val="28"/>
        </w:rPr>
        <w:t xml:space="preserve"> acquired </w:t>
      </w:r>
      <w:r w:rsidR="007E0122">
        <w:rPr>
          <w:rFonts w:ascii="Bookman Old Style" w:hAnsi="Bookman Old Style" w:cs="Arial"/>
          <w:sz w:val="28"/>
          <w:szCs w:val="28"/>
        </w:rPr>
        <w:t>it</w:t>
      </w:r>
      <w:r w:rsidR="00C15E64">
        <w:rPr>
          <w:rFonts w:ascii="Bookman Old Style" w:hAnsi="Bookman Old Style" w:cs="Arial"/>
          <w:sz w:val="28"/>
          <w:szCs w:val="28"/>
        </w:rPr>
        <w:t xml:space="preserve"> from the Ministry of Lands on 8</w:t>
      </w:r>
      <w:r w:rsidR="00C15E64" w:rsidRPr="00C15E64">
        <w:rPr>
          <w:rFonts w:ascii="Bookman Old Style" w:hAnsi="Bookman Old Style" w:cs="Arial"/>
          <w:sz w:val="28"/>
          <w:szCs w:val="28"/>
          <w:vertAlign w:val="superscript"/>
        </w:rPr>
        <w:t>th</w:t>
      </w:r>
      <w:r w:rsidR="00C15E64">
        <w:rPr>
          <w:rFonts w:ascii="Bookman Old Style" w:hAnsi="Bookman Old Style" w:cs="Arial"/>
          <w:sz w:val="28"/>
          <w:szCs w:val="28"/>
        </w:rPr>
        <w:t xml:space="preserve"> December, 1988 as evidenced by the letter of offer from the said Ministry to G.A. </w:t>
      </w:r>
      <w:proofErr w:type="spellStart"/>
      <w:r w:rsidR="00C15E64">
        <w:rPr>
          <w:rFonts w:ascii="Bookman Old Style" w:hAnsi="Bookman Old Style" w:cs="Arial"/>
          <w:sz w:val="28"/>
          <w:szCs w:val="28"/>
        </w:rPr>
        <w:t>Miti</w:t>
      </w:r>
      <w:proofErr w:type="spellEnd"/>
      <w:r w:rsidR="00C15E64">
        <w:rPr>
          <w:rFonts w:ascii="Bookman Old Style" w:hAnsi="Bookman Old Style" w:cs="Arial"/>
          <w:sz w:val="28"/>
          <w:szCs w:val="28"/>
        </w:rPr>
        <w:t xml:space="preserve"> dated 8</w:t>
      </w:r>
      <w:r w:rsidR="00C15E64" w:rsidRPr="00C15E64">
        <w:rPr>
          <w:rFonts w:ascii="Bookman Old Style" w:hAnsi="Bookman Old Style" w:cs="Arial"/>
          <w:sz w:val="28"/>
          <w:szCs w:val="28"/>
          <w:vertAlign w:val="superscript"/>
        </w:rPr>
        <w:t xml:space="preserve">th </w:t>
      </w:r>
      <w:r w:rsidR="00EB7132">
        <w:rPr>
          <w:rFonts w:ascii="Bookman Old Style" w:hAnsi="Bookman Old Style" w:cs="Arial"/>
          <w:sz w:val="28"/>
          <w:szCs w:val="28"/>
        </w:rPr>
        <w:t>December, 1988 o</w:t>
      </w:r>
      <w:r w:rsidR="00C15E64">
        <w:rPr>
          <w:rFonts w:ascii="Bookman Old Style" w:hAnsi="Bookman Old Style" w:cs="Arial"/>
          <w:sz w:val="28"/>
          <w:szCs w:val="28"/>
        </w:rPr>
        <w:t xml:space="preserve">n page </w:t>
      </w:r>
      <w:r w:rsidR="00EB7132">
        <w:rPr>
          <w:rFonts w:ascii="Bookman Old Style" w:hAnsi="Bookman Old Style" w:cs="Arial"/>
          <w:sz w:val="28"/>
          <w:szCs w:val="28"/>
        </w:rPr>
        <w:t>1</w:t>
      </w:r>
      <w:r w:rsidR="00C15E64">
        <w:rPr>
          <w:rFonts w:ascii="Bookman Old Style" w:hAnsi="Bookman Old Style" w:cs="Arial"/>
          <w:sz w:val="28"/>
          <w:szCs w:val="28"/>
        </w:rPr>
        <w:t xml:space="preserve"> of the respondent’s bundle of documents which was mistake</w:t>
      </w:r>
      <w:r w:rsidR="00F603FB">
        <w:rPr>
          <w:rFonts w:ascii="Bookman Old Style" w:hAnsi="Bookman Old Style" w:cs="Arial"/>
          <w:sz w:val="28"/>
          <w:szCs w:val="28"/>
        </w:rPr>
        <w:t xml:space="preserve">nly addressed to Mr. G.A. </w:t>
      </w:r>
      <w:proofErr w:type="spellStart"/>
      <w:r w:rsidR="00F603FB">
        <w:rPr>
          <w:rFonts w:ascii="Bookman Old Style" w:hAnsi="Bookman Old Style" w:cs="Arial"/>
          <w:sz w:val="28"/>
          <w:szCs w:val="28"/>
        </w:rPr>
        <w:t>Phiri</w:t>
      </w:r>
      <w:proofErr w:type="spellEnd"/>
      <w:r w:rsidR="00F603FB">
        <w:rPr>
          <w:rFonts w:ascii="Bookman Old Style" w:hAnsi="Bookman Old Style" w:cs="Arial"/>
          <w:sz w:val="28"/>
          <w:szCs w:val="28"/>
        </w:rPr>
        <w:t>. On</w:t>
      </w:r>
      <w:r w:rsidR="00C15E64">
        <w:rPr>
          <w:rFonts w:ascii="Bookman Old Style" w:hAnsi="Bookman Old Style" w:cs="Arial"/>
          <w:sz w:val="28"/>
          <w:szCs w:val="28"/>
        </w:rPr>
        <w:t xml:space="preserve"> page 2 of the same bundle</w:t>
      </w:r>
      <w:r w:rsidR="007E0122">
        <w:rPr>
          <w:rFonts w:ascii="Bookman Old Style" w:hAnsi="Bookman Old Style" w:cs="Arial"/>
          <w:sz w:val="28"/>
          <w:szCs w:val="28"/>
        </w:rPr>
        <w:t>,</w:t>
      </w:r>
      <w:r w:rsidR="00C15E64">
        <w:rPr>
          <w:rFonts w:ascii="Bookman Old Style" w:hAnsi="Bookman Old Style" w:cs="Arial"/>
          <w:sz w:val="28"/>
          <w:szCs w:val="28"/>
        </w:rPr>
        <w:t xml:space="preserve"> there is a letter from the legal secretary </w:t>
      </w:r>
      <w:r w:rsidR="00140188">
        <w:rPr>
          <w:rFonts w:ascii="Bookman Old Style" w:hAnsi="Bookman Old Style" w:cs="Arial"/>
          <w:sz w:val="28"/>
          <w:szCs w:val="28"/>
        </w:rPr>
        <w:t xml:space="preserve">of Kitwe City Council </w:t>
      </w:r>
      <w:r w:rsidR="00C15E64">
        <w:rPr>
          <w:rFonts w:ascii="Bookman Old Style" w:hAnsi="Bookman Old Style" w:cs="Arial"/>
          <w:sz w:val="28"/>
          <w:szCs w:val="28"/>
        </w:rPr>
        <w:t>to the Commissioner of Lands dated 21</w:t>
      </w:r>
      <w:r w:rsidR="00C15E64" w:rsidRPr="00C15E64">
        <w:rPr>
          <w:rFonts w:ascii="Bookman Old Style" w:hAnsi="Bookman Old Style" w:cs="Arial"/>
          <w:sz w:val="28"/>
          <w:szCs w:val="28"/>
          <w:vertAlign w:val="superscript"/>
        </w:rPr>
        <w:t>st</w:t>
      </w:r>
      <w:r w:rsidR="00C15E64">
        <w:rPr>
          <w:rFonts w:ascii="Bookman Old Style" w:hAnsi="Bookman Old Style" w:cs="Arial"/>
          <w:sz w:val="28"/>
          <w:szCs w:val="28"/>
        </w:rPr>
        <w:t xml:space="preserve"> December, 1988 advising the commissioner to amend the name on the letter of offer to </w:t>
      </w:r>
      <w:r w:rsidR="00140188">
        <w:rPr>
          <w:rFonts w:ascii="Bookman Old Style" w:hAnsi="Bookman Old Style" w:cs="Arial"/>
          <w:sz w:val="28"/>
          <w:szCs w:val="28"/>
        </w:rPr>
        <w:t xml:space="preserve">G.A. </w:t>
      </w:r>
      <w:proofErr w:type="spellStart"/>
      <w:r w:rsidR="00140188">
        <w:rPr>
          <w:rFonts w:ascii="Bookman Old Style" w:hAnsi="Bookman Old Style" w:cs="Arial"/>
          <w:sz w:val="28"/>
          <w:szCs w:val="28"/>
        </w:rPr>
        <w:t>Miti</w:t>
      </w:r>
      <w:proofErr w:type="spellEnd"/>
      <w:r w:rsidR="00C15E64">
        <w:rPr>
          <w:rFonts w:ascii="Bookman Old Style" w:hAnsi="Bookman Old Style" w:cs="Arial"/>
          <w:sz w:val="28"/>
          <w:szCs w:val="28"/>
        </w:rPr>
        <w:t xml:space="preserve"> instead of G.A. </w:t>
      </w:r>
      <w:proofErr w:type="spellStart"/>
      <w:r w:rsidR="00C15E64">
        <w:rPr>
          <w:rFonts w:ascii="Bookman Old Style" w:hAnsi="Bookman Old Style" w:cs="Arial"/>
          <w:sz w:val="28"/>
          <w:szCs w:val="28"/>
        </w:rPr>
        <w:t>Phiri</w:t>
      </w:r>
      <w:proofErr w:type="spellEnd"/>
      <w:r w:rsidR="00C15E64">
        <w:rPr>
          <w:rFonts w:ascii="Bookman Old Style" w:hAnsi="Bookman Old Style" w:cs="Arial"/>
          <w:sz w:val="28"/>
          <w:szCs w:val="28"/>
        </w:rPr>
        <w:t xml:space="preserve">. However, he did not know if it was amended. </w:t>
      </w:r>
    </w:p>
    <w:p w:rsidR="00F603FB" w:rsidRDefault="00F603FB" w:rsidP="00DB43DD">
      <w:pPr>
        <w:spacing w:after="0" w:line="360" w:lineRule="auto"/>
        <w:jc w:val="both"/>
        <w:rPr>
          <w:rFonts w:ascii="Bookman Old Style" w:hAnsi="Bookman Old Style" w:cs="Arial"/>
          <w:sz w:val="28"/>
          <w:szCs w:val="28"/>
        </w:rPr>
      </w:pPr>
    </w:p>
    <w:p w:rsidR="003177C1" w:rsidRDefault="007E0122"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DW1</w:t>
      </w:r>
      <w:r w:rsidR="00C15E64">
        <w:rPr>
          <w:rFonts w:ascii="Bookman Old Style" w:hAnsi="Bookman Old Style" w:cs="Arial"/>
          <w:sz w:val="28"/>
          <w:szCs w:val="28"/>
        </w:rPr>
        <w:t xml:space="preserve"> further stated that G.A. </w:t>
      </w:r>
      <w:proofErr w:type="spellStart"/>
      <w:r w:rsidR="00C15E64">
        <w:rPr>
          <w:rFonts w:ascii="Bookman Old Style" w:hAnsi="Bookman Old Style" w:cs="Arial"/>
          <w:sz w:val="28"/>
          <w:szCs w:val="28"/>
        </w:rPr>
        <w:t>Miti</w:t>
      </w:r>
      <w:proofErr w:type="spellEnd"/>
      <w:r w:rsidR="00C15E64">
        <w:rPr>
          <w:rFonts w:ascii="Bookman Old Style" w:hAnsi="Bookman Old Style" w:cs="Arial"/>
          <w:sz w:val="28"/>
          <w:szCs w:val="28"/>
        </w:rPr>
        <w:t xml:space="preserve"> acquired that plot after it was repossessed from Impala Gems and Trophies as the Ministry of Lands registered its re-entry on January, 1991. He said </w:t>
      </w:r>
      <w:r w:rsidR="00A65889">
        <w:rPr>
          <w:rFonts w:ascii="Bookman Old Style" w:hAnsi="Bookman Old Style" w:cs="Arial"/>
          <w:sz w:val="28"/>
          <w:szCs w:val="28"/>
        </w:rPr>
        <w:t xml:space="preserve">he was unaware of the withdrawal of the said re-entry. He further stated that by December, 1993 he was in possession of the plot and had built a workshop, 7 offices, a car port, 2 toilets, 2 ware houses, fenced the premises and put a gate. He referred to documents 12-14 in the </w:t>
      </w:r>
      <w:r w:rsidR="00E74734">
        <w:rPr>
          <w:rFonts w:ascii="Bookman Old Style" w:hAnsi="Bookman Old Style" w:cs="Arial"/>
          <w:sz w:val="28"/>
          <w:szCs w:val="28"/>
        </w:rPr>
        <w:t>respondent</w:t>
      </w:r>
      <w:r w:rsidR="00A65889">
        <w:rPr>
          <w:rFonts w:ascii="Bookman Old Style" w:hAnsi="Bookman Old Style" w:cs="Arial"/>
          <w:sz w:val="28"/>
          <w:szCs w:val="28"/>
        </w:rPr>
        <w:t>’s bundle of documents which are floor and building plans for the structure</w:t>
      </w:r>
      <w:r w:rsidR="005F39C9">
        <w:rPr>
          <w:rFonts w:ascii="Bookman Old Style" w:hAnsi="Bookman Old Style" w:cs="Arial"/>
          <w:sz w:val="28"/>
          <w:szCs w:val="28"/>
        </w:rPr>
        <w:t xml:space="preserve">s </w:t>
      </w:r>
      <w:r w:rsidR="00A65889">
        <w:rPr>
          <w:rFonts w:ascii="Bookman Old Style" w:hAnsi="Bookman Old Style" w:cs="Arial"/>
          <w:sz w:val="28"/>
          <w:szCs w:val="28"/>
        </w:rPr>
        <w:t xml:space="preserve">he </w:t>
      </w:r>
      <w:r w:rsidR="00E74734">
        <w:rPr>
          <w:rFonts w:ascii="Bookman Old Style" w:hAnsi="Bookman Old Style" w:cs="Arial"/>
          <w:sz w:val="28"/>
          <w:szCs w:val="28"/>
        </w:rPr>
        <w:t xml:space="preserve">said he </w:t>
      </w:r>
      <w:r w:rsidR="00A65889">
        <w:rPr>
          <w:rFonts w:ascii="Bookman Old Style" w:hAnsi="Bookman Old Style" w:cs="Arial"/>
          <w:sz w:val="28"/>
          <w:szCs w:val="28"/>
        </w:rPr>
        <w:t>buil</w:t>
      </w:r>
      <w:r w:rsidR="00E74734">
        <w:rPr>
          <w:rFonts w:ascii="Bookman Old Style" w:hAnsi="Bookman Old Style" w:cs="Arial"/>
          <w:sz w:val="28"/>
          <w:szCs w:val="28"/>
        </w:rPr>
        <w:t>t at the plot. Some of the plans</w:t>
      </w:r>
      <w:r w:rsidR="00A65889">
        <w:rPr>
          <w:rFonts w:ascii="Bookman Old Style" w:hAnsi="Bookman Old Style" w:cs="Arial"/>
          <w:sz w:val="28"/>
          <w:szCs w:val="28"/>
        </w:rPr>
        <w:t xml:space="preserve"> are in the name of the late G.A. </w:t>
      </w:r>
      <w:proofErr w:type="spellStart"/>
      <w:r w:rsidR="00A65889">
        <w:rPr>
          <w:rFonts w:ascii="Bookman Old Style" w:hAnsi="Bookman Old Style" w:cs="Arial"/>
          <w:sz w:val="28"/>
          <w:szCs w:val="28"/>
        </w:rPr>
        <w:t>Miti</w:t>
      </w:r>
      <w:proofErr w:type="spellEnd"/>
      <w:r w:rsidR="00A65889">
        <w:rPr>
          <w:rFonts w:ascii="Bookman Old Style" w:hAnsi="Bookman Old Style" w:cs="Arial"/>
          <w:sz w:val="28"/>
          <w:szCs w:val="28"/>
        </w:rPr>
        <w:t>. He also referred to an invoice</w:t>
      </w:r>
      <w:r w:rsidR="00E74734">
        <w:rPr>
          <w:rFonts w:ascii="Bookman Old Style" w:hAnsi="Bookman Old Style" w:cs="Arial"/>
          <w:sz w:val="28"/>
          <w:szCs w:val="28"/>
        </w:rPr>
        <w:t>/receipt</w:t>
      </w:r>
      <w:r w:rsidR="00A65889">
        <w:rPr>
          <w:rFonts w:ascii="Bookman Old Style" w:hAnsi="Bookman Old Style" w:cs="Arial"/>
          <w:sz w:val="28"/>
          <w:szCs w:val="28"/>
        </w:rPr>
        <w:t xml:space="preserve"> on page 15 of the same bundle which he said he obtained from P.D.M. builders and General Contractors who built the structures on the plot. The invoice</w:t>
      </w:r>
      <w:r w:rsidR="00F603FB">
        <w:rPr>
          <w:rFonts w:ascii="Bookman Old Style" w:hAnsi="Bookman Old Style" w:cs="Arial"/>
          <w:sz w:val="28"/>
          <w:szCs w:val="28"/>
        </w:rPr>
        <w:t xml:space="preserve"> </w:t>
      </w:r>
      <w:r w:rsidR="00A65889">
        <w:rPr>
          <w:rFonts w:ascii="Bookman Old Style" w:hAnsi="Bookman Old Style" w:cs="Arial"/>
          <w:sz w:val="28"/>
          <w:szCs w:val="28"/>
        </w:rPr>
        <w:t>is for K15 million.</w:t>
      </w:r>
    </w:p>
    <w:p w:rsidR="00A65889" w:rsidRDefault="00A65889" w:rsidP="00DB43DD">
      <w:pPr>
        <w:spacing w:after="0" w:line="360" w:lineRule="auto"/>
        <w:jc w:val="both"/>
        <w:rPr>
          <w:rFonts w:ascii="Bookman Old Style" w:hAnsi="Bookman Old Style" w:cs="Arial"/>
          <w:sz w:val="28"/>
          <w:szCs w:val="28"/>
        </w:rPr>
      </w:pPr>
    </w:p>
    <w:p w:rsidR="00A65889" w:rsidRDefault="00E74734"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He added that s</w:t>
      </w:r>
      <w:r w:rsidR="00A65889">
        <w:rPr>
          <w:rFonts w:ascii="Bookman Old Style" w:hAnsi="Bookman Old Style" w:cs="Arial"/>
          <w:sz w:val="28"/>
          <w:szCs w:val="28"/>
        </w:rPr>
        <w:t xml:space="preserve">ometime in 2004 John </w:t>
      </w:r>
      <w:proofErr w:type="spellStart"/>
      <w:r w:rsidR="00A65889">
        <w:rPr>
          <w:rFonts w:ascii="Bookman Old Style" w:hAnsi="Bookman Old Style" w:cs="Arial"/>
          <w:sz w:val="28"/>
          <w:szCs w:val="28"/>
        </w:rPr>
        <w:t>Mulenga</w:t>
      </w:r>
      <w:proofErr w:type="spellEnd"/>
      <w:r w:rsidR="00A65889">
        <w:rPr>
          <w:rFonts w:ascii="Bookman Old Style" w:hAnsi="Bookman Old Style" w:cs="Arial"/>
          <w:sz w:val="28"/>
          <w:szCs w:val="28"/>
        </w:rPr>
        <w:t xml:space="preserve"> and victor </w:t>
      </w:r>
      <w:proofErr w:type="spellStart"/>
      <w:r w:rsidR="00A65889">
        <w:rPr>
          <w:rFonts w:ascii="Bookman Old Style" w:hAnsi="Bookman Old Style" w:cs="Arial"/>
          <w:sz w:val="28"/>
          <w:szCs w:val="28"/>
        </w:rPr>
        <w:t>Mulenga</w:t>
      </w:r>
      <w:proofErr w:type="spellEnd"/>
      <w:r w:rsidR="00A65889">
        <w:rPr>
          <w:rFonts w:ascii="Bookman Old Style" w:hAnsi="Bookman Old Style" w:cs="Arial"/>
          <w:sz w:val="28"/>
          <w:szCs w:val="28"/>
        </w:rPr>
        <w:t xml:space="preserve"> approached him and asked him the number of the plot he was occupying, he gave them 84/A/G/sub 7 and they told him that they had inherited that plot from their parents. They showed him a map of their plot and he accepted that it was indeed </w:t>
      </w:r>
      <w:r>
        <w:rPr>
          <w:rFonts w:ascii="Bookman Old Style" w:hAnsi="Bookman Old Style" w:cs="Arial"/>
          <w:sz w:val="28"/>
          <w:szCs w:val="28"/>
        </w:rPr>
        <w:t xml:space="preserve">of the plot that </w:t>
      </w:r>
      <w:r w:rsidR="00A65889">
        <w:rPr>
          <w:rFonts w:ascii="Bookman Old Style" w:hAnsi="Bookman Old Style" w:cs="Arial"/>
          <w:sz w:val="28"/>
          <w:szCs w:val="28"/>
        </w:rPr>
        <w:t xml:space="preserve">he </w:t>
      </w:r>
      <w:r>
        <w:rPr>
          <w:rFonts w:ascii="Bookman Old Style" w:hAnsi="Bookman Old Style" w:cs="Arial"/>
          <w:sz w:val="28"/>
          <w:szCs w:val="28"/>
        </w:rPr>
        <w:t>occupies</w:t>
      </w:r>
      <w:r w:rsidR="00A65889">
        <w:rPr>
          <w:rFonts w:ascii="Bookman Old Style" w:hAnsi="Bookman Old Style" w:cs="Arial"/>
          <w:sz w:val="28"/>
          <w:szCs w:val="28"/>
        </w:rPr>
        <w:t>. Later</w:t>
      </w:r>
      <w:r>
        <w:rPr>
          <w:rFonts w:ascii="Bookman Old Style" w:hAnsi="Bookman Old Style" w:cs="Arial"/>
          <w:sz w:val="28"/>
          <w:szCs w:val="28"/>
        </w:rPr>
        <w:t>,</w:t>
      </w:r>
      <w:r w:rsidR="00A65889">
        <w:rPr>
          <w:rFonts w:ascii="Bookman Old Style" w:hAnsi="Bookman Old Style" w:cs="Arial"/>
          <w:sz w:val="28"/>
          <w:szCs w:val="28"/>
        </w:rPr>
        <w:t xml:space="preserve"> he had a meeting with Mr. </w:t>
      </w:r>
      <w:proofErr w:type="spellStart"/>
      <w:r w:rsidR="00A65889">
        <w:rPr>
          <w:rFonts w:ascii="Bookman Old Style" w:hAnsi="Bookman Old Style" w:cs="Arial"/>
          <w:sz w:val="28"/>
          <w:szCs w:val="28"/>
        </w:rPr>
        <w:t>Chilufya</w:t>
      </w:r>
      <w:proofErr w:type="spellEnd"/>
      <w:r w:rsidR="00A65889">
        <w:rPr>
          <w:rFonts w:ascii="Bookman Old Style" w:hAnsi="Bookman Old Style" w:cs="Arial"/>
          <w:sz w:val="28"/>
          <w:szCs w:val="28"/>
        </w:rPr>
        <w:t xml:space="preserve"> and Victor</w:t>
      </w:r>
      <w:r w:rsidR="00164A95">
        <w:rPr>
          <w:rFonts w:ascii="Bookman Old Style" w:hAnsi="Bookman Old Style" w:cs="Arial"/>
          <w:sz w:val="28"/>
          <w:szCs w:val="28"/>
        </w:rPr>
        <w:t xml:space="preserve"> </w:t>
      </w:r>
      <w:proofErr w:type="spellStart"/>
      <w:r w:rsidR="00164A95">
        <w:rPr>
          <w:rFonts w:ascii="Bookman Old Style" w:hAnsi="Bookman Old Style" w:cs="Arial"/>
          <w:sz w:val="28"/>
          <w:szCs w:val="28"/>
        </w:rPr>
        <w:t>Mulenga</w:t>
      </w:r>
      <w:proofErr w:type="spellEnd"/>
      <w:r w:rsidR="00164A95">
        <w:rPr>
          <w:rFonts w:ascii="Bookman Old Style" w:hAnsi="Bookman Old Style" w:cs="Arial"/>
          <w:sz w:val="28"/>
          <w:szCs w:val="28"/>
        </w:rPr>
        <w:t xml:space="preserve"> in which they discussed</w:t>
      </w:r>
      <w:r w:rsidR="00A65889">
        <w:rPr>
          <w:rFonts w:ascii="Bookman Old Style" w:hAnsi="Bookman Old Style" w:cs="Arial"/>
          <w:sz w:val="28"/>
          <w:szCs w:val="28"/>
        </w:rPr>
        <w:t xml:space="preserve"> the sale of the property in issue. </w:t>
      </w:r>
      <w:r w:rsidR="00164A95">
        <w:rPr>
          <w:rFonts w:ascii="Bookman Old Style" w:hAnsi="Bookman Old Style" w:cs="Arial"/>
          <w:sz w:val="28"/>
          <w:szCs w:val="28"/>
        </w:rPr>
        <w:t>In that meeting,</w:t>
      </w:r>
      <w:r w:rsidR="00A65889">
        <w:rPr>
          <w:rFonts w:ascii="Bookman Old Style" w:hAnsi="Bookman Old Style" w:cs="Arial"/>
          <w:sz w:val="28"/>
          <w:szCs w:val="28"/>
        </w:rPr>
        <w:t xml:space="preserve"> representatives of the applicant company offered him the property at K150 million which he rejected. </w:t>
      </w:r>
      <w:r w:rsidR="00164A95">
        <w:rPr>
          <w:rFonts w:ascii="Bookman Old Style" w:hAnsi="Bookman Old Style" w:cs="Arial"/>
          <w:sz w:val="28"/>
          <w:szCs w:val="28"/>
        </w:rPr>
        <w:t>He said t</w:t>
      </w:r>
      <w:r w:rsidR="00A65889">
        <w:rPr>
          <w:rFonts w:ascii="Bookman Old Style" w:hAnsi="Bookman Old Style" w:cs="Arial"/>
          <w:sz w:val="28"/>
          <w:szCs w:val="28"/>
        </w:rPr>
        <w:t>he price was finally negotiated and agreed at K14.5 million</w:t>
      </w:r>
      <w:r w:rsidR="004C6016">
        <w:rPr>
          <w:rFonts w:ascii="Bookman Old Style" w:hAnsi="Bookman Old Style" w:cs="Arial"/>
          <w:sz w:val="28"/>
          <w:szCs w:val="28"/>
        </w:rPr>
        <w:t xml:space="preserve"> which</w:t>
      </w:r>
      <w:r w:rsidR="00140188">
        <w:rPr>
          <w:rFonts w:ascii="Bookman Old Style" w:hAnsi="Bookman Old Style" w:cs="Arial"/>
          <w:sz w:val="28"/>
          <w:szCs w:val="28"/>
        </w:rPr>
        <w:t xml:space="preserve"> he</w:t>
      </w:r>
      <w:r w:rsidR="00A65889">
        <w:rPr>
          <w:rFonts w:ascii="Bookman Old Style" w:hAnsi="Bookman Old Style" w:cs="Arial"/>
          <w:sz w:val="28"/>
          <w:szCs w:val="28"/>
        </w:rPr>
        <w:t xml:space="preserve"> was supposed to pay after they had proved title. By then</w:t>
      </w:r>
      <w:r w:rsidR="00164A95">
        <w:rPr>
          <w:rFonts w:ascii="Bookman Old Style" w:hAnsi="Bookman Old Style" w:cs="Arial"/>
          <w:sz w:val="28"/>
          <w:szCs w:val="28"/>
        </w:rPr>
        <w:t>,</w:t>
      </w:r>
      <w:r w:rsidR="00A65889">
        <w:rPr>
          <w:rFonts w:ascii="Bookman Old Style" w:hAnsi="Bookman Old Style" w:cs="Arial"/>
          <w:sz w:val="28"/>
          <w:szCs w:val="28"/>
        </w:rPr>
        <w:t xml:space="preserve"> the offices at the plot wer</w:t>
      </w:r>
      <w:r w:rsidR="00164A95">
        <w:rPr>
          <w:rFonts w:ascii="Bookman Old Style" w:hAnsi="Bookman Old Style" w:cs="Arial"/>
          <w:sz w:val="28"/>
          <w:szCs w:val="28"/>
        </w:rPr>
        <w:t>e on rent. Later, the applicant</w:t>
      </w:r>
      <w:r w:rsidR="00A65889">
        <w:rPr>
          <w:rFonts w:ascii="Bookman Old Style" w:hAnsi="Bookman Old Style" w:cs="Arial"/>
          <w:sz w:val="28"/>
          <w:szCs w:val="28"/>
        </w:rPr>
        <w:t xml:space="preserve"> requested him to start </w:t>
      </w:r>
      <w:r w:rsidR="00A65889">
        <w:rPr>
          <w:rFonts w:ascii="Bookman Old Style" w:hAnsi="Bookman Old Style" w:cs="Arial"/>
          <w:sz w:val="28"/>
          <w:szCs w:val="28"/>
        </w:rPr>
        <w:lastRenderedPageBreak/>
        <w:t xml:space="preserve">paying rent </w:t>
      </w:r>
      <w:r w:rsidR="00164A95">
        <w:rPr>
          <w:rFonts w:ascii="Bookman Old Style" w:hAnsi="Bookman Old Style" w:cs="Arial"/>
          <w:sz w:val="28"/>
          <w:szCs w:val="28"/>
        </w:rPr>
        <w:t>for the same property</w:t>
      </w:r>
      <w:r w:rsidR="00A65889">
        <w:rPr>
          <w:rFonts w:ascii="Bookman Old Style" w:hAnsi="Bookman Old Style" w:cs="Arial"/>
          <w:sz w:val="28"/>
          <w:szCs w:val="28"/>
        </w:rPr>
        <w:t xml:space="preserve"> but he has never paid rent to anyone. He said that it was not true that by 1982 the land was partially developed by the applicant because he </w:t>
      </w:r>
      <w:r w:rsidR="00164A95">
        <w:rPr>
          <w:rFonts w:ascii="Bookman Old Style" w:hAnsi="Bookman Old Style" w:cs="Arial"/>
          <w:sz w:val="28"/>
          <w:szCs w:val="28"/>
        </w:rPr>
        <w:t>had initially taken</w:t>
      </w:r>
      <w:r w:rsidR="0061580A">
        <w:rPr>
          <w:rFonts w:ascii="Bookman Old Style" w:hAnsi="Bookman Old Style" w:cs="Arial"/>
          <w:sz w:val="28"/>
          <w:szCs w:val="28"/>
        </w:rPr>
        <w:t xml:space="preserve"> possession of bare land.</w:t>
      </w:r>
    </w:p>
    <w:p w:rsidR="00140188" w:rsidRDefault="00140188" w:rsidP="00DB43DD">
      <w:pPr>
        <w:spacing w:after="0" w:line="360" w:lineRule="auto"/>
        <w:jc w:val="both"/>
        <w:rPr>
          <w:rFonts w:ascii="Bookman Old Style" w:hAnsi="Bookman Old Style" w:cs="Arial"/>
          <w:sz w:val="28"/>
          <w:szCs w:val="28"/>
        </w:rPr>
      </w:pPr>
    </w:p>
    <w:p w:rsidR="00C2043F" w:rsidRDefault="0061580A" w:rsidP="00DB43DD">
      <w:pPr>
        <w:spacing w:after="0" w:line="360" w:lineRule="auto"/>
        <w:jc w:val="both"/>
        <w:rPr>
          <w:rFonts w:ascii="Bookman Old Style" w:hAnsi="Bookman Old Style" w:cs="Arial"/>
          <w:sz w:val="28"/>
          <w:szCs w:val="28"/>
        </w:rPr>
      </w:pPr>
      <w:r>
        <w:rPr>
          <w:rFonts w:ascii="Bookman Old Style" w:hAnsi="Bookman Old Style" w:cs="Arial"/>
          <w:sz w:val="28"/>
          <w:szCs w:val="28"/>
        </w:rPr>
        <w:t>Under cross-examination he was referred to a letter on page 18 of the plaintiff’s bundle of documents which is dated 24</w:t>
      </w:r>
      <w:r w:rsidRPr="00344F49">
        <w:rPr>
          <w:rFonts w:ascii="Bookman Old Style" w:hAnsi="Bookman Old Style" w:cs="Arial"/>
          <w:sz w:val="28"/>
          <w:szCs w:val="28"/>
          <w:vertAlign w:val="superscript"/>
        </w:rPr>
        <w:t>th</w:t>
      </w:r>
      <w:r>
        <w:rPr>
          <w:rFonts w:ascii="Bookman Old Style" w:hAnsi="Bookman Old Style" w:cs="Arial"/>
          <w:sz w:val="28"/>
          <w:szCs w:val="28"/>
        </w:rPr>
        <w:t xml:space="preserve"> September, 2003 from Kitwe City Council to E.N.T. Motors Limited. The letter refers to Stand No. 840/G/A/7 – Kitwe. It was signed by the Town Clerk</w:t>
      </w:r>
      <w:r w:rsidR="0076536B">
        <w:rPr>
          <w:rFonts w:ascii="Bookman Old Style" w:hAnsi="Bookman Old Style" w:cs="Arial"/>
          <w:sz w:val="28"/>
          <w:szCs w:val="28"/>
        </w:rPr>
        <w:t xml:space="preserve"> and it reads as follows:</w:t>
      </w:r>
    </w:p>
    <w:p w:rsidR="00761DF1" w:rsidRDefault="00761DF1" w:rsidP="00340869">
      <w:pPr>
        <w:spacing w:after="0"/>
        <w:ind w:left="720"/>
        <w:jc w:val="both"/>
        <w:rPr>
          <w:rFonts w:ascii="Bookman Old Style" w:hAnsi="Bookman Old Style" w:cs="Arial"/>
          <w:b/>
          <w:sz w:val="24"/>
          <w:szCs w:val="24"/>
        </w:rPr>
      </w:pP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“My ref: DLS/PF/840/A/A/7/MZ</w:t>
      </w: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24 September, 2003</w:t>
      </w: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Messrs E.N.T. Motors Limited</w:t>
      </w: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Box 58 M7</w:t>
      </w: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Plot No. 840</w:t>
      </w:r>
    </w:p>
    <w:p w:rsidR="002D3104" w:rsidRPr="002D3104" w:rsidRDefault="002D3104" w:rsidP="00340869">
      <w:pPr>
        <w:spacing w:after="0"/>
        <w:ind w:left="720"/>
        <w:jc w:val="both"/>
        <w:rPr>
          <w:rFonts w:ascii="Bookman Old Style" w:hAnsi="Bookman Old Style" w:cs="Arial"/>
          <w:b/>
          <w:sz w:val="24"/>
          <w:szCs w:val="24"/>
        </w:rPr>
      </w:pPr>
      <w:r w:rsidRPr="002D3104">
        <w:rPr>
          <w:rFonts w:ascii="Bookman Old Style" w:hAnsi="Bookman Old Style" w:cs="Arial"/>
          <w:b/>
          <w:sz w:val="24"/>
          <w:szCs w:val="24"/>
        </w:rPr>
        <w:t>KITWE</w:t>
      </w:r>
    </w:p>
    <w:p w:rsidR="002D3104" w:rsidRDefault="002D3104" w:rsidP="002D3104">
      <w:pPr>
        <w:spacing w:after="0" w:line="240" w:lineRule="auto"/>
        <w:ind w:left="720"/>
        <w:jc w:val="both"/>
        <w:rPr>
          <w:rFonts w:ascii="Bookman Old Style" w:hAnsi="Bookman Old Style" w:cs="Arial"/>
          <w:sz w:val="28"/>
          <w:szCs w:val="28"/>
        </w:rPr>
      </w:pPr>
    </w:p>
    <w:p w:rsidR="0061580A" w:rsidRPr="00881857" w:rsidRDefault="0061580A" w:rsidP="00260DB7">
      <w:pPr>
        <w:spacing w:after="0" w:line="240" w:lineRule="auto"/>
        <w:ind w:left="720" w:right="1440"/>
        <w:jc w:val="both"/>
        <w:rPr>
          <w:rFonts w:ascii="Bookman Old Style" w:hAnsi="Bookman Old Style" w:cs="Arial"/>
          <w:b/>
          <w:sz w:val="24"/>
          <w:szCs w:val="24"/>
        </w:rPr>
      </w:pPr>
      <w:r w:rsidRPr="00881857">
        <w:rPr>
          <w:rFonts w:ascii="Bookman Old Style" w:hAnsi="Bookman Old Style" w:cs="Arial"/>
          <w:b/>
          <w:sz w:val="24"/>
          <w:szCs w:val="24"/>
        </w:rPr>
        <w:t>Reference is made to your letter dated 23</w:t>
      </w:r>
      <w:r w:rsidRPr="00925CBF">
        <w:rPr>
          <w:rFonts w:ascii="Bookman Old Style" w:hAnsi="Bookman Old Style" w:cs="Arial"/>
          <w:b/>
          <w:sz w:val="24"/>
          <w:szCs w:val="24"/>
          <w:vertAlign w:val="superscript"/>
        </w:rPr>
        <w:t>rd</w:t>
      </w:r>
      <w:r w:rsidRPr="00881857">
        <w:rPr>
          <w:rFonts w:ascii="Bookman Old Style" w:hAnsi="Bookman Old Style" w:cs="Arial"/>
          <w:b/>
          <w:sz w:val="24"/>
          <w:szCs w:val="24"/>
        </w:rPr>
        <w:t xml:space="preserve"> June, 2003. </w:t>
      </w:r>
      <w:proofErr w:type="gramStart"/>
      <w:r w:rsidRPr="00881857">
        <w:rPr>
          <w:rFonts w:ascii="Bookman Old Style" w:hAnsi="Bookman Old Style" w:cs="Arial"/>
          <w:b/>
          <w:sz w:val="24"/>
          <w:szCs w:val="24"/>
        </w:rPr>
        <w:t>Please note that according to our records this stand belongs to Messrs Impala Gems and Trophy Dealers Limited and its held on title.</w:t>
      </w:r>
      <w:proofErr w:type="gramEnd"/>
      <w:r w:rsidRPr="00881857">
        <w:rPr>
          <w:rFonts w:ascii="Bookman Old Style" w:hAnsi="Bookman Old Style" w:cs="Arial"/>
          <w:b/>
          <w:sz w:val="24"/>
          <w:szCs w:val="24"/>
        </w:rPr>
        <w:t xml:space="preserve"> The offer which was given to Mr. </w:t>
      </w:r>
      <w:proofErr w:type="spellStart"/>
      <w:r w:rsidRPr="00881857">
        <w:rPr>
          <w:rFonts w:ascii="Bookman Old Style" w:hAnsi="Bookman Old Style" w:cs="Arial"/>
          <w:b/>
          <w:sz w:val="24"/>
          <w:szCs w:val="24"/>
        </w:rPr>
        <w:t>Miti</w:t>
      </w:r>
      <w:proofErr w:type="spellEnd"/>
      <w:r w:rsidRPr="00881857">
        <w:rPr>
          <w:rFonts w:ascii="Bookman Old Style" w:hAnsi="Bookman Old Style" w:cs="Arial"/>
          <w:b/>
          <w:sz w:val="24"/>
          <w:szCs w:val="24"/>
        </w:rPr>
        <w:t xml:space="preserve"> was in error since Stand No. F/840/7 does not exist and the </w:t>
      </w:r>
      <w:proofErr w:type="spellStart"/>
      <w:r w:rsidRPr="00881857">
        <w:rPr>
          <w:rFonts w:ascii="Bookman Old Style" w:hAnsi="Bookman Old Style" w:cs="Arial"/>
          <w:b/>
          <w:sz w:val="24"/>
          <w:szCs w:val="24"/>
        </w:rPr>
        <w:t>cheque</w:t>
      </w:r>
      <w:proofErr w:type="spellEnd"/>
      <w:r w:rsidRPr="00881857">
        <w:rPr>
          <w:rFonts w:ascii="Bookman Old Style" w:hAnsi="Bookman Old Style" w:cs="Arial"/>
          <w:b/>
          <w:sz w:val="24"/>
          <w:szCs w:val="24"/>
        </w:rPr>
        <w:t xml:space="preserve"> on which payments of lease charges were made was returned to Mr. </w:t>
      </w:r>
      <w:proofErr w:type="spellStart"/>
      <w:r w:rsidRPr="00881857">
        <w:rPr>
          <w:rFonts w:ascii="Bookman Old Style" w:hAnsi="Bookman Old Style" w:cs="Arial"/>
          <w:b/>
          <w:sz w:val="24"/>
          <w:szCs w:val="24"/>
        </w:rPr>
        <w:t>Miti</w:t>
      </w:r>
      <w:proofErr w:type="spellEnd"/>
      <w:r w:rsidRPr="00881857">
        <w:rPr>
          <w:rFonts w:ascii="Bookman Old Style" w:hAnsi="Bookman Old Style" w:cs="Arial"/>
          <w:b/>
          <w:sz w:val="24"/>
          <w:szCs w:val="24"/>
        </w:rPr>
        <w:t>. This was done by the Commissioner of Lands through his letters to Council dated 23</w:t>
      </w:r>
      <w:r w:rsidRPr="00925CBF">
        <w:rPr>
          <w:rFonts w:ascii="Bookman Old Style" w:hAnsi="Bookman Old Style" w:cs="Arial"/>
          <w:b/>
          <w:sz w:val="24"/>
          <w:szCs w:val="24"/>
          <w:vertAlign w:val="superscript"/>
        </w:rPr>
        <w:t>rd</w:t>
      </w:r>
      <w:r w:rsidRPr="00881857">
        <w:rPr>
          <w:rFonts w:ascii="Bookman Old Style" w:hAnsi="Bookman Old Style" w:cs="Arial"/>
          <w:b/>
          <w:sz w:val="24"/>
          <w:szCs w:val="24"/>
        </w:rPr>
        <w:t xml:space="preserve"> June, 1989 and 6th February, 1990, the same was copied to Mr. </w:t>
      </w:r>
      <w:proofErr w:type="spellStart"/>
      <w:r w:rsidRPr="00881857">
        <w:rPr>
          <w:rFonts w:ascii="Bookman Old Style" w:hAnsi="Bookman Old Style" w:cs="Arial"/>
          <w:b/>
          <w:sz w:val="24"/>
          <w:szCs w:val="24"/>
        </w:rPr>
        <w:t>Miti</w:t>
      </w:r>
      <w:proofErr w:type="spellEnd"/>
      <w:r w:rsidRPr="00881857">
        <w:rPr>
          <w:rFonts w:ascii="Bookman Old Style" w:hAnsi="Bookman Old Style" w:cs="Arial"/>
          <w:b/>
          <w:sz w:val="24"/>
          <w:szCs w:val="24"/>
        </w:rPr>
        <w:t>. Therefore council can not recommend you to Commissioner of Lands as the latest computer print-out from the Lands Ministry still shows Impala Gems and Trophy Dealers as at 3rd September, 2003. Therefore the issue can only be resolved by the Commissioner of Lands.</w:t>
      </w:r>
    </w:p>
    <w:p w:rsidR="0061580A" w:rsidRPr="00881857" w:rsidRDefault="0061580A" w:rsidP="00260DB7">
      <w:pPr>
        <w:spacing w:after="0"/>
        <w:ind w:left="720" w:right="1440"/>
        <w:jc w:val="both"/>
        <w:rPr>
          <w:rFonts w:ascii="Bookman Old Style" w:hAnsi="Bookman Old Style" w:cs="Arial"/>
          <w:b/>
          <w:sz w:val="24"/>
          <w:szCs w:val="24"/>
        </w:rPr>
      </w:pPr>
    </w:p>
    <w:p w:rsidR="0061580A" w:rsidRPr="00881857" w:rsidRDefault="0061580A" w:rsidP="00260DB7">
      <w:pPr>
        <w:spacing w:after="0" w:line="240" w:lineRule="auto"/>
        <w:ind w:left="720" w:right="1440"/>
        <w:jc w:val="both"/>
        <w:rPr>
          <w:rFonts w:ascii="Bookman Old Style" w:hAnsi="Bookman Old Style" w:cs="Arial"/>
          <w:b/>
          <w:sz w:val="24"/>
          <w:szCs w:val="24"/>
        </w:rPr>
      </w:pPr>
      <w:r w:rsidRPr="00881857">
        <w:rPr>
          <w:rFonts w:ascii="Bookman Old Style" w:hAnsi="Bookman Old Style" w:cs="Arial"/>
          <w:b/>
          <w:sz w:val="24"/>
          <w:szCs w:val="24"/>
        </w:rPr>
        <w:t>By copy of this letter the Commissioner of Lands is informed accordingly.</w:t>
      </w:r>
    </w:p>
    <w:p w:rsidR="0061580A" w:rsidRPr="00881857" w:rsidRDefault="0061580A" w:rsidP="00260DB7">
      <w:pPr>
        <w:spacing w:after="0" w:line="240" w:lineRule="auto"/>
        <w:ind w:left="720" w:right="1440"/>
        <w:jc w:val="both"/>
        <w:rPr>
          <w:rFonts w:ascii="Bookman Old Style" w:hAnsi="Bookman Old Style" w:cs="Arial"/>
          <w:b/>
          <w:sz w:val="24"/>
          <w:szCs w:val="24"/>
        </w:rPr>
      </w:pPr>
    </w:p>
    <w:p w:rsidR="0061580A" w:rsidRPr="00881857" w:rsidRDefault="0061580A" w:rsidP="0061580A">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lastRenderedPageBreak/>
        <w:t>Yours faithfully,</w:t>
      </w:r>
    </w:p>
    <w:p w:rsidR="0061580A" w:rsidRPr="00881857" w:rsidRDefault="0061580A" w:rsidP="0061580A">
      <w:pPr>
        <w:spacing w:after="0" w:line="240" w:lineRule="auto"/>
        <w:ind w:left="720"/>
        <w:jc w:val="both"/>
        <w:rPr>
          <w:rFonts w:ascii="Bookman Old Style" w:hAnsi="Bookman Old Style" w:cs="Arial"/>
          <w:b/>
          <w:sz w:val="24"/>
          <w:szCs w:val="24"/>
        </w:rPr>
      </w:pPr>
    </w:p>
    <w:p w:rsidR="0061580A" w:rsidRPr="00881857" w:rsidRDefault="0061580A" w:rsidP="0061580A">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 xml:space="preserve">A.D. </w:t>
      </w:r>
      <w:proofErr w:type="spellStart"/>
      <w:r w:rsidRPr="00881857">
        <w:rPr>
          <w:rFonts w:ascii="Bookman Old Style" w:hAnsi="Bookman Old Style" w:cs="Arial"/>
          <w:b/>
          <w:sz w:val="24"/>
          <w:szCs w:val="24"/>
        </w:rPr>
        <w:t>Simwinga</w:t>
      </w:r>
      <w:proofErr w:type="spellEnd"/>
    </w:p>
    <w:p w:rsidR="0061580A" w:rsidRPr="00881857" w:rsidRDefault="0061580A" w:rsidP="0061580A">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TOWN CLERK</w:t>
      </w:r>
    </w:p>
    <w:p w:rsidR="0061580A" w:rsidRPr="00881857" w:rsidRDefault="0061580A" w:rsidP="0061580A">
      <w:pPr>
        <w:spacing w:after="0" w:line="240" w:lineRule="auto"/>
        <w:ind w:left="720"/>
        <w:jc w:val="both"/>
        <w:rPr>
          <w:rFonts w:ascii="Bookman Old Style" w:hAnsi="Bookman Old Style" w:cs="Arial"/>
          <w:b/>
        </w:rPr>
      </w:pPr>
    </w:p>
    <w:p w:rsidR="0061580A" w:rsidRPr="00881857"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Cc: Commissioner of Lands</w:t>
      </w:r>
    </w:p>
    <w:p w:rsidR="0061580A" w:rsidRPr="00881857"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 xml:space="preserve">      P.O. Box 30069</w:t>
      </w:r>
    </w:p>
    <w:p w:rsidR="0061580A"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 xml:space="preserve">      LUSAKA</w:t>
      </w:r>
    </w:p>
    <w:p w:rsidR="00340869" w:rsidRPr="00881857" w:rsidRDefault="00340869" w:rsidP="00340869">
      <w:pPr>
        <w:spacing w:after="0" w:line="240" w:lineRule="auto"/>
        <w:ind w:left="720"/>
        <w:jc w:val="both"/>
        <w:rPr>
          <w:rFonts w:ascii="Bookman Old Style" w:hAnsi="Bookman Old Style" w:cs="Arial"/>
          <w:b/>
          <w:sz w:val="24"/>
          <w:szCs w:val="24"/>
        </w:rPr>
      </w:pPr>
    </w:p>
    <w:p w:rsidR="0061580A" w:rsidRPr="00881857"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Cc: Impala Gems and Trophy Dealers Ltd</w:t>
      </w:r>
    </w:p>
    <w:p w:rsidR="0061580A" w:rsidRPr="00881857"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 xml:space="preserve">      P.O. Box 270082</w:t>
      </w:r>
    </w:p>
    <w:p w:rsidR="00340869" w:rsidRDefault="0061580A" w:rsidP="00340869">
      <w:pPr>
        <w:spacing w:after="0" w:line="240" w:lineRule="auto"/>
        <w:ind w:left="720"/>
        <w:jc w:val="both"/>
        <w:rPr>
          <w:rFonts w:ascii="Bookman Old Style" w:hAnsi="Bookman Old Style" w:cs="Arial"/>
          <w:b/>
          <w:sz w:val="24"/>
          <w:szCs w:val="24"/>
        </w:rPr>
      </w:pPr>
      <w:r w:rsidRPr="00881857">
        <w:rPr>
          <w:rFonts w:ascii="Bookman Old Style" w:hAnsi="Bookman Old Style" w:cs="Arial"/>
          <w:b/>
          <w:sz w:val="24"/>
          <w:szCs w:val="24"/>
        </w:rPr>
        <w:t xml:space="preserve">      KITWE”</w:t>
      </w:r>
    </w:p>
    <w:p w:rsidR="00761DF1" w:rsidRDefault="00761DF1" w:rsidP="00340869">
      <w:pPr>
        <w:spacing w:after="0" w:line="240" w:lineRule="auto"/>
        <w:ind w:left="720"/>
        <w:jc w:val="both"/>
        <w:rPr>
          <w:rFonts w:ascii="Bookman Old Style" w:hAnsi="Bookman Old Style"/>
          <w:sz w:val="28"/>
          <w:szCs w:val="28"/>
        </w:rPr>
      </w:pPr>
    </w:p>
    <w:p w:rsidR="00340869" w:rsidRPr="00761DF1" w:rsidRDefault="00881857" w:rsidP="005975C1">
      <w:pPr>
        <w:spacing w:after="0" w:line="360" w:lineRule="auto"/>
        <w:jc w:val="both"/>
        <w:rPr>
          <w:rFonts w:ascii="Bookman Old Style" w:hAnsi="Bookman Old Style"/>
          <w:sz w:val="28"/>
          <w:szCs w:val="28"/>
        </w:rPr>
      </w:pPr>
      <w:r w:rsidRPr="00881857">
        <w:rPr>
          <w:rFonts w:ascii="Bookman Old Style" w:hAnsi="Bookman Old Style"/>
          <w:sz w:val="28"/>
          <w:szCs w:val="28"/>
        </w:rPr>
        <w:t xml:space="preserve">He </w:t>
      </w:r>
      <w:r w:rsidR="00761DF1">
        <w:rPr>
          <w:rFonts w:ascii="Bookman Old Style" w:hAnsi="Bookman Old Style"/>
          <w:sz w:val="28"/>
          <w:szCs w:val="28"/>
        </w:rPr>
        <w:t xml:space="preserve">denied having received that letter and </w:t>
      </w:r>
      <w:r>
        <w:rPr>
          <w:rFonts w:ascii="Bookman Old Style" w:hAnsi="Bookman Old Style"/>
          <w:sz w:val="28"/>
          <w:szCs w:val="28"/>
        </w:rPr>
        <w:t>further stated that at one point in time</w:t>
      </w:r>
      <w:r w:rsidR="0076536B">
        <w:rPr>
          <w:rFonts w:ascii="Bookman Old Style" w:hAnsi="Bookman Old Style"/>
          <w:sz w:val="28"/>
          <w:szCs w:val="28"/>
        </w:rPr>
        <w:t>,</w:t>
      </w:r>
      <w:r>
        <w:rPr>
          <w:rFonts w:ascii="Bookman Old Style" w:hAnsi="Bookman Old Style"/>
          <w:sz w:val="28"/>
          <w:szCs w:val="28"/>
        </w:rPr>
        <w:t xml:space="preserve"> he did apply to the council to allocate him the said plot. He took occupation of the plot early in 1992. He admitted having </w:t>
      </w:r>
      <w:r w:rsidR="0076536B">
        <w:rPr>
          <w:rFonts w:ascii="Bookman Old Style" w:hAnsi="Bookman Old Style"/>
          <w:sz w:val="28"/>
          <w:szCs w:val="28"/>
        </w:rPr>
        <w:t>written</w:t>
      </w:r>
      <w:r>
        <w:rPr>
          <w:rFonts w:ascii="Bookman Old Style" w:hAnsi="Bookman Old Style"/>
          <w:sz w:val="28"/>
          <w:szCs w:val="28"/>
        </w:rPr>
        <w:t xml:space="preserve"> the letter on page 10 of the plaintiff’s bundle of documents which says:</w:t>
      </w:r>
    </w:p>
    <w:p w:rsidR="00881857" w:rsidRPr="004C5414" w:rsidRDefault="00881857" w:rsidP="00881857">
      <w:pPr>
        <w:spacing w:line="360" w:lineRule="auto"/>
        <w:ind w:left="720"/>
        <w:jc w:val="both"/>
        <w:rPr>
          <w:rFonts w:ascii="Bookman Old Style" w:hAnsi="Bookman Old Style"/>
          <w:b/>
          <w:sz w:val="24"/>
          <w:szCs w:val="24"/>
        </w:rPr>
      </w:pPr>
      <w:r w:rsidRPr="004C5414">
        <w:rPr>
          <w:rFonts w:ascii="Bookman Old Style" w:hAnsi="Bookman Old Style"/>
          <w:b/>
          <w:sz w:val="24"/>
          <w:szCs w:val="24"/>
        </w:rPr>
        <w:t>“15</w:t>
      </w:r>
      <w:r w:rsidRPr="004C5414">
        <w:rPr>
          <w:rFonts w:ascii="Bookman Old Style" w:hAnsi="Bookman Old Style"/>
          <w:b/>
          <w:sz w:val="24"/>
          <w:szCs w:val="24"/>
          <w:vertAlign w:val="superscript"/>
        </w:rPr>
        <w:t>th</w:t>
      </w:r>
      <w:r w:rsidRPr="004C5414">
        <w:rPr>
          <w:rFonts w:ascii="Bookman Old Style" w:hAnsi="Bookman Old Style"/>
          <w:b/>
          <w:sz w:val="24"/>
          <w:szCs w:val="24"/>
        </w:rPr>
        <w:t xml:space="preserve"> July, 2002</w:t>
      </w: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 xml:space="preserve">The Director </w:t>
      </w: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Impala Gems &amp; Trophies Dealers Ltd</w:t>
      </w: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P.O. Box 22456</w:t>
      </w: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Kitwe</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 xml:space="preserve">ATT: M/s </w:t>
      </w:r>
      <w:proofErr w:type="spellStart"/>
      <w:r w:rsidRPr="004C5414">
        <w:rPr>
          <w:rFonts w:ascii="Bookman Old Style" w:hAnsi="Bookman Old Style"/>
          <w:b/>
          <w:sz w:val="24"/>
          <w:szCs w:val="24"/>
        </w:rPr>
        <w:t>Chilufya</w:t>
      </w:r>
      <w:proofErr w:type="spellEnd"/>
      <w:r w:rsidRPr="004C5414">
        <w:rPr>
          <w:rFonts w:ascii="Bookman Old Style" w:hAnsi="Bookman Old Style"/>
          <w:b/>
          <w:sz w:val="24"/>
          <w:szCs w:val="24"/>
        </w:rPr>
        <w:t xml:space="preserve"> &amp; Mr. </w:t>
      </w:r>
      <w:proofErr w:type="spellStart"/>
      <w:r w:rsidRPr="004C5414">
        <w:rPr>
          <w:rFonts w:ascii="Bookman Old Style" w:hAnsi="Bookman Old Style"/>
          <w:b/>
          <w:sz w:val="24"/>
          <w:szCs w:val="24"/>
        </w:rPr>
        <w:t>Mulenga</w:t>
      </w:r>
      <w:proofErr w:type="spellEnd"/>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Dear Sir,</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u w:val="single"/>
        </w:rPr>
      </w:pPr>
      <w:r w:rsidRPr="004C5414">
        <w:rPr>
          <w:rFonts w:ascii="Bookman Old Style" w:hAnsi="Bookman Old Style"/>
          <w:b/>
          <w:sz w:val="24"/>
          <w:szCs w:val="24"/>
        </w:rPr>
        <w:t xml:space="preserve">Re: </w:t>
      </w:r>
      <w:r w:rsidRPr="004C5414">
        <w:rPr>
          <w:rFonts w:ascii="Bookman Old Style" w:hAnsi="Bookman Old Style"/>
          <w:b/>
          <w:sz w:val="24"/>
          <w:szCs w:val="24"/>
          <w:u w:val="single"/>
        </w:rPr>
        <w:t>TITLE DEEDS FOR PLOT NO. 840/5/6/7</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260DB7">
      <w:pPr>
        <w:spacing w:after="0" w:line="240" w:lineRule="auto"/>
        <w:ind w:left="720" w:right="1440"/>
        <w:jc w:val="both"/>
        <w:rPr>
          <w:rFonts w:ascii="Bookman Old Style" w:hAnsi="Bookman Old Style"/>
          <w:b/>
          <w:sz w:val="24"/>
          <w:szCs w:val="24"/>
        </w:rPr>
      </w:pPr>
      <w:r w:rsidRPr="004C5414">
        <w:rPr>
          <w:rFonts w:ascii="Bookman Old Style" w:hAnsi="Bookman Old Style"/>
          <w:b/>
          <w:sz w:val="24"/>
          <w:szCs w:val="24"/>
        </w:rPr>
        <w:t>We refer to our letters and numerous discussions held and the subsequent p</w:t>
      </w:r>
      <w:r w:rsidR="0076536B">
        <w:rPr>
          <w:rFonts w:ascii="Bookman Old Style" w:hAnsi="Bookman Old Style"/>
          <w:b/>
          <w:sz w:val="24"/>
          <w:szCs w:val="24"/>
        </w:rPr>
        <w:t>roposal made towards settlement</w:t>
      </w:r>
      <w:r w:rsidRPr="004C5414">
        <w:rPr>
          <w:rFonts w:ascii="Bookman Old Style" w:hAnsi="Bookman Old Style"/>
          <w:b/>
          <w:sz w:val="24"/>
          <w:szCs w:val="24"/>
        </w:rPr>
        <w:t xml:space="preserve"> of this issue after our earlier proposal another figure has been proposed to the sum of K14,500,000.00 (Fourteen Million Five Hundred thousand kwacha). We therefore uphold our earlier figure.</w:t>
      </w:r>
    </w:p>
    <w:p w:rsidR="00881857" w:rsidRPr="004C5414" w:rsidRDefault="00881857" w:rsidP="00260DB7">
      <w:pPr>
        <w:spacing w:after="0" w:line="240" w:lineRule="auto"/>
        <w:ind w:left="720" w:right="1440"/>
        <w:jc w:val="both"/>
        <w:rPr>
          <w:rFonts w:ascii="Bookman Old Style" w:hAnsi="Bookman Old Style"/>
          <w:b/>
          <w:sz w:val="24"/>
          <w:szCs w:val="24"/>
        </w:rPr>
      </w:pPr>
    </w:p>
    <w:p w:rsidR="00881857" w:rsidRPr="004C5414" w:rsidRDefault="00881857" w:rsidP="00260DB7">
      <w:pPr>
        <w:spacing w:after="0" w:line="240" w:lineRule="auto"/>
        <w:ind w:left="720" w:right="1440"/>
        <w:jc w:val="both"/>
        <w:rPr>
          <w:rFonts w:ascii="Bookman Old Style" w:hAnsi="Bookman Old Style"/>
          <w:b/>
          <w:sz w:val="24"/>
          <w:szCs w:val="24"/>
        </w:rPr>
      </w:pPr>
      <w:r w:rsidRPr="004C5414">
        <w:rPr>
          <w:rFonts w:ascii="Bookman Old Style" w:hAnsi="Bookman Old Style"/>
          <w:b/>
          <w:sz w:val="24"/>
          <w:szCs w:val="24"/>
        </w:rPr>
        <w:t>We believe and trust that this will be for the betterment of all PARTIES.</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lastRenderedPageBreak/>
        <w:t>Thanking you for understanding.</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Please acknowledge receipt.</w:t>
      </w:r>
    </w:p>
    <w:p w:rsidR="00881857" w:rsidRPr="004C5414" w:rsidRDefault="00881857" w:rsidP="00881857">
      <w:pPr>
        <w:spacing w:after="0" w:line="240" w:lineRule="auto"/>
        <w:ind w:left="720"/>
        <w:jc w:val="both"/>
        <w:rPr>
          <w:rFonts w:ascii="Bookman Old Style" w:hAnsi="Bookman Old Style"/>
          <w:b/>
          <w:sz w:val="24"/>
          <w:szCs w:val="24"/>
        </w:rPr>
      </w:pPr>
    </w:p>
    <w:p w:rsidR="00881857" w:rsidRPr="004C5414" w:rsidRDefault="00881857" w:rsidP="00881857">
      <w:pPr>
        <w:spacing w:after="0" w:line="240" w:lineRule="auto"/>
        <w:ind w:left="720"/>
        <w:jc w:val="both"/>
        <w:rPr>
          <w:rFonts w:ascii="Bookman Old Style" w:hAnsi="Bookman Old Style"/>
          <w:b/>
          <w:sz w:val="24"/>
          <w:szCs w:val="24"/>
        </w:rPr>
      </w:pPr>
      <w:r w:rsidRPr="004C5414">
        <w:rPr>
          <w:rFonts w:ascii="Bookman Old Style" w:hAnsi="Bookman Old Style"/>
          <w:b/>
          <w:sz w:val="24"/>
          <w:szCs w:val="24"/>
        </w:rPr>
        <w:t xml:space="preserve">Elias </w:t>
      </w:r>
      <w:proofErr w:type="spellStart"/>
      <w:r w:rsidRPr="004C5414">
        <w:rPr>
          <w:rFonts w:ascii="Bookman Old Style" w:hAnsi="Bookman Old Style"/>
          <w:b/>
          <w:sz w:val="24"/>
          <w:szCs w:val="24"/>
        </w:rPr>
        <w:t>Ngoma</w:t>
      </w:r>
      <w:proofErr w:type="spellEnd"/>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t xml:space="preserve">Morgan </w:t>
      </w:r>
      <w:proofErr w:type="spellStart"/>
      <w:r w:rsidRPr="004C5414">
        <w:rPr>
          <w:rFonts w:ascii="Bookman Old Style" w:hAnsi="Bookman Old Style"/>
          <w:b/>
          <w:sz w:val="24"/>
          <w:szCs w:val="24"/>
        </w:rPr>
        <w:t>Mubanga</w:t>
      </w:r>
      <w:proofErr w:type="spellEnd"/>
    </w:p>
    <w:p w:rsidR="00881857" w:rsidRDefault="00881857" w:rsidP="00344F49">
      <w:pPr>
        <w:spacing w:after="0" w:line="240" w:lineRule="auto"/>
        <w:ind w:left="720"/>
        <w:jc w:val="both"/>
        <w:rPr>
          <w:rFonts w:ascii="Bookman Old Style" w:hAnsi="Bookman Old Style"/>
          <w:b/>
          <w:sz w:val="24"/>
          <w:szCs w:val="24"/>
          <w:u w:val="single"/>
        </w:rPr>
      </w:pPr>
      <w:r w:rsidRPr="004C5414">
        <w:rPr>
          <w:rFonts w:ascii="Bookman Old Style" w:hAnsi="Bookman Old Style"/>
          <w:b/>
          <w:sz w:val="24"/>
          <w:szCs w:val="24"/>
          <w:u w:val="single"/>
        </w:rPr>
        <w:t>DIRECTOR</w:t>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rPr>
        <w:tab/>
      </w:r>
      <w:r w:rsidRPr="004C5414">
        <w:rPr>
          <w:rFonts w:ascii="Bookman Old Style" w:hAnsi="Bookman Old Style"/>
          <w:b/>
          <w:sz w:val="24"/>
          <w:szCs w:val="24"/>
          <w:u w:val="single"/>
        </w:rPr>
        <w:t>SECRETARY”</w:t>
      </w:r>
    </w:p>
    <w:p w:rsidR="00260DB7" w:rsidRPr="004C5414" w:rsidRDefault="00260DB7" w:rsidP="00344F49">
      <w:pPr>
        <w:spacing w:after="0" w:line="240" w:lineRule="auto"/>
        <w:ind w:left="720"/>
        <w:jc w:val="both"/>
        <w:rPr>
          <w:rFonts w:ascii="Bookman Old Style" w:hAnsi="Bookman Old Style"/>
          <w:b/>
          <w:sz w:val="28"/>
          <w:szCs w:val="28"/>
        </w:rPr>
      </w:pPr>
    </w:p>
    <w:p w:rsidR="003F6DF6" w:rsidRDefault="003F6DF6" w:rsidP="00344F49">
      <w:pPr>
        <w:spacing w:after="0" w:line="360" w:lineRule="auto"/>
        <w:jc w:val="both"/>
        <w:rPr>
          <w:rFonts w:ascii="Bookman Old Style" w:hAnsi="Bookman Old Style"/>
          <w:sz w:val="28"/>
          <w:szCs w:val="28"/>
        </w:rPr>
      </w:pPr>
      <w:r>
        <w:rPr>
          <w:rFonts w:ascii="Bookman Old Style" w:hAnsi="Bookman Old Style"/>
          <w:sz w:val="28"/>
          <w:szCs w:val="28"/>
        </w:rPr>
        <w:t xml:space="preserve">He further stated that he offered to pay for the plot because he wanted title to the property. He did not pay because they did not get back to him. He said he is entitled to the property because David </w:t>
      </w:r>
      <w:proofErr w:type="spellStart"/>
      <w:r>
        <w:rPr>
          <w:rFonts w:ascii="Bookman Old Style" w:hAnsi="Bookman Old Style"/>
          <w:sz w:val="28"/>
          <w:szCs w:val="28"/>
        </w:rPr>
        <w:t>Miti</w:t>
      </w:r>
      <w:proofErr w:type="spellEnd"/>
      <w:r>
        <w:rPr>
          <w:rFonts w:ascii="Bookman Old Style" w:hAnsi="Bookman Old Style"/>
          <w:sz w:val="28"/>
          <w:szCs w:val="28"/>
        </w:rPr>
        <w:t xml:space="preserve"> gave him documents indicating that the plot belonged to G.A. </w:t>
      </w:r>
      <w:proofErr w:type="spellStart"/>
      <w:r>
        <w:rPr>
          <w:rFonts w:ascii="Bookman Old Style" w:hAnsi="Bookman Old Style"/>
          <w:sz w:val="28"/>
          <w:szCs w:val="28"/>
        </w:rPr>
        <w:t>Miti</w:t>
      </w:r>
      <w:proofErr w:type="spellEnd"/>
      <w:r>
        <w:rPr>
          <w:rFonts w:ascii="Bookman Old Style" w:hAnsi="Bookman Old Style"/>
          <w:sz w:val="28"/>
          <w:szCs w:val="28"/>
        </w:rPr>
        <w:t>.</w:t>
      </w:r>
    </w:p>
    <w:p w:rsidR="00761DF1" w:rsidRDefault="00761DF1" w:rsidP="00344F49">
      <w:pPr>
        <w:spacing w:after="0" w:line="360" w:lineRule="auto"/>
        <w:jc w:val="both"/>
        <w:rPr>
          <w:rFonts w:ascii="Bookman Old Style" w:hAnsi="Bookman Old Style"/>
          <w:sz w:val="28"/>
          <w:szCs w:val="28"/>
        </w:rPr>
      </w:pPr>
    </w:p>
    <w:p w:rsidR="006965D0" w:rsidRDefault="005F1E80"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DW2 Victor Sylvester </w:t>
      </w:r>
      <w:proofErr w:type="spellStart"/>
      <w:r>
        <w:rPr>
          <w:rFonts w:ascii="Bookman Old Style" w:hAnsi="Bookman Old Style"/>
          <w:sz w:val="28"/>
          <w:szCs w:val="28"/>
        </w:rPr>
        <w:t>Mulenga’s</w:t>
      </w:r>
      <w:proofErr w:type="spellEnd"/>
      <w:r>
        <w:rPr>
          <w:rFonts w:ascii="Bookman Old Style" w:hAnsi="Bookman Old Style"/>
          <w:sz w:val="28"/>
          <w:szCs w:val="28"/>
        </w:rPr>
        <w:t xml:space="preserve"> testimony was that he is the son of the late Pear</w:t>
      </w:r>
      <w:r w:rsidR="003A66B6">
        <w:rPr>
          <w:rFonts w:ascii="Bookman Old Style" w:hAnsi="Bookman Old Style"/>
          <w:sz w:val="28"/>
          <w:szCs w:val="28"/>
        </w:rPr>
        <w:t xml:space="preserve">son </w:t>
      </w:r>
      <w:proofErr w:type="spellStart"/>
      <w:r w:rsidR="003A66B6">
        <w:rPr>
          <w:rFonts w:ascii="Bookman Old Style" w:hAnsi="Bookman Old Style"/>
          <w:sz w:val="28"/>
          <w:szCs w:val="28"/>
        </w:rPr>
        <w:t>Mulenga</w:t>
      </w:r>
      <w:proofErr w:type="spellEnd"/>
      <w:r w:rsidR="003A66B6">
        <w:rPr>
          <w:rFonts w:ascii="Bookman Old Style" w:hAnsi="Bookman Old Style"/>
          <w:sz w:val="28"/>
          <w:szCs w:val="28"/>
        </w:rPr>
        <w:t xml:space="preserve"> who was one of the d</w:t>
      </w:r>
      <w:r>
        <w:rPr>
          <w:rFonts w:ascii="Bookman Old Style" w:hAnsi="Bookman Old Style"/>
          <w:sz w:val="28"/>
          <w:szCs w:val="28"/>
        </w:rPr>
        <w:t xml:space="preserve">irectors of the applicant company. He said he and the late Steward </w:t>
      </w:r>
      <w:proofErr w:type="spellStart"/>
      <w:r>
        <w:rPr>
          <w:rFonts w:ascii="Bookman Old Style" w:hAnsi="Bookman Old Style"/>
          <w:sz w:val="28"/>
          <w:szCs w:val="28"/>
        </w:rPr>
        <w:t>Chilufya</w:t>
      </w:r>
      <w:proofErr w:type="spellEnd"/>
      <w:r>
        <w:rPr>
          <w:rFonts w:ascii="Bookman Old Style" w:hAnsi="Bookman Old Style"/>
          <w:sz w:val="28"/>
          <w:szCs w:val="28"/>
        </w:rPr>
        <w:t xml:space="preserve"> were also directors of the same company</w:t>
      </w:r>
      <w:r w:rsidR="003A66B6">
        <w:rPr>
          <w:rFonts w:ascii="Bookman Old Style" w:hAnsi="Bookman Old Style"/>
          <w:sz w:val="28"/>
          <w:szCs w:val="28"/>
        </w:rPr>
        <w:t xml:space="preserve"> and that he</w:t>
      </w:r>
      <w:r>
        <w:rPr>
          <w:rFonts w:ascii="Bookman Old Style" w:hAnsi="Bookman Old Style"/>
          <w:sz w:val="28"/>
          <w:szCs w:val="28"/>
        </w:rPr>
        <w:t xml:space="preserve"> was actually the company secretary. The company was formed in 1979 and his father died in 1988. He is the administrator of his </w:t>
      </w:r>
      <w:r w:rsidR="003A66B6">
        <w:rPr>
          <w:rFonts w:ascii="Bookman Old Style" w:hAnsi="Bookman Old Style"/>
          <w:sz w:val="28"/>
          <w:szCs w:val="28"/>
        </w:rPr>
        <w:t xml:space="preserve">late </w:t>
      </w:r>
      <w:r>
        <w:rPr>
          <w:rFonts w:ascii="Bookman Old Style" w:hAnsi="Bookman Old Style"/>
          <w:sz w:val="28"/>
          <w:szCs w:val="28"/>
        </w:rPr>
        <w:t>father’s estate. The company acquired the plot in issue with the intention of building a workshop and some offices there. However, they did not manage to do so. After the death of the other two directors</w:t>
      </w:r>
      <w:r w:rsidR="000D7E72">
        <w:rPr>
          <w:rFonts w:ascii="Bookman Old Style" w:hAnsi="Bookman Old Style"/>
          <w:sz w:val="28"/>
          <w:szCs w:val="28"/>
        </w:rPr>
        <w:t>,</w:t>
      </w:r>
      <w:r>
        <w:rPr>
          <w:rFonts w:ascii="Bookman Old Style" w:hAnsi="Bookman Old Style"/>
          <w:sz w:val="28"/>
          <w:szCs w:val="28"/>
        </w:rPr>
        <w:t xml:space="preserve"> the company has been </w:t>
      </w:r>
      <w:proofErr w:type="spellStart"/>
      <w:r w:rsidR="003A66B6">
        <w:rPr>
          <w:rFonts w:ascii="Bookman Old Style" w:hAnsi="Bookman Old Style"/>
          <w:sz w:val="28"/>
          <w:szCs w:val="28"/>
        </w:rPr>
        <w:t>disorganised</w:t>
      </w:r>
      <w:proofErr w:type="spellEnd"/>
      <w:r>
        <w:rPr>
          <w:rFonts w:ascii="Bookman Old Style" w:hAnsi="Bookman Old Style"/>
          <w:sz w:val="28"/>
          <w:szCs w:val="28"/>
        </w:rPr>
        <w:t xml:space="preserve">. </w:t>
      </w:r>
    </w:p>
    <w:p w:rsidR="006965D0" w:rsidRDefault="006965D0" w:rsidP="003F6DF6">
      <w:pPr>
        <w:spacing w:after="0" w:line="360" w:lineRule="auto"/>
        <w:jc w:val="both"/>
        <w:rPr>
          <w:rFonts w:ascii="Bookman Old Style" w:hAnsi="Bookman Old Style"/>
          <w:sz w:val="28"/>
          <w:szCs w:val="28"/>
        </w:rPr>
      </w:pPr>
    </w:p>
    <w:p w:rsidR="00344F49" w:rsidRDefault="005F1E80"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He further stated that he knew PW2 for he used to work with him at </w:t>
      </w:r>
      <w:proofErr w:type="spellStart"/>
      <w:r>
        <w:rPr>
          <w:rFonts w:ascii="Bookman Old Style" w:hAnsi="Bookman Old Style"/>
          <w:sz w:val="28"/>
          <w:szCs w:val="28"/>
        </w:rPr>
        <w:t>Copperbelt</w:t>
      </w:r>
      <w:proofErr w:type="spellEnd"/>
      <w:r>
        <w:rPr>
          <w:rFonts w:ascii="Bookman Old Style" w:hAnsi="Bookman Old Style"/>
          <w:sz w:val="28"/>
          <w:szCs w:val="28"/>
        </w:rPr>
        <w:t xml:space="preserve"> bottling company and </w:t>
      </w:r>
      <w:r w:rsidR="00C46ACE">
        <w:rPr>
          <w:rFonts w:ascii="Bookman Old Style" w:hAnsi="Bookman Old Style"/>
          <w:sz w:val="28"/>
          <w:szCs w:val="28"/>
        </w:rPr>
        <w:t xml:space="preserve">he is </w:t>
      </w:r>
      <w:r>
        <w:rPr>
          <w:rFonts w:ascii="Bookman Old Style" w:hAnsi="Bookman Old Style"/>
          <w:sz w:val="28"/>
          <w:szCs w:val="28"/>
        </w:rPr>
        <w:t xml:space="preserve">the late Steward </w:t>
      </w:r>
      <w:proofErr w:type="spellStart"/>
      <w:r>
        <w:rPr>
          <w:rFonts w:ascii="Bookman Old Style" w:hAnsi="Bookman Old Style"/>
          <w:sz w:val="28"/>
          <w:szCs w:val="28"/>
        </w:rPr>
        <w:t>Chilufya’s</w:t>
      </w:r>
      <w:proofErr w:type="spellEnd"/>
      <w:r>
        <w:rPr>
          <w:rFonts w:ascii="Bookman Old Style" w:hAnsi="Bookman Old Style"/>
          <w:sz w:val="28"/>
          <w:szCs w:val="28"/>
        </w:rPr>
        <w:t xml:space="preserve"> brother in law. PW2 has no connection with the applicant company but there was a private arrangement between him and the late Steward </w:t>
      </w:r>
      <w:proofErr w:type="spellStart"/>
      <w:r>
        <w:rPr>
          <w:rFonts w:ascii="Bookman Old Style" w:hAnsi="Bookman Old Style"/>
          <w:sz w:val="28"/>
          <w:szCs w:val="28"/>
        </w:rPr>
        <w:t>Chilufya</w:t>
      </w:r>
      <w:proofErr w:type="spellEnd"/>
      <w:r>
        <w:rPr>
          <w:rFonts w:ascii="Bookman Old Style" w:hAnsi="Bookman Old Style"/>
          <w:sz w:val="28"/>
          <w:szCs w:val="28"/>
        </w:rPr>
        <w:t xml:space="preserve"> to appoint him as a company secretary. He said in </w:t>
      </w:r>
      <w:r>
        <w:rPr>
          <w:rFonts w:ascii="Bookman Old Style" w:hAnsi="Bookman Old Style"/>
          <w:sz w:val="28"/>
          <w:szCs w:val="28"/>
        </w:rPr>
        <w:lastRenderedPageBreak/>
        <w:t xml:space="preserve">the year 2000 he went with his brother to see DW1 </w:t>
      </w:r>
      <w:r w:rsidR="00C46ACE">
        <w:rPr>
          <w:rFonts w:ascii="Bookman Old Style" w:hAnsi="Bookman Old Style"/>
          <w:sz w:val="28"/>
          <w:szCs w:val="28"/>
        </w:rPr>
        <w:t>whom</w:t>
      </w:r>
      <w:r>
        <w:rPr>
          <w:rFonts w:ascii="Bookman Old Style" w:hAnsi="Bookman Old Style"/>
          <w:sz w:val="28"/>
          <w:szCs w:val="28"/>
        </w:rPr>
        <w:t xml:space="preserve"> they advised that he had built on a plot belonging to the applicant company. DW1 expressed ignorance about that but after making a search at the </w:t>
      </w:r>
      <w:proofErr w:type="gramStart"/>
      <w:r>
        <w:rPr>
          <w:rFonts w:ascii="Bookman Old Style" w:hAnsi="Bookman Old Style"/>
          <w:sz w:val="28"/>
          <w:szCs w:val="28"/>
        </w:rPr>
        <w:t>council</w:t>
      </w:r>
      <w:r w:rsidR="00C46ACE">
        <w:rPr>
          <w:rFonts w:ascii="Bookman Old Style" w:hAnsi="Bookman Old Style"/>
          <w:sz w:val="28"/>
          <w:szCs w:val="28"/>
        </w:rPr>
        <w:t>,</w:t>
      </w:r>
      <w:proofErr w:type="gramEnd"/>
      <w:r>
        <w:rPr>
          <w:rFonts w:ascii="Bookman Old Style" w:hAnsi="Bookman Old Style"/>
          <w:sz w:val="28"/>
          <w:szCs w:val="28"/>
        </w:rPr>
        <w:t xml:space="preserve"> DW1 agreed that the plot was not his. Mr. </w:t>
      </w:r>
      <w:proofErr w:type="spellStart"/>
      <w:r>
        <w:rPr>
          <w:rFonts w:ascii="Bookman Old Style" w:hAnsi="Bookman Old Style"/>
          <w:sz w:val="28"/>
          <w:szCs w:val="28"/>
        </w:rPr>
        <w:t>Chilufya</w:t>
      </w:r>
      <w:proofErr w:type="spellEnd"/>
      <w:r>
        <w:rPr>
          <w:rFonts w:ascii="Bookman Old Style" w:hAnsi="Bookman Old Style"/>
          <w:sz w:val="28"/>
          <w:szCs w:val="28"/>
        </w:rPr>
        <w:t xml:space="preserve"> then got involved in the negotiations to sale the plot to DW1. </w:t>
      </w:r>
      <w:r w:rsidR="00C46ACE">
        <w:rPr>
          <w:rFonts w:ascii="Bookman Old Style" w:hAnsi="Bookman Old Style"/>
          <w:sz w:val="28"/>
          <w:szCs w:val="28"/>
        </w:rPr>
        <w:t xml:space="preserve">Then the applicant company through </w:t>
      </w:r>
      <w:proofErr w:type="spellStart"/>
      <w:r w:rsidR="00C46ACE">
        <w:rPr>
          <w:rFonts w:ascii="Bookman Old Style" w:hAnsi="Bookman Old Style"/>
          <w:sz w:val="28"/>
          <w:szCs w:val="28"/>
        </w:rPr>
        <w:t>Chilufya</w:t>
      </w:r>
      <w:proofErr w:type="spellEnd"/>
      <w:r w:rsidR="00C46ACE">
        <w:rPr>
          <w:rFonts w:ascii="Bookman Old Style" w:hAnsi="Bookman Old Style"/>
          <w:sz w:val="28"/>
          <w:szCs w:val="28"/>
        </w:rPr>
        <w:t xml:space="preserve"> </w:t>
      </w:r>
      <w:r>
        <w:rPr>
          <w:rFonts w:ascii="Bookman Old Style" w:hAnsi="Bookman Old Style"/>
          <w:sz w:val="28"/>
          <w:szCs w:val="28"/>
        </w:rPr>
        <w:t xml:space="preserve">offered </w:t>
      </w:r>
      <w:r w:rsidR="00C46ACE">
        <w:rPr>
          <w:rFonts w:ascii="Bookman Old Style" w:hAnsi="Bookman Old Style"/>
          <w:sz w:val="28"/>
          <w:szCs w:val="28"/>
        </w:rPr>
        <w:t xml:space="preserve">the respondent </w:t>
      </w:r>
      <w:r>
        <w:rPr>
          <w:rFonts w:ascii="Bookman Old Style" w:hAnsi="Bookman Old Style"/>
          <w:sz w:val="28"/>
          <w:szCs w:val="28"/>
        </w:rPr>
        <w:t xml:space="preserve">the plot at K150 million and DW1 made a counter offer of K14.5 million so they had a dead lock and </w:t>
      </w:r>
      <w:proofErr w:type="spellStart"/>
      <w:r>
        <w:rPr>
          <w:rFonts w:ascii="Bookman Old Style" w:hAnsi="Bookman Old Style"/>
          <w:sz w:val="28"/>
          <w:szCs w:val="28"/>
        </w:rPr>
        <w:t>Chilufya</w:t>
      </w:r>
      <w:proofErr w:type="spellEnd"/>
      <w:r>
        <w:rPr>
          <w:rFonts w:ascii="Bookman Old Style" w:hAnsi="Bookman Old Style"/>
          <w:sz w:val="28"/>
          <w:szCs w:val="28"/>
        </w:rPr>
        <w:t xml:space="preserve"> decided that the applicant should claim the whole property as its own if DW1 refused to pay K150 million. </w:t>
      </w:r>
    </w:p>
    <w:p w:rsidR="00761DF1" w:rsidRDefault="00761DF1" w:rsidP="003F6DF6">
      <w:pPr>
        <w:spacing w:after="0" w:line="360" w:lineRule="auto"/>
        <w:jc w:val="both"/>
        <w:rPr>
          <w:rFonts w:ascii="Bookman Old Style" w:hAnsi="Bookman Old Style"/>
          <w:sz w:val="28"/>
          <w:szCs w:val="28"/>
        </w:rPr>
      </w:pPr>
    </w:p>
    <w:p w:rsidR="005F1E80" w:rsidRDefault="00C46AC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He also told the Court that the directors of the applicant company </w:t>
      </w:r>
      <w:r w:rsidR="009B6B01">
        <w:rPr>
          <w:rFonts w:ascii="Bookman Old Style" w:hAnsi="Bookman Old Style"/>
          <w:sz w:val="28"/>
          <w:szCs w:val="28"/>
        </w:rPr>
        <w:t xml:space="preserve">never agreed to institute this action, but he was present when </w:t>
      </w:r>
      <w:proofErr w:type="spellStart"/>
      <w:r w:rsidR="009B6B01">
        <w:rPr>
          <w:rFonts w:ascii="Bookman Old Style" w:hAnsi="Bookman Old Style"/>
          <w:sz w:val="28"/>
          <w:szCs w:val="28"/>
        </w:rPr>
        <w:t>Chilufya</w:t>
      </w:r>
      <w:proofErr w:type="spellEnd"/>
      <w:r w:rsidR="009B6B01">
        <w:rPr>
          <w:rFonts w:ascii="Bookman Old Style" w:hAnsi="Bookman Old Style"/>
          <w:sz w:val="28"/>
          <w:szCs w:val="28"/>
        </w:rPr>
        <w:t xml:space="preserve"> gave instructions to </w:t>
      </w:r>
      <w:r>
        <w:rPr>
          <w:rFonts w:ascii="Bookman Old Style" w:hAnsi="Bookman Old Style"/>
          <w:sz w:val="28"/>
          <w:szCs w:val="28"/>
        </w:rPr>
        <w:t xml:space="preserve">Mr. </w:t>
      </w:r>
      <w:proofErr w:type="spellStart"/>
      <w:r w:rsidR="009B6B01">
        <w:rPr>
          <w:rFonts w:ascii="Bookman Old Style" w:hAnsi="Bookman Old Style"/>
          <w:sz w:val="28"/>
          <w:szCs w:val="28"/>
        </w:rPr>
        <w:t>Mazumba</w:t>
      </w:r>
      <w:proofErr w:type="spellEnd"/>
      <w:r w:rsidR="009B6B01">
        <w:rPr>
          <w:rFonts w:ascii="Bookman Old Style" w:hAnsi="Bookman Old Style"/>
          <w:sz w:val="28"/>
          <w:szCs w:val="28"/>
        </w:rPr>
        <w:t xml:space="preserve"> </w:t>
      </w:r>
      <w:r>
        <w:rPr>
          <w:rFonts w:ascii="Bookman Old Style" w:hAnsi="Bookman Old Style"/>
          <w:sz w:val="28"/>
          <w:szCs w:val="28"/>
        </w:rPr>
        <w:t xml:space="preserve">of Douglas &amp; </w:t>
      </w:r>
      <w:r w:rsidR="00761DF1">
        <w:rPr>
          <w:rFonts w:ascii="Bookman Old Style" w:hAnsi="Bookman Old Style"/>
          <w:sz w:val="28"/>
          <w:szCs w:val="28"/>
        </w:rPr>
        <w:t>Partners</w:t>
      </w:r>
      <w:r w:rsidR="009B6B01">
        <w:rPr>
          <w:rFonts w:ascii="Bookman Old Style" w:hAnsi="Bookman Old Style"/>
          <w:sz w:val="28"/>
          <w:szCs w:val="28"/>
        </w:rPr>
        <w:t xml:space="preserve"> to start the case. He added that </w:t>
      </w:r>
      <w:r w:rsidR="00761DF1">
        <w:rPr>
          <w:rFonts w:ascii="Bookman Old Style" w:hAnsi="Bookman Old Style"/>
          <w:sz w:val="28"/>
          <w:szCs w:val="28"/>
        </w:rPr>
        <w:t>his view was that E.N.T. Motor</w:t>
      </w:r>
      <w:r w:rsidR="009B6B01">
        <w:rPr>
          <w:rFonts w:ascii="Bookman Old Style" w:hAnsi="Bookman Old Style"/>
          <w:sz w:val="28"/>
          <w:szCs w:val="28"/>
        </w:rPr>
        <w:t xml:space="preserve"> Ltd should pay the value of the plot and not the value of the structures on it. </w:t>
      </w:r>
      <w:r>
        <w:rPr>
          <w:rFonts w:ascii="Bookman Old Style" w:hAnsi="Bookman Old Style"/>
          <w:sz w:val="28"/>
          <w:szCs w:val="28"/>
        </w:rPr>
        <w:t>He said h</w:t>
      </w:r>
      <w:r w:rsidR="009B6B01">
        <w:rPr>
          <w:rFonts w:ascii="Bookman Old Style" w:hAnsi="Bookman Old Style"/>
          <w:sz w:val="28"/>
          <w:szCs w:val="28"/>
        </w:rPr>
        <w:t xml:space="preserve">e intends to involve the widows of the deceased directors of the </w:t>
      </w:r>
      <w:r w:rsidR="00260DB7">
        <w:rPr>
          <w:rFonts w:ascii="Bookman Old Style" w:hAnsi="Bookman Old Style"/>
          <w:sz w:val="28"/>
          <w:szCs w:val="28"/>
        </w:rPr>
        <w:t>Applicant Company</w:t>
      </w:r>
      <w:r w:rsidR="009B6B01">
        <w:rPr>
          <w:rFonts w:ascii="Bookman Old Style" w:hAnsi="Bookman Old Style"/>
          <w:sz w:val="28"/>
          <w:szCs w:val="28"/>
        </w:rPr>
        <w:t xml:space="preserve"> and administ</w:t>
      </w:r>
      <w:r>
        <w:rPr>
          <w:rFonts w:ascii="Bookman Old Style" w:hAnsi="Bookman Old Style"/>
          <w:sz w:val="28"/>
          <w:szCs w:val="28"/>
        </w:rPr>
        <w:t>rators of their estates in negotiating an ex-curia settlement with the respondent company.</w:t>
      </w:r>
      <w:r w:rsidR="00344F49">
        <w:rPr>
          <w:rFonts w:ascii="Bookman Old Style" w:hAnsi="Bookman Old Style"/>
          <w:sz w:val="28"/>
          <w:szCs w:val="28"/>
        </w:rPr>
        <w:t xml:space="preserve"> </w:t>
      </w:r>
    </w:p>
    <w:p w:rsidR="009B6B01" w:rsidRDefault="009B6B01" w:rsidP="003F6DF6">
      <w:pPr>
        <w:spacing w:after="0" w:line="360" w:lineRule="auto"/>
        <w:jc w:val="both"/>
        <w:rPr>
          <w:rFonts w:ascii="Bookman Old Style" w:hAnsi="Bookman Old Style"/>
          <w:sz w:val="28"/>
          <w:szCs w:val="28"/>
        </w:rPr>
      </w:pPr>
    </w:p>
    <w:p w:rsidR="009B6B01" w:rsidRDefault="009B6B01"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Under cross-examination, he said that he had agreed with </w:t>
      </w:r>
      <w:proofErr w:type="spellStart"/>
      <w:r>
        <w:rPr>
          <w:rFonts w:ascii="Bookman Old Style" w:hAnsi="Bookman Old Style"/>
          <w:sz w:val="28"/>
          <w:szCs w:val="28"/>
        </w:rPr>
        <w:t>Chilufya</w:t>
      </w:r>
      <w:proofErr w:type="spellEnd"/>
      <w:r>
        <w:rPr>
          <w:rFonts w:ascii="Bookman Old Style" w:hAnsi="Bookman Old Style"/>
          <w:sz w:val="28"/>
          <w:szCs w:val="28"/>
        </w:rPr>
        <w:t xml:space="preserve"> to </w:t>
      </w:r>
      <w:r w:rsidR="00F865CA">
        <w:rPr>
          <w:rFonts w:ascii="Bookman Old Style" w:hAnsi="Bookman Old Style"/>
          <w:sz w:val="28"/>
          <w:szCs w:val="28"/>
        </w:rPr>
        <w:t>re-possess</w:t>
      </w:r>
      <w:r>
        <w:rPr>
          <w:rFonts w:ascii="Bookman Old Style" w:hAnsi="Bookman Old Style"/>
          <w:sz w:val="28"/>
          <w:szCs w:val="28"/>
        </w:rPr>
        <w:t xml:space="preserve"> the property. He had learnt from </w:t>
      </w:r>
      <w:proofErr w:type="spellStart"/>
      <w:r>
        <w:rPr>
          <w:rFonts w:ascii="Bookman Old Style" w:hAnsi="Bookman Old Style"/>
          <w:sz w:val="28"/>
          <w:szCs w:val="28"/>
        </w:rPr>
        <w:t>Chilufya</w:t>
      </w:r>
      <w:proofErr w:type="spellEnd"/>
      <w:r>
        <w:rPr>
          <w:rFonts w:ascii="Bookman Old Style" w:hAnsi="Bookman Old Style"/>
          <w:sz w:val="28"/>
          <w:szCs w:val="28"/>
        </w:rPr>
        <w:t xml:space="preserve"> that a Senegalese assisted </w:t>
      </w:r>
      <w:r w:rsidR="00F865CA">
        <w:rPr>
          <w:rFonts w:ascii="Bookman Old Style" w:hAnsi="Bookman Old Style"/>
          <w:sz w:val="28"/>
          <w:szCs w:val="28"/>
        </w:rPr>
        <w:t>the respondent company</w:t>
      </w:r>
      <w:r>
        <w:rPr>
          <w:rFonts w:ascii="Bookman Old Style" w:hAnsi="Bookman Old Style"/>
          <w:sz w:val="28"/>
          <w:szCs w:val="28"/>
        </w:rPr>
        <w:t xml:space="preserve"> to build the structures on the plot. By 1988 the applicant company had not put up any structures on the plot.</w:t>
      </w:r>
      <w:r w:rsidR="00B83420">
        <w:rPr>
          <w:rFonts w:ascii="Bookman Old Style" w:hAnsi="Bookman Old Style"/>
          <w:sz w:val="28"/>
          <w:szCs w:val="28"/>
        </w:rPr>
        <w:t xml:space="preserve"> The Commissioner of Lands </w:t>
      </w:r>
      <w:r w:rsidR="00B83420">
        <w:rPr>
          <w:rFonts w:ascii="Bookman Old Style" w:hAnsi="Bookman Old Style"/>
          <w:sz w:val="28"/>
          <w:szCs w:val="28"/>
        </w:rPr>
        <w:lastRenderedPageBreak/>
        <w:t xml:space="preserve">registered a certificate of re-entry but cancelled it. He further stated that </w:t>
      </w:r>
      <w:r w:rsidR="00604044">
        <w:rPr>
          <w:rFonts w:ascii="Bookman Old Style" w:hAnsi="Bookman Old Style"/>
          <w:sz w:val="28"/>
          <w:szCs w:val="28"/>
        </w:rPr>
        <w:t>DW1</w:t>
      </w:r>
      <w:r w:rsidR="00B83420">
        <w:rPr>
          <w:rFonts w:ascii="Bookman Old Style" w:hAnsi="Bookman Old Style"/>
          <w:sz w:val="28"/>
          <w:szCs w:val="28"/>
        </w:rPr>
        <w:t xml:space="preserve"> came into occupation of the land </w:t>
      </w:r>
      <w:r w:rsidR="00604044">
        <w:rPr>
          <w:rFonts w:ascii="Bookman Old Style" w:hAnsi="Bookman Old Style"/>
          <w:sz w:val="28"/>
          <w:szCs w:val="28"/>
        </w:rPr>
        <w:t>because</w:t>
      </w:r>
      <w:r w:rsidR="00B83420">
        <w:rPr>
          <w:rFonts w:ascii="Bookman Old Style" w:hAnsi="Bookman Old Style"/>
          <w:sz w:val="28"/>
          <w:szCs w:val="28"/>
        </w:rPr>
        <w:t xml:space="preserve"> he was working as a driver for </w:t>
      </w:r>
      <w:proofErr w:type="spellStart"/>
      <w:r w:rsidR="00B83420">
        <w:rPr>
          <w:rFonts w:ascii="Bookman Old Style" w:hAnsi="Bookman Old Style"/>
          <w:sz w:val="28"/>
          <w:szCs w:val="28"/>
        </w:rPr>
        <w:t>Phiri</w:t>
      </w:r>
      <w:proofErr w:type="spellEnd"/>
      <w:r w:rsidR="00B83420">
        <w:rPr>
          <w:rFonts w:ascii="Bookman Old Style" w:hAnsi="Bookman Old Style"/>
          <w:sz w:val="28"/>
          <w:szCs w:val="28"/>
        </w:rPr>
        <w:t xml:space="preserve"> and another who had been permitted to occupy the plot by his </w:t>
      </w:r>
      <w:r w:rsidR="00604044">
        <w:rPr>
          <w:rFonts w:ascii="Bookman Old Style" w:hAnsi="Bookman Old Style"/>
          <w:sz w:val="28"/>
          <w:szCs w:val="28"/>
        </w:rPr>
        <w:t xml:space="preserve">late father. When </w:t>
      </w:r>
      <w:proofErr w:type="spellStart"/>
      <w:r w:rsidR="00604044">
        <w:rPr>
          <w:rFonts w:ascii="Bookman Old Style" w:hAnsi="Bookman Old Style"/>
          <w:sz w:val="28"/>
          <w:szCs w:val="28"/>
        </w:rPr>
        <w:t>Ngoma’s</w:t>
      </w:r>
      <w:proofErr w:type="spellEnd"/>
      <w:r w:rsidR="00604044">
        <w:rPr>
          <w:rFonts w:ascii="Bookman Old Style" w:hAnsi="Bookman Old Style"/>
          <w:sz w:val="28"/>
          <w:szCs w:val="28"/>
        </w:rPr>
        <w:t xml:space="preserve"> boss</w:t>
      </w:r>
      <w:r w:rsidR="00B83420">
        <w:rPr>
          <w:rFonts w:ascii="Bookman Old Style" w:hAnsi="Bookman Old Style"/>
          <w:sz w:val="28"/>
          <w:szCs w:val="28"/>
        </w:rPr>
        <w:t xml:space="preserve"> died</w:t>
      </w:r>
      <w:r w:rsidR="00604044">
        <w:rPr>
          <w:rFonts w:ascii="Bookman Old Style" w:hAnsi="Bookman Old Style"/>
          <w:sz w:val="28"/>
          <w:szCs w:val="28"/>
        </w:rPr>
        <w:t>,</w:t>
      </w:r>
      <w:r w:rsidR="00B83420">
        <w:rPr>
          <w:rFonts w:ascii="Bookman Old Style" w:hAnsi="Bookman Old Style"/>
          <w:sz w:val="28"/>
          <w:szCs w:val="28"/>
        </w:rPr>
        <w:t xml:space="preserve"> he remained in occupation and teamed up </w:t>
      </w:r>
      <w:r w:rsidR="00344F49">
        <w:rPr>
          <w:rFonts w:ascii="Bookman Old Style" w:hAnsi="Bookman Old Style"/>
          <w:sz w:val="28"/>
          <w:szCs w:val="28"/>
        </w:rPr>
        <w:t xml:space="preserve">with </w:t>
      </w:r>
      <w:r w:rsidR="00604044">
        <w:rPr>
          <w:rFonts w:ascii="Bookman Old Style" w:hAnsi="Bookman Old Style"/>
          <w:sz w:val="28"/>
          <w:szCs w:val="28"/>
        </w:rPr>
        <w:t xml:space="preserve">the </w:t>
      </w:r>
      <w:r w:rsidR="00B83420">
        <w:rPr>
          <w:rFonts w:ascii="Bookman Old Style" w:hAnsi="Bookman Old Style"/>
          <w:sz w:val="28"/>
          <w:szCs w:val="28"/>
        </w:rPr>
        <w:t>Senegalese</w:t>
      </w:r>
      <w:r w:rsidR="00604044">
        <w:rPr>
          <w:rFonts w:ascii="Bookman Old Style" w:hAnsi="Bookman Old Style"/>
          <w:sz w:val="28"/>
          <w:szCs w:val="28"/>
        </w:rPr>
        <w:t xml:space="preserve"> man</w:t>
      </w:r>
      <w:r w:rsidR="00B83420">
        <w:rPr>
          <w:rFonts w:ascii="Bookman Old Style" w:hAnsi="Bookman Old Style"/>
          <w:sz w:val="28"/>
          <w:szCs w:val="28"/>
        </w:rPr>
        <w:t xml:space="preserve">. </w:t>
      </w:r>
    </w:p>
    <w:p w:rsidR="00B83420" w:rsidRDefault="00B83420" w:rsidP="003F6DF6">
      <w:pPr>
        <w:spacing w:after="0" w:line="360" w:lineRule="auto"/>
        <w:jc w:val="both"/>
        <w:rPr>
          <w:rFonts w:ascii="Bookman Old Style" w:hAnsi="Bookman Old Style"/>
          <w:sz w:val="28"/>
          <w:szCs w:val="28"/>
        </w:rPr>
      </w:pPr>
    </w:p>
    <w:p w:rsidR="00D119C8" w:rsidRDefault="00B83420"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DW3 Paul Davis </w:t>
      </w:r>
      <w:proofErr w:type="spellStart"/>
      <w:r>
        <w:rPr>
          <w:rFonts w:ascii="Bookman Old Style" w:hAnsi="Bookman Old Style"/>
          <w:sz w:val="28"/>
          <w:szCs w:val="28"/>
        </w:rPr>
        <w:t>Musenge</w:t>
      </w:r>
      <w:proofErr w:type="spellEnd"/>
      <w:r>
        <w:rPr>
          <w:rFonts w:ascii="Bookman Old Style" w:hAnsi="Bookman Old Style"/>
          <w:sz w:val="28"/>
          <w:szCs w:val="28"/>
        </w:rPr>
        <w:t xml:space="preserve"> testified that in 1990 he registered his </w:t>
      </w:r>
      <w:r w:rsidR="00604044">
        <w:rPr>
          <w:rFonts w:ascii="Bookman Old Style" w:hAnsi="Bookman Old Style"/>
          <w:sz w:val="28"/>
          <w:szCs w:val="28"/>
        </w:rPr>
        <w:t>business under the</w:t>
      </w:r>
      <w:r>
        <w:rPr>
          <w:rFonts w:ascii="Bookman Old Style" w:hAnsi="Bookman Old Style"/>
          <w:sz w:val="28"/>
          <w:szCs w:val="28"/>
        </w:rPr>
        <w:t xml:space="preserve"> name of P.D.M. Builders and General Contractors involved in land wo</w:t>
      </w:r>
      <w:r w:rsidR="00604044">
        <w:rPr>
          <w:rFonts w:ascii="Bookman Old Style" w:hAnsi="Bookman Old Style"/>
          <w:sz w:val="28"/>
          <w:szCs w:val="28"/>
        </w:rPr>
        <w:t>rks and construction. In 1991 he</w:t>
      </w:r>
      <w:r>
        <w:rPr>
          <w:rFonts w:ascii="Bookman Old Style" w:hAnsi="Bookman Old Style"/>
          <w:sz w:val="28"/>
          <w:szCs w:val="28"/>
        </w:rPr>
        <w:t xml:space="preserve"> was engaged by </w:t>
      </w:r>
      <w:r w:rsidR="00604044">
        <w:rPr>
          <w:rFonts w:ascii="Bookman Old Style" w:hAnsi="Bookman Old Style"/>
          <w:sz w:val="28"/>
          <w:szCs w:val="28"/>
        </w:rPr>
        <w:t>the respondent</w:t>
      </w:r>
      <w:r>
        <w:rPr>
          <w:rFonts w:ascii="Bookman Old Style" w:hAnsi="Bookman Old Style"/>
          <w:sz w:val="28"/>
          <w:szCs w:val="28"/>
        </w:rPr>
        <w:t xml:space="preserve"> to construct seven offices, a warehouse, a storeroom, some toilets and a boundary wall on the plot in issue. The land was bare when they first went there. They used the building plans which have been exhibited </w:t>
      </w:r>
      <w:r w:rsidR="00D119C8">
        <w:rPr>
          <w:rFonts w:ascii="Bookman Old Style" w:hAnsi="Bookman Old Style"/>
          <w:sz w:val="28"/>
          <w:szCs w:val="28"/>
        </w:rPr>
        <w:t xml:space="preserve">in the </w:t>
      </w:r>
      <w:r w:rsidR="00AD05E4">
        <w:rPr>
          <w:rFonts w:ascii="Bookman Old Style" w:hAnsi="Bookman Old Style"/>
          <w:sz w:val="28"/>
          <w:szCs w:val="28"/>
        </w:rPr>
        <w:t>respondent’s</w:t>
      </w:r>
      <w:r w:rsidR="00D119C8">
        <w:rPr>
          <w:rFonts w:ascii="Bookman Old Style" w:hAnsi="Bookman Old Style"/>
          <w:sz w:val="28"/>
          <w:szCs w:val="28"/>
        </w:rPr>
        <w:t xml:space="preserve"> bundle of documents which plans were supplied by DW1.</w:t>
      </w:r>
      <w:r w:rsidR="00241F5B">
        <w:rPr>
          <w:rFonts w:ascii="Bookman Old Style" w:hAnsi="Bookman Old Style"/>
          <w:sz w:val="28"/>
          <w:szCs w:val="28"/>
        </w:rPr>
        <w:t xml:space="preserve"> </w:t>
      </w:r>
      <w:r w:rsidR="00D119C8">
        <w:rPr>
          <w:rFonts w:ascii="Bookman Old Style" w:hAnsi="Bookman Old Style"/>
          <w:sz w:val="28"/>
          <w:szCs w:val="28"/>
        </w:rPr>
        <w:t xml:space="preserve">By 1993 they had completed constructing the buildings and they charged a total to K15 million for all the works which amount was fully paid. He referred to the invoice on page 15 of the </w:t>
      </w:r>
      <w:r w:rsidR="00AD05E4">
        <w:rPr>
          <w:rFonts w:ascii="Bookman Old Style" w:hAnsi="Bookman Old Style"/>
          <w:sz w:val="28"/>
          <w:szCs w:val="28"/>
        </w:rPr>
        <w:t>respondent</w:t>
      </w:r>
      <w:r w:rsidR="00D119C8">
        <w:rPr>
          <w:rFonts w:ascii="Bookman Old Style" w:hAnsi="Bookman Old Style"/>
          <w:sz w:val="28"/>
          <w:szCs w:val="28"/>
        </w:rPr>
        <w:t>’s bundle of documents saying it was issued by his company.</w:t>
      </w:r>
      <w:r w:rsidR="00946FA1">
        <w:rPr>
          <w:rFonts w:ascii="Bookman Old Style" w:hAnsi="Bookman Old Style"/>
          <w:sz w:val="28"/>
          <w:szCs w:val="28"/>
        </w:rPr>
        <w:t xml:space="preserve"> </w:t>
      </w:r>
    </w:p>
    <w:p w:rsidR="00946FA1" w:rsidRDefault="00946FA1" w:rsidP="003F6DF6">
      <w:pPr>
        <w:spacing w:after="0" w:line="360" w:lineRule="auto"/>
        <w:jc w:val="both"/>
        <w:rPr>
          <w:rFonts w:ascii="Bookman Old Style" w:hAnsi="Bookman Old Style"/>
          <w:sz w:val="28"/>
          <w:szCs w:val="28"/>
        </w:rPr>
      </w:pPr>
    </w:p>
    <w:p w:rsidR="008806C5" w:rsidRDefault="00946FA1"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Under cross-examination, he said that he is a civil engineer by profession and </w:t>
      </w:r>
      <w:r w:rsidR="008806C5">
        <w:rPr>
          <w:rFonts w:ascii="Bookman Old Style" w:hAnsi="Bookman Old Style"/>
          <w:sz w:val="28"/>
          <w:szCs w:val="28"/>
        </w:rPr>
        <w:t>in 1991 he</w:t>
      </w:r>
      <w:r>
        <w:rPr>
          <w:rFonts w:ascii="Bookman Old Style" w:hAnsi="Bookman Old Style"/>
          <w:sz w:val="28"/>
          <w:szCs w:val="28"/>
        </w:rPr>
        <w:t xml:space="preserve"> was the one who prepared the build</w:t>
      </w:r>
      <w:r w:rsidR="008806C5">
        <w:rPr>
          <w:rFonts w:ascii="Bookman Old Style" w:hAnsi="Bookman Old Style"/>
          <w:sz w:val="28"/>
          <w:szCs w:val="28"/>
        </w:rPr>
        <w:t>ing plans he referred to</w:t>
      </w:r>
      <w:r>
        <w:rPr>
          <w:rFonts w:ascii="Bookman Old Style" w:hAnsi="Bookman Old Style"/>
          <w:sz w:val="28"/>
          <w:szCs w:val="28"/>
        </w:rPr>
        <w:t xml:space="preserve">. They were meant for Mr. </w:t>
      </w:r>
      <w:proofErr w:type="spellStart"/>
      <w:r>
        <w:rPr>
          <w:rFonts w:ascii="Bookman Old Style" w:hAnsi="Bookman Old Style"/>
          <w:sz w:val="28"/>
          <w:szCs w:val="28"/>
        </w:rPr>
        <w:t>Miti</w:t>
      </w:r>
      <w:proofErr w:type="spellEnd"/>
      <w:r>
        <w:rPr>
          <w:rFonts w:ascii="Bookman Old Style" w:hAnsi="Bookman Old Style"/>
          <w:sz w:val="28"/>
          <w:szCs w:val="28"/>
        </w:rPr>
        <w:t xml:space="preserve"> </w:t>
      </w:r>
      <w:r w:rsidR="00F44AD9">
        <w:rPr>
          <w:rFonts w:ascii="Bookman Old Style" w:hAnsi="Bookman Old Style"/>
          <w:sz w:val="28"/>
          <w:szCs w:val="28"/>
        </w:rPr>
        <w:t>according to instructions</w:t>
      </w:r>
      <w:r w:rsidR="00241F5B">
        <w:rPr>
          <w:rFonts w:ascii="Bookman Old Style" w:hAnsi="Bookman Old Style"/>
          <w:sz w:val="28"/>
          <w:szCs w:val="28"/>
        </w:rPr>
        <w:t xml:space="preserve"> by DW1 and that was indicated on the plans</w:t>
      </w:r>
      <w:r>
        <w:rPr>
          <w:rFonts w:ascii="Bookman Old Style" w:hAnsi="Bookman Old Style"/>
          <w:sz w:val="28"/>
          <w:szCs w:val="28"/>
        </w:rPr>
        <w:t>.</w:t>
      </w:r>
      <w:r w:rsidR="00241F5B">
        <w:rPr>
          <w:rFonts w:ascii="Bookman Old Style" w:hAnsi="Bookman Old Style"/>
          <w:sz w:val="28"/>
          <w:szCs w:val="28"/>
        </w:rPr>
        <w:t xml:space="preserve"> </w:t>
      </w:r>
      <w:r w:rsidR="008806C5">
        <w:rPr>
          <w:rFonts w:ascii="Bookman Old Style" w:hAnsi="Bookman Old Style"/>
          <w:sz w:val="28"/>
          <w:szCs w:val="28"/>
        </w:rPr>
        <w:t xml:space="preserve">DW1 </w:t>
      </w:r>
      <w:r>
        <w:rPr>
          <w:rFonts w:ascii="Bookman Old Style" w:hAnsi="Bookman Old Style"/>
          <w:sz w:val="28"/>
          <w:szCs w:val="28"/>
        </w:rPr>
        <w:t xml:space="preserve">showed him that piece of land which was </w:t>
      </w:r>
      <w:r w:rsidR="006965D0">
        <w:rPr>
          <w:rFonts w:ascii="Bookman Old Style" w:hAnsi="Bookman Old Style"/>
          <w:sz w:val="28"/>
          <w:szCs w:val="28"/>
        </w:rPr>
        <w:t xml:space="preserve">bare </w:t>
      </w:r>
      <w:r>
        <w:rPr>
          <w:rFonts w:ascii="Bookman Old Style" w:hAnsi="Bookman Old Style"/>
          <w:sz w:val="28"/>
          <w:szCs w:val="28"/>
        </w:rPr>
        <w:t xml:space="preserve">in 1990. The </w:t>
      </w:r>
      <w:r>
        <w:rPr>
          <w:rFonts w:ascii="Bookman Old Style" w:hAnsi="Bookman Old Style"/>
          <w:sz w:val="28"/>
          <w:szCs w:val="28"/>
        </w:rPr>
        <w:lastRenderedPageBreak/>
        <w:t>building project went on from 1991 to 1993. H</w:t>
      </w:r>
      <w:r w:rsidR="00241F5B">
        <w:rPr>
          <w:rFonts w:ascii="Bookman Old Style" w:hAnsi="Bookman Old Style"/>
          <w:sz w:val="28"/>
          <w:szCs w:val="28"/>
        </w:rPr>
        <w:t>e</w:t>
      </w:r>
      <w:r>
        <w:rPr>
          <w:rFonts w:ascii="Bookman Old Style" w:hAnsi="Bookman Old Style"/>
          <w:sz w:val="28"/>
          <w:szCs w:val="28"/>
        </w:rPr>
        <w:t xml:space="preserve"> was not aware if the plans were submitted to the council for approval. </w:t>
      </w:r>
    </w:p>
    <w:p w:rsidR="00F44AD9" w:rsidRDefault="00F44AD9" w:rsidP="003F6DF6">
      <w:pPr>
        <w:spacing w:after="0" w:line="360" w:lineRule="auto"/>
        <w:jc w:val="both"/>
        <w:rPr>
          <w:rFonts w:ascii="Bookman Old Style" w:hAnsi="Bookman Old Style"/>
          <w:sz w:val="28"/>
          <w:szCs w:val="28"/>
        </w:rPr>
      </w:pPr>
    </w:p>
    <w:p w:rsidR="00F44AD9" w:rsidRDefault="00F44AD9" w:rsidP="003F6DF6">
      <w:pPr>
        <w:spacing w:after="0" w:line="360" w:lineRule="auto"/>
        <w:jc w:val="both"/>
        <w:rPr>
          <w:rFonts w:ascii="Bookman Old Style" w:hAnsi="Bookman Old Style"/>
          <w:sz w:val="28"/>
          <w:szCs w:val="28"/>
        </w:rPr>
      </w:pPr>
    </w:p>
    <w:p w:rsidR="00946FA1" w:rsidRPr="00241F5B" w:rsidRDefault="00946FA1" w:rsidP="003F6DF6">
      <w:pPr>
        <w:spacing w:after="0" w:line="360" w:lineRule="auto"/>
        <w:jc w:val="both"/>
        <w:rPr>
          <w:rFonts w:ascii="Bookman Old Style" w:hAnsi="Bookman Old Style"/>
          <w:b/>
          <w:sz w:val="28"/>
          <w:szCs w:val="28"/>
          <w:u w:val="single"/>
        </w:rPr>
      </w:pPr>
      <w:r w:rsidRPr="00241F5B">
        <w:rPr>
          <w:rFonts w:ascii="Bookman Old Style" w:hAnsi="Bookman Old Style"/>
          <w:b/>
          <w:sz w:val="28"/>
          <w:szCs w:val="28"/>
          <w:u w:val="single"/>
        </w:rPr>
        <w:t>SUBMISSIONS</w:t>
      </w:r>
    </w:p>
    <w:p w:rsidR="00946FA1" w:rsidRDefault="00946FA1" w:rsidP="003F6DF6">
      <w:pPr>
        <w:spacing w:after="0" w:line="360" w:lineRule="auto"/>
        <w:jc w:val="both"/>
        <w:rPr>
          <w:rFonts w:ascii="Bookman Old Style" w:hAnsi="Bookman Old Style"/>
          <w:sz w:val="28"/>
          <w:szCs w:val="28"/>
        </w:rPr>
      </w:pPr>
      <w:r>
        <w:rPr>
          <w:rFonts w:ascii="Bookman Old Style" w:hAnsi="Bookman Old Style"/>
          <w:sz w:val="28"/>
          <w:szCs w:val="28"/>
        </w:rPr>
        <w:t>On behalf of the plaintiff</w:t>
      </w:r>
      <w:r w:rsidR="008806C5">
        <w:rPr>
          <w:rFonts w:ascii="Bookman Old Style" w:hAnsi="Bookman Old Style"/>
          <w:sz w:val="28"/>
          <w:szCs w:val="28"/>
        </w:rPr>
        <w:t>,</w:t>
      </w:r>
      <w:r>
        <w:rPr>
          <w:rFonts w:ascii="Bookman Old Style" w:hAnsi="Bookman Old Style"/>
          <w:sz w:val="28"/>
          <w:szCs w:val="28"/>
        </w:rPr>
        <w:t xml:space="preserve"> learned </w:t>
      </w:r>
      <w:proofErr w:type="gramStart"/>
      <w:r>
        <w:rPr>
          <w:rFonts w:ascii="Bookman Old Style" w:hAnsi="Bookman Old Style"/>
          <w:sz w:val="28"/>
          <w:szCs w:val="28"/>
        </w:rPr>
        <w:t>counsel</w:t>
      </w:r>
      <w:proofErr w:type="gramEnd"/>
      <w:r>
        <w:rPr>
          <w:rFonts w:ascii="Bookman Old Style" w:hAnsi="Bookman Old Style"/>
          <w:sz w:val="28"/>
          <w:szCs w:val="28"/>
        </w:rPr>
        <w:t xml:space="preserve"> Mr. </w:t>
      </w:r>
      <w:proofErr w:type="spellStart"/>
      <w:r>
        <w:rPr>
          <w:rFonts w:ascii="Bookman Old Style" w:hAnsi="Bookman Old Style"/>
          <w:sz w:val="28"/>
          <w:szCs w:val="28"/>
        </w:rPr>
        <w:t>Mazumba</w:t>
      </w:r>
      <w:proofErr w:type="spellEnd"/>
      <w:r>
        <w:rPr>
          <w:rFonts w:ascii="Bookman Old Style" w:hAnsi="Bookman Old Style"/>
          <w:sz w:val="28"/>
          <w:szCs w:val="28"/>
        </w:rPr>
        <w:t xml:space="preserve"> firstly referred to </w:t>
      </w:r>
      <w:r w:rsidRPr="00065142">
        <w:rPr>
          <w:rFonts w:ascii="Bookman Old Style" w:hAnsi="Bookman Old Style"/>
          <w:b/>
          <w:i/>
          <w:sz w:val="28"/>
          <w:szCs w:val="28"/>
        </w:rPr>
        <w:t>section 33 of the Lands and Deeds Registry Act</w:t>
      </w:r>
      <w:r>
        <w:rPr>
          <w:rFonts w:ascii="Bookman Old Style" w:hAnsi="Bookman Old Style"/>
          <w:sz w:val="28"/>
          <w:szCs w:val="28"/>
        </w:rPr>
        <w:t xml:space="preserve"> (1) which provides:</w:t>
      </w:r>
    </w:p>
    <w:p w:rsidR="00946FA1" w:rsidRDefault="00946FA1" w:rsidP="003F6DF6">
      <w:pPr>
        <w:spacing w:after="0" w:line="360" w:lineRule="auto"/>
        <w:jc w:val="both"/>
        <w:rPr>
          <w:rFonts w:ascii="Bookman Old Style" w:hAnsi="Bookman Old Style"/>
          <w:sz w:val="28"/>
          <w:szCs w:val="28"/>
        </w:rPr>
      </w:pPr>
    </w:p>
    <w:p w:rsidR="00946FA1" w:rsidRPr="00553954" w:rsidRDefault="00946FA1" w:rsidP="00260DB7">
      <w:pPr>
        <w:spacing w:after="0" w:line="360" w:lineRule="auto"/>
        <w:ind w:left="1080" w:right="1440"/>
        <w:jc w:val="both"/>
        <w:rPr>
          <w:rFonts w:ascii="Bookman Old Style" w:hAnsi="Bookman Old Style"/>
          <w:b/>
          <w:sz w:val="24"/>
          <w:szCs w:val="24"/>
        </w:rPr>
      </w:pPr>
      <w:r w:rsidRPr="00553954">
        <w:rPr>
          <w:rFonts w:ascii="Bookman Old Style" w:hAnsi="Bookman Old Style"/>
          <w:b/>
          <w:sz w:val="24"/>
          <w:szCs w:val="24"/>
        </w:rPr>
        <w:t>“</w:t>
      </w:r>
      <w:r w:rsidR="008806C5">
        <w:rPr>
          <w:rFonts w:ascii="Bookman Old Style" w:hAnsi="Bookman Old Style"/>
          <w:b/>
          <w:sz w:val="24"/>
          <w:szCs w:val="24"/>
        </w:rPr>
        <w:t>A Certificate of T</w:t>
      </w:r>
      <w:r w:rsidR="00DA7533" w:rsidRPr="00553954">
        <w:rPr>
          <w:rFonts w:ascii="Bookman Old Style" w:hAnsi="Bookman Old Style"/>
          <w:b/>
          <w:sz w:val="24"/>
          <w:szCs w:val="24"/>
        </w:rPr>
        <w:t xml:space="preserve">itle shall be conclusive as from the date of its issue and upon and after the issue thereof, notwithstanding the existence in any other person or of any estate or interest, whether derived by grant from the President or otherwise, which but for parts III to VII might be held to be paramount or to have </w:t>
      </w:r>
      <w:r w:rsidR="00FA32BA">
        <w:rPr>
          <w:rFonts w:ascii="Bookman Old Style" w:hAnsi="Bookman Old Style"/>
          <w:b/>
          <w:sz w:val="24"/>
          <w:szCs w:val="24"/>
        </w:rPr>
        <w:t>priority; the R</w:t>
      </w:r>
      <w:r w:rsidR="00DA7533" w:rsidRPr="00553954">
        <w:rPr>
          <w:rFonts w:ascii="Bookman Old Style" w:hAnsi="Bookman Old Style"/>
          <w:b/>
          <w:sz w:val="24"/>
          <w:szCs w:val="24"/>
        </w:rPr>
        <w:t>egistered proprietor</w:t>
      </w:r>
      <w:r w:rsidR="008806C5">
        <w:rPr>
          <w:rFonts w:ascii="Bookman Old Style" w:hAnsi="Bookman Old Style"/>
          <w:b/>
          <w:sz w:val="24"/>
          <w:szCs w:val="24"/>
        </w:rPr>
        <w:t xml:space="preserve"> of the land comprised in such C</w:t>
      </w:r>
      <w:r w:rsidR="00DA7533" w:rsidRPr="00553954">
        <w:rPr>
          <w:rFonts w:ascii="Bookman Old Style" w:hAnsi="Bookman Old Style"/>
          <w:b/>
          <w:sz w:val="24"/>
          <w:szCs w:val="24"/>
        </w:rPr>
        <w:t>ertificate shall</w:t>
      </w:r>
      <w:r w:rsidR="00FA32BA">
        <w:rPr>
          <w:rFonts w:ascii="Bookman Old Style" w:hAnsi="Bookman Old Style"/>
          <w:b/>
          <w:sz w:val="24"/>
          <w:szCs w:val="24"/>
        </w:rPr>
        <w:t>,</w:t>
      </w:r>
      <w:r w:rsidR="00DA7533" w:rsidRPr="00553954">
        <w:rPr>
          <w:rFonts w:ascii="Bookman Old Style" w:hAnsi="Bookman Old Style"/>
          <w:b/>
          <w:sz w:val="24"/>
          <w:szCs w:val="24"/>
        </w:rPr>
        <w:t xml:space="preserve"> except in case of fraud, </w:t>
      </w:r>
      <w:r w:rsidR="008806C5">
        <w:rPr>
          <w:rFonts w:ascii="Bookman Old Style" w:hAnsi="Bookman Old Style"/>
          <w:b/>
          <w:sz w:val="24"/>
          <w:szCs w:val="24"/>
        </w:rPr>
        <w:t xml:space="preserve">hold </w:t>
      </w:r>
      <w:r w:rsidR="001E27E5">
        <w:rPr>
          <w:rFonts w:ascii="Bookman Old Style" w:hAnsi="Bookman Old Style"/>
          <w:b/>
          <w:sz w:val="24"/>
          <w:szCs w:val="24"/>
        </w:rPr>
        <w:t xml:space="preserve">the </w:t>
      </w:r>
      <w:r w:rsidR="008806C5">
        <w:rPr>
          <w:rFonts w:ascii="Bookman Old Style" w:hAnsi="Bookman Old Style"/>
          <w:b/>
          <w:sz w:val="24"/>
          <w:szCs w:val="24"/>
        </w:rPr>
        <w:t xml:space="preserve">same subject only to </w:t>
      </w:r>
      <w:r w:rsidR="001E27E5">
        <w:rPr>
          <w:rFonts w:ascii="Bookman Old Style" w:hAnsi="Bookman Old Style"/>
          <w:b/>
          <w:sz w:val="24"/>
          <w:szCs w:val="24"/>
        </w:rPr>
        <w:t xml:space="preserve">such encumbrances, liens, estates or </w:t>
      </w:r>
      <w:r w:rsidR="00DA7533" w:rsidRPr="00553954">
        <w:rPr>
          <w:rFonts w:ascii="Bookman Old Style" w:hAnsi="Bookman Old Style"/>
          <w:b/>
          <w:sz w:val="24"/>
          <w:szCs w:val="24"/>
        </w:rPr>
        <w:t xml:space="preserve">interests </w:t>
      </w:r>
      <w:r w:rsidR="001E27E5">
        <w:rPr>
          <w:rFonts w:ascii="Bookman Old Style" w:hAnsi="Bookman Old Style"/>
          <w:b/>
          <w:sz w:val="24"/>
          <w:szCs w:val="24"/>
        </w:rPr>
        <w:t>as may be shown by</w:t>
      </w:r>
      <w:r w:rsidR="00DA7533" w:rsidRPr="00553954">
        <w:rPr>
          <w:rFonts w:ascii="Bookman Old Style" w:hAnsi="Bookman Old Style"/>
          <w:b/>
          <w:sz w:val="24"/>
          <w:szCs w:val="24"/>
        </w:rPr>
        <w:t xml:space="preserve"> such certificate </w:t>
      </w:r>
      <w:r w:rsidR="001E27E5">
        <w:rPr>
          <w:rFonts w:ascii="Bookman Old Style" w:hAnsi="Bookman Old Style"/>
          <w:b/>
          <w:sz w:val="24"/>
          <w:szCs w:val="24"/>
        </w:rPr>
        <w:t xml:space="preserve">of Title and any encumbrances, liens, estates or interests created after the issue of such Certificate as may be notified on the </w:t>
      </w:r>
      <w:r w:rsidR="00DA7533" w:rsidRPr="00553954">
        <w:rPr>
          <w:rFonts w:ascii="Bookman Old Style" w:hAnsi="Bookman Old Style"/>
          <w:b/>
          <w:sz w:val="24"/>
          <w:szCs w:val="24"/>
        </w:rPr>
        <w:t xml:space="preserve"> </w:t>
      </w:r>
      <w:r w:rsidR="001E27E5">
        <w:rPr>
          <w:rFonts w:ascii="Bookman Old Style" w:hAnsi="Bookman Old Style"/>
          <w:b/>
          <w:sz w:val="24"/>
          <w:szCs w:val="24"/>
        </w:rPr>
        <w:t>folium of the Reg</w:t>
      </w:r>
      <w:r w:rsidR="00FA32BA">
        <w:rPr>
          <w:rFonts w:ascii="Bookman Old Style" w:hAnsi="Bookman Old Style"/>
          <w:b/>
          <w:sz w:val="24"/>
          <w:szCs w:val="24"/>
        </w:rPr>
        <w:t>ister relating to such land but</w:t>
      </w:r>
      <w:r w:rsidR="00DA7533" w:rsidRPr="00553954">
        <w:rPr>
          <w:rFonts w:ascii="Bookman Old Style" w:hAnsi="Bookman Old Style"/>
          <w:b/>
          <w:sz w:val="24"/>
          <w:szCs w:val="24"/>
        </w:rPr>
        <w:t xml:space="preserve"> absolutely free from all the encumbrances, liens, estates or interests whatsoever:</w:t>
      </w:r>
    </w:p>
    <w:p w:rsidR="00AC7389" w:rsidRPr="00553954" w:rsidRDefault="00AC7389" w:rsidP="00260DB7">
      <w:pPr>
        <w:spacing w:after="0" w:line="360" w:lineRule="auto"/>
        <w:ind w:left="1080" w:right="1440"/>
        <w:jc w:val="both"/>
        <w:rPr>
          <w:rFonts w:ascii="Bookman Old Style" w:hAnsi="Bookman Old Style"/>
          <w:b/>
          <w:sz w:val="24"/>
          <w:szCs w:val="24"/>
        </w:rPr>
      </w:pPr>
    </w:p>
    <w:p w:rsidR="00DA7533" w:rsidRPr="00553954" w:rsidRDefault="008806C5" w:rsidP="00260DB7">
      <w:pPr>
        <w:pStyle w:val="ListParagraph"/>
        <w:numPr>
          <w:ilvl w:val="0"/>
          <w:numId w:val="3"/>
        </w:numPr>
        <w:spacing w:after="0" w:line="360" w:lineRule="auto"/>
        <w:ind w:left="1440" w:right="1440"/>
        <w:jc w:val="both"/>
        <w:rPr>
          <w:rFonts w:ascii="Bookman Old Style" w:hAnsi="Bookman Old Style"/>
          <w:b/>
          <w:sz w:val="24"/>
          <w:szCs w:val="24"/>
        </w:rPr>
      </w:pPr>
      <w:r>
        <w:rPr>
          <w:rFonts w:ascii="Bookman Old Style" w:hAnsi="Bookman Old Style"/>
          <w:b/>
          <w:sz w:val="24"/>
          <w:szCs w:val="24"/>
        </w:rPr>
        <w:t>Except the estate or</w:t>
      </w:r>
      <w:r w:rsidR="00DA7533" w:rsidRPr="00553954">
        <w:rPr>
          <w:rFonts w:ascii="Bookman Old Style" w:hAnsi="Bookman Old Style"/>
          <w:b/>
          <w:sz w:val="24"/>
          <w:szCs w:val="24"/>
        </w:rPr>
        <w:t xml:space="preserve"> interest of a proprietor claiming the same </w:t>
      </w:r>
      <w:r w:rsidR="00FA32BA">
        <w:rPr>
          <w:rFonts w:ascii="Bookman Old Style" w:hAnsi="Bookman Old Style"/>
          <w:b/>
          <w:sz w:val="24"/>
          <w:szCs w:val="24"/>
        </w:rPr>
        <w:t xml:space="preserve">land under a current or prior </w:t>
      </w:r>
      <w:r w:rsidR="00FA32BA">
        <w:rPr>
          <w:rFonts w:ascii="Bookman Old Style" w:hAnsi="Bookman Old Style"/>
          <w:b/>
          <w:sz w:val="24"/>
          <w:szCs w:val="24"/>
        </w:rPr>
        <w:lastRenderedPageBreak/>
        <w:t>Certificate of T</w:t>
      </w:r>
      <w:r w:rsidR="00DA7533" w:rsidRPr="00553954">
        <w:rPr>
          <w:rFonts w:ascii="Bookman Old Style" w:hAnsi="Bookman Old Style"/>
          <w:b/>
          <w:sz w:val="24"/>
          <w:szCs w:val="24"/>
        </w:rPr>
        <w:t xml:space="preserve">itle issued </w:t>
      </w:r>
      <w:r w:rsidR="00AC7389" w:rsidRPr="00553954">
        <w:rPr>
          <w:rFonts w:ascii="Bookman Old Style" w:hAnsi="Bookman Old Style"/>
          <w:b/>
          <w:sz w:val="24"/>
          <w:szCs w:val="24"/>
        </w:rPr>
        <w:t xml:space="preserve">under the provisions </w:t>
      </w:r>
      <w:r w:rsidR="00553954" w:rsidRPr="00553954">
        <w:rPr>
          <w:rFonts w:ascii="Bookman Old Style" w:hAnsi="Bookman Old Style"/>
          <w:b/>
          <w:sz w:val="24"/>
          <w:szCs w:val="24"/>
        </w:rPr>
        <w:t>of parts III to VIII; and</w:t>
      </w:r>
    </w:p>
    <w:p w:rsidR="00553954" w:rsidRPr="00553954" w:rsidRDefault="00553954" w:rsidP="00260DB7">
      <w:pPr>
        <w:pStyle w:val="ListParagraph"/>
        <w:numPr>
          <w:ilvl w:val="0"/>
          <w:numId w:val="3"/>
        </w:numPr>
        <w:spacing w:after="0" w:line="360" w:lineRule="auto"/>
        <w:ind w:left="1440" w:right="1440"/>
        <w:jc w:val="both"/>
        <w:rPr>
          <w:rFonts w:ascii="Bookman Old Style" w:hAnsi="Bookman Old Style"/>
          <w:b/>
          <w:sz w:val="24"/>
          <w:szCs w:val="24"/>
        </w:rPr>
      </w:pPr>
      <w:r w:rsidRPr="00553954">
        <w:rPr>
          <w:rFonts w:ascii="Bookman Old Style" w:hAnsi="Bookman Old Style"/>
          <w:b/>
          <w:sz w:val="24"/>
          <w:szCs w:val="24"/>
        </w:rPr>
        <w:t xml:space="preserve">Except so far as regards the omission, </w:t>
      </w:r>
      <w:r w:rsidR="001E27E5">
        <w:rPr>
          <w:rFonts w:ascii="Bookman Old Style" w:hAnsi="Bookman Old Style"/>
          <w:b/>
          <w:sz w:val="24"/>
          <w:szCs w:val="24"/>
        </w:rPr>
        <w:t xml:space="preserve">or </w:t>
      </w:r>
      <w:proofErr w:type="spellStart"/>
      <w:r w:rsidR="00FA59E0" w:rsidRPr="00553954">
        <w:rPr>
          <w:rFonts w:ascii="Bookman Old Style" w:hAnsi="Bookman Old Style"/>
          <w:b/>
          <w:sz w:val="24"/>
          <w:szCs w:val="24"/>
        </w:rPr>
        <w:t>misdescription</w:t>
      </w:r>
      <w:proofErr w:type="spellEnd"/>
      <w:r w:rsidRPr="00553954">
        <w:rPr>
          <w:rFonts w:ascii="Bookman Old Style" w:hAnsi="Bookman Old Style"/>
          <w:b/>
          <w:sz w:val="24"/>
          <w:szCs w:val="24"/>
        </w:rPr>
        <w:t xml:space="preserve"> of any right of way or other easement created in or existing upon any land; and</w:t>
      </w:r>
    </w:p>
    <w:p w:rsidR="00553954" w:rsidRDefault="00553954" w:rsidP="00260DB7">
      <w:pPr>
        <w:pStyle w:val="ListParagraph"/>
        <w:numPr>
          <w:ilvl w:val="0"/>
          <w:numId w:val="3"/>
        </w:numPr>
        <w:spacing w:after="0" w:line="360" w:lineRule="auto"/>
        <w:ind w:left="1440" w:right="1440"/>
        <w:jc w:val="both"/>
        <w:rPr>
          <w:rFonts w:ascii="Bookman Old Style" w:hAnsi="Bookman Old Style"/>
          <w:b/>
          <w:sz w:val="24"/>
          <w:szCs w:val="24"/>
        </w:rPr>
      </w:pPr>
      <w:r w:rsidRPr="00553954">
        <w:rPr>
          <w:rFonts w:ascii="Bookman Old Style" w:hAnsi="Bookman Old Style"/>
          <w:b/>
          <w:sz w:val="24"/>
          <w:szCs w:val="24"/>
        </w:rPr>
        <w:t xml:space="preserve">Except so far as regards any portion of land that may </w:t>
      </w:r>
      <w:r w:rsidR="001E27E5">
        <w:rPr>
          <w:rFonts w:ascii="Bookman Old Style" w:hAnsi="Bookman Old Style"/>
          <w:b/>
          <w:sz w:val="24"/>
          <w:szCs w:val="24"/>
        </w:rPr>
        <w:t>be erroneously included in the C</w:t>
      </w:r>
      <w:r w:rsidRPr="00553954">
        <w:rPr>
          <w:rFonts w:ascii="Bookman Old Style" w:hAnsi="Bookman Old Style"/>
          <w:b/>
          <w:sz w:val="24"/>
          <w:szCs w:val="24"/>
        </w:rPr>
        <w:t xml:space="preserve">ertificate </w:t>
      </w:r>
      <w:r w:rsidR="001E27E5">
        <w:rPr>
          <w:rFonts w:ascii="Bookman Old Style" w:hAnsi="Bookman Old Style"/>
          <w:b/>
          <w:sz w:val="24"/>
          <w:szCs w:val="24"/>
        </w:rPr>
        <w:t>of T</w:t>
      </w:r>
      <w:r w:rsidRPr="00553954">
        <w:rPr>
          <w:rFonts w:ascii="Bookman Old Style" w:hAnsi="Bookman Old Style"/>
          <w:b/>
          <w:sz w:val="24"/>
          <w:szCs w:val="24"/>
        </w:rPr>
        <w:t>itle</w:t>
      </w:r>
      <w:r w:rsidR="001E27E5">
        <w:rPr>
          <w:rFonts w:ascii="Bookman Old Style" w:hAnsi="Bookman Old Style"/>
          <w:b/>
          <w:sz w:val="24"/>
          <w:szCs w:val="24"/>
        </w:rPr>
        <w:t>, evidencing the title of such Registered P</w:t>
      </w:r>
      <w:r w:rsidRPr="00553954">
        <w:rPr>
          <w:rFonts w:ascii="Bookman Old Style" w:hAnsi="Bookman Old Style"/>
          <w:b/>
          <w:sz w:val="24"/>
          <w:szCs w:val="24"/>
        </w:rPr>
        <w:t>roprietor by wrong description of parcels or of boundaries.”</w:t>
      </w:r>
      <w:r w:rsidRPr="00C2043F">
        <w:rPr>
          <w:rFonts w:ascii="Bookman Old Style" w:hAnsi="Bookman Old Style"/>
          <w:b/>
          <w:sz w:val="24"/>
          <w:szCs w:val="24"/>
        </w:rPr>
        <w:t xml:space="preserve"> </w:t>
      </w:r>
    </w:p>
    <w:p w:rsidR="00FA32BA" w:rsidRPr="00C2043F" w:rsidRDefault="00FA32BA" w:rsidP="00260DB7">
      <w:pPr>
        <w:pStyle w:val="ListParagraph"/>
        <w:spacing w:after="0" w:line="360" w:lineRule="auto"/>
        <w:ind w:left="1440" w:right="1440"/>
        <w:jc w:val="both"/>
        <w:rPr>
          <w:rFonts w:ascii="Bookman Old Style" w:hAnsi="Bookman Old Style"/>
          <w:b/>
          <w:sz w:val="24"/>
          <w:szCs w:val="24"/>
        </w:rPr>
      </w:pPr>
    </w:p>
    <w:p w:rsidR="00FA32BA" w:rsidRDefault="00946FA1"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Secondly, he referred to the case of </w:t>
      </w:r>
      <w:r w:rsidRPr="00946FA1">
        <w:rPr>
          <w:rFonts w:ascii="Bookman Old Style" w:hAnsi="Bookman Old Style"/>
          <w:b/>
          <w:i/>
          <w:sz w:val="28"/>
          <w:szCs w:val="28"/>
        </w:rPr>
        <w:t xml:space="preserve">Anti Corruption Commission v </w:t>
      </w:r>
      <w:proofErr w:type="spellStart"/>
      <w:r w:rsidRPr="00946FA1">
        <w:rPr>
          <w:rFonts w:ascii="Bookman Old Style" w:hAnsi="Bookman Old Style"/>
          <w:b/>
          <w:i/>
          <w:sz w:val="28"/>
          <w:szCs w:val="28"/>
        </w:rPr>
        <w:t>Barn</w:t>
      </w:r>
      <w:r w:rsidR="00373484">
        <w:rPr>
          <w:rFonts w:ascii="Bookman Old Style" w:hAnsi="Bookman Old Style"/>
          <w:b/>
          <w:i/>
          <w:sz w:val="28"/>
          <w:szCs w:val="28"/>
        </w:rPr>
        <w:t>n</w:t>
      </w:r>
      <w:r w:rsidRPr="00946FA1">
        <w:rPr>
          <w:rFonts w:ascii="Bookman Old Style" w:hAnsi="Bookman Old Style"/>
          <w:b/>
          <w:i/>
          <w:sz w:val="28"/>
          <w:szCs w:val="28"/>
        </w:rPr>
        <w:t>et</w:t>
      </w:r>
      <w:proofErr w:type="spellEnd"/>
      <w:r w:rsidRPr="00946FA1">
        <w:rPr>
          <w:rFonts w:ascii="Bookman Old Style" w:hAnsi="Bookman Old Style"/>
          <w:b/>
          <w:i/>
          <w:sz w:val="28"/>
          <w:szCs w:val="28"/>
        </w:rPr>
        <w:t xml:space="preserve"> Development Corporation Ltd</w:t>
      </w:r>
      <w:r w:rsidR="00065142">
        <w:rPr>
          <w:rFonts w:ascii="Bookman Old Style" w:hAnsi="Bookman Old Style"/>
          <w:sz w:val="28"/>
          <w:szCs w:val="28"/>
        </w:rPr>
        <w:t xml:space="preserve"> (1) </w:t>
      </w:r>
      <w:r>
        <w:rPr>
          <w:rFonts w:ascii="Bookman Old Style" w:hAnsi="Bookman Old Style"/>
          <w:sz w:val="28"/>
          <w:szCs w:val="28"/>
        </w:rPr>
        <w:t>where the Supreme Court follow</w:t>
      </w:r>
      <w:r w:rsidR="008806C5">
        <w:rPr>
          <w:rFonts w:ascii="Bookman Old Style" w:hAnsi="Bookman Old Style"/>
          <w:sz w:val="28"/>
          <w:szCs w:val="28"/>
        </w:rPr>
        <w:t>ed section 33 of the Lands and D</w:t>
      </w:r>
      <w:r>
        <w:rPr>
          <w:rFonts w:ascii="Bookman Old Style" w:hAnsi="Bookman Old Style"/>
          <w:sz w:val="28"/>
          <w:szCs w:val="28"/>
        </w:rPr>
        <w:t>eeds Act and held that:</w:t>
      </w:r>
    </w:p>
    <w:p w:rsidR="00B757D4" w:rsidRDefault="00B757D4" w:rsidP="003F6DF6">
      <w:pPr>
        <w:spacing w:after="0" w:line="360" w:lineRule="auto"/>
        <w:jc w:val="both"/>
        <w:rPr>
          <w:rFonts w:ascii="Bookman Old Style" w:hAnsi="Bookman Old Style"/>
          <w:sz w:val="28"/>
          <w:szCs w:val="28"/>
        </w:rPr>
      </w:pPr>
    </w:p>
    <w:p w:rsidR="00946FA1" w:rsidRDefault="00946FA1" w:rsidP="00260DB7">
      <w:pPr>
        <w:spacing w:after="0" w:line="360" w:lineRule="auto"/>
        <w:ind w:left="1440" w:right="1440"/>
        <w:jc w:val="both"/>
        <w:rPr>
          <w:rFonts w:ascii="Bookman Old Style" w:hAnsi="Bookman Old Style"/>
          <w:b/>
          <w:sz w:val="24"/>
          <w:szCs w:val="24"/>
        </w:rPr>
      </w:pPr>
      <w:r w:rsidRPr="00946FA1">
        <w:rPr>
          <w:rFonts w:ascii="Bookman Old Style" w:hAnsi="Bookman Old Style"/>
          <w:b/>
          <w:sz w:val="24"/>
          <w:szCs w:val="24"/>
        </w:rPr>
        <w:t xml:space="preserve">“Under S. 33 of the Lands and Deeds Registry Act, a </w:t>
      </w:r>
      <w:r w:rsidR="008806C5">
        <w:rPr>
          <w:rFonts w:ascii="Bookman Old Style" w:hAnsi="Bookman Old Style"/>
          <w:b/>
          <w:sz w:val="24"/>
          <w:szCs w:val="24"/>
        </w:rPr>
        <w:t>C</w:t>
      </w:r>
      <w:r w:rsidRPr="00946FA1">
        <w:rPr>
          <w:rFonts w:ascii="Bookman Old Style" w:hAnsi="Bookman Old Style"/>
          <w:b/>
          <w:sz w:val="24"/>
          <w:szCs w:val="24"/>
        </w:rPr>
        <w:t xml:space="preserve">ertificate of </w:t>
      </w:r>
      <w:r w:rsidR="008806C5">
        <w:rPr>
          <w:rFonts w:ascii="Bookman Old Style" w:hAnsi="Bookman Old Style"/>
          <w:b/>
          <w:sz w:val="24"/>
          <w:szCs w:val="24"/>
        </w:rPr>
        <w:t>T</w:t>
      </w:r>
      <w:r w:rsidRPr="00946FA1">
        <w:rPr>
          <w:rFonts w:ascii="Bookman Old Style" w:hAnsi="Bookman Old Style"/>
          <w:b/>
          <w:sz w:val="24"/>
          <w:szCs w:val="24"/>
        </w:rPr>
        <w:t>i</w:t>
      </w:r>
      <w:r w:rsidR="00F44AD9">
        <w:rPr>
          <w:rFonts w:ascii="Bookman Old Style" w:hAnsi="Bookman Old Style"/>
          <w:b/>
          <w:sz w:val="24"/>
          <w:szCs w:val="24"/>
        </w:rPr>
        <w:t>t</w:t>
      </w:r>
      <w:r w:rsidRPr="00946FA1">
        <w:rPr>
          <w:rFonts w:ascii="Bookman Old Style" w:hAnsi="Bookman Old Style"/>
          <w:b/>
          <w:sz w:val="24"/>
          <w:szCs w:val="24"/>
        </w:rPr>
        <w:t>le is conclusive evidence of owne</w:t>
      </w:r>
      <w:r w:rsidR="008806C5">
        <w:rPr>
          <w:rFonts w:ascii="Bookman Old Style" w:hAnsi="Bookman Old Style"/>
          <w:b/>
          <w:sz w:val="24"/>
          <w:szCs w:val="24"/>
        </w:rPr>
        <w:t>rship of land by a holder of a Certificate of T</w:t>
      </w:r>
      <w:r w:rsidRPr="00946FA1">
        <w:rPr>
          <w:rFonts w:ascii="Bookman Old Style" w:hAnsi="Bookman Old Style"/>
          <w:b/>
          <w:sz w:val="24"/>
          <w:szCs w:val="24"/>
        </w:rPr>
        <w:t>itle...”</w:t>
      </w:r>
    </w:p>
    <w:p w:rsidR="00986AEA" w:rsidRPr="00946FA1" w:rsidRDefault="00986AEA" w:rsidP="00946FA1">
      <w:pPr>
        <w:spacing w:after="0" w:line="360" w:lineRule="auto"/>
        <w:ind w:left="720"/>
        <w:jc w:val="both"/>
        <w:rPr>
          <w:rFonts w:ascii="Bookman Old Style" w:hAnsi="Bookman Old Style"/>
          <w:b/>
          <w:sz w:val="24"/>
          <w:szCs w:val="24"/>
        </w:rPr>
      </w:pPr>
    </w:p>
    <w:p w:rsidR="008806C5" w:rsidRDefault="00D102DD" w:rsidP="003F6DF6">
      <w:pPr>
        <w:spacing w:after="0" w:line="360" w:lineRule="auto"/>
        <w:jc w:val="both"/>
        <w:rPr>
          <w:rFonts w:ascii="Bookman Old Style" w:hAnsi="Bookman Old Style"/>
          <w:sz w:val="28"/>
          <w:szCs w:val="28"/>
        </w:rPr>
      </w:pPr>
      <w:r>
        <w:rPr>
          <w:rFonts w:ascii="Bookman Old Style" w:hAnsi="Bookman Old Style"/>
          <w:sz w:val="28"/>
          <w:szCs w:val="28"/>
        </w:rPr>
        <w:t>In the light of the foregoing, he argued that in this case, the</w:t>
      </w:r>
      <w:r w:rsidR="008806C5">
        <w:rPr>
          <w:rFonts w:ascii="Bookman Old Style" w:hAnsi="Bookman Old Style"/>
          <w:sz w:val="28"/>
          <w:szCs w:val="28"/>
        </w:rPr>
        <w:t>re is no evidence that the</w:t>
      </w:r>
      <w:r>
        <w:rPr>
          <w:rFonts w:ascii="Bookman Old Style" w:hAnsi="Bookman Old Style"/>
          <w:sz w:val="28"/>
          <w:szCs w:val="28"/>
        </w:rPr>
        <w:t xml:space="preserve"> respondent owns the land. </w:t>
      </w:r>
      <w:r w:rsidR="008806C5">
        <w:rPr>
          <w:rFonts w:ascii="Bookman Old Style" w:hAnsi="Bookman Old Style"/>
          <w:sz w:val="28"/>
          <w:szCs w:val="28"/>
        </w:rPr>
        <w:t xml:space="preserve">The respondent </w:t>
      </w:r>
      <w:r>
        <w:rPr>
          <w:rFonts w:ascii="Bookman Old Style" w:hAnsi="Bookman Old Style"/>
          <w:sz w:val="28"/>
          <w:szCs w:val="28"/>
        </w:rPr>
        <w:t>has only showe</w:t>
      </w:r>
      <w:r w:rsidR="008806C5">
        <w:rPr>
          <w:rFonts w:ascii="Bookman Old Style" w:hAnsi="Bookman Old Style"/>
          <w:sz w:val="28"/>
          <w:szCs w:val="28"/>
        </w:rPr>
        <w:t xml:space="preserve">d documents indicating that there were steps taken by DW1 and others to try and fraudulently obtain </w:t>
      </w:r>
      <w:r w:rsidR="001E52B0">
        <w:rPr>
          <w:rFonts w:ascii="Bookman Old Style" w:hAnsi="Bookman Old Style"/>
          <w:sz w:val="28"/>
          <w:szCs w:val="28"/>
        </w:rPr>
        <w:t>ownership of</w:t>
      </w:r>
      <w:r>
        <w:rPr>
          <w:rFonts w:ascii="Bookman Old Style" w:hAnsi="Bookman Old Style"/>
          <w:sz w:val="28"/>
          <w:szCs w:val="28"/>
        </w:rPr>
        <w:t xml:space="preserve"> the said land. </w:t>
      </w:r>
    </w:p>
    <w:p w:rsidR="008806C5" w:rsidRDefault="008806C5" w:rsidP="003F6DF6">
      <w:pPr>
        <w:spacing w:after="0" w:line="360" w:lineRule="auto"/>
        <w:jc w:val="both"/>
        <w:rPr>
          <w:rFonts w:ascii="Bookman Old Style" w:hAnsi="Bookman Old Style"/>
          <w:sz w:val="28"/>
          <w:szCs w:val="28"/>
        </w:rPr>
      </w:pPr>
    </w:p>
    <w:p w:rsidR="009C3CE8" w:rsidRDefault="00D102DD"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He further submitted that the piece of land </w:t>
      </w:r>
      <w:r w:rsidR="008806C5">
        <w:rPr>
          <w:rFonts w:ascii="Bookman Old Style" w:hAnsi="Bookman Old Style"/>
          <w:sz w:val="28"/>
          <w:szCs w:val="28"/>
        </w:rPr>
        <w:t xml:space="preserve">in issue </w:t>
      </w:r>
      <w:r>
        <w:rPr>
          <w:rFonts w:ascii="Bookman Old Style" w:hAnsi="Bookman Old Style"/>
          <w:sz w:val="28"/>
          <w:szCs w:val="28"/>
        </w:rPr>
        <w:t>belongs to the applicant that holds a Certificate of Title to it</w:t>
      </w:r>
      <w:r w:rsidR="008806C5">
        <w:rPr>
          <w:rFonts w:ascii="Bookman Old Style" w:hAnsi="Bookman Old Style"/>
          <w:sz w:val="28"/>
          <w:szCs w:val="28"/>
        </w:rPr>
        <w:t xml:space="preserve"> because n</w:t>
      </w:r>
      <w:r>
        <w:rPr>
          <w:rFonts w:ascii="Bookman Old Style" w:hAnsi="Bookman Old Style"/>
          <w:sz w:val="28"/>
          <w:szCs w:val="28"/>
        </w:rPr>
        <w:t xml:space="preserve">one of the </w:t>
      </w:r>
      <w:r>
        <w:rPr>
          <w:rFonts w:ascii="Bookman Old Style" w:hAnsi="Bookman Old Style"/>
          <w:sz w:val="28"/>
          <w:szCs w:val="28"/>
        </w:rPr>
        <w:lastRenderedPageBreak/>
        <w:t xml:space="preserve">exceptions to section 33 of the Act (1) have been proved. The defendant therefore has no valid claim to that piece of land or the structures </w:t>
      </w:r>
      <w:r w:rsidR="008806C5">
        <w:rPr>
          <w:rFonts w:ascii="Bookman Old Style" w:hAnsi="Bookman Old Style"/>
          <w:sz w:val="28"/>
          <w:szCs w:val="28"/>
        </w:rPr>
        <w:t>on it</w:t>
      </w:r>
      <w:r>
        <w:rPr>
          <w:rFonts w:ascii="Bookman Old Style" w:hAnsi="Bookman Old Style"/>
          <w:sz w:val="28"/>
          <w:szCs w:val="28"/>
        </w:rPr>
        <w:t xml:space="preserve"> or any fixtures thereon. In support of this argument he cited </w:t>
      </w:r>
      <w:r w:rsidR="00373484">
        <w:rPr>
          <w:rFonts w:ascii="Bookman Old Style" w:hAnsi="Bookman Old Style"/>
          <w:sz w:val="28"/>
          <w:szCs w:val="28"/>
        </w:rPr>
        <w:t xml:space="preserve">the </w:t>
      </w:r>
      <w:r w:rsidR="008806C5">
        <w:rPr>
          <w:rFonts w:ascii="Bookman Old Style" w:hAnsi="Bookman Old Style"/>
          <w:sz w:val="28"/>
          <w:szCs w:val="28"/>
        </w:rPr>
        <w:t>Latin maxi</w:t>
      </w:r>
      <w:r w:rsidR="00373484">
        <w:rPr>
          <w:rFonts w:ascii="Bookman Old Style" w:hAnsi="Bookman Old Style"/>
          <w:sz w:val="28"/>
          <w:szCs w:val="28"/>
        </w:rPr>
        <w:t>m “</w:t>
      </w:r>
      <w:proofErr w:type="spellStart"/>
      <w:r w:rsidR="00373484" w:rsidRPr="006318E1">
        <w:rPr>
          <w:rFonts w:ascii="Bookman Old Style" w:hAnsi="Bookman Old Style"/>
          <w:i/>
          <w:sz w:val="28"/>
          <w:szCs w:val="28"/>
        </w:rPr>
        <w:t>Quicquid</w:t>
      </w:r>
      <w:proofErr w:type="spellEnd"/>
      <w:r w:rsidR="00373484" w:rsidRPr="006318E1">
        <w:rPr>
          <w:rFonts w:ascii="Bookman Old Style" w:hAnsi="Bookman Old Style"/>
          <w:i/>
          <w:sz w:val="28"/>
          <w:szCs w:val="28"/>
        </w:rPr>
        <w:t xml:space="preserve"> </w:t>
      </w:r>
      <w:proofErr w:type="spellStart"/>
      <w:r w:rsidR="00373484" w:rsidRPr="006318E1">
        <w:rPr>
          <w:rFonts w:ascii="Bookman Old Style" w:hAnsi="Bookman Old Style"/>
          <w:i/>
          <w:sz w:val="28"/>
          <w:szCs w:val="28"/>
        </w:rPr>
        <w:t>Pl</w:t>
      </w:r>
      <w:r w:rsidRPr="006318E1">
        <w:rPr>
          <w:rFonts w:ascii="Bookman Old Style" w:hAnsi="Bookman Old Style"/>
          <w:i/>
          <w:sz w:val="28"/>
          <w:szCs w:val="28"/>
        </w:rPr>
        <w:t>ant</w:t>
      </w:r>
      <w:r w:rsidR="00373484" w:rsidRPr="006318E1">
        <w:rPr>
          <w:rFonts w:ascii="Bookman Old Style" w:hAnsi="Bookman Old Style"/>
          <w:i/>
          <w:sz w:val="28"/>
          <w:szCs w:val="28"/>
        </w:rPr>
        <w:t>atur</w:t>
      </w:r>
      <w:proofErr w:type="spellEnd"/>
      <w:r w:rsidR="00373484" w:rsidRPr="006318E1">
        <w:rPr>
          <w:rFonts w:ascii="Bookman Old Style" w:hAnsi="Bookman Old Style"/>
          <w:i/>
          <w:sz w:val="28"/>
          <w:szCs w:val="28"/>
        </w:rPr>
        <w:t xml:space="preserve"> solo, solo </w:t>
      </w:r>
      <w:proofErr w:type="spellStart"/>
      <w:r w:rsidR="00373484" w:rsidRPr="006318E1">
        <w:rPr>
          <w:rFonts w:ascii="Bookman Old Style" w:hAnsi="Bookman Old Style"/>
          <w:i/>
          <w:sz w:val="28"/>
          <w:szCs w:val="28"/>
        </w:rPr>
        <w:t>c</w:t>
      </w:r>
      <w:r w:rsidRPr="006318E1">
        <w:rPr>
          <w:rFonts w:ascii="Bookman Old Style" w:hAnsi="Bookman Old Style"/>
          <w:i/>
          <w:sz w:val="28"/>
          <w:szCs w:val="28"/>
        </w:rPr>
        <w:t>edit</w:t>
      </w:r>
      <w:proofErr w:type="spellEnd"/>
      <w:r>
        <w:rPr>
          <w:rFonts w:ascii="Bookman Old Style" w:hAnsi="Bookman Old Style"/>
          <w:sz w:val="28"/>
          <w:szCs w:val="28"/>
        </w:rPr>
        <w:t>” which in English means</w:t>
      </w:r>
      <w:r w:rsidR="008806C5">
        <w:rPr>
          <w:rFonts w:ascii="Bookman Old Style" w:hAnsi="Bookman Old Style"/>
          <w:sz w:val="28"/>
          <w:szCs w:val="28"/>
        </w:rPr>
        <w:t>;</w:t>
      </w:r>
      <w:r>
        <w:rPr>
          <w:rFonts w:ascii="Bookman Old Style" w:hAnsi="Bookman Old Style"/>
          <w:sz w:val="28"/>
          <w:szCs w:val="28"/>
        </w:rPr>
        <w:t xml:space="preserve"> “whatever is attached or annexed to land becomes part of the land.</w:t>
      </w:r>
      <w:r w:rsidR="00F44AD9">
        <w:rPr>
          <w:rFonts w:ascii="Bookman Old Style" w:hAnsi="Bookman Old Style"/>
          <w:sz w:val="28"/>
          <w:szCs w:val="28"/>
        </w:rPr>
        <w:t>”</w:t>
      </w:r>
      <w:r w:rsidR="009C3CE8">
        <w:rPr>
          <w:rFonts w:ascii="Bookman Old Style" w:hAnsi="Bookman Old Style"/>
          <w:sz w:val="28"/>
          <w:szCs w:val="28"/>
        </w:rPr>
        <w:t xml:space="preserve"> </w:t>
      </w:r>
      <w:r>
        <w:rPr>
          <w:rFonts w:ascii="Bookman Old Style" w:hAnsi="Bookman Old Style"/>
          <w:sz w:val="28"/>
          <w:szCs w:val="28"/>
        </w:rPr>
        <w:t xml:space="preserve">He also relied on the case of </w:t>
      </w:r>
      <w:proofErr w:type="spellStart"/>
      <w:r w:rsidRPr="00A13D14">
        <w:rPr>
          <w:rFonts w:ascii="Bookman Old Style" w:hAnsi="Bookman Old Style"/>
          <w:b/>
          <w:i/>
          <w:sz w:val="28"/>
          <w:szCs w:val="28"/>
        </w:rPr>
        <w:t>Namun’gandu</w:t>
      </w:r>
      <w:proofErr w:type="spellEnd"/>
      <w:r w:rsidRPr="00A13D14">
        <w:rPr>
          <w:rFonts w:ascii="Bookman Old Style" w:hAnsi="Bookman Old Style"/>
          <w:b/>
          <w:i/>
          <w:sz w:val="28"/>
          <w:szCs w:val="28"/>
        </w:rPr>
        <w:t xml:space="preserve"> </w:t>
      </w:r>
      <w:proofErr w:type="spellStart"/>
      <w:r w:rsidRPr="00A13D14">
        <w:rPr>
          <w:rFonts w:ascii="Bookman Old Style" w:hAnsi="Bookman Old Style"/>
          <w:b/>
          <w:i/>
          <w:sz w:val="28"/>
          <w:szCs w:val="28"/>
        </w:rPr>
        <w:t>vs</w:t>
      </w:r>
      <w:proofErr w:type="spellEnd"/>
      <w:r w:rsidRPr="00A13D14">
        <w:rPr>
          <w:rFonts w:ascii="Bookman Old Style" w:hAnsi="Bookman Old Style"/>
          <w:b/>
          <w:i/>
          <w:sz w:val="28"/>
          <w:szCs w:val="28"/>
        </w:rPr>
        <w:t xml:space="preserve"> Lusaka City Council </w:t>
      </w:r>
      <w:r w:rsidRPr="00A13D14">
        <w:rPr>
          <w:rFonts w:ascii="Bookman Old Style" w:hAnsi="Bookman Old Style"/>
          <w:sz w:val="28"/>
          <w:szCs w:val="28"/>
        </w:rPr>
        <w:t>(</w:t>
      </w:r>
      <w:r w:rsidR="00922B8C">
        <w:rPr>
          <w:rFonts w:ascii="Bookman Old Style" w:hAnsi="Bookman Old Style"/>
          <w:sz w:val="28"/>
          <w:szCs w:val="28"/>
        </w:rPr>
        <w:t>2</w:t>
      </w:r>
      <w:r w:rsidR="00A13D14" w:rsidRPr="00A13D14">
        <w:rPr>
          <w:rFonts w:ascii="Bookman Old Style" w:hAnsi="Bookman Old Style"/>
          <w:sz w:val="28"/>
          <w:szCs w:val="28"/>
        </w:rPr>
        <w:t>)</w:t>
      </w:r>
      <w:r w:rsidR="00A13D14">
        <w:rPr>
          <w:rFonts w:ascii="Bookman Old Style" w:hAnsi="Bookman Old Style"/>
          <w:b/>
          <w:i/>
          <w:sz w:val="28"/>
          <w:szCs w:val="28"/>
        </w:rPr>
        <w:t xml:space="preserve"> </w:t>
      </w:r>
      <w:r w:rsidR="00A13D14">
        <w:rPr>
          <w:rFonts w:ascii="Bookman Old Style" w:hAnsi="Bookman Old Style"/>
          <w:sz w:val="28"/>
          <w:szCs w:val="28"/>
        </w:rPr>
        <w:t>where</w:t>
      </w:r>
      <w:r>
        <w:rPr>
          <w:rFonts w:ascii="Bookman Old Style" w:hAnsi="Bookman Old Style"/>
          <w:sz w:val="28"/>
          <w:szCs w:val="28"/>
        </w:rPr>
        <w:t xml:space="preserve"> the plaintiff had erected a building on land belonging to the defendant without the defendant’s permission. The defendant demolished the building as a result of which electrical fittings, roofing sheets, window frames were destroyed with</w:t>
      </w:r>
      <w:r w:rsidR="00553954">
        <w:rPr>
          <w:rFonts w:ascii="Bookman Old Style" w:hAnsi="Bookman Old Style"/>
          <w:sz w:val="28"/>
          <w:szCs w:val="28"/>
        </w:rPr>
        <w:t xml:space="preserve"> the rest of the building. The C</w:t>
      </w:r>
      <w:r>
        <w:rPr>
          <w:rFonts w:ascii="Bookman Old Style" w:hAnsi="Bookman Old Style"/>
          <w:sz w:val="28"/>
          <w:szCs w:val="28"/>
        </w:rPr>
        <w:t>ourt held that the electric appliances, doors, door frames, roofing sheets, bulbs and window frames which the plaintiff contended were already part of</w:t>
      </w:r>
      <w:r w:rsidR="008806C5">
        <w:rPr>
          <w:rFonts w:ascii="Bookman Old Style" w:hAnsi="Bookman Old Style"/>
          <w:sz w:val="28"/>
          <w:szCs w:val="28"/>
        </w:rPr>
        <w:t xml:space="preserve"> the completed house, were fixtures</w:t>
      </w:r>
      <w:r>
        <w:rPr>
          <w:rFonts w:ascii="Bookman Old Style" w:hAnsi="Bookman Old Style"/>
          <w:sz w:val="28"/>
          <w:szCs w:val="28"/>
        </w:rPr>
        <w:t>.</w:t>
      </w:r>
      <w:r w:rsidR="00A13D14">
        <w:rPr>
          <w:rFonts w:ascii="Bookman Old Style" w:hAnsi="Bookman Old Style"/>
          <w:sz w:val="28"/>
          <w:szCs w:val="28"/>
        </w:rPr>
        <w:t xml:space="preserve"> </w:t>
      </w:r>
    </w:p>
    <w:p w:rsidR="009C3CE8" w:rsidRDefault="009C3CE8" w:rsidP="003F6DF6">
      <w:pPr>
        <w:spacing w:after="0" w:line="360" w:lineRule="auto"/>
        <w:jc w:val="both"/>
        <w:rPr>
          <w:rFonts w:ascii="Bookman Old Style" w:hAnsi="Bookman Old Style"/>
          <w:sz w:val="28"/>
          <w:szCs w:val="28"/>
        </w:rPr>
      </w:pPr>
    </w:p>
    <w:p w:rsidR="00D102DD" w:rsidRDefault="00D102DD" w:rsidP="003F6DF6">
      <w:pPr>
        <w:spacing w:after="0" w:line="360" w:lineRule="auto"/>
        <w:jc w:val="both"/>
        <w:rPr>
          <w:rFonts w:ascii="Bookman Old Style" w:hAnsi="Bookman Old Style"/>
          <w:sz w:val="28"/>
          <w:szCs w:val="28"/>
        </w:rPr>
      </w:pPr>
      <w:r>
        <w:rPr>
          <w:rFonts w:ascii="Bookman Old Style" w:hAnsi="Bookman Old Style"/>
          <w:sz w:val="28"/>
          <w:szCs w:val="28"/>
        </w:rPr>
        <w:t>He finally submitted that the applicant is entitled to possession of the property as it is</w:t>
      </w:r>
      <w:r w:rsidR="00A33BCF">
        <w:rPr>
          <w:rFonts w:ascii="Bookman Old Style" w:hAnsi="Bookman Old Style"/>
          <w:sz w:val="28"/>
          <w:szCs w:val="28"/>
        </w:rPr>
        <w:t>,</w:t>
      </w:r>
      <w:r>
        <w:rPr>
          <w:rFonts w:ascii="Bookman Old Style" w:hAnsi="Bookman Old Style"/>
          <w:sz w:val="28"/>
          <w:szCs w:val="28"/>
        </w:rPr>
        <w:t xml:space="preserve"> without the removal of any fixtures. The applicant is also entitled to rent for the whole period that the respondent has been in occupation of the land with interest and </w:t>
      </w:r>
      <w:r w:rsidR="00553954">
        <w:rPr>
          <w:rFonts w:ascii="Bookman Old Style" w:hAnsi="Bookman Old Style"/>
          <w:sz w:val="28"/>
          <w:szCs w:val="28"/>
        </w:rPr>
        <w:t>costs and any other relief the C</w:t>
      </w:r>
      <w:r>
        <w:rPr>
          <w:rFonts w:ascii="Bookman Old Style" w:hAnsi="Bookman Old Style"/>
          <w:sz w:val="28"/>
          <w:szCs w:val="28"/>
        </w:rPr>
        <w:t>ourt might deem fit.</w:t>
      </w:r>
    </w:p>
    <w:p w:rsidR="00D102DD" w:rsidRDefault="00D102DD" w:rsidP="003F6DF6">
      <w:pPr>
        <w:spacing w:after="0" w:line="360" w:lineRule="auto"/>
        <w:jc w:val="both"/>
        <w:rPr>
          <w:rFonts w:ascii="Bookman Old Style" w:hAnsi="Bookman Old Style"/>
          <w:sz w:val="28"/>
          <w:szCs w:val="28"/>
        </w:rPr>
      </w:pPr>
    </w:p>
    <w:p w:rsidR="00D102DD" w:rsidRDefault="00D102DD" w:rsidP="003F6DF6">
      <w:pPr>
        <w:spacing w:after="0" w:line="360" w:lineRule="auto"/>
        <w:jc w:val="both"/>
        <w:rPr>
          <w:rFonts w:ascii="Bookman Old Style" w:hAnsi="Bookman Old Style"/>
          <w:sz w:val="28"/>
          <w:szCs w:val="28"/>
        </w:rPr>
      </w:pPr>
      <w:r>
        <w:rPr>
          <w:rFonts w:ascii="Bookman Old Style" w:hAnsi="Bookman Old Style"/>
          <w:sz w:val="28"/>
          <w:szCs w:val="28"/>
        </w:rPr>
        <w:t>On</w:t>
      </w:r>
      <w:r w:rsidR="00A33BCF">
        <w:rPr>
          <w:rFonts w:ascii="Bookman Old Style" w:hAnsi="Bookman Old Style"/>
          <w:sz w:val="28"/>
          <w:szCs w:val="28"/>
        </w:rPr>
        <w:t xml:space="preserve"> behalf of the respondent</w:t>
      </w:r>
      <w:r w:rsidR="009C3CE8">
        <w:rPr>
          <w:rFonts w:ascii="Bookman Old Style" w:hAnsi="Bookman Old Style"/>
          <w:sz w:val="28"/>
          <w:szCs w:val="28"/>
        </w:rPr>
        <w:t>,</w:t>
      </w:r>
      <w:r w:rsidR="00D03785">
        <w:rPr>
          <w:rFonts w:ascii="Bookman Old Style" w:hAnsi="Bookman Old Style"/>
          <w:sz w:val="28"/>
          <w:szCs w:val="28"/>
        </w:rPr>
        <w:t xml:space="preserve"> learned counsel Mr. </w:t>
      </w:r>
      <w:proofErr w:type="spellStart"/>
      <w:r w:rsidR="00D03785">
        <w:rPr>
          <w:rFonts w:ascii="Bookman Old Style" w:hAnsi="Bookman Old Style"/>
          <w:sz w:val="28"/>
          <w:szCs w:val="28"/>
        </w:rPr>
        <w:t>Twumasi</w:t>
      </w:r>
      <w:proofErr w:type="spellEnd"/>
      <w:r w:rsidR="00D03785">
        <w:rPr>
          <w:rFonts w:ascii="Bookman Old Style" w:hAnsi="Bookman Old Style"/>
          <w:sz w:val="28"/>
          <w:szCs w:val="28"/>
        </w:rPr>
        <w:t xml:space="preserve"> submitted that the applicant </w:t>
      </w:r>
      <w:r w:rsidR="00CA3449">
        <w:rPr>
          <w:rFonts w:ascii="Bookman Old Style" w:hAnsi="Bookman Old Style"/>
          <w:sz w:val="28"/>
          <w:szCs w:val="28"/>
        </w:rPr>
        <w:t>has failed</w:t>
      </w:r>
      <w:r w:rsidR="00D03785">
        <w:rPr>
          <w:rFonts w:ascii="Bookman Old Style" w:hAnsi="Bookman Old Style"/>
          <w:sz w:val="28"/>
          <w:szCs w:val="28"/>
        </w:rPr>
        <w:t xml:space="preserve"> to prove this case on the balance of probabilities as required by law. He </w:t>
      </w:r>
      <w:r w:rsidR="00A33BCF">
        <w:rPr>
          <w:rFonts w:ascii="Bookman Old Style" w:hAnsi="Bookman Old Style"/>
          <w:sz w:val="28"/>
          <w:szCs w:val="28"/>
        </w:rPr>
        <w:t>said</w:t>
      </w:r>
      <w:r w:rsidR="00D03785">
        <w:rPr>
          <w:rFonts w:ascii="Bookman Old Style" w:hAnsi="Bookman Old Style"/>
          <w:sz w:val="28"/>
          <w:szCs w:val="28"/>
        </w:rPr>
        <w:t xml:space="preserve"> the defendant was the one that built the structures on the plot in issue. </w:t>
      </w:r>
      <w:r w:rsidR="00A33BCF">
        <w:rPr>
          <w:rFonts w:ascii="Bookman Old Style" w:hAnsi="Bookman Old Style"/>
          <w:sz w:val="28"/>
          <w:szCs w:val="28"/>
        </w:rPr>
        <w:t>DW2 a</w:t>
      </w:r>
      <w:r w:rsidR="00D03785">
        <w:rPr>
          <w:rFonts w:ascii="Bookman Old Style" w:hAnsi="Bookman Old Style"/>
          <w:sz w:val="28"/>
          <w:szCs w:val="28"/>
        </w:rPr>
        <w:t xml:space="preserve"> shareholder and director of the applicant company </w:t>
      </w:r>
      <w:proofErr w:type="gramStart"/>
      <w:r w:rsidR="00D03785">
        <w:rPr>
          <w:rFonts w:ascii="Bookman Old Style" w:hAnsi="Bookman Old Style"/>
          <w:sz w:val="28"/>
          <w:szCs w:val="28"/>
        </w:rPr>
        <w:t>is</w:t>
      </w:r>
      <w:proofErr w:type="gramEnd"/>
      <w:r w:rsidR="00D03785">
        <w:rPr>
          <w:rFonts w:ascii="Bookman Old Style" w:hAnsi="Bookman Old Style"/>
          <w:sz w:val="28"/>
          <w:szCs w:val="28"/>
        </w:rPr>
        <w:t xml:space="preserve"> totally </w:t>
      </w:r>
      <w:r w:rsidR="00D03785">
        <w:rPr>
          <w:rFonts w:ascii="Bookman Old Style" w:hAnsi="Bookman Old Style"/>
          <w:sz w:val="28"/>
          <w:szCs w:val="28"/>
        </w:rPr>
        <w:lastRenderedPageBreak/>
        <w:t>opposed to this action and requests that there be a</w:t>
      </w:r>
      <w:r w:rsidR="00A33BCF">
        <w:rPr>
          <w:rFonts w:ascii="Bookman Old Style" w:hAnsi="Bookman Old Style"/>
          <w:sz w:val="28"/>
          <w:szCs w:val="28"/>
        </w:rPr>
        <w:t>n amicable</w:t>
      </w:r>
      <w:r w:rsidR="00D03785">
        <w:rPr>
          <w:rFonts w:ascii="Bookman Old Style" w:hAnsi="Bookman Old Style"/>
          <w:sz w:val="28"/>
          <w:szCs w:val="28"/>
        </w:rPr>
        <w:t xml:space="preserve"> settlement. He further submitted that when construction of the building took place</w:t>
      </w:r>
      <w:r w:rsidR="00A33BCF">
        <w:rPr>
          <w:rFonts w:ascii="Bookman Old Style" w:hAnsi="Bookman Old Style"/>
          <w:sz w:val="28"/>
          <w:szCs w:val="28"/>
        </w:rPr>
        <w:t>,</w:t>
      </w:r>
      <w:r w:rsidR="00D03785">
        <w:rPr>
          <w:rFonts w:ascii="Bookman Old Style" w:hAnsi="Bookman Old Style"/>
          <w:sz w:val="28"/>
          <w:szCs w:val="28"/>
        </w:rPr>
        <w:t xml:space="preserve"> the land did not belong to the applicant because there was a re-entry by the Commissioner of Lands.</w:t>
      </w:r>
    </w:p>
    <w:p w:rsidR="00D03785" w:rsidRDefault="00D03785" w:rsidP="003F6DF6">
      <w:pPr>
        <w:spacing w:after="0" w:line="360" w:lineRule="auto"/>
        <w:jc w:val="both"/>
        <w:rPr>
          <w:rFonts w:ascii="Bookman Old Style" w:hAnsi="Bookman Old Style"/>
          <w:sz w:val="28"/>
          <w:szCs w:val="28"/>
        </w:rPr>
      </w:pPr>
    </w:p>
    <w:p w:rsidR="00B757D4" w:rsidRDefault="00D03785" w:rsidP="003F6DF6">
      <w:pPr>
        <w:spacing w:after="0" w:line="360" w:lineRule="auto"/>
        <w:jc w:val="both"/>
        <w:rPr>
          <w:rFonts w:ascii="Bookman Old Style" w:hAnsi="Bookman Old Style"/>
          <w:sz w:val="28"/>
          <w:szCs w:val="28"/>
        </w:rPr>
      </w:pPr>
      <w:r>
        <w:rPr>
          <w:rFonts w:ascii="Bookman Old Style" w:hAnsi="Bookman Old Style"/>
          <w:sz w:val="28"/>
          <w:szCs w:val="28"/>
        </w:rPr>
        <w:t>Furthermore, the structures were bui</w:t>
      </w:r>
      <w:r w:rsidR="00A33BCF">
        <w:rPr>
          <w:rFonts w:ascii="Bookman Old Style" w:hAnsi="Bookman Old Style"/>
          <w:sz w:val="28"/>
          <w:szCs w:val="28"/>
        </w:rPr>
        <w:t xml:space="preserve">lt with the applicant’s </w:t>
      </w:r>
      <w:proofErr w:type="gramStart"/>
      <w:r w:rsidR="00A33BCF">
        <w:rPr>
          <w:rFonts w:ascii="Bookman Old Style" w:hAnsi="Bookman Old Style"/>
          <w:sz w:val="28"/>
          <w:szCs w:val="28"/>
        </w:rPr>
        <w:t>consent,</w:t>
      </w:r>
      <w:proofErr w:type="gramEnd"/>
      <w:r w:rsidR="00A33BCF">
        <w:rPr>
          <w:rFonts w:ascii="Bookman Old Style" w:hAnsi="Bookman Old Style"/>
          <w:sz w:val="28"/>
          <w:szCs w:val="28"/>
        </w:rPr>
        <w:t xml:space="preserve"> t</w:t>
      </w:r>
      <w:r>
        <w:rPr>
          <w:rFonts w:ascii="Bookman Old Style" w:hAnsi="Bookman Old Style"/>
          <w:sz w:val="28"/>
          <w:szCs w:val="28"/>
        </w:rPr>
        <w:t xml:space="preserve">herefore the applicant cannot claim the development on </w:t>
      </w:r>
      <w:r w:rsidR="00CA3449">
        <w:rPr>
          <w:rFonts w:ascii="Bookman Old Style" w:hAnsi="Bookman Old Style"/>
          <w:sz w:val="28"/>
          <w:szCs w:val="28"/>
        </w:rPr>
        <w:t xml:space="preserve">the said </w:t>
      </w:r>
      <w:r w:rsidR="004C4C65">
        <w:rPr>
          <w:rFonts w:ascii="Bookman Old Style" w:hAnsi="Bookman Old Style"/>
          <w:sz w:val="28"/>
          <w:szCs w:val="28"/>
        </w:rPr>
        <w:t>plot</w:t>
      </w:r>
      <w:r w:rsidR="00CA3449">
        <w:rPr>
          <w:rFonts w:ascii="Bookman Old Style" w:hAnsi="Bookman Old Style"/>
          <w:sz w:val="28"/>
          <w:szCs w:val="28"/>
        </w:rPr>
        <w:t>. Should this C</w:t>
      </w:r>
      <w:r>
        <w:rPr>
          <w:rFonts w:ascii="Bookman Old Style" w:hAnsi="Bookman Old Style"/>
          <w:sz w:val="28"/>
          <w:szCs w:val="28"/>
        </w:rPr>
        <w:t xml:space="preserve">ourt find and hold that the land does not belong to the respondent, it should also find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w:t>
      </w:r>
      <w:r w:rsidR="004C4C65">
        <w:rPr>
          <w:rFonts w:ascii="Bookman Old Style" w:hAnsi="Bookman Old Style"/>
          <w:sz w:val="28"/>
          <w:szCs w:val="28"/>
        </w:rPr>
        <w:t>respondent</w:t>
      </w:r>
      <w:r>
        <w:rPr>
          <w:rFonts w:ascii="Bookman Old Style" w:hAnsi="Bookman Old Style"/>
          <w:sz w:val="28"/>
          <w:szCs w:val="28"/>
        </w:rPr>
        <w:t xml:space="preserve"> company that it is entitled to</w:t>
      </w:r>
      <w:r w:rsidR="004C4C65">
        <w:rPr>
          <w:rFonts w:ascii="Bookman Old Style" w:hAnsi="Bookman Old Style"/>
          <w:sz w:val="28"/>
          <w:szCs w:val="28"/>
        </w:rPr>
        <w:t xml:space="preserve"> the value of the developments o</w:t>
      </w:r>
      <w:r>
        <w:rPr>
          <w:rFonts w:ascii="Bookman Old Style" w:hAnsi="Bookman Old Style"/>
          <w:sz w:val="28"/>
          <w:szCs w:val="28"/>
        </w:rPr>
        <w:t xml:space="preserve">n the plot. He finally submitted that this action is </w:t>
      </w:r>
      <w:r w:rsidR="00CA3449">
        <w:rPr>
          <w:rFonts w:ascii="Bookman Old Style" w:hAnsi="Bookman Old Style"/>
          <w:sz w:val="28"/>
          <w:szCs w:val="28"/>
        </w:rPr>
        <w:t>improperly before the C</w:t>
      </w:r>
      <w:r>
        <w:rPr>
          <w:rFonts w:ascii="Bookman Old Style" w:hAnsi="Bookman Old Style"/>
          <w:sz w:val="28"/>
          <w:szCs w:val="28"/>
        </w:rPr>
        <w:t xml:space="preserve">ourt because it seems as though there was no resolution of the company to commence it. </w:t>
      </w:r>
      <w:r w:rsidR="009C3CE8">
        <w:rPr>
          <w:rFonts w:ascii="Bookman Old Style" w:hAnsi="Bookman Old Style"/>
          <w:sz w:val="28"/>
          <w:szCs w:val="28"/>
        </w:rPr>
        <w:t>He said i</w:t>
      </w:r>
      <w:r>
        <w:rPr>
          <w:rFonts w:ascii="Bookman Old Style" w:hAnsi="Bookman Old Style"/>
          <w:sz w:val="28"/>
          <w:szCs w:val="28"/>
        </w:rPr>
        <w:t>t is trite law that a company only acts upon resolution. In support of this</w:t>
      </w:r>
      <w:r w:rsidR="004C4C65">
        <w:rPr>
          <w:rFonts w:ascii="Bookman Old Style" w:hAnsi="Bookman Old Style"/>
          <w:sz w:val="28"/>
          <w:szCs w:val="28"/>
        </w:rPr>
        <w:t>,</w:t>
      </w:r>
      <w:r>
        <w:rPr>
          <w:rFonts w:ascii="Bookman Old Style" w:hAnsi="Bookman Old Style"/>
          <w:sz w:val="28"/>
          <w:szCs w:val="28"/>
        </w:rPr>
        <w:t xml:space="preserve"> he relied on the case of </w:t>
      </w:r>
      <w:r w:rsidRPr="00EF5632">
        <w:rPr>
          <w:rFonts w:ascii="Bookman Old Style" w:hAnsi="Bookman Old Style"/>
          <w:b/>
          <w:i/>
          <w:sz w:val="28"/>
          <w:szCs w:val="28"/>
        </w:rPr>
        <w:t xml:space="preserve">Edgar </w:t>
      </w:r>
      <w:proofErr w:type="spellStart"/>
      <w:r w:rsidRPr="00EF5632">
        <w:rPr>
          <w:rFonts w:ascii="Bookman Old Style" w:hAnsi="Bookman Old Style"/>
          <w:b/>
          <w:i/>
          <w:sz w:val="28"/>
          <w:szCs w:val="28"/>
        </w:rPr>
        <w:t>Hamuwele</w:t>
      </w:r>
      <w:proofErr w:type="spellEnd"/>
      <w:r w:rsidRPr="00EF5632">
        <w:rPr>
          <w:rFonts w:ascii="Bookman Old Style" w:hAnsi="Bookman Old Style"/>
          <w:b/>
          <w:i/>
          <w:sz w:val="28"/>
          <w:szCs w:val="28"/>
        </w:rPr>
        <w:t xml:space="preserve"> and Ch</w:t>
      </w:r>
      <w:r w:rsidR="00001321" w:rsidRPr="00EF5632">
        <w:rPr>
          <w:rFonts w:ascii="Bookman Old Style" w:hAnsi="Bookman Old Style"/>
          <w:b/>
          <w:i/>
          <w:sz w:val="28"/>
          <w:szCs w:val="28"/>
        </w:rPr>
        <w:t xml:space="preserve">ristopher </w:t>
      </w:r>
      <w:proofErr w:type="spellStart"/>
      <w:r w:rsidR="00001321" w:rsidRPr="00EF5632">
        <w:rPr>
          <w:rFonts w:ascii="Bookman Old Style" w:hAnsi="Bookman Old Style"/>
          <w:b/>
          <w:i/>
          <w:sz w:val="28"/>
          <w:szCs w:val="28"/>
        </w:rPr>
        <w:t>Mulenga</w:t>
      </w:r>
      <w:proofErr w:type="spellEnd"/>
      <w:r w:rsidR="00001321" w:rsidRPr="00EF5632">
        <w:rPr>
          <w:rFonts w:ascii="Bookman Old Style" w:hAnsi="Bookman Old Style"/>
          <w:b/>
          <w:i/>
          <w:sz w:val="28"/>
          <w:szCs w:val="28"/>
        </w:rPr>
        <w:t xml:space="preserve"> v </w:t>
      </w:r>
      <w:proofErr w:type="spellStart"/>
      <w:r w:rsidR="00001321" w:rsidRPr="00EF5632">
        <w:rPr>
          <w:rFonts w:ascii="Bookman Old Style" w:hAnsi="Bookman Old Style"/>
          <w:b/>
          <w:i/>
          <w:sz w:val="28"/>
          <w:szCs w:val="28"/>
        </w:rPr>
        <w:t>Ngenda</w:t>
      </w:r>
      <w:proofErr w:type="spellEnd"/>
      <w:r w:rsidR="00001321" w:rsidRPr="00EF5632">
        <w:rPr>
          <w:rFonts w:ascii="Bookman Old Style" w:hAnsi="Bookman Old Style"/>
          <w:b/>
          <w:i/>
          <w:sz w:val="28"/>
          <w:szCs w:val="28"/>
        </w:rPr>
        <w:t xml:space="preserve"> </w:t>
      </w:r>
      <w:proofErr w:type="spellStart"/>
      <w:r w:rsidR="00001321" w:rsidRPr="00EF5632">
        <w:rPr>
          <w:rFonts w:ascii="Bookman Old Style" w:hAnsi="Bookman Old Style"/>
          <w:b/>
          <w:i/>
          <w:sz w:val="28"/>
          <w:szCs w:val="28"/>
        </w:rPr>
        <w:t>Sipal</w:t>
      </w:r>
      <w:r w:rsidRPr="00EF5632">
        <w:rPr>
          <w:rFonts w:ascii="Bookman Old Style" w:hAnsi="Bookman Old Style"/>
          <w:b/>
          <w:i/>
          <w:sz w:val="28"/>
          <w:szCs w:val="28"/>
        </w:rPr>
        <w:t>o</w:t>
      </w:r>
      <w:proofErr w:type="spellEnd"/>
      <w:r w:rsidRPr="00EF5632">
        <w:rPr>
          <w:rFonts w:ascii="Bookman Old Style" w:hAnsi="Bookman Old Style"/>
          <w:b/>
          <w:i/>
          <w:sz w:val="28"/>
          <w:szCs w:val="28"/>
        </w:rPr>
        <w:t xml:space="preserve"> and Brenda </w:t>
      </w:r>
      <w:proofErr w:type="spellStart"/>
      <w:r w:rsidRPr="00EF5632">
        <w:rPr>
          <w:rFonts w:ascii="Bookman Old Style" w:hAnsi="Bookman Old Style"/>
          <w:b/>
          <w:i/>
          <w:sz w:val="28"/>
          <w:szCs w:val="28"/>
        </w:rPr>
        <w:t>Sipa</w:t>
      </w:r>
      <w:r w:rsidR="000F07FA" w:rsidRPr="00EF5632">
        <w:rPr>
          <w:rFonts w:ascii="Bookman Old Style" w:hAnsi="Bookman Old Style"/>
          <w:b/>
          <w:i/>
          <w:sz w:val="28"/>
          <w:szCs w:val="28"/>
        </w:rPr>
        <w:t>lo</w:t>
      </w:r>
      <w:proofErr w:type="spellEnd"/>
      <w:r w:rsidR="000F07FA">
        <w:rPr>
          <w:rFonts w:ascii="Bookman Old Style" w:hAnsi="Bookman Old Style"/>
          <w:i/>
          <w:sz w:val="28"/>
          <w:szCs w:val="28"/>
        </w:rPr>
        <w:t xml:space="preserve"> </w:t>
      </w:r>
      <w:r w:rsidR="000F07FA" w:rsidRPr="002C0AAE">
        <w:rPr>
          <w:rFonts w:ascii="Bookman Old Style" w:hAnsi="Bookman Old Style"/>
          <w:sz w:val="28"/>
          <w:szCs w:val="28"/>
        </w:rPr>
        <w:t>(2</w:t>
      </w:r>
      <w:r w:rsidRPr="002C0AAE">
        <w:rPr>
          <w:rFonts w:ascii="Bookman Old Style" w:hAnsi="Bookman Old Style"/>
          <w:sz w:val="28"/>
          <w:szCs w:val="28"/>
        </w:rPr>
        <w:t>)</w:t>
      </w:r>
      <w:r>
        <w:rPr>
          <w:rFonts w:ascii="Bookman Old Style" w:hAnsi="Bookman Old Style"/>
          <w:sz w:val="28"/>
          <w:szCs w:val="28"/>
        </w:rPr>
        <w:t xml:space="preserve"> where it was held </w:t>
      </w:r>
      <w:r w:rsidRPr="002350A6">
        <w:rPr>
          <w:rFonts w:ascii="Bookman Old Style" w:hAnsi="Bookman Old Style"/>
          <w:i/>
          <w:sz w:val="28"/>
          <w:szCs w:val="28"/>
        </w:rPr>
        <w:t>inter alia</w:t>
      </w:r>
      <w:r>
        <w:rPr>
          <w:rFonts w:ascii="Bookman Old Style" w:hAnsi="Bookman Old Style"/>
          <w:sz w:val="28"/>
          <w:szCs w:val="28"/>
        </w:rPr>
        <w:t xml:space="preserve"> that</w:t>
      </w:r>
      <w:r w:rsidR="000F07FA">
        <w:rPr>
          <w:rFonts w:ascii="Bookman Old Style" w:hAnsi="Bookman Old Style"/>
          <w:sz w:val="28"/>
          <w:szCs w:val="28"/>
        </w:rPr>
        <w:t>:</w:t>
      </w:r>
    </w:p>
    <w:p w:rsidR="005C3F3E" w:rsidRDefault="005C3F3E" w:rsidP="003F6DF6">
      <w:pPr>
        <w:spacing w:after="0" w:line="360" w:lineRule="auto"/>
        <w:jc w:val="both"/>
        <w:rPr>
          <w:rFonts w:ascii="Bookman Old Style" w:hAnsi="Bookman Old Style"/>
          <w:sz w:val="28"/>
          <w:szCs w:val="28"/>
        </w:rPr>
      </w:pPr>
    </w:p>
    <w:p w:rsidR="000F07FA" w:rsidRPr="00B523E4" w:rsidRDefault="0084316E" w:rsidP="00260DB7">
      <w:pPr>
        <w:spacing w:after="0" w:line="360" w:lineRule="auto"/>
        <w:ind w:left="720" w:right="1440"/>
        <w:contextualSpacing/>
        <w:jc w:val="both"/>
        <w:rPr>
          <w:rFonts w:ascii="Bookman Old Style" w:hAnsi="Bookman Old Style"/>
          <w:b/>
          <w:sz w:val="24"/>
          <w:szCs w:val="24"/>
        </w:rPr>
      </w:pPr>
      <w:r w:rsidRPr="00B523E4">
        <w:rPr>
          <w:rFonts w:ascii="Bookman Old Style" w:hAnsi="Bookman Old Style"/>
          <w:b/>
          <w:sz w:val="24"/>
          <w:szCs w:val="24"/>
        </w:rPr>
        <w:t>“The minutes of the meeting which took place on 25</w:t>
      </w:r>
      <w:r w:rsidRPr="004C4C65">
        <w:rPr>
          <w:rFonts w:ascii="Bookman Old Style" w:hAnsi="Bookman Old Style"/>
          <w:b/>
          <w:sz w:val="24"/>
          <w:szCs w:val="24"/>
          <w:vertAlign w:val="superscript"/>
        </w:rPr>
        <w:t>th</w:t>
      </w:r>
      <w:r w:rsidRPr="00B523E4">
        <w:rPr>
          <w:rFonts w:ascii="Bookman Old Style" w:hAnsi="Bookman Old Style"/>
          <w:b/>
          <w:sz w:val="24"/>
          <w:szCs w:val="24"/>
        </w:rPr>
        <w:t xml:space="preserve"> March, 1997 show that it was a meeting of members and not of the board of directors. As members of the bank, they had the power to pass the resolution to commence</w:t>
      </w:r>
      <w:r w:rsidR="00F22C56" w:rsidRPr="00B523E4">
        <w:rPr>
          <w:rFonts w:ascii="Bookman Old Style" w:hAnsi="Bookman Old Style"/>
          <w:b/>
          <w:sz w:val="24"/>
          <w:szCs w:val="24"/>
        </w:rPr>
        <w:t xml:space="preserve"> the process of liquidation. Thus, the appointment of the appellants as joint liquidators by members of the Bank was valid.”</w:t>
      </w:r>
    </w:p>
    <w:p w:rsidR="00D12460" w:rsidRDefault="00D12460" w:rsidP="000F07FA">
      <w:pPr>
        <w:spacing w:after="0" w:line="240" w:lineRule="auto"/>
        <w:jc w:val="both"/>
        <w:rPr>
          <w:rFonts w:ascii="Bookman Old Style" w:hAnsi="Bookman Old Style"/>
          <w:b/>
          <w:sz w:val="28"/>
          <w:szCs w:val="28"/>
          <w:u w:val="single"/>
        </w:rPr>
      </w:pPr>
    </w:p>
    <w:p w:rsidR="00260DB7" w:rsidRDefault="00260DB7" w:rsidP="000F07FA">
      <w:pPr>
        <w:spacing w:after="0" w:line="240" w:lineRule="auto"/>
        <w:jc w:val="both"/>
        <w:rPr>
          <w:rFonts w:ascii="Bookman Old Style" w:hAnsi="Bookman Old Style"/>
          <w:b/>
          <w:sz w:val="28"/>
          <w:szCs w:val="28"/>
          <w:u w:val="single"/>
        </w:rPr>
      </w:pPr>
    </w:p>
    <w:p w:rsidR="00260DB7" w:rsidRDefault="00260DB7" w:rsidP="000F07FA">
      <w:pPr>
        <w:spacing w:after="0" w:line="240" w:lineRule="auto"/>
        <w:jc w:val="both"/>
        <w:rPr>
          <w:rFonts w:ascii="Bookman Old Style" w:hAnsi="Bookman Old Style"/>
          <w:b/>
          <w:sz w:val="28"/>
          <w:szCs w:val="28"/>
          <w:u w:val="single"/>
        </w:rPr>
      </w:pPr>
    </w:p>
    <w:p w:rsidR="000F07FA" w:rsidRPr="000F07FA" w:rsidRDefault="000F07FA" w:rsidP="000F07FA">
      <w:pPr>
        <w:spacing w:after="0" w:line="240" w:lineRule="auto"/>
        <w:jc w:val="both"/>
        <w:rPr>
          <w:rFonts w:ascii="Bookman Old Style" w:hAnsi="Bookman Old Style"/>
          <w:b/>
          <w:sz w:val="28"/>
          <w:szCs w:val="28"/>
          <w:u w:val="single"/>
        </w:rPr>
      </w:pPr>
      <w:r w:rsidRPr="000F07FA">
        <w:rPr>
          <w:rFonts w:ascii="Bookman Old Style" w:hAnsi="Bookman Old Style"/>
          <w:b/>
          <w:sz w:val="28"/>
          <w:szCs w:val="28"/>
          <w:u w:val="single"/>
        </w:rPr>
        <w:lastRenderedPageBreak/>
        <w:t>FINDINGS OF FACT AND APPLICATION OF THE LAW TO THE FACTS</w:t>
      </w:r>
    </w:p>
    <w:p w:rsidR="000F07FA" w:rsidRDefault="000F07FA" w:rsidP="003F6DF6">
      <w:pPr>
        <w:spacing w:after="0" w:line="360" w:lineRule="auto"/>
        <w:jc w:val="both"/>
        <w:rPr>
          <w:rFonts w:ascii="Bookman Old Style" w:hAnsi="Bookman Old Style"/>
          <w:sz w:val="28"/>
          <w:szCs w:val="28"/>
        </w:rPr>
      </w:pPr>
    </w:p>
    <w:p w:rsidR="008919CF" w:rsidRDefault="007D47E4" w:rsidP="003F6DF6">
      <w:pPr>
        <w:spacing w:after="0" w:line="360" w:lineRule="auto"/>
        <w:jc w:val="both"/>
        <w:rPr>
          <w:rFonts w:ascii="Bookman Old Style" w:hAnsi="Bookman Old Style"/>
          <w:sz w:val="28"/>
          <w:szCs w:val="28"/>
        </w:rPr>
      </w:pPr>
      <w:r>
        <w:rPr>
          <w:rFonts w:ascii="Bookman Old Style" w:hAnsi="Bookman Old Style"/>
          <w:sz w:val="28"/>
          <w:szCs w:val="28"/>
        </w:rPr>
        <w:t>The issue brought up by the respondent in evidence and argued in the submissions</w:t>
      </w:r>
      <w:r w:rsidR="00D12460">
        <w:rPr>
          <w:rFonts w:ascii="Bookman Old Style" w:hAnsi="Bookman Old Style"/>
          <w:sz w:val="28"/>
          <w:szCs w:val="28"/>
        </w:rPr>
        <w:t>,</w:t>
      </w:r>
      <w:r>
        <w:rPr>
          <w:rFonts w:ascii="Bookman Old Style" w:hAnsi="Bookman Old Style"/>
          <w:sz w:val="28"/>
          <w:szCs w:val="28"/>
        </w:rPr>
        <w:t xml:space="preserve"> relating to lack of a company resolution to commence this action</w:t>
      </w:r>
      <w:r w:rsidR="00D12460">
        <w:rPr>
          <w:rFonts w:ascii="Bookman Old Style" w:hAnsi="Bookman Old Style"/>
          <w:sz w:val="28"/>
          <w:szCs w:val="28"/>
        </w:rPr>
        <w:t>,</w:t>
      </w:r>
      <w:r>
        <w:rPr>
          <w:rFonts w:ascii="Bookman Old Style" w:hAnsi="Bookman Old Style"/>
          <w:sz w:val="28"/>
          <w:szCs w:val="28"/>
        </w:rPr>
        <w:t xml:space="preserve"> was not pleaded in defence. </w:t>
      </w:r>
      <w:r w:rsidR="002C0AAE">
        <w:rPr>
          <w:rFonts w:ascii="Bookman Old Style" w:hAnsi="Bookman Old Style"/>
          <w:sz w:val="28"/>
          <w:szCs w:val="28"/>
        </w:rPr>
        <w:t xml:space="preserve">In fact if the respondent felt that there was an irregularity </w:t>
      </w:r>
      <w:r w:rsidR="008919CF">
        <w:rPr>
          <w:rFonts w:ascii="Bookman Old Style" w:hAnsi="Bookman Old Style"/>
          <w:sz w:val="28"/>
          <w:szCs w:val="28"/>
        </w:rPr>
        <w:t>in the way the case was commenced</w:t>
      </w:r>
      <w:r w:rsidR="00D12460">
        <w:rPr>
          <w:rFonts w:ascii="Bookman Old Style" w:hAnsi="Bookman Old Style"/>
          <w:sz w:val="28"/>
          <w:szCs w:val="28"/>
        </w:rPr>
        <w:t>,</w:t>
      </w:r>
      <w:r w:rsidR="008919CF">
        <w:rPr>
          <w:rFonts w:ascii="Bookman Old Style" w:hAnsi="Bookman Old Style"/>
          <w:sz w:val="28"/>
          <w:szCs w:val="28"/>
        </w:rPr>
        <w:t xml:space="preserve"> the</w:t>
      </w:r>
      <w:r w:rsidR="00D12460">
        <w:rPr>
          <w:rFonts w:ascii="Bookman Old Style" w:hAnsi="Bookman Old Style"/>
          <w:sz w:val="28"/>
          <w:szCs w:val="28"/>
        </w:rPr>
        <w:t>y should have applied to dismiss</w:t>
      </w:r>
      <w:r w:rsidR="008919CF">
        <w:rPr>
          <w:rFonts w:ascii="Bookman Old Style" w:hAnsi="Bookman Old Style"/>
          <w:sz w:val="28"/>
          <w:szCs w:val="28"/>
        </w:rPr>
        <w:t xml:space="preserve"> the action for irregularity before taking any steps in the action (See O.2 R. 2 of the White Book (2). </w:t>
      </w:r>
      <w:r>
        <w:rPr>
          <w:rFonts w:ascii="Bookman Old Style" w:hAnsi="Bookman Old Style"/>
          <w:sz w:val="28"/>
          <w:szCs w:val="28"/>
        </w:rPr>
        <w:t xml:space="preserve">Since such evidence was not objected </w:t>
      </w:r>
      <w:r w:rsidR="008919CF">
        <w:rPr>
          <w:rFonts w:ascii="Bookman Old Style" w:hAnsi="Bookman Old Style"/>
          <w:sz w:val="28"/>
          <w:szCs w:val="28"/>
        </w:rPr>
        <w:t>to</w:t>
      </w:r>
      <w:r w:rsidR="00D12460">
        <w:rPr>
          <w:rFonts w:ascii="Bookman Old Style" w:hAnsi="Bookman Old Style"/>
          <w:sz w:val="28"/>
          <w:szCs w:val="28"/>
        </w:rPr>
        <w:t>,</w:t>
      </w:r>
      <w:r w:rsidR="008919CF">
        <w:rPr>
          <w:rFonts w:ascii="Bookman Old Style" w:hAnsi="Bookman Old Style"/>
          <w:sz w:val="28"/>
          <w:szCs w:val="28"/>
        </w:rPr>
        <w:t xml:space="preserve"> </w:t>
      </w:r>
      <w:r>
        <w:rPr>
          <w:rFonts w:ascii="Bookman Old Style" w:hAnsi="Bookman Old Style"/>
          <w:sz w:val="28"/>
          <w:szCs w:val="28"/>
        </w:rPr>
        <w:t>I have considered it and I find that there was consensus between DW</w:t>
      </w:r>
      <w:r w:rsidR="006B3152">
        <w:rPr>
          <w:rFonts w:ascii="Bookman Old Style" w:hAnsi="Bookman Old Style"/>
          <w:sz w:val="28"/>
          <w:szCs w:val="28"/>
        </w:rPr>
        <w:t xml:space="preserve">2 </w:t>
      </w:r>
      <w:r w:rsidR="008919CF">
        <w:rPr>
          <w:rFonts w:ascii="Bookman Old Style" w:hAnsi="Bookman Old Style"/>
          <w:sz w:val="28"/>
          <w:szCs w:val="28"/>
        </w:rPr>
        <w:t xml:space="preserve">and </w:t>
      </w:r>
      <w:proofErr w:type="spellStart"/>
      <w:r w:rsidR="006B3152">
        <w:rPr>
          <w:rFonts w:ascii="Bookman Old Style" w:hAnsi="Bookman Old Style"/>
          <w:sz w:val="28"/>
          <w:szCs w:val="28"/>
        </w:rPr>
        <w:t>Chilufya</w:t>
      </w:r>
      <w:proofErr w:type="spellEnd"/>
      <w:r w:rsidR="006B3152">
        <w:rPr>
          <w:rFonts w:ascii="Bookman Old Style" w:hAnsi="Bookman Old Style"/>
          <w:sz w:val="28"/>
          <w:szCs w:val="28"/>
        </w:rPr>
        <w:t xml:space="preserve"> </w:t>
      </w:r>
      <w:r w:rsidR="008919CF">
        <w:rPr>
          <w:rFonts w:ascii="Bookman Old Style" w:hAnsi="Bookman Old Style"/>
          <w:sz w:val="28"/>
          <w:szCs w:val="28"/>
        </w:rPr>
        <w:t>both directors of the applicant company and</w:t>
      </w:r>
      <w:r w:rsidR="006B3152">
        <w:rPr>
          <w:rFonts w:ascii="Bookman Old Style" w:hAnsi="Bookman Old Style"/>
          <w:sz w:val="28"/>
          <w:szCs w:val="28"/>
        </w:rPr>
        <w:t xml:space="preserve"> PW1 </w:t>
      </w:r>
      <w:r w:rsidR="008919CF">
        <w:rPr>
          <w:rFonts w:ascii="Bookman Old Style" w:hAnsi="Bookman Old Style"/>
          <w:sz w:val="28"/>
          <w:szCs w:val="28"/>
        </w:rPr>
        <w:t xml:space="preserve">the company secretary </w:t>
      </w:r>
      <w:r w:rsidR="00D12460">
        <w:rPr>
          <w:rFonts w:ascii="Bookman Old Style" w:hAnsi="Bookman Old Style"/>
          <w:sz w:val="28"/>
          <w:szCs w:val="28"/>
        </w:rPr>
        <w:t xml:space="preserve">or agent </w:t>
      </w:r>
      <w:r w:rsidR="0081536B">
        <w:rPr>
          <w:rFonts w:ascii="Bookman Old Style" w:hAnsi="Bookman Old Style"/>
          <w:sz w:val="28"/>
          <w:szCs w:val="28"/>
        </w:rPr>
        <w:t xml:space="preserve">to commence this action. </w:t>
      </w:r>
      <w:r w:rsidR="00D12460">
        <w:rPr>
          <w:rFonts w:ascii="Bookman Old Style" w:hAnsi="Bookman Old Style"/>
          <w:sz w:val="28"/>
          <w:szCs w:val="28"/>
        </w:rPr>
        <w:t>I</w:t>
      </w:r>
      <w:r w:rsidR="008919CF">
        <w:rPr>
          <w:rFonts w:ascii="Bookman Old Style" w:hAnsi="Bookman Old Style"/>
          <w:sz w:val="28"/>
          <w:szCs w:val="28"/>
        </w:rPr>
        <w:t xml:space="preserve">t is </w:t>
      </w:r>
      <w:r w:rsidR="00D12460">
        <w:rPr>
          <w:rFonts w:ascii="Bookman Old Style" w:hAnsi="Bookman Old Style"/>
          <w:sz w:val="28"/>
          <w:szCs w:val="28"/>
        </w:rPr>
        <w:t xml:space="preserve">therefore </w:t>
      </w:r>
      <w:r w:rsidR="008919CF">
        <w:rPr>
          <w:rFonts w:ascii="Bookman Old Style" w:hAnsi="Bookman Old Style"/>
          <w:sz w:val="28"/>
          <w:szCs w:val="28"/>
        </w:rPr>
        <w:t>in the interest of justice that it be resolved on its own merits.</w:t>
      </w:r>
    </w:p>
    <w:p w:rsidR="005C3F3E" w:rsidRDefault="005C3F3E" w:rsidP="003F6DF6">
      <w:pPr>
        <w:spacing w:after="0" w:line="360" w:lineRule="auto"/>
        <w:jc w:val="both"/>
        <w:rPr>
          <w:rFonts w:ascii="Bookman Old Style" w:hAnsi="Bookman Old Style"/>
          <w:sz w:val="28"/>
          <w:szCs w:val="28"/>
        </w:rPr>
      </w:pPr>
    </w:p>
    <w:p w:rsidR="000F07FA" w:rsidRDefault="00DE2F49" w:rsidP="003F6DF6">
      <w:pPr>
        <w:spacing w:after="0" w:line="360" w:lineRule="auto"/>
        <w:jc w:val="both"/>
        <w:rPr>
          <w:rFonts w:ascii="Bookman Old Style" w:hAnsi="Bookman Old Style"/>
          <w:sz w:val="28"/>
          <w:szCs w:val="28"/>
        </w:rPr>
      </w:pPr>
      <w:r>
        <w:rPr>
          <w:rFonts w:ascii="Bookman Old Style" w:hAnsi="Bookman Old Style"/>
          <w:sz w:val="28"/>
          <w:szCs w:val="28"/>
        </w:rPr>
        <w:t>It is not in dispute that the appli</w:t>
      </w:r>
      <w:r w:rsidR="008919CF">
        <w:rPr>
          <w:rFonts w:ascii="Bookman Old Style" w:hAnsi="Bookman Old Style"/>
          <w:sz w:val="28"/>
          <w:szCs w:val="28"/>
        </w:rPr>
        <w:t>cant company was issued with a C</w:t>
      </w:r>
      <w:r>
        <w:rPr>
          <w:rFonts w:ascii="Bookman Old Style" w:hAnsi="Bookman Old Style"/>
          <w:sz w:val="28"/>
          <w:szCs w:val="28"/>
        </w:rPr>
        <w:t xml:space="preserve">ertificate of Title to Plot 840/7/A/G situated in the industrial </w:t>
      </w:r>
      <w:r w:rsidR="008919CF">
        <w:rPr>
          <w:rFonts w:ascii="Bookman Old Style" w:hAnsi="Bookman Old Style"/>
          <w:sz w:val="28"/>
          <w:szCs w:val="28"/>
        </w:rPr>
        <w:t xml:space="preserve">area </w:t>
      </w:r>
      <w:r w:rsidR="00CE5AA7">
        <w:rPr>
          <w:rFonts w:ascii="Bookman Old Style" w:hAnsi="Bookman Old Style"/>
          <w:sz w:val="28"/>
          <w:szCs w:val="28"/>
        </w:rPr>
        <w:t>of Kitwe on 22</w:t>
      </w:r>
      <w:r w:rsidR="00CE5AA7" w:rsidRPr="00001321">
        <w:rPr>
          <w:rFonts w:ascii="Bookman Old Style" w:hAnsi="Bookman Old Style"/>
          <w:sz w:val="28"/>
          <w:szCs w:val="28"/>
          <w:vertAlign w:val="superscript"/>
        </w:rPr>
        <w:t>n</w:t>
      </w:r>
      <w:r w:rsidR="00001321" w:rsidRPr="00001321">
        <w:rPr>
          <w:rFonts w:ascii="Bookman Old Style" w:hAnsi="Bookman Old Style"/>
          <w:sz w:val="28"/>
          <w:szCs w:val="28"/>
          <w:vertAlign w:val="superscript"/>
        </w:rPr>
        <w:t>d</w:t>
      </w:r>
      <w:r w:rsidR="00CE5AA7">
        <w:rPr>
          <w:rFonts w:ascii="Bookman Old Style" w:hAnsi="Bookman Old Style"/>
          <w:sz w:val="28"/>
          <w:szCs w:val="28"/>
        </w:rPr>
        <w:t xml:space="preserve"> October, 1981. The applicant then took possession of the land which they cleared. Although there is a dispute as to whether the applicant had made any other improvements to the </w:t>
      </w:r>
      <w:r w:rsidR="008919CF">
        <w:rPr>
          <w:rFonts w:ascii="Bookman Old Style" w:hAnsi="Bookman Old Style"/>
          <w:sz w:val="28"/>
          <w:szCs w:val="28"/>
        </w:rPr>
        <w:t>land</w:t>
      </w:r>
      <w:r w:rsidR="00CE5AA7">
        <w:rPr>
          <w:rFonts w:ascii="Bookman Old Style" w:hAnsi="Bookman Old Style"/>
          <w:sz w:val="28"/>
          <w:szCs w:val="28"/>
        </w:rPr>
        <w:t xml:space="preserve">, I find that since the applicant was in possession of the land for a long time before the respondent took possession, it is possible that they did make a foundation for some buildings and fence the premises during the </w:t>
      </w:r>
      <w:r w:rsidR="007D47E4">
        <w:rPr>
          <w:rFonts w:ascii="Bookman Old Style" w:hAnsi="Bookman Old Style"/>
          <w:sz w:val="28"/>
          <w:szCs w:val="28"/>
        </w:rPr>
        <w:t>period they had been in possession. I therefore find that they did develop the land to that extent.</w:t>
      </w:r>
    </w:p>
    <w:p w:rsidR="00D12460" w:rsidRDefault="00D12460" w:rsidP="003F6DF6">
      <w:pPr>
        <w:spacing w:after="0" w:line="360" w:lineRule="auto"/>
        <w:jc w:val="both"/>
        <w:rPr>
          <w:rFonts w:ascii="Bookman Old Style" w:hAnsi="Bookman Old Style"/>
          <w:sz w:val="28"/>
          <w:szCs w:val="28"/>
        </w:rPr>
      </w:pPr>
    </w:p>
    <w:p w:rsidR="007D47E4" w:rsidRDefault="007D47E4" w:rsidP="003F6DF6">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It is also not in dispute that before 1990, the applicant company rented out the property to a Senegalese man with whom they had agreed that he builds offices, a ware house and toilets on the plot and that </w:t>
      </w:r>
      <w:r w:rsidR="00830B99">
        <w:rPr>
          <w:rFonts w:ascii="Bookman Old Style" w:hAnsi="Bookman Old Style"/>
          <w:sz w:val="28"/>
          <w:szCs w:val="28"/>
        </w:rPr>
        <w:t xml:space="preserve">the cost of the buildings would be accounted for as rent. Due to disorganization </w:t>
      </w:r>
      <w:r w:rsidR="00BB0A29">
        <w:rPr>
          <w:rFonts w:ascii="Bookman Old Style" w:hAnsi="Bookman Old Style"/>
          <w:sz w:val="28"/>
          <w:szCs w:val="28"/>
        </w:rPr>
        <w:t>in the applicant company</w:t>
      </w:r>
      <w:r w:rsidR="008919CF">
        <w:rPr>
          <w:rFonts w:ascii="Bookman Old Style" w:hAnsi="Bookman Old Style"/>
          <w:sz w:val="28"/>
          <w:szCs w:val="28"/>
        </w:rPr>
        <w:t>, when the d</w:t>
      </w:r>
      <w:r w:rsidR="00BB0A29">
        <w:rPr>
          <w:rFonts w:ascii="Bookman Old Style" w:hAnsi="Bookman Old Style"/>
          <w:sz w:val="28"/>
          <w:szCs w:val="28"/>
        </w:rPr>
        <w:t xml:space="preserve">irectors of the company went in different directions doing other businesses, none of them or their agents followed up the matter of rent of the </w:t>
      </w:r>
      <w:r w:rsidR="00D12460">
        <w:rPr>
          <w:rFonts w:ascii="Bookman Old Style" w:hAnsi="Bookman Old Style"/>
          <w:sz w:val="28"/>
          <w:szCs w:val="28"/>
        </w:rPr>
        <w:t>premises</w:t>
      </w:r>
      <w:r w:rsidR="00BB0A29">
        <w:rPr>
          <w:rFonts w:ascii="Bookman Old Style" w:hAnsi="Bookman Old Style"/>
          <w:sz w:val="28"/>
          <w:szCs w:val="28"/>
        </w:rPr>
        <w:t xml:space="preserve"> by the Senegalese </w:t>
      </w:r>
      <w:r w:rsidR="00D12460">
        <w:rPr>
          <w:rFonts w:ascii="Bookman Old Style" w:hAnsi="Bookman Old Style"/>
          <w:sz w:val="28"/>
          <w:szCs w:val="28"/>
        </w:rPr>
        <w:t xml:space="preserve">man </w:t>
      </w:r>
      <w:r w:rsidR="00BB0A29">
        <w:rPr>
          <w:rFonts w:ascii="Bookman Old Style" w:hAnsi="Bookman Old Style"/>
          <w:sz w:val="28"/>
          <w:szCs w:val="28"/>
        </w:rPr>
        <w:t xml:space="preserve">until about 2002 when </w:t>
      </w:r>
      <w:r w:rsidR="008919CF">
        <w:rPr>
          <w:rFonts w:ascii="Bookman Old Style" w:hAnsi="Bookman Old Style"/>
          <w:sz w:val="28"/>
          <w:szCs w:val="28"/>
        </w:rPr>
        <w:t>some of the directors had passed away.</w:t>
      </w:r>
      <w:r w:rsidR="00BB0A29">
        <w:rPr>
          <w:rFonts w:ascii="Bookman Old Style" w:hAnsi="Bookman Old Style"/>
          <w:sz w:val="28"/>
          <w:szCs w:val="28"/>
        </w:rPr>
        <w:t xml:space="preserve"> In or about 2002 it was discovered by the applicant’s agents or servants that DW1 who was merely a driver of the Senegalese </w:t>
      </w:r>
      <w:r w:rsidR="008919CF">
        <w:rPr>
          <w:rFonts w:ascii="Bookman Old Style" w:hAnsi="Bookman Old Style"/>
          <w:sz w:val="28"/>
          <w:szCs w:val="28"/>
        </w:rPr>
        <w:t xml:space="preserve">man </w:t>
      </w:r>
      <w:r w:rsidR="00BB0A29">
        <w:rPr>
          <w:rFonts w:ascii="Bookman Old Style" w:hAnsi="Bookman Old Style"/>
          <w:sz w:val="28"/>
          <w:szCs w:val="28"/>
        </w:rPr>
        <w:t xml:space="preserve">who was </w:t>
      </w:r>
      <w:r w:rsidR="008919CF">
        <w:rPr>
          <w:rFonts w:ascii="Bookman Old Style" w:hAnsi="Bookman Old Style"/>
          <w:sz w:val="28"/>
          <w:szCs w:val="28"/>
        </w:rPr>
        <w:t>a tenant</w:t>
      </w:r>
      <w:r w:rsidR="004A7BA3">
        <w:rPr>
          <w:rFonts w:ascii="Bookman Old Style" w:hAnsi="Bookman Old Style"/>
          <w:sz w:val="28"/>
          <w:szCs w:val="28"/>
        </w:rPr>
        <w:t>,</w:t>
      </w:r>
      <w:r w:rsidR="00BB0A29">
        <w:rPr>
          <w:rFonts w:ascii="Bookman Old Style" w:hAnsi="Bookman Old Style"/>
          <w:sz w:val="28"/>
          <w:szCs w:val="28"/>
        </w:rPr>
        <w:t xml:space="preserve"> had taken over the premises because the </w:t>
      </w:r>
      <w:r w:rsidR="008919CF">
        <w:rPr>
          <w:rFonts w:ascii="Bookman Old Style" w:hAnsi="Bookman Old Style"/>
          <w:sz w:val="28"/>
          <w:szCs w:val="28"/>
        </w:rPr>
        <w:t xml:space="preserve">Senegalese had passed away. </w:t>
      </w:r>
      <w:r w:rsidR="00BB0A29">
        <w:rPr>
          <w:rFonts w:ascii="Bookman Old Style" w:hAnsi="Bookman Old Style"/>
          <w:sz w:val="28"/>
          <w:szCs w:val="28"/>
        </w:rPr>
        <w:t xml:space="preserve">It is not in dispute that </w:t>
      </w:r>
      <w:r w:rsidR="008919CF">
        <w:rPr>
          <w:rFonts w:ascii="Bookman Old Style" w:hAnsi="Bookman Old Style"/>
          <w:sz w:val="28"/>
          <w:szCs w:val="28"/>
        </w:rPr>
        <w:t xml:space="preserve">DW1 </w:t>
      </w:r>
      <w:r w:rsidR="00D12460">
        <w:rPr>
          <w:rFonts w:ascii="Bookman Old Style" w:hAnsi="Bookman Old Style"/>
          <w:sz w:val="28"/>
          <w:szCs w:val="28"/>
        </w:rPr>
        <w:t>and</w:t>
      </w:r>
      <w:r w:rsidR="008919CF">
        <w:rPr>
          <w:rFonts w:ascii="Bookman Old Style" w:hAnsi="Bookman Old Style"/>
          <w:sz w:val="28"/>
          <w:szCs w:val="28"/>
        </w:rPr>
        <w:t xml:space="preserve"> the respondent </w:t>
      </w:r>
      <w:r w:rsidR="00BB0A29">
        <w:rPr>
          <w:rFonts w:ascii="Bookman Old Style" w:hAnsi="Bookman Old Style"/>
          <w:sz w:val="28"/>
          <w:szCs w:val="28"/>
        </w:rPr>
        <w:t>took occupation of the land by 1990 or 1991.</w:t>
      </w:r>
    </w:p>
    <w:p w:rsidR="00BB0A29" w:rsidRDefault="00BB0A29" w:rsidP="003F6DF6">
      <w:pPr>
        <w:spacing w:after="0" w:line="360" w:lineRule="auto"/>
        <w:jc w:val="both"/>
        <w:rPr>
          <w:rFonts w:ascii="Bookman Old Style" w:hAnsi="Bookman Old Style"/>
          <w:sz w:val="28"/>
          <w:szCs w:val="28"/>
        </w:rPr>
      </w:pPr>
    </w:p>
    <w:p w:rsidR="00050FB7" w:rsidRDefault="00BB0A29"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By 1993, there were 7 offices, a warehouse, storeroom, workshop, toilets and boundary wall constructed on the plot. I am not convinced that it was </w:t>
      </w:r>
      <w:r w:rsidR="008919CF">
        <w:rPr>
          <w:rFonts w:ascii="Bookman Old Style" w:hAnsi="Bookman Old Style"/>
          <w:sz w:val="28"/>
          <w:szCs w:val="28"/>
        </w:rPr>
        <w:t>DW1 or the respondent</w:t>
      </w:r>
      <w:r>
        <w:rPr>
          <w:rFonts w:ascii="Bookman Old Style" w:hAnsi="Bookman Old Style"/>
          <w:sz w:val="28"/>
          <w:szCs w:val="28"/>
        </w:rPr>
        <w:t xml:space="preserve"> that actually put up th</w:t>
      </w:r>
      <w:r w:rsidR="00C10413">
        <w:rPr>
          <w:rFonts w:ascii="Bookman Old Style" w:hAnsi="Bookman Old Style"/>
          <w:sz w:val="28"/>
          <w:szCs w:val="28"/>
        </w:rPr>
        <w:t>o</w:t>
      </w:r>
      <w:r w:rsidR="008919CF">
        <w:rPr>
          <w:rFonts w:ascii="Bookman Old Style" w:hAnsi="Bookman Old Style"/>
          <w:sz w:val="28"/>
          <w:szCs w:val="28"/>
        </w:rPr>
        <w:t>se</w:t>
      </w:r>
      <w:r>
        <w:rPr>
          <w:rFonts w:ascii="Bookman Old Style" w:hAnsi="Bookman Old Style"/>
          <w:sz w:val="28"/>
          <w:szCs w:val="28"/>
        </w:rPr>
        <w:t xml:space="preserve"> structure</w:t>
      </w:r>
      <w:r w:rsidR="008919CF">
        <w:rPr>
          <w:rFonts w:ascii="Bookman Old Style" w:hAnsi="Bookman Old Style"/>
          <w:sz w:val="28"/>
          <w:szCs w:val="28"/>
        </w:rPr>
        <w:t>s</w:t>
      </w:r>
      <w:r>
        <w:rPr>
          <w:rFonts w:ascii="Bookman Old Style" w:hAnsi="Bookman Old Style"/>
          <w:sz w:val="28"/>
          <w:szCs w:val="28"/>
        </w:rPr>
        <w:t xml:space="preserve"> because DW1 was merely a driver of the </w:t>
      </w:r>
      <w:r w:rsidR="008919CF">
        <w:rPr>
          <w:rFonts w:ascii="Bookman Old Style" w:hAnsi="Bookman Old Style"/>
          <w:sz w:val="28"/>
          <w:szCs w:val="28"/>
        </w:rPr>
        <w:t>actual tenant of</w:t>
      </w:r>
      <w:r>
        <w:rPr>
          <w:rFonts w:ascii="Bookman Old Style" w:hAnsi="Bookman Old Style"/>
          <w:sz w:val="28"/>
          <w:szCs w:val="28"/>
        </w:rPr>
        <w:t xml:space="preserve"> those premises</w:t>
      </w:r>
      <w:r w:rsidR="008919CF">
        <w:rPr>
          <w:rFonts w:ascii="Bookman Old Style" w:hAnsi="Bookman Old Style"/>
          <w:sz w:val="28"/>
          <w:szCs w:val="28"/>
        </w:rPr>
        <w:t xml:space="preserve"> and he m</w:t>
      </w:r>
      <w:r>
        <w:rPr>
          <w:rFonts w:ascii="Bookman Old Style" w:hAnsi="Bookman Old Style"/>
          <w:sz w:val="28"/>
          <w:szCs w:val="28"/>
        </w:rPr>
        <w:t>ost likely</w:t>
      </w:r>
      <w:r w:rsidR="00C10413">
        <w:rPr>
          <w:rFonts w:ascii="Bookman Old Style" w:hAnsi="Bookman Old Style"/>
          <w:sz w:val="28"/>
          <w:szCs w:val="28"/>
        </w:rPr>
        <w:t>,</w:t>
      </w:r>
      <w:r>
        <w:rPr>
          <w:rFonts w:ascii="Bookman Old Style" w:hAnsi="Bookman Old Style"/>
          <w:sz w:val="28"/>
          <w:szCs w:val="28"/>
        </w:rPr>
        <w:t xml:space="preserve"> </w:t>
      </w:r>
      <w:r w:rsidR="008919CF">
        <w:rPr>
          <w:rFonts w:ascii="Bookman Old Style" w:hAnsi="Bookman Old Style"/>
          <w:sz w:val="28"/>
          <w:szCs w:val="28"/>
        </w:rPr>
        <w:t>had no</w:t>
      </w:r>
      <w:r>
        <w:rPr>
          <w:rFonts w:ascii="Bookman Old Style" w:hAnsi="Bookman Old Style"/>
          <w:sz w:val="28"/>
          <w:szCs w:val="28"/>
        </w:rPr>
        <w:t xml:space="preserve"> means of paying for the </w:t>
      </w:r>
      <w:r w:rsidR="008919CF">
        <w:rPr>
          <w:rFonts w:ascii="Bookman Old Style" w:hAnsi="Bookman Old Style"/>
          <w:sz w:val="28"/>
          <w:szCs w:val="28"/>
        </w:rPr>
        <w:t>construction</w:t>
      </w:r>
      <w:r>
        <w:rPr>
          <w:rFonts w:ascii="Bookman Old Style" w:hAnsi="Bookman Old Style"/>
          <w:sz w:val="28"/>
          <w:szCs w:val="28"/>
        </w:rPr>
        <w:t xml:space="preserve"> of such structures. It seems to me that the Senegalese man had put up </w:t>
      </w:r>
      <w:r w:rsidR="008919CF">
        <w:rPr>
          <w:rFonts w:ascii="Bookman Old Style" w:hAnsi="Bookman Old Style"/>
          <w:sz w:val="28"/>
          <w:szCs w:val="28"/>
        </w:rPr>
        <w:t>most</w:t>
      </w:r>
      <w:r>
        <w:rPr>
          <w:rFonts w:ascii="Bookman Old Style" w:hAnsi="Bookman Old Style"/>
          <w:sz w:val="28"/>
          <w:szCs w:val="28"/>
        </w:rPr>
        <w:t xml:space="preserve"> structures on that plot</w:t>
      </w:r>
      <w:r w:rsidR="008919CF">
        <w:rPr>
          <w:rFonts w:ascii="Bookman Old Style" w:hAnsi="Bookman Old Style"/>
          <w:sz w:val="28"/>
          <w:szCs w:val="28"/>
        </w:rPr>
        <w:t xml:space="preserve"> with the applicant’s authority</w:t>
      </w:r>
      <w:r>
        <w:rPr>
          <w:rFonts w:ascii="Bookman Old Style" w:hAnsi="Bookman Old Style"/>
          <w:sz w:val="28"/>
          <w:szCs w:val="28"/>
        </w:rPr>
        <w:t xml:space="preserve">. If at all </w:t>
      </w:r>
      <w:r w:rsidR="00D12460">
        <w:rPr>
          <w:rFonts w:ascii="Bookman Old Style" w:hAnsi="Bookman Old Style"/>
          <w:sz w:val="28"/>
          <w:szCs w:val="28"/>
        </w:rPr>
        <w:t>the respondent</w:t>
      </w:r>
      <w:r>
        <w:rPr>
          <w:rFonts w:ascii="Bookman Old Style" w:hAnsi="Bookman Old Style"/>
          <w:sz w:val="28"/>
          <w:szCs w:val="28"/>
        </w:rPr>
        <w:t xml:space="preserve"> had those buildings constructed, I find that </w:t>
      </w:r>
      <w:r w:rsidR="00D12460">
        <w:rPr>
          <w:rFonts w:ascii="Bookman Old Style" w:hAnsi="Bookman Old Style"/>
          <w:sz w:val="28"/>
          <w:szCs w:val="28"/>
        </w:rPr>
        <w:t>t</w:t>
      </w:r>
      <w:r>
        <w:rPr>
          <w:rFonts w:ascii="Bookman Old Style" w:hAnsi="Bookman Old Style"/>
          <w:sz w:val="28"/>
          <w:szCs w:val="28"/>
        </w:rPr>
        <w:t xml:space="preserve">he </w:t>
      </w:r>
      <w:r w:rsidR="00D12460">
        <w:rPr>
          <w:rFonts w:ascii="Bookman Old Style" w:hAnsi="Bookman Old Style"/>
          <w:sz w:val="28"/>
          <w:szCs w:val="28"/>
        </w:rPr>
        <w:t xml:space="preserve">company </w:t>
      </w:r>
      <w:r>
        <w:rPr>
          <w:rFonts w:ascii="Bookman Old Style" w:hAnsi="Bookman Old Style"/>
          <w:sz w:val="28"/>
          <w:szCs w:val="28"/>
        </w:rPr>
        <w:t xml:space="preserve">did so without any legal authority because </w:t>
      </w:r>
      <w:r w:rsidR="004A7BA3">
        <w:rPr>
          <w:rFonts w:ascii="Bookman Old Style" w:hAnsi="Bookman Old Style"/>
          <w:sz w:val="28"/>
          <w:szCs w:val="28"/>
        </w:rPr>
        <w:t>it</w:t>
      </w:r>
      <w:r>
        <w:rPr>
          <w:rFonts w:ascii="Bookman Old Style" w:hAnsi="Bookman Old Style"/>
          <w:sz w:val="28"/>
          <w:szCs w:val="28"/>
        </w:rPr>
        <w:t xml:space="preserve"> did not own the plot</w:t>
      </w:r>
      <w:r w:rsidR="004A7BA3">
        <w:rPr>
          <w:rFonts w:ascii="Bookman Old Style" w:hAnsi="Bookman Old Style"/>
          <w:sz w:val="28"/>
          <w:szCs w:val="28"/>
        </w:rPr>
        <w:t xml:space="preserve"> and</w:t>
      </w:r>
      <w:r w:rsidR="008919CF">
        <w:rPr>
          <w:rFonts w:ascii="Bookman Old Style" w:hAnsi="Bookman Old Style"/>
          <w:sz w:val="28"/>
          <w:szCs w:val="28"/>
        </w:rPr>
        <w:t xml:space="preserve"> the applicant did not grant </w:t>
      </w:r>
      <w:r w:rsidR="004A7BA3">
        <w:rPr>
          <w:rFonts w:ascii="Bookman Old Style" w:hAnsi="Bookman Old Style"/>
          <w:sz w:val="28"/>
          <w:szCs w:val="28"/>
        </w:rPr>
        <w:t>it</w:t>
      </w:r>
      <w:r w:rsidR="008919CF">
        <w:rPr>
          <w:rFonts w:ascii="Bookman Old Style" w:hAnsi="Bookman Old Style"/>
          <w:sz w:val="28"/>
          <w:szCs w:val="28"/>
        </w:rPr>
        <w:t xml:space="preserve"> permission to occupy the plot </w:t>
      </w:r>
      <w:r w:rsidR="003F2488">
        <w:rPr>
          <w:rFonts w:ascii="Bookman Old Style" w:hAnsi="Bookman Old Style"/>
          <w:sz w:val="28"/>
          <w:szCs w:val="28"/>
        </w:rPr>
        <w:t xml:space="preserve">and build on it. </w:t>
      </w:r>
      <w:r w:rsidR="004A42AE">
        <w:rPr>
          <w:rFonts w:ascii="Bookman Old Style" w:hAnsi="Bookman Old Style"/>
          <w:sz w:val="28"/>
          <w:szCs w:val="28"/>
        </w:rPr>
        <w:t xml:space="preserve">I do not </w:t>
      </w:r>
      <w:r w:rsidR="004A42AE">
        <w:rPr>
          <w:rFonts w:ascii="Bookman Old Style" w:hAnsi="Bookman Old Style"/>
          <w:sz w:val="28"/>
          <w:szCs w:val="28"/>
        </w:rPr>
        <w:lastRenderedPageBreak/>
        <w:t xml:space="preserve">accept DW1’s evidence that the respondent company bought that piece of land from the administrator of the </w:t>
      </w:r>
      <w:r w:rsidR="003F2488">
        <w:rPr>
          <w:rFonts w:ascii="Bookman Old Style" w:hAnsi="Bookman Old Style"/>
          <w:sz w:val="28"/>
          <w:szCs w:val="28"/>
        </w:rPr>
        <w:t xml:space="preserve">estate of the </w:t>
      </w:r>
      <w:r w:rsidR="004A42AE">
        <w:rPr>
          <w:rFonts w:ascii="Bookman Old Style" w:hAnsi="Bookman Old Style"/>
          <w:sz w:val="28"/>
          <w:szCs w:val="28"/>
        </w:rPr>
        <w:t xml:space="preserve">late G.A. </w:t>
      </w:r>
      <w:proofErr w:type="spellStart"/>
      <w:r w:rsidR="003F2488">
        <w:rPr>
          <w:rFonts w:ascii="Bookman Old Style" w:hAnsi="Bookman Old Style"/>
          <w:sz w:val="28"/>
          <w:szCs w:val="28"/>
        </w:rPr>
        <w:t>Miti</w:t>
      </w:r>
      <w:proofErr w:type="spellEnd"/>
      <w:r w:rsidR="004A42AE">
        <w:rPr>
          <w:rFonts w:ascii="Bookman Old Style" w:hAnsi="Bookman Old Style"/>
          <w:sz w:val="28"/>
          <w:szCs w:val="28"/>
        </w:rPr>
        <w:t xml:space="preserve"> at K350 million because there is no contract of sale supporting that allegation. </w:t>
      </w:r>
    </w:p>
    <w:p w:rsidR="00050FB7" w:rsidRDefault="00050FB7" w:rsidP="003F6DF6">
      <w:pPr>
        <w:spacing w:after="0" w:line="360" w:lineRule="auto"/>
        <w:jc w:val="both"/>
        <w:rPr>
          <w:rFonts w:ascii="Bookman Old Style" w:hAnsi="Bookman Old Style"/>
          <w:sz w:val="28"/>
          <w:szCs w:val="28"/>
        </w:rPr>
      </w:pPr>
    </w:p>
    <w:p w:rsidR="004A42AE" w:rsidRDefault="004A42A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Furthermore, I find that G.A. </w:t>
      </w:r>
      <w:proofErr w:type="spellStart"/>
      <w:proofErr w:type="gramStart"/>
      <w:r w:rsidR="003F2488">
        <w:rPr>
          <w:rFonts w:ascii="Bookman Old Style" w:hAnsi="Bookman Old Style"/>
          <w:sz w:val="28"/>
          <w:szCs w:val="28"/>
        </w:rPr>
        <w:t>Miti</w:t>
      </w:r>
      <w:proofErr w:type="spellEnd"/>
      <w:proofErr w:type="gramEnd"/>
      <w:r>
        <w:rPr>
          <w:rFonts w:ascii="Bookman Old Style" w:hAnsi="Bookman Old Style"/>
          <w:sz w:val="28"/>
          <w:szCs w:val="28"/>
        </w:rPr>
        <w:t xml:space="preserve"> who was DW1’s uncle</w:t>
      </w:r>
      <w:r w:rsidR="003F2488">
        <w:rPr>
          <w:rFonts w:ascii="Bookman Old Style" w:hAnsi="Bookman Old Style"/>
          <w:sz w:val="28"/>
          <w:szCs w:val="28"/>
        </w:rPr>
        <w:t>,</w:t>
      </w:r>
      <w:r>
        <w:rPr>
          <w:rFonts w:ascii="Bookman Old Style" w:hAnsi="Bookman Old Style"/>
          <w:sz w:val="28"/>
          <w:szCs w:val="28"/>
        </w:rPr>
        <w:t xml:space="preserve"> was offered Stand No. 840/7 by the Ministry of Lands on 8</w:t>
      </w:r>
      <w:r w:rsidRPr="004A42AE">
        <w:rPr>
          <w:rFonts w:ascii="Bookman Old Style" w:hAnsi="Bookman Old Style"/>
          <w:sz w:val="28"/>
          <w:szCs w:val="28"/>
          <w:vertAlign w:val="superscript"/>
        </w:rPr>
        <w:t xml:space="preserve">th </w:t>
      </w:r>
      <w:r>
        <w:rPr>
          <w:rFonts w:ascii="Bookman Old Style" w:hAnsi="Bookman Old Style"/>
          <w:sz w:val="28"/>
          <w:szCs w:val="28"/>
        </w:rPr>
        <w:t xml:space="preserve">December, 1988 which </w:t>
      </w:r>
      <w:r w:rsidR="003F2488">
        <w:rPr>
          <w:rFonts w:ascii="Bookman Old Style" w:hAnsi="Bookman Old Style"/>
          <w:sz w:val="28"/>
          <w:szCs w:val="28"/>
        </w:rPr>
        <w:t>stand did</w:t>
      </w:r>
      <w:r w:rsidR="00000326">
        <w:rPr>
          <w:rFonts w:ascii="Bookman Old Style" w:hAnsi="Bookman Old Style"/>
          <w:sz w:val="28"/>
          <w:szCs w:val="28"/>
        </w:rPr>
        <w:t xml:space="preserve"> not exist as </w:t>
      </w:r>
      <w:r w:rsidR="003F2488">
        <w:rPr>
          <w:rFonts w:ascii="Bookman Old Style" w:hAnsi="Bookman Old Style"/>
          <w:sz w:val="28"/>
          <w:szCs w:val="28"/>
        </w:rPr>
        <w:t>evidenced</w:t>
      </w:r>
      <w:r w:rsidR="00000326">
        <w:rPr>
          <w:rFonts w:ascii="Bookman Old Style" w:hAnsi="Bookman Old Style"/>
          <w:sz w:val="28"/>
          <w:szCs w:val="28"/>
        </w:rPr>
        <w:t xml:space="preserve"> by </w:t>
      </w:r>
      <w:r w:rsidR="003F2488">
        <w:rPr>
          <w:rFonts w:ascii="Bookman Old Style" w:hAnsi="Bookman Old Style"/>
          <w:sz w:val="28"/>
          <w:szCs w:val="28"/>
        </w:rPr>
        <w:t xml:space="preserve">the letter from </w:t>
      </w:r>
      <w:r w:rsidR="00000326">
        <w:rPr>
          <w:rFonts w:ascii="Bookman Old Style" w:hAnsi="Bookman Old Style"/>
          <w:sz w:val="28"/>
          <w:szCs w:val="28"/>
        </w:rPr>
        <w:t>Kitwe City Council dated 24</w:t>
      </w:r>
      <w:r w:rsidR="00000326" w:rsidRPr="00A36174">
        <w:rPr>
          <w:rFonts w:ascii="Bookman Old Style" w:hAnsi="Bookman Old Style"/>
          <w:sz w:val="28"/>
          <w:szCs w:val="28"/>
          <w:vertAlign w:val="superscript"/>
        </w:rPr>
        <w:t>th</w:t>
      </w:r>
      <w:r w:rsidR="00000326">
        <w:rPr>
          <w:rFonts w:ascii="Bookman Old Style" w:hAnsi="Bookman Old Style"/>
          <w:sz w:val="28"/>
          <w:szCs w:val="28"/>
        </w:rPr>
        <w:t xml:space="preserve"> September, 2003 on page 18 of the applicant’s bundle of documents. The same letter shows that </w:t>
      </w:r>
      <w:proofErr w:type="spellStart"/>
      <w:r w:rsidR="00000326">
        <w:rPr>
          <w:rFonts w:ascii="Bookman Old Style" w:hAnsi="Bookman Old Style"/>
          <w:sz w:val="28"/>
          <w:szCs w:val="28"/>
        </w:rPr>
        <w:t>cheques</w:t>
      </w:r>
      <w:proofErr w:type="spellEnd"/>
      <w:r w:rsidR="00000326">
        <w:rPr>
          <w:rFonts w:ascii="Bookman Old Style" w:hAnsi="Bookman Old Style"/>
          <w:sz w:val="28"/>
          <w:szCs w:val="28"/>
        </w:rPr>
        <w:t xml:space="preserve"> on which payment of lease charges were made were returned to Mr. </w:t>
      </w:r>
      <w:proofErr w:type="spellStart"/>
      <w:r w:rsidR="00000326">
        <w:rPr>
          <w:rFonts w:ascii="Bookman Old Style" w:hAnsi="Bookman Old Style"/>
          <w:sz w:val="28"/>
          <w:szCs w:val="28"/>
        </w:rPr>
        <w:t>Miti</w:t>
      </w:r>
      <w:proofErr w:type="spellEnd"/>
      <w:r w:rsidR="00000326">
        <w:rPr>
          <w:rFonts w:ascii="Bookman Old Style" w:hAnsi="Bookman Old Style"/>
          <w:sz w:val="28"/>
          <w:szCs w:val="28"/>
        </w:rPr>
        <w:t xml:space="preserve"> by the Commissioner of Lands on 23</w:t>
      </w:r>
      <w:r w:rsidR="00000326" w:rsidRPr="00000326">
        <w:rPr>
          <w:rFonts w:ascii="Bookman Old Style" w:hAnsi="Bookman Old Style"/>
          <w:sz w:val="28"/>
          <w:szCs w:val="28"/>
          <w:vertAlign w:val="superscript"/>
        </w:rPr>
        <w:t xml:space="preserve">rd </w:t>
      </w:r>
      <w:r w:rsidR="00000326">
        <w:rPr>
          <w:rFonts w:ascii="Bookman Old Style" w:hAnsi="Bookman Old Style"/>
          <w:sz w:val="28"/>
          <w:szCs w:val="28"/>
        </w:rPr>
        <w:t>June, 1989 and 6</w:t>
      </w:r>
      <w:r w:rsidR="00000326" w:rsidRPr="00000326">
        <w:rPr>
          <w:rFonts w:ascii="Bookman Old Style" w:hAnsi="Bookman Old Style"/>
          <w:sz w:val="28"/>
          <w:szCs w:val="28"/>
          <w:vertAlign w:val="superscript"/>
        </w:rPr>
        <w:t>th</w:t>
      </w:r>
      <w:r w:rsidR="00000326">
        <w:rPr>
          <w:rFonts w:ascii="Bookman Old Style" w:hAnsi="Bookman Old Style"/>
          <w:sz w:val="28"/>
          <w:szCs w:val="28"/>
        </w:rPr>
        <w:t xml:space="preserve"> February, 1990.</w:t>
      </w:r>
      <w:r w:rsidR="00556970">
        <w:rPr>
          <w:rFonts w:ascii="Bookman Old Style" w:hAnsi="Bookman Old Style"/>
          <w:sz w:val="28"/>
          <w:szCs w:val="28"/>
        </w:rPr>
        <w:t xml:space="preserve"> That letter also indicates that by 3</w:t>
      </w:r>
      <w:r w:rsidR="00556970" w:rsidRPr="00A36174">
        <w:rPr>
          <w:rFonts w:ascii="Bookman Old Style" w:hAnsi="Bookman Old Style"/>
          <w:sz w:val="28"/>
          <w:szCs w:val="28"/>
          <w:vertAlign w:val="superscript"/>
        </w:rPr>
        <w:t>rd</w:t>
      </w:r>
      <w:r w:rsidR="00556970">
        <w:rPr>
          <w:rFonts w:ascii="Bookman Old Style" w:hAnsi="Bookman Old Style"/>
          <w:sz w:val="28"/>
          <w:szCs w:val="28"/>
        </w:rPr>
        <w:t xml:space="preserve"> September, 2003 Plot 840/G/A/7, Kitwe was registered in the name of Impala Gems and Trophy Dealers.</w:t>
      </w:r>
    </w:p>
    <w:p w:rsidR="00556970" w:rsidRDefault="00556970" w:rsidP="003F6DF6">
      <w:pPr>
        <w:spacing w:after="0" w:line="360" w:lineRule="auto"/>
        <w:jc w:val="both"/>
        <w:rPr>
          <w:rFonts w:ascii="Bookman Old Style" w:hAnsi="Bookman Old Style"/>
          <w:sz w:val="28"/>
          <w:szCs w:val="28"/>
        </w:rPr>
      </w:pPr>
      <w:r>
        <w:rPr>
          <w:rFonts w:ascii="Bookman Old Style" w:hAnsi="Bookman Old Style"/>
          <w:sz w:val="28"/>
          <w:szCs w:val="28"/>
        </w:rPr>
        <w:t>I further find that Plot 840/G/A/7 was re-entered by the Commissioner of Lands on 17</w:t>
      </w:r>
      <w:r w:rsidRPr="00556970">
        <w:rPr>
          <w:rFonts w:ascii="Bookman Old Style" w:hAnsi="Bookman Old Style"/>
          <w:sz w:val="28"/>
          <w:szCs w:val="28"/>
          <w:vertAlign w:val="superscript"/>
        </w:rPr>
        <w:t>th</w:t>
      </w:r>
      <w:r>
        <w:rPr>
          <w:rFonts w:ascii="Bookman Old Style" w:hAnsi="Bookman Old Style"/>
          <w:sz w:val="28"/>
          <w:szCs w:val="28"/>
        </w:rPr>
        <w:t xml:space="preserve"> November, 1992 a</w:t>
      </w:r>
      <w:r w:rsidR="003F2488">
        <w:rPr>
          <w:rFonts w:ascii="Bookman Old Style" w:hAnsi="Bookman Old Style"/>
          <w:sz w:val="28"/>
          <w:szCs w:val="28"/>
        </w:rPr>
        <w:t xml:space="preserve">nd </w:t>
      </w:r>
      <w:r w:rsidR="00C2043F">
        <w:rPr>
          <w:rFonts w:ascii="Bookman Old Style" w:hAnsi="Bookman Old Style"/>
          <w:sz w:val="28"/>
          <w:szCs w:val="28"/>
        </w:rPr>
        <w:t>a certificate</w:t>
      </w:r>
      <w:r>
        <w:rPr>
          <w:rFonts w:ascii="Bookman Old Style" w:hAnsi="Bookman Old Style"/>
          <w:sz w:val="28"/>
          <w:szCs w:val="28"/>
        </w:rPr>
        <w:t xml:space="preserve"> of re-entry was registered on 8</w:t>
      </w:r>
      <w:r w:rsidRPr="00556970">
        <w:rPr>
          <w:rFonts w:ascii="Bookman Old Style" w:hAnsi="Bookman Old Style"/>
          <w:sz w:val="28"/>
          <w:szCs w:val="28"/>
          <w:vertAlign w:val="superscript"/>
        </w:rPr>
        <w:t>th</w:t>
      </w:r>
      <w:r>
        <w:rPr>
          <w:rFonts w:ascii="Bookman Old Style" w:hAnsi="Bookman Old Style"/>
          <w:sz w:val="28"/>
          <w:szCs w:val="28"/>
        </w:rPr>
        <w:t xml:space="preserve"> December, 1992. The re-entry was only on paper as the applicant company did not receive the notice of re-entry and there was no actual repossession of the land by the Commissioner of Lands or re-allocation of the land to anyone else. It is clear that the applicant company challenged the re-entry through its advocates Douglas and Partners on 17</w:t>
      </w:r>
      <w:r w:rsidRPr="00556970">
        <w:rPr>
          <w:rFonts w:ascii="Bookman Old Style" w:hAnsi="Bookman Old Style"/>
          <w:sz w:val="28"/>
          <w:szCs w:val="28"/>
          <w:vertAlign w:val="superscript"/>
        </w:rPr>
        <w:t>th</w:t>
      </w:r>
      <w:r>
        <w:rPr>
          <w:rFonts w:ascii="Bookman Old Style" w:hAnsi="Bookman Old Style"/>
          <w:sz w:val="28"/>
          <w:szCs w:val="28"/>
        </w:rPr>
        <w:t xml:space="preserve"> and 27</w:t>
      </w:r>
      <w:r w:rsidRPr="00556970">
        <w:rPr>
          <w:rFonts w:ascii="Bookman Old Style" w:hAnsi="Bookman Old Style"/>
          <w:sz w:val="28"/>
          <w:szCs w:val="28"/>
          <w:vertAlign w:val="superscript"/>
        </w:rPr>
        <w:t xml:space="preserve">th </w:t>
      </w:r>
      <w:r>
        <w:rPr>
          <w:rFonts w:ascii="Bookman Old Style" w:hAnsi="Bookman Old Style"/>
          <w:sz w:val="28"/>
          <w:szCs w:val="28"/>
        </w:rPr>
        <w:t>November, 2003 as shown in</w:t>
      </w:r>
      <w:r w:rsidR="00CB25E5">
        <w:rPr>
          <w:rFonts w:ascii="Bookman Old Style" w:hAnsi="Bookman Old Style"/>
          <w:sz w:val="28"/>
          <w:szCs w:val="28"/>
        </w:rPr>
        <w:t xml:space="preserve"> the letters on pages 19 and 20 of the </w:t>
      </w:r>
      <w:r w:rsidR="00FA59E0">
        <w:rPr>
          <w:rFonts w:ascii="Bookman Old Style" w:hAnsi="Bookman Old Style"/>
          <w:sz w:val="28"/>
          <w:szCs w:val="28"/>
        </w:rPr>
        <w:t>applicant’s</w:t>
      </w:r>
      <w:r w:rsidR="00CB25E5">
        <w:rPr>
          <w:rFonts w:ascii="Bookman Old Style" w:hAnsi="Bookman Old Style"/>
          <w:sz w:val="28"/>
          <w:szCs w:val="28"/>
        </w:rPr>
        <w:t xml:space="preserve"> bundle of documents</w:t>
      </w:r>
      <w:r w:rsidR="003F2488">
        <w:rPr>
          <w:rFonts w:ascii="Bookman Old Style" w:hAnsi="Bookman Old Style"/>
          <w:sz w:val="28"/>
          <w:szCs w:val="28"/>
        </w:rPr>
        <w:t>,</w:t>
      </w:r>
      <w:r w:rsidR="00CB25E5">
        <w:rPr>
          <w:rFonts w:ascii="Bookman Old Style" w:hAnsi="Bookman Old Style"/>
          <w:sz w:val="28"/>
          <w:szCs w:val="28"/>
        </w:rPr>
        <w:t xml:space="preserve"> on the ground that the plot was developed </w:t>
      </w:r>
      <w:r w:rsidR="003F2488">
        <w:rPr>
          <w:rFonts w:ascii="Bookman Old Style" w:hAnsi="Bookman Old Style"/>
          <w:sz w:val="28"/>
          <w:szCs w:val="28"/>
        </w:rPr>
        <w:t xml:space="preserve">to a certain extent </w:t>
      </w:r>
      <w:r w:rsidR="00CB25E5">
        <w:rPr>
          <w:rFonts w:ascii="Bookman Old Style" w:hAnsi="Bookman Old Style"/>
          <w:sz w:val="28"/>
          <w:szCs w:val="28"/>
        </w:rPr>
        <w:t xml:space="preserve">by the time of re-entry. The applicant </w:t>
      </w:r>
      <w:r w:rsidR="00CB25E5">
        <w:rPr>
          <w:rFonts w:ascii="Bookman Old Style" w:hAnsi="Bookman Old Style"/>
          <w:sz w:val="28"/>
          <w:szCs w:val="28"/>
        </w:rPr>
        <w:lastRenderedPageBreak/>
        <w:t>company further objected to the re-entry by letter dated 26</w:t>
      </w:r>
      <w:r w:rsidR="00CB25E5" w:rsidRPr="00CB25E5">
        <w:rPr>
          <w:rFonts w:ascii="Bookman Old Style" w:hAnsi="Bookman Old Style"/>
          <w:sz w:val="28"/>
          <w:szCs w:val="28"/>
          <w:vertAlign w:val="superscript"/>
        </w:rPr>
        <w:t>th</w:t>
      </w:r>
      <w:r w:rsidR="00CB25E5">
        <w:rPr>
          <w:rFonts w:ascii="Bookman Old Style" w:hAnsi="Bookman Old Style"/>
          <w:sz w:val="28"/>
          <w:szCs w:val="28"/>
        </w:rPr>
        <w:t xml:space="preserve"> March, 2004 </w:t>
      </w:r>
      <w:r w:rsidR="004A7BA3">
        <w:rPr>
          <w:rFonts w:ascii="Bookman Old Style" w:hAnsi="Bookman Old Style"/>
          <w:sz w:val="28"/>
          <w:szCs w:val="28"/>
        </w:rPr>
        <w:t>which was written by PW2</w:t>
      </w:r>
      <w:r w:rsidR="00050FB7">
        <w:rPr>
          <w:rFonts w:ascii="Bookman Old Style" w:hAnsi="Bookman Old Style"/>
          <w:sz w:val="28"/>
          <w:szCs w:val="28"/>
        </w:rPr>
        <w:t>.</w:t>
      </w:r>
      <w:r>
        <w:rPr>
          <w:rFonts w:ascii="Bookman Old Style" w:hAnsi="Bookman Old Style"/>
          <w:sz w:val="28"/>
          <w:szCs w:val="28"/>
        </w:rPr>
        <w:t xml:space="preserve"> </w:t>
      </w:r>
      <w:r w:rsidR="00153C6E">
        <w:rPr>
          <w:rFonts w:ascii="Bookman Old Style" w:hAnsi="Bookman Old Style"/>
          <w:sz w:val="28"/>
          <w:szCs w:val="28"/>
        </w:rPr>
        <w:t>It is not in dispute that on 19</w:t>
      </w:r>
      <w:r w:rsidR="00153C6E" w:rsidRPr="00A36174">
        <w:rPr>
          <w:rFonts w:ascii="Bookman Old Style" w:hAnsi="Bookman Old Style"/>
          <w:sz w:val="28"/>
          <w:szCs w:val="28"/>
          <w:vertAlign w:val="superscript"/>
        </w:rPr>
        <w:t>th</w:t>
      </w:r>
      <w:r w:rsidR="00153C6E">
        <w:rPr>
          <w:rFonts w:ascii="Bookman Old Style" w:hAnsi="Bookman Old Style"/>
          <w:sz w:val="28"/>
          <w:szCs w:val="28"/>
        </w:rPr>
        <w:t xml:space="preserve"> August, 2004 the Commissioner of Lands registered a certificate of cancellation of certificate of re-entry.</w:t>
      </w:r>
    </w:p>
    <w:p w:rsidR="00153C6E" w:rsidRDefault="00153C6E" w:rsidP="003F6DF6">
      <w:pPr>
        <w:spacing w:after="0" w:line="360" w:lineRule="auto"/>
        <w:jc w:val="both"/>
        <w:rPr>
          <w:rFonts w:ascii="Bookman Old Style" w:hAnsi="Bookman Old Style"/>
          <w:sz w:val="28"/>
          <w:szCs w:val="28"/>
        </w:rPr>
      </w:pPr>
    </w:p>
    <w:p w:rsidR="00153C6E" w:rsidRDefault="00153C6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It is clear and undisputed that by July, 2002 </w:t>
      </w:r>
      <w:r w:rsidR="003F2488">
        <w:rPr>
          <w:rFonts w:ascii="Bookman Old Style" w:hAnsi="Bookman Old Style"/>
          <w:sz w:val="28"/>
          <w:szCs w:val="28"/>
        </w:rPr>
        <w:t xml:space="preserve">the respondent company through </w:t>
      </w:r>
      <w:r w:rsidR="00A3247E">
        <w:rPr>
          <w:rFonts w:ascii="Bookman Old Style" w:hAnsi="Bookman Old Style"/>
          <w:sz w:val="28"/>
          <w:szCs w:val="28"/>
        </w:rPr>
        <w:t xml:space="preserve">DW1 </w:t>
      </w:r>
      <w:r>
        <w:rPr>
          <w:rFonts w:ascii="Bookman Old Style" w:hAnsi="Bookman Old Style"/>
          <w:sz w:val="28"/>
          <w:szCs w:val="28"/>
        </w:rPr>
        <w:t>started negotiating to purchase the property from the applicant company but they failed to agree on a price because there was an offer of K</w:t>
      </w:r>
      <w:r w:rsidR="00A36174">
        <w:rPr>
          <w:rFonts w:ascii="Bookman Old Style" w:hAnsi="Bookman Old Style"/>
          <w:sz w:val="28"/>
          <w:szCs w:val="28"/>
        </w:rPr>
        <w:t>150 million and a counter offer</w:t>
      </w:r>
      <w:r>
        <w:rPr>
          <w:rFonts w:ascii="Bookman Old Style" w:hAnsi="Bookman Old Style"/>
          <w:sz w:val="28"/>
          <w:szCs w:val="28"/>
        </w:rPr>
        <w:t xml:space="preserve"> of K12 million on 15</w:t>
      </w:r>
      <w:r w:rsidRPr="00153C6E">
        <w:rPr>
          <w:rFonts w:ascii="Bookman Old Style" w:hAnsi="Bookman Old Style"/>
          <w:sz w:val="28"/>
          <w:szCs w:val="28"/>
          <w:vertAlign w:val="superscript"/>
        </w:rPr>
        <w:t xml:space="preserve">th </w:t>
      </w:r>
      <w:r>
        <w:rPr>
          <w:rFonts w:ascii="Bookman Old Style" w:hAnsi="Bookman Old Style"/>
          <w:sz w:val="28"/>
          <w:szCs w:val="28"/>
        </w:rPr>
        <w:t>April, 2002 and another counter offer of K14</w:t>
      </w:r>
      <w:proofErr w:type="gramStart"/>
      <w:r>
        <w:rPr>
          <w:rFonts w:ascii="Bookman Old Style" w:hAnsi="Bookman Old Style"/>
          <w:sz w:val="28"/>
          <w:szCs w:val="28"/>
        </w:rPr>
        <w:t>,500</w:t>
      </w:r>
      <w:proofErr w:type="gramEnd"/>
      <w:r>
        <w:rPr>
          <w:rFonts w:ascii="Bookman Old Style" w:hAnsi="Bookman Old Style"/>
          <w:sz w:val="28"/>
          <w:szCs w:val="28"/>
        </w:rPr>
        <w:t xml:space="preserve"> million on 15</w:t>
      </w:r>
      <w:r w:rsidRPr="00153C6E">
        <w:rPr>
          <w:rFonts w:ascii="Bookman Old Style" w:hAnsi="Bookman Old Style"/>
          <w:sz w:val="28"/>
          <w:szCs w:val="28"/>
          <w:vertAlign w:val="superscript"/>
        </w:rPr>
        <w:t xml:space="preserve">th </w:t>
      </w:r>
      <w:r>
        <w:rPr>
          <w:rFonts w:ascii="Bookman Old Style" w:hAnsi="Bookman Old Style"/>
          <w:sz w:val="28"/>
          <w:szCs w:val="28"/>
        </w:rPr>
        <w:t>July, 2002. I therefore find and hold that there was no contract of sale of that piece of land between the applicant and respondent.</w:t>
      </w:r>
    </w:p>
    <w:p w:rsidR="00153C6E" w:rsidRDefault="00153C6E" w:rsidP="003F6DF6">
      <w:pPr>
        <w:spacing w:after="0" w:line="360" w:lineRule="auto"/>
        <w:jc w:val="both"/>
        <w:rPr>
          <w:rFonts w:ascii="Bookman Old Style" w:hAnsi="Bookman Old Style"/>
          <w:sz w:val="28"/>
          <w:szCs w:val="28"/>
        </w:rPr>
      </w:pPr>
    </w:p>
    <w:p w:rsidR="000E7875" w:rsidRDefault="00153C6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I accept the applicant’s advocate’s submission that according to </w:t>
      </w:r>
      <w:r w:rsidRPr="00A30354">
        <w:rPr>
          <w:rFonts w:ascii="Bookman Old Style" w:hAnsi="Bookman Old Style"/>
          <w:b/>
          <w:i/>
          <w:sz w:val="28"/>
          <w:szCs w:val="28"/>
        </w:rPr>
        <w:t>section 33 of the Lands and Deeds Registry Act</w:t>
      </w:r>
      <w:r>
        <w:rPr>
          <w:rFonts w:ascii="Bookman Old Style" w:hAnsi="Bookman Old Style"/>
          <w:sz w:val="28"/>
          <w:szCs w:val="28"/>
        </w:rPr>
        <w:t xml:space="preserve"> (1) the land belongs to the </w:t>
      </w:r>
      <w:r w:rsidR="003F2488">
        <w:rPr>
          <w:rFonts w:ascii="Bookman Old Style" w:hAnsi="Bookman Old Style"/>
          <w:sz w:val="28"/>
          <w:szCs w:val="28"/>
        </w:rPr>
        <w:t>applicant company that holds a Certificate of T</w:t>
      </w:r>
      <w:r>
        <w:rPr>
          <w:rFonts w:ascii="Bookman Old Style" w:hAnsi="Bookman Old Style"/>
          <w:sz w:val="28"/>
          <w:szCs w:val="28"/>
        </w:rPr>
        <w:t xml:space="preserve">itle to it. I also accept his submissions that the </w:t>
      </w:r>
      <w:r w:rsidR="003F2488" w:rsidRPr="003F2488">
        <w:rPr>
          <w:rFonts w:ascii="Bookman Old Style" w:hAnsi="Bookman Old Style"/>
          <w:sz w:val="28"/>
          <w:szCs w:val="28"/>
        </w:rPr>
        <w:t xml:space="preserve">Latin </w:t>
      </w:r>
      <w:r w:rsidR="0024178D">
        <w:rPr>
          <w:rFonts w:ascii="Bookman Old Style" w:hAnsi="Bookman Old Style"/>
          <w:sz w:val="28"/>
          <w:szCs w:val="28"/>
        </w:rPr>
        <w:t>maxim</w:t>
      </w:r>
      <w:r w:rsidRPr="00A30354">
        <w:rPr>
          <w:rFonts w:ascii="Bookman Old Style" w:hAnsi="Bookman Old Style"/>
          <w:i/>
          <w:sz w:val="28"/>
          <w:szCs w:val="28"/>
        </w:rPr>
        <w:t xml:space="preserve"> </w:t>
      </w:r>
      <w:proofErr w:type="spellStart"/>
      <w:r w:rsidR="00A36174" w:rsidRPr="00A30354">
        <w:rPr>
          <w:rFonts w:ascii="Bookman Old Style" w:hAnsi="Bookman Old Style"/>
          <w:i/>
          <w:sz w:val="28"/>
          <w:szCs w:val="28"/>
        </w:rPr>
        <w:t>Quicquid</w:t>
      </w:r>
      <w:proofErr w:type="spellEnd"/>
      <w:r w:rsidR="00A36174" w:rsidRPr="00A30354">
        <w:rPr>
          <w:rFonts w:ascii="Bookman Old Style" w:hAnsi="Bookman Old Style"/>
          <w:i/>
          <w:sz w:val="28"/>
          <w:szCs w:val="28"/>
        </w:rPr>
        <w:t xml:space="preserve"> </w:t>
      </w:r>
      <w:proofErr w:type="spellStart"/>
      <w:r w:rsidR="00A36174" w:rsidRPr="00A30354">
        <w:rPr>
          <w:rFonts w:ascii="Bookman Old Style" w:hAnsi="Bookman Old Style"/>
          <w:i/>
          <w:sz w:val="28"/>
          <w:szCs w:val="28"/>
        </w:rPr>
        <w:t>Plantatur</w:t>
      </w:r>
      <w:proofErr w:type="spellEnd"/>
      <w:r w:rsidR="00A36174" w:rsidRPr="00A30354">
        <w:rPr>
          <w:rFonts w:ascii="Bookman Old Style" w:hAnsi="Bookman Old Style"/>
          <w:i/>
          <w:sz w:val="28"/>
          <w:szCs w:val="28"/>
        </w:rPr>
        <w:t xml:space="preserve"> Solo, Solo </w:t>
      </w:r>
      <w:proofErr w:type="spellStart"/>
      <w:r w:rsidR="00A36174" w:rsidRPr="00A30354">
        <w:rPr>
          <w:rFonts w:ascii="Bookman Old Style" w:hAnsi="Bookman Old Style"/>
          <w:i/>
          <w:sz w:val="28"/>
          <w:szCs w:val="28"/>
        </w:rPr>
        <w:t>c</w:t>
      </w:r>
      <w:r w:rsidRPr="00A30354">
        <w:rPr>
          <w:rFonts w:ascii="Bookman Old Style" w:hAnsi="Bookman Old Style"/>
          <w:i/>
          <w:sz w:val="28"/>
          <w:szCs w:val="28"/>
        </w:rPr>
        <w:t>edit</w:t>
      </w:r>
      <w:proofErr w:type="spellEnd"/>
      <w:r>
        <w:rPr>
          <w:rFonts w:ascii="Bookman Old Style" w:hAnsi="Bookman Old Style"/>
          <w:sz w:val="28"/>
          <w:szCs w:val="28"/>
        </w:rPr>
        <w:t xml:space="preserve"> applies to this case and so the land, all the buildings on it and fixtures belong to the applicant. I am </w:t>
      </w:r>
      <w:r w:rsidR="003F2488">
        <w:rPr>
          <w:rFonts w:ascii="Bookman Old Style" w:hAnsi="Bookman Old Style"/>
          <w:sz w:val="28"/>
          <w:szCs w:val="28"/>
        </w:rPr>
        <w:t xml:space="preserve">satisfied </w:t>
      </w:r>
      <w:r>
        <w:rPr>
          <w:rFonts w:ascii="Bookman Old Style" w:hAnsi="Bookman Old Style"/>
          <w:sz w:val="28"/>
          <w:szCs w:val="28"/>
        </w:rPr>
        <w:t>that the respondent has benefitted a lot by using the property for his own business for over 14 years.</w:t>
      </w:r>
    </w:p>
    <w:p w:rsidR="003F2488" w:rsidRDefault="002A087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rsidR="00153C6E" w:rsidRDefault="002A087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The other issues to be </w:t>
      </w:r>
      <w:r w:rsidR="000E7875">
        <w:rPr>
          <w:rFonts w:ascii="Bookman Old Style" w:hAnsi="Bookman Old Style"/>
          <w:sz w:val="28"/>
          <w:szCs w:val="28"/>
        </w:rPr>
        <w:t>determined</w:t>
      </w:r>
      <w:r>
        <w:rPr>
          <w:rFonts w:ascii="Bookman Old Style" w:hAnsi="Bookman Old Style"/>
          <w:sz w:val="28"/>
          <w:szCs w:val="28"/>
        </w:rPr>
        <w:t xml:space="preserve"> </w:t>
      </w:r>
      <w:r w:rsidR="003F2488">
        <w:rPr>
          <w:rFonts w:ascii="Bookman Old Style" w:hAnsi="Bookman Old Style"/>
          <w:sz w:val="28"/>
          <w:szCs w:val="28"/>
        </w:rPr>
        <w:t>are</w:t>
      </w:r>
      <w:r>
        <w:rPr>
          <w:rFonts w:ascii="Bookman Old Style" w:hAnsi="Bookman Old Style"/>
          <w:sz w:val="28"/>
          <w:szCs w:val="28"/>
        </w:rPr>
        <w:t xml:space="preserve"> whether or not the respondent is entitled to </w:t>
      </w:r>
      <w:r w:rsidR="003F2488">
        <w:rPr>
          <w:rFonts w:ascii="Bookman Old Style" w:hAnsi="Bookman Old Style"/>
          <w:sz w:val="28"/>
          <w:szCs w:val="28"/>
        </w:rPr>
        <w:t xml:space="preserve">continue </w:t>
      </w:r>
      <w:r>
        <w:rPr>
          <w:rFonts w:ascii="Bookman Old Style" w:hAnsi="Bookman Old Style"/>
          <w:sz w:val="28"/>
          <w:szCs w:val="28"/>
        </w:rPr>
        <w:t>occupy</w:t>
      </w:r>
      <w:r w:rsidR="003F2488">
        <w:rPr>
          <w:rFonts w:ascii="Bookman Old Style" w:hAnsi="Bookman Old Style"/>
          <w:sz w:val="28"/>
          <w:szCs w:val="28"/>
        </w:rPr>
        <w:t>ing</w:t>
      </w:r>
      <w:r>
        <w:rPr>
          <w:rFonts w:ascii="Bookman Old Style" w:hAnsi="Bookman Old Style"/>
          <w:sz w:val="28"/>
          <w:szCs w:val="28"/>
        </w:rPr>
        <w:t xml:space="preserve"> the premises and </w:t>
      </w:r>
      <w:r>
        <w:rPr>
          <w:rFonts w:ascii="Bookman Old Style" w:hAnsi="Bookman Old Style"/>
          <w:sz w:val="28"/>
          <w:szCs w:val="28"/>
        </w:rPr>
        <w:lastRenderedPageBreak/>
        <w:t xml:space="preserve">whether or not the applicant is entitled to rent </w:t>
      </w:r>
      <w:r w:rsidR="00B02ABA">
        <w:rPr>
          <w:rFonts w:ascii="Bookman Old Style" w:hAnsi="Bookman Old Style"/>
          <w:sz w:val="28"/>
          <w:szCs w:val="28"/>
        </w:rPr>
        <w:t xml:space="preserve">arrears </w:t>
      </w:r>
      <w:r>
        <w:rPr>
          <w:rFonts w:ascii="Bookman Old Style" w:hAnsi="Bookman Old Style"/>
          <w:sz w:val="28"/>
          <w:szCs w:val="28"/>
        </w:rPr>
        <w:t xml:space="preserve">or </w:t>
      </w:r>
      <w:proofErr w:type="spellStart"/>
      <w:r>
        <w:rPr>
          <w:rFonts w:ascii="Bookman Old Style" w:hAnsi="Bookman Old Style"/>
          <w:sz w:val="28"/>
          <w:szCs w:val="28"/>
        </w:rPr>
        <w:t>mesne</w:t>
      </w:r>
      <w:proofErr w:type="spellEnd"/>
      <w:r>
        <w:rPr>
          <w:rFonts w:ascii="Bookman Old Style" w:hAnsi="Bookman Old Style"/>
          <w:sz w:val="28"/>
          <w:szCs w:val="28"/>
        </w:rPr>
        <w:t xml:space="preserve"> profits.</w:t>
      </w:r>
      <w:r w:rsidR="003F2488">
        <w:rPr>
          <w:rFonts w:ascii="Bookman Old Style" w:hAnsi="Bookman Old Style"/>
          <w:sz w:val="28"/>
          <w:szCs w:val="28"/>
        </w:rPr>
        <w:t xml:space="preserve"> My answers to these questions are as follows:</w:t>
      </w:r>
    </w:p>
    <w:p w:rsidR="002A087E" w:rsidRDefault="002A087E" w:rsidP="003F6DF6">
      <w:pPr>
        <w:spacing w:after="0" w:line="360" w:lineRule="auto"/>
        <w:jc w:val="both"/>
        <w:rPr>
          <w:rFonts w:ascii="Bookman Old Style" w:hAnsi="Bookman Old Style"/>
          <w:sz w:val="28"/>
          <w:szCs w:val="28"/>
        </w:rPr>
      </w:pPr>
    </w:p>
    <w:p w:rsidR="002A087E" w:rsidRDefault="002A087E"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I </w:t>
      </w:r>
      <w:r w:rsidR="003F2488">
        <w:rPr>
          <w:rFonts w:ascii="Bookman Old Style" w:hAnsi="Bookman Old Style"/>
          <w:sz w:val="28"/>
          <w:szCs w:val="28"/>
        </w:rPr>
        <w:t>reiterate that</w:t>
      </w:r>
      <w:r>
        <w:rPr>
          <w:rFonts w:ascii="Bookman Old Style" w:hAnsi="Bookman Old Style"/>
          <w:sz w:val="28"/>
          <w:szCs w:val="28"/>
        </w:rPr>
        <w:t xml:space="preserve"> that the respondent went into occupation of the land without the applicant’s authority. In fact </w:t>
      </w:r>
      <w:r w:rsidR="003F2488">
        <w:rPr>
          <w:rFonts w:ascii="Bookman Old Style" w:hAnsi="Bookman Old Style"/>
          <w:sz w:val="28"/>
          <w:szCs w:val="28"/>
        </w:rPr>
        <w:t xml:space="preserve">the respondent </w:t>
      </w:r>
      <w:r>
        <w:rPr>
          <w:rFonts w:ascii="Bookman Old Style" w:hAnsi="Bookman Old Style"/>
          <w:sz w:val="28"/>
          <w:szCs w:val="28"/>
        </w:rPr>
        <w:t>had no legal right to take occupation and make any improvements to the land. I</w:t>
      </w:r>
      <w:r w:rsidR="003F2488">
        <w:rPr>
          <w:rFonts w:ascii="Bookman Old Style" w:hAnsi="Bookman Old Style"/>
          <w:sz w:val="28"/>
          <w:szCs w:val="28"/>
        </w:rPr>
        <w:t>n</w:t>
      </w:r>
      <w:r>
        <w:rPr>
          <w:rFonts w:ascii="Bookman Old Style" w:hAnsi="Bookman Old Style"/>
          <w:sz w:val="28"/>
          <w:szCs w:val="28"/>
        </w:rPr>
        <w:t xml:space="preserve"> order for a lease to be fo</w:t>
      </w:r>
      <w:r w:rsidR="00A30354">
        <w:rPr>
          <w:rFonts w:ascii="Bookman Old Style" w:hAnsi="Bookman Old Style"/>
          <w:sz w:val="28"/>
          <w:szCs w:val="28"/>
        </w:rPr>
        <w:t>rmed</w:t>
      </w:r>
      <w:r>
        <w:rPr>
          <w:rFonts w:ascii="Bookman Old Style" w:hAnsi="Bookman Old Style"/>
          <w:sz w:val="28"/>
          <w:szCs w:val="28"/>
        </w:rPr>
        <w:t xml:space="preserve"> </w:t>
      </w:r>
      <w:r w:rsidR="00392389">
        <w:rPr>
          <w:rFonts w:ascii="Bookman Old Style" w:hAnsi="Bookman Old Style"/>
          <w:sz w:val="28"/>
          <w:szCs w:val="28"/>
        </w:rPr>
        <w:t>the parties ought to agree on the amount of rent</w:t>
      </w:r>
      <w:r w:rsidR="004466DF">
        <w:rPr>
          <w:rFonts w:ascii="Bookman Old Style" w:hAnsi="Bookman Old Style"/>
          <w:sz w:val="28"/>
          <w:szCs w:val="28"/>
        </w:rPr>
        <w:t xml:space="preserve"> and</w:t>
      </w:r>
      <w:r w:rsidR="00392389">
        <w:rPr>
          <w:rFonts w:ascii="Bookman Old Style" w:hAnsi="Bookman Old Style"/>
          <w:sz w:val="28"/>
          <w:szCs w:val="28"/>
        </w:rPr>
        <w:t xml:space="preserve"> the </w:t>
      </w:r>
      <w:r w:rsidR="000E7875">
        <w:rPr>
          <w:rFonts w:ascii="Bookman Old Style" w:hAnsi="Bookman Old Style"/>
          <w:sz w:val="28"/>
          <w:szCs w:val="28"/>
        </w:rPr>
        <w:t>duration</w:t>
      </w:r>
      <w:r w:rsidR="00392389">
        <w:rPr>
          <w:rFonts w:ascii="Bookman Old Style" w:hAnsi="Bookman Old Style"/>
          <w:sz w:val="28"/>
          <w:szCs w:val="28"/>
        </w:rPr>
        <w:t xml:space="preserve"> of the lease</w:t>
      </w:r>
      <w:r w:rsidR="00E7145B">
        <w:rPr>
          <w:rFonts w:ascii="Bookman Old Style" w:hAnsi="Bookman Old Style"/>
          <w:sz w:val="28"/>
          <w:szCs w:val="28"/>
        </w:rPr>
        <w:t xml:space="preserve">. </w:t>
      </w:r>
      <w:r w:rsidR="003F2488">
        <w:rPr>
          <w:rFonts w:ascii="Bookman Old Style" w:hAnsi="Bookman Old Style"/>
          <w:sz w:val="28"/>
          <w:szCs w:val="28"/>
        </w:rPr>
        <w:t>In this case, there was no lease agreement between the parties. Therefore, t</w:t>
      </w:r>
      <w:r w:rsidR="00E7145B">
        <w:rPr>
          <w:rFonts w:ascii="Bookman Old Style" w:hAnsi="Bookman Old Style"/>
          <w:sz w:val="28"/>
          <w:szCs w:val="28"/>
        </w:rPr>
        <w:t xml:space="preserve">he claim </w:t>
      </w:r>
      <w:r w:rsidR="003F2488">
        <w:rPr>
          <w:rFonts w:ascii="Bookman Old Style" w:hAnsi="Bookman Old Style"/>
          <w:sz w:val="28"/>
          <w:szCs w:val="28"/>
        </w:rPr>
        <w:t>for rent</w:t>
      </w:r>
      <w:r w:rsidR="00E7145B">
        <w:rPr>
          <w:rFonts w:ascii="Bookman Old Style" w:hAnsi="Bookman Old Style"/>
          <w:sz w:val="28"/>
          <w:szCs w:val="28"/>
        </w:rPr>
        <w:t xml:space="preserve"> arrears</w:t>
      </w:r>
      <w:r w:rsidR="00392389">
        <w:rPr>
          <w:rFonts w:ascii="Bookman Old Style" w:hAnsi="Bookman Old Style"/>
          <w:sz w:val="28"/>
          <w:szCs w:val="28"/>
        </w:rPr>
        <w:t xml:space="preserve"> </w:t>
      </w:r>
      <w:r w:rsidR="003F2488">
        <w:rPr>
          <w:rFonts w:ascii="Bookman Old Style" w:hAnsi="Bookman Old Style"/>
          <w:sz w:val="28"/>
          <w:szCs w:val="28"/>
        </w:rPr>
        <w:t xml:space="preserve">or </w:t>
      </w:r>
      <w:proofErr w:type="spellStart"/>
      <w:r w:rsidR="003F2488">
        <w:rPr>
          <w:rFonts w:ascii="Bookman Old Style" w:hAnsi="Bookman Old Style"/>
          <w:sz w:val="28"/>
          <w:szCs w:val="28"/>
        </w:rPr>
        <w:t>mesne</w:t>
      </w:r>
      <w:proofErr w:type="spellEnd"/>
      <w:r w:rsidR="003F2488">
        <w:rPr>
          <w:rFonts w:ascii="Bookman Old Style" w:hAnsi="Bookman Old Style"/>
          <w:sz w:val="28"/>
          <w:szCs w:val="28"/>
        </w:rPr>
        <w:t xml:space="preserve"> </w:t>
      </w:r>
      <w:r w:rsidR="000E7875">
        <w:rPr>
          <w:rFonts w:ascii="Bookman Old Style" w:hAnsi="Bookman Old Style"/>
          <w:sz w:val="28"/>
          <w:szCs w:val="28"/>
        </w:rPr>
        <w:t xml:space="preserve">profits </w:t>
      </w:r>
      <w:r w:rsidR="003F2488">
        <w:rPr>
          <w:rFonts w:ascii="Bookman Old Style" w:hAnsi="Bookman Old Style"/>
          <w:sz w:val="28"/>
          <w:szCs w:val="28"/>
        </w:rPr>
        <w:t xml:space="preserve">is unfounded. I rely on the case of </w:t>
      </w:r>
      <w:r w:rsidRPr="00FB4D50">
        <w:rPr>
          <w:rFonts w:ascii="Bookman Old Style" w:hAnsi="Bookman Old Style"/>
          <w:b/>
          <w:i/>
          <w:sz w:val="28"/>
          <w:szCs w:val="28"/>
        </w:rPr>
        <w:t xml:space="preserve">G.F. Construction (1976) Limited v </w:t>
      </w:r>
      <w:proofErr w:type="spellStart"/>
      <w:r w:rsidRPr="00FB4D50">
        <w:rPr>
          <w:rFonts w:ascii="Bookman Old Style" w:hAnsi="Bookman Old Style"/>
          <w:b/>
          <w:i/>
          <w:sz w:val="28"/>
          <w:szCs w:val="28"/>
        </w:rPr>
        <w:t>Rudrap</w:t>
      </w:r>
      <w:proofErr w:type="spellEnd"/>
      <w:r w:rsidRPr="00FB4D50">
        <w:rPr>
          <w:rFonts w:ascii="Bookman Old Style" w:hAnsi="Bookman Old Style"/>
          <w:b/>
          <w:i/>
          <w:sz w:val="28"/>
          <w:szCs w:val="28"/>
        </w:rPr>
        <w:t xml:space="preserve"> (Zambia) Limited and </w:t>
      </w:r>
      <w:proofErr w:type="spellStart"/>
      <w:r w:rsidRPr="00FB4D50">
        <w:rPr>
          <w:rFonts w:ascii="Bookman Old Style" w:hAnsi="Bookman Old Style"/>
          <w:b/>
          <w:i/>
          <w:sz w:val="28"/>
          <w:szCs w:val="28"/>
        </w:rPr>
        <w:t>Unitechna</w:t>
      </w:r>
      <w:proofErr w:type="spellEnd"/>
      <w:r w:rsidRPr="00FB4D50">
        <w:rPr>
          <w:rFonts w:ascii="Bookman Old Style" w:hAnsi="Bookman Old Style"/>
          <w:b/>
          <w:i/>
          <w:sz w:val="28"/>
          <w:szCs w:val="28"/>
        </w:rPr>
        <w:t xml:space="preserve"> Limited </w:t>
      </w:r>
      <w:r w:rsidRPr="00FB4D50">
        <w:rPr>
          <w:rFonts w:ascii="Bookman Old Style" w:hAnsi="Bookman Old Style"/>
          <w:sz w:val="28"/>
          <w:szCs w:val="28"/>
        </w:rPr>
        <w:t>(</w:t>
      </w:r>
      <w:r w:rsidR="00922B8C">
        <w:rPr>
          <w:rFonts w:ascii="Bookman Old Style" w:hAnsi="Bookman Old Style"/>
          <w:sz w:val="28"/>
          <w:szCs w:val="28"/>
        </w:rPr>
        <w:t>4</w:t>
      </w:r>
      <w:r w:rsidR="003F2488">
        <w:rPr>
          <w:rFonts w:ascii="Bookman Old Style" w:hAnsi="Bookman Old Style"/>
          <w:sz w:val="28"/>
          <w:szCs w:val="28"/>
        </w:rPr>
        <w:t xml:space="preserve">), where </w:t>
      </w:r>
      <w:r w:rsidR="00F11A02">
        <w:rPr>
          <w:rFonts w:ascii="Bookman Old Style" w:hAnsi="Bookman Old Style"/>
          <w:sz w:val="28"/>
          <w:szCs w:val="28"/>
        </w:rPr>
        <w:t>i</w:t>
      </w:r>
      <w:r>
        <w:rPr>
          <w:rFonts w:ascii="Bookman Old Style" w:hAnsi="Bookman Old Style"/>
          <w:sz w:val="28"/>
          <w:szCs w:val="28"/>
        </w:rPr>
        <w:t xml:space="preserve">t was held </w:t>
      </w:r>
      <w:r w:rsidRPr="002A087E">
        <w:rPr>
          <w:rFonts w:ascii="Bookman Old Style" w:hAnsi="Bookman Old Style"/>
          <w:i/>
          <w:sz w:val="28"/>
          <w:szCs w:val="28"/>
        </w:rPr>
        <w:t>inter alia</w:t>
      </w:r>
      <w:r>
        <w:rPr>
          <w:rFonts w:ascii="Bookman Old Style" w:hAnsi="Bookman Old Style"/>
          <w:sz w:val="28"/>
          <w:szCs w:val="28"/>
        </w:rPr>
        <w:t xml:space="preserve"> that </w:t>
      </w:r>
      <w:proofErr w:type="spellStart"/>
      <w:r w:rsidR="000D7895">
        <w:rPr>
          <w:rFonts w:ascii="Bookman Old Style" w:hAnsi="Bookman Old Style"/>
          <w:sz w:val="28"/>
          <w:szCs w:val="28"/>
        </w:rPr>
        <w:t>mesne</w:t>
      </w:r>
      <w:proofErr w:type="spellEnd"/>
      <w:r w:rsidR="000D7895">
        <w:rPr>
          <w:rFonts w:ascii="Bookman Old Style" w:hAnsi="Bookman Old Style"/>
          <w:sz w:val="28"/>
          <w:szCs w:val="28"/>
        </w:rPr>
        <w:t xml:space="preserve"> profits are damages for a tenant holding over the property after the expiry of a lease. </w:t>
      </w:r>
      <w:r w:rsidR="000A40CF">
        <w:rPr>
          <w:rFonts w:ascii="Bookman Old Style" w:hAnsi="Bookman Old Style"/>
          <w:sz w:val="28"/>
          <w:szCs w:val="28"/>
        </w:rPr>
        <w:t>For the foregoing reasons I find and hold that the warrant of distress was wrongly issued.</w:t>
      </w:r>
    </w:p>
    <w:p w:rsidR="00260DB7" w:rsidRDefault="00260DB7" w:rsidP="003F6DF6">
      <w:pPr>
        <w:spacing w:after="0" w:line="360" w:lineRule="auto"/>
        <w:jc w:val="both"/>
        <w:rPr>
          <w:rFonts w:ascii="Bookman Old Style" w:hAnsi="Bookman Old Style"/>
          <w:sz w:val="28"/>
          <w:szCs w:val="28"/>
        </w:rPr>
      </w:pPr>
    </w:p>
    <w:p w:rsidR="00D5783A" w:rsidRDefault="000D7895" w:rsidP="003F6DF6">
      <w:pPr>
        <w:spacing w:after="0" w:line="360" w:lineRule="auto"/>
        <w:jc w:val="both"/>
        <w:rPr>
          <w:rFonts w:ascii="Bookman Old Style" w:hAnsi="Bookman Old Style"/>
          <w:sz w:val="28"/>
          <w:szCs w:val="28"/>
        </w:rPr>
      </w:pPr>
      <w:r>
        <w:rPr>
          <w:rFonts w:ascii="Bookman Old Style" w:hAnsi="Bookman Old Style"/>
          <w:sz w:val="28"/>
          <w:szCs w:val="28"/>
        </w:rPr>
        <w:t xml:space="preserve">In the case of </w:t>
      </w:r>
      <w:r w:rsidRPr="00FB4D50">
        <w:rPr>
          <w:rFonts w:ascii="Bookman Old Style" w:hAnsi="Bookman Old Style"/>
          <w:b/>
          <w:i/>
          <w:sz w:val="28"/>
          <w:szCs w:val="28"/>
        </w:rPr>
        <w:t xml:space="preserve">Titus </w:t>
      </w:r>
      <w:proofErr w:type="spellStart"/>
      <w:r w:rsidRPr="00FB4D50">
        <w:rPr>
          <w:rFonts w:ascii="Bookman Old Style" w:hAnsi="Bookman Old Style"/>
          <w:b/>
          <w:i/>
          <w:sz w:val="28"/>
          <w:szCs w:val="28"/>
        </w:rPr>
        <w:t>Chingonyi</w:t>
      </w:r>
      <w:proofErr w:type="spellEnd"/>
      <w:r w:rsidRPr="00FB4D50">
        <w:rPr>
          <w:rFonts w:ascii="Bookman Old Style" w:hAnsi="Bookman Old Style"/>
          <w:b/>
          <w:i/>
          <w:sz w:val="28"/>
          <w:szCs w:val="28"/>
        </w:rPr>
        <w:t xml:space="preserve"> </w:t>
      </w:r>
      <w:proofErr w:type="spellStart"/>
      <w:r w:rsidRPr="00FB4D50">
        <w:rPr>
          <w:rFonts w:ascii="Bookman Old Style" w:hAnsi="Bookman Old Style"/>
          <w:b/>
          <w:i/>
          <w:sz w:val="28"/>
          <w:szCs w:val="28"/>
        </w:rPr>
        <w:t>vs</w:t>
      </w:r>
      <w:proofErr w:type="spellEnd"/>
      <w:r w:rsidRPr="00FB4D50">
        <w:rPr>
          <w:rFonts w:ascii="Bookman Old Style" w:hAnsi="Bookman Old Style"/>
          <w:b/>
          <w:i/>
          <w:sz w:val="28"/>
          <w:szCs w:val="28"/>
        </w:rPr>
        <w:t xml:space="preserve"> ZCCM Investments Holdings Plc and Angela </w:t>
      </w:r>
      <w:proofErr w:type="spellStart"/>
      <w:r w:rsidRPr="00FB4D50">
        <w:rPr>
          <w:rFonts w:ascii="Bookman Old Style" w:hAnsi="Bookman Old Style"/>
          <w:b/>
          <w:i/>
          <w:sz w:val="28"/>
          <w:szCs w:val="28"/>
        </w:rPr>
        <w:t>Mwape</w:t>
      </w:r>
      <w:proofErr w:type="spellEnd"/>
      <w:r w:rsidRPr="00FB4D50">
        <w:rPr>
          <w:rFonts w:ascii="Bookman Old Style" w:hAnsi="Bookman Old Style"/>
          <w:b/>
          <w:i/>
          <w:sz w:val="28"/>
          <w:szCs w:val="28"/>
        </w:rPr>
        <w:t xml:space="preserve"> Kashiwa </w:t>
      </w:r>
      <w:r w:rsidRPr="00FB4D50">
        <w:rPr>
          <w:rFonts w:ascii="Bookman Old Style" w:hAnsi="Bookman Old Style"/>
          <w:sz w:val="28"/>
          <w:szCs w:val="28"/>
        </w:rPr>
        <w:t>(</w:t>
      </w:r>
      <w:r w:rsidR="00922B8C">
        <w:rPr>
          <w:rFonts w:ascii="Bookman Old Style" w:hAnsi="Bookman Old Style"/>
          <w:sz w:val="28"/>
          <w:szCs w:val="28"/>
        </w:rPr>
        <w:t>5)</w:t>
      </w:r>
      <w:r w:rsidR="00FB4D50">
        <w:rPr>
          <w:rFonts w:ascii="Bookman Old Style" w:hAnsi="Bookman Old Style"/>
          <w:b/>
          <w:i/>
          <w:sz w:val="28"/>
          <w:szCs w:val="28"/>
        </w:rPr>
        <w:t xml:space="preserve"> </w:t>
      </w:r>
      <w:r w:rsidR="000A40CF">
        <w:rPr>
          <w:rFonts w:ascii="Bookman Old Style" w:hAnsi="Bookman Old Style"/>
          <w:sz w:val="28"/>
          <w:szCs w:val="28"/>
        </w:rPr>
        <w:t>the S</w:t>
      </w:r>
      <w:r>
        <w:rPr>
          <w:rFonts w:ascii="Bookman Old Style" w:hAnsi="Bookman Old Style"/>
          <w:sz w:val="28"/>
          <w:szCs w:val="28"/>
        </w:rPr>
        <w:t>upreme Court gave judgment to the respondent for damages for having been de</w:t>
      </w:r>
      <w:r w:rsidR="003F2488">
        <w:rPr>
          <w:rFonts w:ascii="Bookman Old Style" w:hAnsi="Bookman Old Style"/>
          <w:sz w:val="28"/>
          <w:szCs w:val="28"/>
        </w:rPr>
        <w:t>p</w:t>
      </w:r>
      <w:r>
        <w:rPr>
          <w:rFonts w:ascii="Bookman Old Style" w:hAnsi="Bookman Old Style"/>
          <w:sz w:val="28"/>
          <w:szCs w:val="28"/>
        </w:rPr>
        <w:t>rived of the opportunity to rent out a house on the ground that equity demanded that such justice be done and t</w:t>
      </w:r>
      <w:r w:rsidR="003F2488">
        <w:rPr>
          <w:rFonts w:ascii="Bookman Old Style" w:hAnsi="Bookman Old Style"/>
          <w:sz w:val="28"/>
          <w:szCs w:val="28"/>
        </w:rPr>
        <w:t>he respondent had pleaded for “a</w:t>
      </w:r>
      <w:r>
        <w:rPr>
          <w:rFonts w:ascii="Bookman Old Style" w:hAnsi="Bookman Old Style"/>
          <w:sz w:val="28"/>
          <w:szCs w:val="28"/>
        </w:rPr>
        <w:t xml:space="preserve">ny other relief the court may deem fit.” </w:t>
      </w:r>
    </w:p>
    <w:p w:rsidR="00D5783A" w:rsidRDefault="00D5783A" w:rsidP="003F6DF6">
      <w:pPr>
        <w:spacing w:after="0" w:line="360" w:lineRule="auto"/>
        <w:jc w:val="both"/>
        <w:rPr>
          <w:rFonts w:ascii="Bookman Old Style" w:hAnsi="Bookman Old Style"/>
          <w:sz w:val="28"/>
          <w:szCs w:val="28"/>
        </w:rPr>
      </w:pPr>
    </w:p>
    <w:p w:rsidR="00487D4A" w:rsidRDefault="000D7895" w:rsidP="003F6DF6">
      <w:pPr>
        <w:spacing w:after="0" w:line="360" w:lineRule="auto"/>
        <w:jc w:val="both"/>
        <w:rPr>
          <w:rFonts w:ascii="Bookman Old Style" w:hAnsi="Bookman Old Style"/>
          <w:sz w:val="28"/>
          <w:szCs w:val="28"/>
        </w:rPr>
      </w:pPr>
      <w:r>
        <w:rPr>
          <w:rFonts w:ascii="Bookman Old Style" w:hAnsi="Bookman Old Style"/>
          <w:sz w:val="28"/>
          <w:szCs w:val="28"/>
        </w:rPr>
        <w:t>In the present case</w:t>
      </w:r>
      <w:r w:rsidR="003F2488">
        <w:rPr>
          <w:rFonts w:ascii="Bookman Old Style" w:hAnsi="Bookman Old Style"/>
          <w:sz w:val="28"/>
          <w:szCs w:val="28"/>
        </w:rPr>
        <w:t>,</w:t>
      </w:r>
      <w:r>
        <w:rPr>
          <w:rFonts w:ascii="Bookman Old Style" w:hAnsi="Bookman Old Style"/>
          <w:sz w:val="28"/>
          <w:szCs w:val="28"/>
        </w:rPr>
        <w:t xml:space="preserve"> it is unjust that the applicant has been deprived of the use of the property and the opportunity to rent out the premises but I am unable to grant the company any relief </w:t>
      </w:r>
      <w:r w:rsidR="00487D4A">
        <w:rPr>
          <w:rFonts w:ascii="Bookman Old Style" w:hAnsi="Bookman Old Style"/>
          <w:sz w:val="28"/>
          <w:szCs w:val="28"/>
        </w:rPr>
        <w:t>for</w:t>
      </w:r>
      <w:r w:rsidR="00CC4D64">
        <w:rPr>
          <w:rFonts w:ascii="Bookman Old Style" w:hAnsi="Bookman Old Style"/>
          <w:sz w:val="28"/>
          <w:szCs w:val="28"/>
        </w:rPr>
        <w:t xml:space="preserve"> </w:t>
      </w:r>
      <w:r w:rsidR="00CC4D64">
        <w:rPr>
          <w:rFonts w:ascii="Bookman Old Style" w:hAnsi="Bookman Old Style"/>
          <w:sz w:val="28"/>
          <w:szCs w:val="28"/>
        </w:rPr>
        <w:lastRenderedPageBreak/>
        <w:t>that</w:t>
      </w:r>
      <w:r>
        <w:rPr>
          <w:rFonts w:ascii="Bookman Old Style" w:hAnsi="Bookman Old Style"/>
          <w:sz w:val="28"/>
          <w:szCs w:val="28"/>
        </w:rPr>
        <w:t xml:space="preserve"> because there is no claim for any other relief</w:t>
      </w:r>
      <w:r w:rsidR="00CC4D64">
        <w:rPr>
          <w:rFonts w:ascii="Bookman Old Style" w:hAnsi="Bookman Old Style"/>
          <w:sz w:val="28"/>
          <w:szCs w:val="28"/>
        </w:rPr>
        <w:t xml:space="preserve"> in the statement of claim</w:t>
      </w:r>
      <w:r>
        <w:rPr>
          <w:rFonts w:ascii="Bookman Old Style" w:hAnsi="Bookman Old Style"/>
          <w:sz w:val="28"/>
          <w:szCs w:val="28"/>
        </w:rPr>
        <w:t>. I am of the view that it is not a defence to th</w:t>
      </w:r>
      <w:r w:rsidR="003F2488">
        <w:rPr>
          <w:rFonts w:ascii="Bookman Old Style" w:hAnsi="Bookman Old Style"/>
          <w:sz w:val="28"/>
          <w:szCs w:val="28"/>
        </w:rPr>
        <w:t>is case to say that one of the d</w:t>
      </w:r>
      <w:r>
        <w:rPr>
          <w:rFonts w:ascii="Bookman Old Style" w:hAnsi="Bookman Old Style"/>
          <w:sz w:val="28"/>
          <w:szCs w:val="28"/>
        </w:rPr>
        <w:t xml:space="preserve">irectors of the </w:t>
      </w:r>
      <w:r w:rsidR="00487D4A">
        <w:rPr>
          <w:rFonts w:ascii="Bookman Old Style" w:hAnsi="Bookman Old Style"/>
          <w:sz w:val="28"/>
          <w:szCs w:val="28"/>
        </w:rPr>
        <w:t xml:space="preserve">applicant </w:t>
      </w:r>
      <w:r>
        <w:rPr>
          <w:rFonts w:ascii="Bookman Old Style" w:hAnsi="Bookman Old Style"/>
          <w:sz w:val="28"/>
          <w:szCs w:val="28"/>
        </w:rPr>
        <w:t xml:space="preserve">company hopes for an amicable settlement. </w:t>
      </w:r>
    </w:p>
    <w:p w:rsidR="00487D4A" w:rsidRDefault="00487D4A" w:rsidP="003F6DF6">
      <w:pPr>
        <w:spacing w:after="0" w:line="360" w:lineRule="auto"/>
        <w:jc w:val="both"/>
        <w:rPr>
          <w:rFonts w:ascii="Bookman Old Style" w:hAnsi="Bookman Old Style"/>
          <w:sz w:val="28"/>
          <w:szCs w:val="28"/>
        </w:rPr>
      </w:pPr>
    </w:p>
    <w:p w:rsidR="000D7895" w:rsidRDefault="00487D4A" w:rsidP="003F6DF6">
      <w:pPr>
        <w:spacing w:after="0" w:line="360" w:lineRule="auto"/>
        <w:jc w:val="both"/>
        <w:rPr>
          <w:rFonts w:ascii="Bookman Old Style" w:hAnsi="Bookman Old Style"/>
          <w:sz w:val="28"/>
          <w:szCs w:val="28"/>
        </w:rPr>
      </w:pPr>
      <w:r>
        <w:rPr>
          <w:rFonts w:ascii="Bookman Old Style" w:hAnsi="Bookman Old Style"/>
          <w:sz w:val="28"/>
          <w:szCs w:val="28"/>
        </w:rPr>
        <w:t>For reasons stated in this Judgment,</w:t>
      </w:r>
      <w:r w:rsidR="000D7895">
        <w:rPr>
          <w:rFonts w:ascii="Bookman Old Style" w:hAnsi="Bookman Old Style"/>
          <w:sz w:val="28"/>
          <w:szCs w:val="28"/>
        </w:rPr>
        <w:t xml:space="preserve"> it </w:t>
      </w:r>
      <w:r w:rsidR="003F2488">
        <w:rPr>
          <w:rFonts w:ascii="Bookman Old Style" w:hAnsi="Bookman Old Style"/>
          <w:sz w:val="28"/>
          <w:szCs w:val="28"/>
        </w:rPr>
        <w:t xml:space="preserve">is hereby </w:t>
      </w:r>
      <w:r w:rsidR="000D7895">
        <w:rPr>
          <w:rFonts w:ascii="Bookman Old Style" w:hAnsi="Bookman Old Style"/>
          <w:sz w:val="28"/>
          <w:szCs w:val="28"/>
        </w:rPr>
        <w:t>adjudged that the applicant is entitled to immediate possession of the property and costs. The costs should be taxed in default of agreement.</w:t>
      </w:r>
      <w:r w:rsidR="00E5317A">
        <w:rPr>
          <w:rFonts w:ascii="Bookman Old Style" w:hAnsi="Bookman Old Style"/>
          <w:sz w:val="28"/>
          <w:szCs w:val="28"/>
        </w:rPr>
        <w:t xml:space="preserve"> Leave to issue a writ of possession is hereby granted.</w:t>
      </w:r>
    </w:p>
    <w:p w:rsidR="007E59F9" w:rsidRDefault="007E59F9" w:rsidP="003F6DF6">
      <w:pPr>
        <w:spacing w:after="0" w:line="360" w:lineRule="auto"/>
        <w:jc w:val="both"/>
        <w:rPr>
          <w:rFonts w:ascii="Bookman Old Style" w:hAnsi="Bookman Old Style"/>
          <w:sz w:val="28"/>
          <w:szCs w:val="28"/>
        </w:rPr>
      </w:pPr>
    </w:p>
    <w:p w:rsidR="000D7895" w:rsidRDefault="00371CCA" w:rsidP="00260DB7">
      <w:pPr>
        <w:spacing w:after="0" w:line="360" w:lineRule="auto"/>
        <w:rPr>
          <w:rFonts w:ascii="Bookman Old Style" w:hAnsi="Bookman Old Style"/>
          <w:sz w:val="28"/>
          <w:szCs w:val="28"/>
        </w:rPr>
      </w:pPr>
      <w:proofErr w:type="gramStart"/>
      <w:r>
        <w:rPr>
          <w:rFonts w:ascii="Bookman Old Style" w:hAnsi="Bookman Old Style"/>
          <w:sz w:val="28"/>
          <w:szCs w:val="28"/>
        </w:rPr>
        <w:t>Delivered at Kitwe this 1</w:t>
      </w:r>
      <w:r w:rsidRPr="00371CCA">
        <w:rPr>
          <w:rFonts w:ascii="Bookman Old Style" w:hAnsi="Bookman Old Style"/>
          <w:sz w:val="28"/>
          <w:szCs w:val="28"/>
          <w:vertAlign w:val="superscript"/>
        </w:rPr>
        <w:t>ST</w:t>
      </w:r>
      <w:r>
        <w:rPr>
          <w:rFonts w:ascii="Bookman Old Style" w:hAnsi="Bookman Old Style"/>
          <w:sz w:val="28"/>
          <w:szCs w:val="28"/>
        </w:rPr>
        <w:t xml:space="preserve"> day of August,</w:t>
      </w:r>
      <w:r w:rsidR="000D7895">
        <w:rPr>
          <w:rFonts w:ascii="Bookman Old Style" w:hAnsi="Bookman Old Style"/>
          <w:sz w:val="28"/>
          <w:szCs w:val="28"/>
        </w:rPr>
        <w:t xml:space="preserve"> 2014</w:t>
      </w:r>
      <w:r w:rsidR="00260DB7">
        <w:rPr>
          <w:rFonts w:ascii="Bookman Old Style" w:hAnsi="Bookman Old Style"/>
          <w:sz w:val="28"/>
          <w:szCs w:val="28"/>
        </w:rPr>
        <w:t>.</w:t>
      </w:r>
      <w:proofErr w:type="gramEnd"/>
    </w:p>
    <w:p w:rsidR="007E59F9" w:rsidRDefault="007E59F9" w:rsidP="007E59F9">
      <w:pPr>
        <w:spacing w:after="0" w:line="360" w:lineRule="auto"/>
        <w:jc w:val="center"/>
        <w:rPr>
          <w:rFonts w:ascii="Bookman Old Style" w:hAnsi="Bookman Old Style"/>
          <w:sz w:val="28"/>
          <w:szCs w:val="28"/>
        </w:rPr>
      </w:pPr>
    </w:p>
    <w:p w:rsidR="00260DB7" w:rsidRDefault="00260DB7" w:rsidP="007E59F9">
      <w:pPr>
        <w:spacing w:after="0" w:line="360" w:lineRule="auto"/>
        <w:jc w:val="center"/>
        <w:rPr>
          <w:rFonts w:ascii="Bookman Old Style" w:hAnsi="Bookman Old Style"/>
          <w:sz w:val="28"/>
          <w:szCs w:val="28"/>
        </w:rPr>
      </w:pPr>
    </w:p>
    <w:p w:rsidR="000D7895" w:rsidRPr="0023684E" w:rsidRDefault="000D7895" w:rsidP="000D7895">
      <w:pPr>
        <w:spacing w:after="0" w:line="240" w:lineRule="auto"/>
        <w:jc w:val="center"/>
        <w:rPr>
          <w:rFonts w:ascii="Bookman Old Style" w:hAnsi="Bookman Old Style"/>
          <w:sz w:val="28"/>
          <w:szCs w:val="28"/>
        </w:rPr>
      </w:pPr>
      <w:r w:rsidRPr="0023684E">
        <w:rPr>
          <w:rFonts w:ascii="Bookman Old Style" w:hAnsi="Bookman Old Style"/>
          <w:sz w:val="28"/>
          <w:szCs w:val="28"/>
        </w:rPr>
        <w:t>..........................</w:t>
      </w:r>
    </w:p>
    <w:p w:rsidR="000D7895" w:rsidRPr="000D7895" w:rsidRDefault="000D7895" w:rsidP="000D7895">
      <w:pPr>
        <w:spacing w:after="0" w:line="240" w:lineRule="auto"/>
        <w:jc w:val="center"/>
        <w:rPr>
          <w:rFonts w:ascii="Bookman Old Style" w:hAnsi="Bookman Old Style"/>
          <w:b/>
          <w:sz w:val="28"/>
          <w:szCs w:val="28"/>
        </w:rPr>
      </w:pPr>
      <w:r w:rsidRPr="000D7895">
        <w:rPr>
          <w:rFonts w:ascii="Bookman Old Style" w:hAnsi="Bookman Old Style"/>
          <w:b/>
          <w:sz w:val="28"/>
          <w:szCs w:val="28"/>
        </w:rPr>
        <w:t xml:space="preserve">C.K. </w:t>
      </w:r>
      <w:proofErr w:type="spellStart"/>
      <w:r w:rsidRPr="000D7895">
        <w:rPr>
          <w:rFonts w:ascii="Bookman Old Style" w:hAnsi="Bookman Old Style"/>
          <w:b/>
          <w:sz w:val="28"/>
          <w:szCs w:val="28"/>
        </w:rPr>
        <w:t>Makungu</w:t>
      </w:r>
      <w:proofErr w:type="spellEnd"/>
    </w:p>
    <w:p w:rsidR="000D7895" w:rsidRPr="00260DB7" w:rsidRDefault="000D7895" w:rsidP="000D7895">
      <w:pPr>
        <w:spacing w:after="0" w:line="240" w:lineRule="auto"/>
        <w:jc w:val="center"/>
        <w:rPr>
          <w:rFonts w:ascii="Bookman Old Style" w:hAnsi="Bookman Old Style"/>
          <w:b/>
          <w:sz w:val="28"/>
          <w:szCs w:val="28"/>
        </w:rPr>
      </w:pPr>
      <w:r w:rsidRPr="00260DB7">
        <w:rPr>
          <w:rFonts w:ascii="Bookman Old Style" w:hAnsi="Bookman Old Style"/>
          <w:b/>
          <w:sz w:val="28"/>
          <w:szCs w:val="28"/>
        </w:rPr>
        <w:t>JUDGE</w:t>
      </w:r>
    </w:p>
    <w:p w:rsidR="000F07FA" w:rsidRDefault="000F07FA" w:rsidP="003F6DF6">
      <w:pPr>
        <w:spacing w:after="0" w:line="360" w:lineRule="auto"/>
        <w:jc w:val="both"/>
        <w:rPr>
          <w:rFonts w:ascii="Bookman Old Style" w:hAnsi="Bookman Old Style"/>
          <w:sz w:val="28"/>
          <w:szCs w:val="28"/>
        </w:rPr>
      </w:pPr>
    </w:p>
    <w:p w:rsidR="00946FA1" w:rsidRDefault="00946FA1" w:rsidP="003F6DF6">
      <w:pPr>
        <w:spacing w:after="0" w:line="360" w:lineRule="auto"/>
        <w:jc w:val="both"/>
        <w:rPr>
          <w:rFonts w:ascii="Bookman Old Style" w:hAnsi="Bookman Old Style"/>
          <w:sz w:val="28"/>
          <w:szCs w:val="28"/>
        </w:rPr>
      </w:pPr>
    </w:p>
    <w:p w:rsidR="00D119C8" w:rsidRDefault="00D119C8" w:rsidP="003F6DF6">
      <w:pPr>
        <w:spacing w:after="0" w:line="360" w:lineRule="auto"/>
        <w:jc w:val="both"/>
        <w:rPr>
          <w:rFonts w:ascii="Bookman Old Style" w:hAnsi="Bookman Old Style"/>
          <w:sz w:val="28"/>
          <w:szCs w:val="28"/>
        </w:rPr>
      </w:pPr>
    </w:p>
    <w:p w:rsidR="00D119C8" w:rsidRPr="00881857" w:rsidRDefault="00D119C8" w:rsidP="003F6DF6">
      <w:pPr>
        <w:spacing w:after="0" w:line="360" w:lineRule="auto"/>
        <w:jc w:val="both"/>
        <w:rPr>
          <w:rFonts w:ascii="Bookman Old Style" w:hAnsi="Bookman Old Style"/>
          <w:sz w:val="28"/>
          <w:szCs w:val="28"/>
        </w:rPr>
      </w:pPr>
    </w:p>
    <w:sectPr w:rsidR="00D119C8" w:rsidRPr="00881857" w:rsidSect="00613C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95" w:rsidRDefault="002D7995" w:rsidP="00613C5C">
      <w:pPr>
        <w:spacing w:after="0" w:line="240" w:lineRule="auto"/>
      </w:pPr>
      <w:r>
        <w:separator/>
      </w:r>
    </w:p>
  </w:endnote>
  <w:endnote w:type="continuationSeparator" w:id="1">
    <w:p w:rsidR="002D7995" w:rsidRDefault="002D7995" w:rsidP="0061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95" w:rsidRDefault="002D7995" w:rsidP="00613C5C">
      <w:pPr>
        <w:spacing w:after="0" w:line="240" w:lineRule="auto"/>
      </w:pPr>
      <w:r>
        <w:separator/>
      </w:r>
    </w:p>
  </w:footnote>
  <w:footnote w:type="continuationSeparator" w:id="1">
    <w:p w:rsidR="002D7995" w:rsidRDefault="002D7995" w:rsidP="0061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7455922"/>
      <w:docPartObj>
        <w:docPartGallery w:val="Page Numbers (Top of Page)"/>
        <w:docPartUnique/>
      </w:docPartObj>
    </w:sdtPr>
    <w:sdtContent>
      <w:p w:rsidR="005975C1" w:rsidRPr="00260DB7" w:rsidRDefault="005975C1">
        <w:pPr>
          <w:pStyle w:val="Header"/>
          <w:jc w:val="center"/>
          <w:rPr>
            <w:rFonts w:ascii="Bookman Old Style" w:hAnsi="Bookman Old Style"/>
            <w:sz w:val="24"/>
            <w:szCs w:val="24"/>
          </w:rPr>
        </w:pPr>
        <w:r w:rsidRPr="00260DB7">
          <w:rPr>
            <w:rFonts w:ascii="Bookman Old Style" w:hAnsi="Bookman Old Style"/>
            <w:sz w:val="24"/>
            <w:szCs w:val="24"/>
          </w:rPr>
          <w:t>-J</w:t>
        </w:r>
        <w:r w:rsidR="00C76139" w:rsidRPr="00260DB7">
          <w:rPr>
            <w:rFonts w:ascii="Bookman Old Style" w:hAnsi="Bookman Old Style"/>
            <w:sz w:val="24"/>
            <w:szCs w:val="24"/>
          </w:rPr>
          <w:fldChar w:fldCharType="begin"/>
        </w:r>
        <w:r w:rsidR="00334B3D" w:rsidRPr="00260DB7">
          <w:rPr>
            <w:rFonts w:ascii="Bookman Old Style" w:hAnsi="Bookman Old Style"/>
            <w:sz w:val="24"/>
            <w:szCs w:val="24"/>
          </w:rPr>
          <w:instrText xml:space="preserve"> PAGE   \* MERGEFORMAT </w:instrText>
        </w:r>
        <w:r w:rsidR="00C76139" w:rsidRPr="00260DB7">
          <w:rPr>
            <w:rFonts w:ascii="Bookman Old Style" w:hAnsi="Bookman Old Style"/>
            <w:sz w:val="24"/>
            <w:szCs w:val="24"/>
          </w:rPr>
          <w:fldChar w:fldCharType="separate"/>
        </w:r>
        <w:r w:rsidR="00371CCA">
          <w:rPr>
            <w:rFonts w:ascii="Bookman Old Style" w:hAnsi="Bookman Old Style"/>
            <w:noProof/>
            <w:sz w:val="24"/>
            <w:szCs w:val="24"/>
          </w:rPr>
          <w:t>27</w:t>
        </w:r>
        <w:r w:rsidR="00C76139" w:rsidRPr="00260DB7">
          <w:rPr>
            <w:rFonts w:ascii="Bookman Old Style" w:hAnsi="Bookman Old Style"/>
            <w:sz w:val="24"/>
            <w:szCs w:val="24"/>
          </w:rPr>
          <w:fldChar w:fldCharType="end"/>
        </w:r>
        <w:r w:rsidRPr="00260DB7">
          <w:rPr>
            <w:rFonts w:ascii="Bookman Old Style" w:hAnsi="Bookman Old Style"/>
            <w:sz w:val="24"/>
            <w:szCs w:val="24"/>
          </w:rPr>
          <w:t>-</w:t>
        </w:r>
      </w:p>
    </w:sdtContent>
  </w:sdt>
  <w:p w:rsidR="005975C1" w:rsidRPr="00260DB7" w:rsidRDefault="005975C1">
    <w:pPr>
      <w:pStyle w:val="Header"/>
      <w:rPr>
        <w:rFonts w:ascii="Bookman Old Style" w:hAnsi="Bookman Old Style"/>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A22"/>
    <w:multiLevelType w:val="hybridMultilevel"/>
    <w:tmpl w:val="64EA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B0258"/>
    <w:multiLevelType w:val="hybridMultilevel"/>
    <w:tmpl w:val="528C2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3923FF"/>
    <w:multiLevelType w:val="hybridMultilevel"/>
    <w:tmpl w:val="59A8D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B13190"/>
    <w:multiLevelType w:val="hybridMultilevel"/>
    <w:tmpl w:val="EE5284B6"/>
    <w:lvl w:ilvl="0" w:tplc="1F8A4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71F"/>
    <w:rsid w:val="00000326"/>
    <w:rsid w:val="00001321"/>
    <w:rsid w:val="000333B3"/>
    <w:rsid w:val="00050FB7"/>
    <w:rsid w:val="00065142"/>
    <w:rsid w:val="000A40CF"/>
    <w:rsid w:val="000A469E"/>
    <w:rsid w:val="000D6068"/>
    <w:rsid w:val="000D7895"/>
    <w:rsid w:val="000D7E72"/>
    <w:rsid w:val="000E3D2C"/>
    <w:rsid w:val="000E7875"/>
    <w:rsid w:val="000F07FA"/>
    <w:rsid w:val="000F13F6"/>
    <w:rsid w:val="00116914"/>
    <w:rsid w:val="00121872"/>
    <w:rsid w:val="00140188"/>
    <w:rsid w:val="00153C6E"/>
    <w:rsid w:val="00164A95"/>
    <w:rsid w:val="0018697E"/>
    <w:rsid w:val="001D2346"/>
    <w:rsid w:val="001E27E5"/>
    <w:rsid w:val="001E52B0"/>
    <w:rsid w:val="001F35B5"/>
    <w:rsid w:val="002127D1"/>
    <w:rsid w:val="002350A6"/>
    <w:rsid w:val="0023684E"/>
    <w:rsid w:val="0024178D"/>
    <w:rsid w:val="00241F5B"/>
    <w:rsid w:val="00260DB7"/>
    <w:rsid w:val="00280E1A"/>
    <w:rsid w:val="002A087E"/>
    <w:rsid w:val="002C0AAE"/>
    <w:rsid w:val="002C7ABB"/>
    <w:rsid w:val="002D3104"/>
    <w:rsid w:val="002D7995"/>
    <w:rsid w:val="003177C1"/>
    <w:rsid w:val="00334B3D"/>
    <w:rsid w:val="00340869"/>
    <w:rsid w:val="00344F49"/>
    <w:rsid w:val="003537A6"/>
    <w:rsid w:val="00356727"/>
    <w:rsid w:val="00362059"/>
    <w:rsid w:val="00371CCA"/>
    <w:rsid w:val="00373484"/>
    <w:rsid w:val="00374BB8"/>
    <w:rsid w:val="00392389"/>
    <w:rsid w:val="003A66B6"/>
    <w:rsid w:val="003F2488"/>
    <w:rsid w:val="003F6DF6"/>
    <w:rsid w:val="00415CDA"/>
    <w:rsid w:val="004220C2"/>
    <w:rsid w:val="00444093"/>
    <w:rsid w:val="004466DF"/>
    <w:rsid w:val="004617EE"/>
    <w:rsid w:val="00487D4A"/>
    <w:rsid w:val="004A42AE"/>
    <w:rsid w:val="004A7BA3"/>
    <w:rsid w:val="004C4C65"/>
    <w:rsid w:val="004C5414"/>
    <w:rsid w:val="004C6016"/>
    <w:rsid w:val="004E3BE8"/>
    <w:rsid w:val="005327E2"/>
    <w:rsid w:val="00553954"/>
    <w:rsid w:val="00556970"/>
    <w:rsid w:val="0056771F"/>
    <w:rsid w:val="00586D90"/>
    <w:rsid w:val="005975C1"/>
    <w:rsid w:val="005C3F3E"/>
    <w:rsid w:val="005C6A4C"/>
    <w:rsid w:val="005F1E80"/>
    <w:rsid w:val="005F39C9"/>
    <w:rsid w:val="00604044"/>
    <w:rsid w:val="00613C5C"/>
    <w:rsid w:val="0061580A"/>
    <w:rsid w:val="006318E1"/>
    <w:rsid w:val="00655B6D"/>
    <w:rsid w:val="006965D0"/>
    <w:rsid w:val="006B3152"/>
    <w:rsid w:val="006F0712"/>
    <w:rsid w:val="0070138B"/>
    <w:rsid w:val="0072782C"/>
    <w:rsid w:val="007301E7"/>
    <w:rsid w:val="00730B33"/>
    <w:rsid w:val="00742E32"/>
    <w:rsid w:val="007477F8"/>
    <w:rsid w:val="00747F69"/>
    <w:rsid w:val="00761DF1"/>
    <w:rsid w:val="0076536B"/>
    <w:rsid w:val="00765E92"/>
    <w:rsid w:val="0077095A"/>
    <w:rsid w:val="0077377C"/>
    <w:rsid w:val="007B665D"/>
    <w:rsid w:val="007D1962"/>
    <w:rsid w:val="007D47E4"/>
    <w:rsid w:val="007E0122"/>
    <w:rsid w:val="007E59F9"/>
    <w:rsid w:val="0081536B"/>
    <w:rsid w:val="00830B99"/>
    <w:rsid w:val="0084316E"/>
    <w:rsid w:val="008504C5"/>
    <w:rsid w:val="00852C41"/>
    <w:rsid w:val="008806C5"/>
    <w:rsid w:val="00881857"/>
    <w:rsid w:val="008919CF"/>
    <w:rsid w:val="008C3EA8"/>
    <w:rsid w:val="008C72D0"/>
    <w:rsid w:val="008E1FDE"/>
    <w:rsid w:val="00922B8C"/>
    <w:rsid w:val="00925CBF"/>
    <w:rsid w:val="00946FA1"/>
    <w:rsid w:val="00950D35"/>
    <w:rsid w:val="00986AEA"/>
    <w:rsid w:val="009B6B01"/>
    <w:rsid w:val="009C3CE8"/>
    <w:rsid w:val="009F4A92"/>
    <w:rsid w:val="00A13D14"/>
    <w:rsid w:val="00A1791D"/>
    <w:rsid w:val="00A30354"/>
    <w:rsid w:val="00A3247E"/>
    <w:rsid w:val="00A33BCF"/>
    <w:rsid w:val="00A36174"/>
    <w:rsid w:val="00A65889"/>
    <w:rsid w:val="00A91277"/>
    <w:rsid w:val="00AC7389"/>
    <w:rsid w:val="00AD05E4"/>
    <w:rsid w:val="00B02ABA"/>
    <w:rsid w:val="00B04FCF"/>
    <w:rsid w:val="00B523E4"/>
    <w:rsid w:val="00B551E5"/>
    <w:rsid w:val="00B757D4"/>
    <w:rsid w:val="00B81A81"/>
    <w:rsid w:val="00B83420"/>
    <w:rsid w:val="00B91280"/>
    <w:rsid w:val="00B948EC"/>
    <w:rsid w:val="00BB0A29"/>
    <w:rsid w:val="00BB59B2"/>
    <w:rsid w:val="00BD4131"/>
    <w:rsid w:val="00BE751B"/>
    <w:rsid w:val="00C10413"/>
    <w:rsid w:val="00C15E64"/>
    <w:rsid w:val="00C2043F"/>
    <w:rsid w:val="00C2080F"/>
    <w:rsid w:val="00C46ACE"/>
    <w:rsid w:val="00C624D9"/>
    <w:rsid w:val="00C76139"/>
    <w:rsid w:val="00C91AB5"/>
    <w:rsid w:val="00C950F5"/>
    <w:rsid w:val="00C96767"/>
    <w:rsid w:val="00CA3449"/>
    <w:rsid w:val="00CB25E5"/>
    <w:rsid w:val="00CB6806"/>
    <w:rsid w:val="00CC4D64"/>
    <w:rsid w:val="00CE5AA7"/>
    <w:rsid w:val="00D03785"/>
    <w:rsid w:val="00D07A19"/>
    <w:rsid w:val="00D102DD"/>
    <w:rsid w:val="00D119C8"/>
    <w:rsid w:val="00D12460"/>
    <w:rsid w:val="00D407D0"/>
    <w:rsid w:val="00D553CB"/>
    <w:rsid w:val="00D5783A"/>
    <w:rsid w:val="00D861A8"/>
    <w:rsid w:val="00DA4457"/>
    <w:rsid w:val="00DA7533"/>
    <w:rsid w:val="00DB43DD"/>
    <w:rsid w:val="00DB5BC4"/>
    <w:rsid w:val="00DD327C"/>
    <w:rsid w:val="00DD7AD5"/>
    <w:rsid w:val="00DE2F49"/>
    <w:rsid w:val="00DE477E"/>
    <w:rsid w:val="00DE6A14"/>
    <w:rsid w:val="00E04162"/>
    <w:rsid w:val="00E07F88"/>
    <w:rsid w:val="00E5317A"/>
    <w:rsid w:val="00E7145B"/>
    <w:rsid w:val="00E73923"/>
    <w:rsid w:val="00E74734"/>
    <w:rsid w:val="00E92CAA"/>
    <w:rsid w:val="00E92F43"/>
    <w:rsid w:val="00EA1F1C"/>
    <w:rsid w:val="00EB5D5E"/>
    <w:rsid w:val="00EB7132"/>
    <w:rsid w:val="00EF0D09"/>
    <w:rsid w:val="00EF5632"/>
    <w:rsid w:val="00F053C9"/>
    <w:rsid w:val="00F11A02"/>
    <w:rsid w:val="00F16043"/>
    <w:rsid w:val="00F22C56"/>
    <w:rsid w:val="00F44AD9"/>
    <w:rsid w:val="00F603FB"/>
    <w:rsid w:val="00F63EEA"/>
    <w:rsid w:val="00F72DF1"/>
    <w:rsid w:val="00F865CA"/>
    <w:rsid w:val="00FA32BA"/>
    <w:rsid w:val="00FA59E0"/>
    <w:rsid w:val="00FB4D50"/>
    <w:rsid w:val="00FE263B"/>
    <w:rsid w:val="00FF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5C"/>
  </w:style>
  <w:style w:type="paragraph" w:styleId="Footer">
    <w:name w:val="footer"/>
    <w:basedOn w:val="Normal"/>
    <w:link w:val="FooterChar"/>
    <w:uiPriority w:val="99"/>
    <w:semiHidden/>
    <w:unhideWhenUsed/>
    <w:rsid w:val="00613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C5C"/>
  </w:style>
  <w:style w:type="paragraph" w:styleId="ListParagraph">
    <w:name w:val="List Paragraph"/>
    <w:basedOn w:val="Normal"/>
    <w:uiPriority w:val="34"/>
    <w:qFormat/>
    <w:rsid w:val="00946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2014-09-26T11:12:00Z</cp:lastPrinted>
  <dcterms:created xsi:type="dcterms:W3CDTF">2014-09-26T11:12:00Z</dcterms:created>
  <dcterms:modified xsi:type="dcterms:W3CDTF">2014-10-06T11:42:00Z</dcterms:modified>
</cp:coreProperties>
</file>