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85" w:rsidRDefault="00053685" w:rsidP="00053685">
      <w:pPr>
        <w:spacing w:after="120" w:line="240" w:lineRule="auto"/>
        <w:rPr>
          <w:rFonts w:ascii="Bookman Old Style" w:hAnsi="Bookman Old Style"/>
          <w:b/>
          <w:sz w:val="28"/>
          <w:szCs w:val="28"/>
        </w:rPr>
      </w:pPr>
      <w:r>
        <w:rPr>
          <w:rFonts w:ascii="Bookman Old Style" w:hAnsi="Bookman Old Style"/>
          <w:b/>
          <w:sz w:val="28"/>
          <w:szCs w:val="28"/>
        </w:rPr>
        <w:t>I</w:t>
      </w:r>
      <w:r w:rsidR="00DC377C">
        <w:rPr>
          <w:rFonts w:ascii="Bookman Old Style" w:hAnsi="Bookman Old Style"/>
          <w:b/>
          <w:sz w:val="28"/>
          <w:szCs w:val="28"/>
        </w:rPr>
        <w:t>N THE HIGH COURT FOR ZAMBIA</w:t>
      </w:r>
      <w:r w:rsidR="00DC377C">
        <w:rPr>
          <w:rFonts w:ascii="Bookman Old Style" w:hAnsi="Bookman Old Style"/>
          <w:b/>
          <w:sz w:val="28"/>
          <w:szCs w:val="28"/>
        </w:rPr>
        <w:tab/>
      </w:r>
      <w:r w:rsidR="00DC377C">
        <w:rPr>
          <w:rFonts w:ascii="Bookman Old Style" w:hAnsi="Bookman Old Style"/>
          <w:b/>
          <w:sz w:val="28"/>
          <w:szCs w:val="28"/>
        </w:rPr>
        <w:tab/>
        <w:t xml:space="preserve">  </w:t>
      </w:r>
      <w:r w:rsidR="00FD3A91">
        <w:rPr>
          <w:rFonts w:ascii="Bookman Old Style" w:hAnsi="Bookman Old Style"/>
          <w:b/>
          <w:sz w:val="28"/>
          <w:szCs w:val="28"/>
        </w:rPr>
        <w:t>2014/HPC/</w:t>
      </w:r>
      <w:r w:rsidR="00DC377C">
        <w:rPr>
          <w:rFonts w:ascii="Bookman Old Style" w:hAnsi="Bookman Old Style"/>
          <w:b/>
          <w:sz w:val="28"/>
          <w:szCs w:val="28"/>
        </w:rPr>
        <w:t>0182</w:t>
      </w:r>
    </w:p>
    <w:p w:rsidR="00053685" w:rsidRDefault="00053685" w:rsidP="00053685">
      <w:pPr>
        <w:spacing w:after="120" w:line="240" w:lineRule="auto"/>
        <w:rPr>
          <w:rFonts w:ascii="Bookman Old Style" w:hAnsi="Bookman Old Style"/>
          <w:b/>
          <w:sz w:val="28"/>
          <w:szCs w:val="28"/>
        </w:rPr>
      </w:pPr>
      <w:r>
        <w:rPr>
          <w:rFonts w:ascii="Bookman Old Style" w:hAnsi="Bookman Old Style"/>
          <w:b/>
          <w:sz w:val="28"/>
          <w:szCs w:val="28"/>
        </w:rPr>
        <w:t>AT THE COMMERCIAL REGISTRY</w:t>
      </w:r>
    </w:p>
    <w:p w:rsidR="00053685" w:rsidRDefault="00053685" w:rsidP="00053685">
      <w:pPr>
        <w:spacing w:after="120" w:line="240" w:lineRule="auto"/>
        <w:rPr>
          <w:rFonts w:ascii="Bookman Old Style" w:hAnsi="Bookman Old Style"/>
          <w:b/>
          <w:sz w:val="28"/>
          <w:szCs w:val="28"/>
        </w:rPr>
      </w:pPr>
      <w:r>
        <w:rPr>
          <w:rFonts w:ascii="Bookman Old Style" w:hAnsi="Bookman Old Style"/>
          <w:b/>
          <w:sz w:val="28"/>
          <w:szCs w:val="28"/>
        </w:rPr>
        <w:t>HOLDEN AT LUSAKA</w:t>
      </w:r>
    </w:p>
    <w:p w:rsidR="00053685" w:rsidRDefault="00053685" w:rsidP="00053685">
      <w:pPr>
        <w:spacing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rPr>
        <w:t>Commercial Jurisdiction</w:t>
      </w:r>
      <w:r>
        <w:rPr>
          <w:rFonts w:ascii="Bookman Old Style" w:hAnsi="Bookman Old Style"/>
          <w:sz w:val="28"/>
          <w:szCs w:val="28"/>
        </w:rPr>
        <w:t>)</w:t>
      </w:r>
    </w:p>
    <w:p w:rsidR="00053685" w:rsidRDefault="00053685" w:rsidP="00053685">
      <w:pPr>
        <w:rPr>
          <w:rFonts w:ascii="Bookman Old Style" w:hAnsi="Bookman Old Style"/>
          <w:sz w:val="28"/>
          <w:szCs w:val="28"/>
        </w:rPr>
      </w:pPr>
    </w:p>
    <w:p w:rsidR="00053685" w:rsidRDefault="00053685" w:rsidP="00053685">
      <w:pPr>
        <w:rPr>
          <w:rFonts w:ascii="Bookman Old Style" w:hAnsi="Bookman Old Style"/>
          <w:b/>
          <w:sz w:val="28"/>
          <w:szCs w:val="28"/>
        </w:rPr>
      </w:pPr>
      <w:r>
        <w:rPr>
          <w:rFonts w:ascii="Bookman Old Style" w:hAnsi="Bookman Old Style"/>
          <w:b/>
          <w:sz w:val="28"/>
          <w:szCs w:val="28"/>
        </w:rPr>
        <w:t>BETWEEN:</w:t>
      </w:r>
    </w:p>
    <w:p w:rsidR="00053685" w:rsidRDefault="00DC377C" w:rsidP="00053685">
      <w:pPr>
        <w:spacing w:after="0" w:line="240" w:lineRule="auto"/>
        <w:rPr>
          <w:rFonts w:ascii="Bookman Old Style" w:hAnsi="Bookman Old Style"/>
          <w:sz w:val="24"/>
          <w:szCs w:val="24"/>
        </w:rPr>
      </w:pPr>
      <w:r>
        <w:rPr>
          <w:rFonts w:ascii="Bookman Old Style" w:hAnsi="Bookman Old Style"/>
          <w:sz w:val="24"/>
          <w:szCs w:val="24"/>
        </w:rPr>
        <w:t>VICTORIA FINDLEY HUWILER</w:t>
      </w:r>
      <w:r w:rsidR="00053685">
        <w:rPr>
          <w:rFonts w:ascii="Bookman Old Style" w:hAnsi="Bookman Old Style"/>
          <w:sz w:val="24"/>
          <w:szCs w:val="24"/>
        </w:rPr>
        <w:tab/>
      </w:r>
      <w:r w:rsidR="00053685">
        <w:rPr>
          <w:rFonts w:ascii="Bookman Old Style" w:hAnsi="Bookman Old Style"/>
          <w:sz w:val="24"/>
          <w:szCs w:val="24"/>
        </w:rPr>
        <w:tab/>
      </w:r>
      <w:r w:rsidR="00053685">
        <w:rPr>
          <w:rFonts w:ascii="Bookman Old Style" w:hAnsi="Bookman Old Style"/>
          <w:sz w:val="24"/>
          <w:szCs w:val="24"/>
        </w:rPr>
        <w:tab/>
      </w:r>
      <w:r w:rsidR="00053685">
        <w:rPr>
          <w:rFonts w:ascii="Bookman Old Style" w:hAnsi="Bookman Old Style"/>
          <w:sz w:val="24"/>
          <w:szCs w:val="24"/>
        </w:rPr>
        <w:tab/>
      </w:r>
      <w:r w:rsidR="00053685">
        <w:rPr>
          <w:rFonts w:ascii="Bookman Old Style" w:hAnsi="Bookman Old Style"/>
          <w:sz w:val="24"/>
          <w:szCs w:val="24"/>
        </w:rPr>
        <w:tab/>
      </w:r>
      <w:r w:rsidR="00053685">
        <w:rPr>
          <w:rFonts w:ascii="Bookman Old Style" w:hAnsi="Bookman Old Style"/>
          <w:sz w:val="24"/>
          <w:szCs w:val="24"/>
        </w:rPr>
        <w:tab/>
      </w:r>
      <w:r>
        <w:rPr>
          <w:rFonts w:ascii="Bookman Old Style" w:hAnsi="Bookman Old Style"/>
          <w:b/>
          <w:sz w:val="24"/>
          <w:szCs w:val="24"/>
        </w:rPr>
        <w:t>PLAINTIFF</w:t>
      </w:r>
    </w:p>
    <w:p w:rsidR="00053685" w:rsidRDefault="00053685" w:rsidP="00053685">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053685" w:rsidRDefault="00053685" w:rsidP="00053685">
      <w:pPr>
        <w:rPr>
          <w:rFonts w:ascii="Bookman Old Style" w:hAnsi="Bookman Old Style"/>
          <w:b/>
          <w:sz w:val="28"/>
          <w:szCs w:val="28"/>
        </w:rPr>
      </w:pPr>
      <w:r>
        <w:rPr>
          <w:rFonts w:ascii="Bookman Old Style" w:hAnsi="Bookman Old Style"/>
          <w:b/>
          <w:sz w:val="28"/>
          <w:szCs w:val="28"/>
        </w:rPr>
        <w:t>AND</w:t>
      </w:r>
    </w:p>
    <w:p w:rsidR="00053685" w:rsidRDefault="00D97EE7" w:rsidP="00053685">
      <w:pPr>
        <w:rPr>
          <w:rFonts w:ascii="Bookman Old Style" w:hAnsi="Bookman Old Style"/>
          <w:sz w:val="24"/>
          <w:szCs w:val="24"/>
        </w:rPr>
      </w:pPr>
      <w:r>
        <w:rPr>
          <w:rFonts w:ascii="Bookman Old Style" w:hAnsi="Bookman Old Style"/>
          <w:sz w:val="24"/>
          <w:szCs w:val="24"/>
        </w:rPr>
        <w:t>CPD PROPERTIES LIMITED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97EE7">
        <w:rPr>
          <w:rFonts w:ascii="Bookman Old Style" w:hAnsi="Bookman Old Style"/>
          <w:b/>
          <w:sz w:val="24"/>
          <w:szCs w:val="24"/>
        </w:rPr>
        <w:t>1</w:t>
      </w:r>
      <w:r w:rsidRPr="00D97EE7">
        <w:rPr>
          <w:rFonts w:ascii="Bookman Old Style" w:hAnsi="Bookman Old Style"/>
          <w:b/>
          <w:sz w:val="24"/>
          <w:szCs w:val="24"/>
          <w:vertAlign w:val="superscript"/>
        </w:rPr>
        <w:t>ST</w:t>
      </w:r>
      <w:r w:rsidRPr="00D97EE7">
        <w:rPr>
          <w:rFonts w:ascii="Bookman Old Style" w:hAnsi="Bookman Old Style"/>
          <w:b/>
          <w:sz w:val="24"/>
          <w:szCs w:val="24"/>
        </w:rPr>
        <w:t xml:space="preserve"> DEFENDANT</w:t>
      </w:r>
    </w:p>
    <w:p w:rsidR="00D97EE7" w:rsidRDefault="00D97EE7" w:rsidP="00053685">
      <w:pPr>
        <w:rPr>
          <w:rFonts w:ascii="Bookman Old Style" w:hAnsi="Bookman Old Style"/>
          <w:sz w:val="24"/>
          <w:szCs w:val="24"/>
        </w:rPr>
      </w:pPr>
      <w:r>
        <w:rPr>
          <w:rFonts w:ascii="Bookman Old Style" w:hAnsi="Bookman Old Style"/>
          <w:sz w:val="24"/>
          <w:szCs w:val="24"/>
        </w:rPr>
        <w:t>CPD INVESTMENTS LIMITED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97EE7">
        <w:rPr>
          <w:rFonts w:ascii="Bookman Old Style" w:hAnsi="Bookman Old Style"/>
          <w:b/>
          <w:sz w:val="24"/>
          <w:szCs w:val="24"/>
        </w:rPr>
        <w:t>2</w:t>
      </w:r>
      <w:r w:rsidRPr="00D97EE7">
        <w:rPr>
          <w:rFonts w:ascii="Bookman Old Style" w:hAnsi="Bookman Old Style"/>
          <w:b/>
          <w:sz w:val="24"/>
          <w:szCs w:val="24"/>
          <w:vertAlign w:val="superscript"/>
        </w:rPr>
        <w:t>ND</w:t>
      </w:r>
      <w:r w:rsidRPr="00D97EE7">
        <w:rPr>
          <w:rFonts w:ascii="Bookman Old Style" w:hAnsi="Bookman Old Style"/>
          <w:b/>
          <w:sz w:val="24"/>
          <w:szCs w:val="24"/>
        </w:rPr>
        <w:t xml:space="preserve"> DEFENDANT</w:t>
      </w:r>
    </w:p>
    <w:p w:rsidR="00D97EE7" w:rsidRDefault="00D97EE7" w:rsidP="00053685">
      <w:pPr>
        <w:rPr>
          <w:rFonts w:ascii="Bookman Old Style" w:hAnsi="Bookman Old Style"/>
          <w:sz w:val="24"/>
          <w:szCs w:val="24"/>
        </w:rPr>
      </w:pPr>
      <w:r>
        <w:rPr>
          <w:rFonts w:ascii="Bookman Old Style" w:hAnsi="Bookman Old Style"/>
          <w:sz w:val="24"/>
          <w:szCs w:val="24"/>
        </w:rPr>
        <w:t>CHARLES DAVY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97EE7">
        <w:rPr>
          <w:rFonts w:ascii="Bookman Old Style" w:hAnsi="Bookman Old Style"/>
          <w:b/>
          <w:sz w:val="24"/>
          <w:szCs w:val="24"/>
        </w:rPr>
        <w:t>3</w:t>
      </w:r>
      <w:r w:rsidRPr="00D97EE7">
        <w:rPr>
          <w:rFonts w:ascii="Bookman Old Style" w:hAnsi="Bookman Old Style"/>
          <w:b/>
          <w:sz w:val="24"/>
          <w:szCs w:val="24"/>
          <w:vertAlign w:val="superscript"/>
        </w:rPr>
        <w:t>RD</w:t>
      </w:r>
      <w:r w:rsidRPr="00D97EE7">
        <w:rPr>
          <w:rFonts w:ascii="Bookman Old Style" w:hAnsi="Bookman Old Style"/>
          <w:b/>
          <w:sz w:val="24"/>
          <w:szCs w:val="24"/>
        </w:rPr>
        <w:t xml:space="preserve"> DEFENDANT</w:t>
      </w:r>
    </w:p>
    <w:p w:rsidR="00D97EE7" w:rsidRDefault="00D97EE7" w:rsidP="00053685">
      <w:pPr>
        <w:rPr>
          <w:rFonts w:ascii="Bookman Old Style" w:hAnsi="Bookman Old Style"/>
          <w:sz w:val="24"/>
          <w:szCs w:val="24"/>
        </w:rPr>
      </w:pPr>
      <w:r>
        <w:rPr>
          <w:rFonts w:ascii="Bookman Old Style" w:hAnsi="Bookman Old Style"/>
          <w:sz w:val="24"/>
          <w:szCs w:val="24"/>
        </w:rPr>
        <w:t>SHAUN DONALD DAVEY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97EE7">
        <w:rPr>
          <w:rFonts w:ascii="Bookman Old Style" w:hAnsi="Bookman Old Style"/>
          <w:b/>
          <w:sz w:val="24"/>
          <w:szCs w:val="24"/>
        </w:rPr>
        <w:t>4</w:t>
      </w:r>
      <w:r w:rsidRPr="00D97EE7">
        <w:rPr>
          <w:rFonts w:ascii="Bookman Old Style" w:hAnsi="Bookman Old Style"/>
          <w:b/>
          <w:sz w:val="24"/>
          <w:szCs w:val="24"/>
          <w:vertAlign w:val="superscript"/>
        </w:rPr>
        <w:t>TH</w:t>
      </w:r>
      <w:r w:rsidRPr="00D97EE7">
        <w:rPr>
          <w:rFonts w:ascii="Bookman Old Style" w:hAnsi="Bookman Old Style"/>
          <w:b/>
          <w:sz w:val="24"/>
          <w:szCs w:val="24"/>
        </w:rPr>
        <w:t xml:space="preserve"> DEFENDANT</w:t>
      </w:r>
    </w:p>
    <w:p w:rsidR="00D97EE7" w:rsidRDefault="00D97EE7" w:rsidP="00053685">
      <w:pPr>
        <w:rPr>
          <w:rFonts w:ascii="Bookman Old Style" w:hAnsi="Bookman Old Style"/>
          <w:sz w:val="24"/>
          <w:szCs w:val="24"/>
        </w:rPr>
      </w:pPr>
      <w:r>
        <w:rPr>
          <w:rFonts w:ascii="Bookman Old Style" w:hAnsi="Bookman Old Style"/>
          <w:sz w:val="24"/>
          <w:szCs w:val="24"/>
        </w:rPr>
        <w:t>ANDREW GUY HOWARD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97EE7">
        <w:rPr>
          <w:rFonts w:ascii="Bookman Old Style" w:hAnsi="Bookman Old Style"/>
          <w:b/>
          <w:sz w:val="24"/>
          <w:szCs w:val="24"/>
        </w:rPr>
        <w:t>5</w:t>
      </w:r>
      <w:r w:rsidRPr="00D97EE7">
        <w:rPr>
          <w:rFonts w:ascii="Bookman Old Style" w:hAnsi="Bookman Old Style"/>
          <w:b/>
          <w:sz w:val="24"/>
          <w:szCs w:val="24"/>
          <w:vertAlign w:val="superscript"/>
        </w:rPr>
        <w:t>TH</w:t>
      </w:r>
      <w:r w:rsidRPr="00D97EE7">
        <w:rPr>
          <w:rFonts w:ascii="Bookman Old Style" w:hAnsi="Bookman Old Style"/>
          <w:b/>
          <w:sz w:val="24"/>
          <w:szCs w:val="24"/>
        </w:rPr>
        <w:t xml:space="preserve"> DEFENDANT</w:t>
      </w:r>
    </w:p>
    <w:p w:rsidR="00D97EE7" w:rsidRDefault="00D97EE7" w:rsidP="00053685">
      <w:pPr>
        <w:rPr>
          <w:rFonts w:ascii="Bookman Old Style" w:hAnsi="Bookman Old Style"/>
          <w:b/>
          <w:sz w:val="24"/>
          <w:szCs w:val="24"/>
        </w:rPr>
      </w:pPr>
      <w:r>
        <w:rPr>
          <w:rFonts w:ascii="Bookman Old Style" w:hAnsi="Bookman Old Style"/>
          <w:sz w:val="24"/>
          <w:szCs w:val="24"/>
        </w:rPr>
        <w:t>MUNAKUYA HANTUBA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97EE7">
        <w:rPr>
          <w:rFonts w:ascii="Bookman Old Style" w:hAnsi="Bookman Old Style"/>
          <w:b/>
          <w:sz w:val="24"/>
          <w:szCs w:val="24"/>
        </w:rPr>
        <w:t>6</w:t>
      </w:r>
      <w:r w:rsidRPr="00D97EE7">
        <w:rPr>
          <w:rFonts w:ascii="Bookman Old Style" w:hAnsi="Bookman Old Style"/>
          <w:b/>
          <w:sz w:val="24"/>
          <w:szCs w:val="24"/>
          <w:vertAlign w:val="superscript"/>
        </w:rPr>
        <w:t>TH</w:t>
      </w:r>
      <w:r w:rsidRPr="00D97EE7">
        <w:rPr>
          <w:rFonts w:ascii="Bookman Old Style" w:hAnsi="Bookman Old Style"/>
          <w:b/>
          <w:sz w:val="24"/>
          <w:szCs w:val="24"/>
        </w:rPr>
        <w:t xml:space="preserve"> DEFENDANT</w:t>
      </w:r>
    </w:p>
    <w:p w:rsidR="00D97EE7" w:rsidRDefault="00D97EE7" w:rsidP="00053685">
      <w:pPr>
        <w:rPr>
          <w:rFonts w:ascii="Bookman Old Style" w:hAnsi="Bookman Old Style"/>
          <w:b/>
          <w:sz w:val="24"/>
          <w:szCs w:val="24"/>
        </w:rPr>
      </w:pPr>
    </w:p>
    <w:p w:rsidR="00053685" w:rsidRDefault="00053685" w:rsidP="00053685">
      <w:pPr>
        <w:spacing w:line="240" w:lineRule="auto"/>
        <w:jc w:val="both"/>
        <w:rPr>
          <w:rFonts w:ascii="Bookman Old Style" w:hAnsi="Bookman Old Style"/>
          <w:b/>
          <w:sz w:val="28"/>
          <w:szCs w:val="28"/>
        </w:rPr>
      </w:pPr>
      <w:r>
        <w:rPr>
          <w:rFonts w:ascii="Bookman Old Style" w:hAnsi="Bookman Old Style"/>
          <w:b/>
          <w:sz w:val="28"/>
          <w:szCs w:val="28"/>
        </w:rPr>
        <w:t xml:space="preserve">BEFORE THE HON. MR JUSTICE JUSTIN CHASHI IN CHAMBERS ON THE </w:t>
      </w:r>
      <w:r w:rsidR="00D97EE7">
        <w:rPr>
          <w:rFonts w:ascii="Bookman Old Style" w:hAnsi="Bookman Old Style"/>
          <w:b/>
          <w:sz w:val="28"/>
          <w:szCs w:val="28"/>
        </w:rPr>
        <w:t>27</w:t>
      </w:r>
      <w:r>
        <w:rPr>
          <w:rFonts w:ascii="Bookman Old Style" w:hAnsi="Bookman Old Style"/>
          <w:b/>
          <w:sz w:val="28"/>
          <w:szCs w:val="28"/>
          <w:vertAlign w:val="superscript"/>
        </w:rPr>
        <w:t>TH</w:t>
      </w:r>
      <w:r>
        <w:rPr>
          <w:rFonts w:ascii="Bookman Old Style" w:hAnsi="Bookman Old Style"/>
          <w:b/>
          <w:sz w:val="28"/>
          <w:szCs w:val="28"/>
        </w:rPr>
        <w:t xml:space="preserve"> DAY OF APRIL, 2015</w:t>
      </w:r>
    </w:p>
    <w:p w:rsidR="00053685" w:rsidRDefault="00053685" w:rsidP="00053685">
      <w:pPr>
        <w:spacing w:after="0" w:line="240" w:lineRule="auto"/>
        <w:rPr>
          <w:rFonts w:ascii="Bookman Old Style" w:hAnsi="Bookman Old Style"/>
          <w:i/>
        </w:rPr>
      </w:pPr>
      <w:r>
        <w:rPr>
          <w:rFonts w:ascii="Bookman Old Style" w:hAnsi="Bookman Old Style"/>
          <w:i/>
        </w:rPr>
        <w:t xml:space="preserve">For the </w:t>
      </w:r>
      <w:r w:rsidR="00D97EE7">
        <w:rPr>
          <w:rFonts w:ascii="Bookman Old Style" w:hAnsi="Bookman Old Style"/>
          <w:i/>
        </w:rPr>
        <w:t>Plaintiff</w:t>
      </w:r>
      <w:r>
        <w:rPr>
          <w:rFonts w:ascii="Bookman Old Style" w:hAnsi="Bookman Old Style"/>
          <w:i/>
        </w:rPr>
        <w:t>:</w:t>
      </w:r>
      <w:r>
        <w:rPr>
          <w:rFonts w:ascii="Bookman Old Style" w:hAnsi="Bookman Old Style"/>
          <w:i/>
        </w:rPr>
        <w:tab/>
      </w:r>
      <w:r>
        <w:rPr>
          <w:rFonts w:ascii="Bookman Old Style" w:hAnsi="Bookman Old Style"/>
          <w:i/>
        </w:rPr>
        <w:tab/>
      </w:r>
      <w:r w:rsidR="00D97EE7">
        <w:rPr>
          <w:rFonts w:ascii="Bookman Old Style" w:hAnsi="Bookman Old Style"/>
          <w:i/>
        </w:rPr>
        <w:t xml:space="preserve">K Nchito, Messrs </w:t>
      </w:r>
      <w:r w:rsidR="0063000A">
        <w:rPr>
          <w:rFonts w:ascii="Bookman Old Style" w:hAnsi="Bookman Old Style"/>
          <w:i/>
        </w:rPr>
        <w:t xml:space="preserve">N </w:t>
      </w:r>
      <w:r w:rsidR="00D97EE7">
        <w:rPr>
          <w:rFonts w:ascii="Bookman Old Style" w:hAnsi="Bookman Old Style"/>
          <w:i/>
        </w:rPr>
        <w:t>Makayi and Company</w:t>
      </w:r>
      <w:r>
        <w:rPr>
          <w:rFonts w:ascii="Bookman Old Style" w:hAnsi="Bookman Old Style"/>
          <w:i/>
        </w:rPr>
        <w:t xml:space="preserve">  </w:t>
      </w:r>
    </w:p>
    <w:p w:rsidR="0015022A" w:rsidRDefault="00053685" w:rsidP="005C3D3F">
      <w:pPr>
        <w:spacing w:after="0" w:line="240" w:lineRule="auto"/>
        <w:ind w:left="2880" w:hanging="2880"/>
        <w:rPr>
          <w:rFonts w:ascii="Bookman Old Style" w:hAnsi="Bookman Old Style"/>
          <w:i/>
          <w:vertAlign w:val="superscript"/>
        </w:rPr>
      </w:pPr>
      <w:r>
        <w:rPr>
          <w:rFonts w:ascii="Bookman Old Style" w:hAnsi="Bookman Old Style"/>
          <w:i/>
        </w:rPr>
        <w:t>For the 1</w:t>
      </w:r>
      <w:r w:rsidR="005C3D3F">
        <w:rPr>
          <w:rFonts w:ascii="Bookman Old Style" w:hAnsi="Bookman Old Style"/>
          <w:i/>
          <w:vertAlign w:val="superscript"/>
        </w:rPr>
        <w:t>st,</w:t>
      </w:r>
      <w:r>
        <w:rPr>
          <w:rFonts w:ascii="Bookman Old Style" w:hAnsi="Bookman Old Style"/>
          <w:i/>
        </w:rPr>
        <w:t xml:space="preserve"> 2</w:t>
      </w:r>
      <w:r>
        <w:rPr>
          <w:rFonts w:ascii="Bookman Old Style" w:hAnsi="Bookman Old Style"/>
          <w:i/>
          <w:vertAlign w:val="superscript"/>
        </w:rPr>
        <w:t>nd</w:t>
      </w:r>
      <w:r w:rsidR="005C3D3F">
        <w:rPr>
          <w:rFonts w:ascii="Bookman Old Style" w:hAnsi="Bookman Old Style"/>
          <w:i/>
          <w:vertAlign w:val="superscript"/>
        </w:rPr>
        <w:t xml:space="preserve">, </w:t>
      </w:r>
      <w:r w:rsidR="005C3D3F" w:rsidRPr="005C3D3F">
        <w:rPr>
          <w:rFonts w:ascii="Bookman Old Style" w:hAnsi="Bookman Old Style"/>
          <w:i/>
        </w:rPr>
        <w:t>3rd</w:t>
      </w:r>
      <w:r w:rsidR="005C3D3F">
        <w:rPr>
          <w:rFonts w:ascii="Bookman Old Style" w:hAnsi="Bookman Old Style"/>
          <w:i/>
          <w:vertAlign w:val="superscript"/>
        </w:rPr>
        <w:t xml:space="preserve">, </w:t>
      </w:r>
      <w:r w:rsidR="005C3D3F" w:rsidRPr="005C3D3F">
        <w:rPr>
          <w:rFonts w:ascii="Bookman Old Style" w:hAnsi="Bookman Old Style"/>
          <w:i/>
        </w:rPr>
        <w:t>4</w:t>
      </w:r>
      <w:r w:rsidR="005C3D3F" w:rsidRPr="005C3D3F">
        <w:rPr>
          <w:rFonts w:ascii="Bookman Old Style" w:hAnsi="Bookman Old Style"/>
          <w:i/>
          <w:vertAlign w:val="superscript"/>
        </w:rPr>
        <w:t>th</w:t>
      </w:r>
      <w:r w:rsidR="005C3D3F">
        <w:rPr>
          <w:rFonts w:ascii="Bookman Old Style" w:hAnsi="Bookman Old Style"/>
          <w:i/>
        </w:rPr>
        <w:t xml:space="preserve"> 5</w:t>
      </w:r>
      <w:r w:rsidR="005C3D3F" w:rsidRPr="005C3D3F">
        <w:rPr>
          <w:rFonts w:ascii="Bookman Old Style" w:hAnsi="Bookman Old Style"/>
          <w:i/>
          <w:vertAlign w:val="superscript"/>
        </w:rPr>
        <w:t>th</w:t>
      </w:r>
    </w:p>
    <w:p w:rsidR="005C3D3F" w:rsidRDefault="0015022A" w:rsidP="005C3D3F">
      <w:pPr>
        <w:spacing w:after="0" w:line="240" w:lineRule="auto"/>
        <w:ind w:left="2880" w:hanging="2880"/>
        <w:rPr>
          <w:rFonts w:ascii="Bookman Old Style" w:hAnsi="Bookman Old Style"/>
          <w:i/>
        </w:rPr>
      </w:pPr>
      <w:r w:rsidRPr="0015022A">
        <w:rPr>
          <w:rFonts w:ascii="Bookman Old Style" w:hAnsi="Bookman Old Style"/>
          <w:i/>
        </w:rPr>
        <w:t xml:space="preserve"> </w:t>
      </w:r>
      <w:r>
        <w:rPr>
          <w:rFonts w:ascii="Bookman Old Style" w:hAnsi="Bookman Old Style"/>
          <w:i/>
        </w:rPr>
        <w:t>and 6</w:t>
      </w:r>
      <w:r w:rsidRPr="005C3D3F">
        <w:rPr>
          <w:rFonts w:ascii="Bookman Old Style" w:hAnsi="Bookman Old Style"/>
          <w:i/>
          <w:vertAlign w:val="superscript"/>
        </w:rPr>
        <w:t>th</w:t>
      </w:r>
      <w:r>
        <w:rPr>
          <w:rFonts w:ascii="Bookman Old Style" w:hAnsi="Bookman Old Style"/>
          <w:i/>
        </w:rPr>
        <w:t xml:space="preserve"> Respondent:</w:t>
      </w:r>
      <w:r w:rsidR="005C3D3F">
        <w:rPr>
          <w:rFonts w:ascii="Bookman Old Style" w:hAnsi="Bookman Old Style"/>
          <w:i/>
        </w:rPr>
        <w:t xml:space="preserve"> </w:t>
      </w:r>
      <w:r>
        <w:rPr>
          <w:rFonts w:ascii="Bookman Old Style" w:hAnsi="Bookman Old Style"/>
          <w:i/>
        </w:rPr>
        <w:t xml:space="preserve"> </w:t>
      </w:r>
      <w:r>
        <w:rPr>
          <w:rFonts w:ascii="Bookman Old Style" w:hAnsi="Bookman Old Style"/>
          <w:i/>
        </w:rPr>
        <w:tab/>
        <w:t>M.M.Mundashi SC and C Salati, Messrs Mulenga Mundashi Kasonde and Co</w:t>
      </w:r>
      <w:r w:rsidR="004B08D4">
        <w:rPr>
          <w:rFonts w:ascii="Bookman Old Style" w:hAnsi="Bookman Old Style"/>
          <w:i/>
        </w:rPr>
        <w:t>mpany</w:t>
      </w:r>
    </w:p>
    <w:p w:rsidR="00053685" w:rsidRDefault="005C3D3F" w:rsidP="005C3D3F">
      <w:pPr>
        <w:spacing w:after="0" w:line="240" w:lineRule="auto"/>
        <w:ind w:left="2880" w:hanging="2880"/>
        <w:rPr>
          <w:rFonts w:ascii="Bookman Old Style" w:hAnsi="Bookman Old Style"/>
          <w:i/>
        </w:rPr>
      </w:pPr>
      <w:r>
        <w:rPr>
          <w:rFonts w:ascii="Bookman Old Style" w:hAnsi="Bookman Old Style"/>
          <w:i/>
        </w:rPr>
        <w:t>:</w:t>
      </w:r>
      <w:r>
        <w:rPr>
          <w:rFonts w:ascii="Bookman Old Style" w:hAnsi="Bookman Old Style"/>
          <w:i/>
        </w:rPr>
        <w:tab/>
      </w:r>
      <w:r w:rsidR="00053685">
        <w:rPr>
          <w:rFonts w:ascii="Bookman Old Style" w:hAnsi="Bookman Old Style"/>
          <w:i/>
        </w:rPr>
        <w:tab/>
      </w:r>
    </w:p>
    <w:p w:rsidR="00053685" w:rsidRDefault="00053685" w:rsidP="00053685">
      <w:pPr>
        <w:spacing w:after="0" w:line="240" w:lineRule="auto"/>
        <w:rPr>
          <w:rFonts w:ascii="Bookman Old Style" w:hAnsi="Bookman Old Style"/>
          <w:i/>
        </w:rPr>
      </w:pPr>
      <w:r>
        <w:rPr>
          <w:rFonts w:ascii="Bookman Old Style" w:hAnsi="Bookman Old Style"/>
          <w:i/>
        </w:rPr>
        <w:tab/>
      </w:r>
      <w:r>
        <w:rPr>
          <w:rFonts w:ascii="Bookman Old Style" w:hAnsi="Bookman Old Style"/>
          <w:i/>
        </w:rPr>
        <w:tab/>
      </w:r>
    </w:p>
    <w:p w:rsidR="00053685" w:rsidRDefault="00053685" w:rsidP="00053685">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053685" w:rsidRDefault="00053685" w:rsidP="00053685">
      <w:pPr>
        <w:spacing w:after="120" w:line="240" w:lineRule="auto"/>
        <w:jc w:val="center"/>
        <w:rPr>
          <w:rFonts w:ascii="Bookman Old Style" w:hAnsi="Bookman Old Style"/>
          <w:b/>
          <w:sz w:val="28"/>
          <w:szCs w:val="28"/>
        </w:rPr>
      </w:pPr>
      <w:r>
        <w:rPr>
          <w:rFonts w:ascii="Bookman Old Style" w:hAnsi="Bookman Old Style"/>
          <w:b/>
          <w:sz w:val="28"/>
          <w:szCs w:val="28"/>
        </w:rPr>
        <w:t xml:space="preserve">R U L I N G </w:t>
      </w:r>
      <w:r>
        <w:rPr>
          <w:rFonts w:ascii="Bookman Old Style" w:hAnsi="Bookman Old Style"/>
          <w:b/>
          <w:i/>
          <w:sz w:val="28"/>
          <w:szCs w:val="28"/>
        </w:rPr>
        <w:t>_________________________________________________________________</w:t>
      </w:r>
    </w:p>
    <w:p w:rsidR="00053685" w:rsidRDefault="00053685" w:rsidP="00053685">
      <w:pPr>
        <w:spacing w:after="120" w:line="240" w:lineRule="auto"/>
        <w:rPr>
          <w:rFonts w:ascii="Bookman Old Style" w:hAnsi="Bookman Old Style"/>
          <w:b/>
          <w:sz w:val="24"/>
          <w:szCs w:val="24"/>
          <w:u w:val="single"/>
        </w:rPr>
      </w:pPr>
      <w:r>
        <w:rPr>
          <w:rFonts w:ascii="Bookman Old Style" w:hAnsi="Bookman Old Style"/>
          <w:b/>
          <w:sz w:val="24"/>
          <w:szCs w:val="24"/>
          <w:u w:val="single"/>
        </w:rPr>
        <w:t>Legislation referred to:</w:t>
      </w:r>
    </w:p>
    <w:p w:rsidR="00053685" w:rsidRDefault="00053685" w:rsidP="00053685">
      <w:pPr>
        <w:spacing w:after="120" w:line="240" w:lineRule="auto"/>
        <w:rPr>
          <w:rFonts w:ascii="Bookman Old Style" w:hAnsi="Bookman Old Style"/>
          <w:b/>
          <w:sz w:val="24"/>
          <w:szCs w:val="24"/>
          <w:u w:val="single"/>
        </w:rPr>
      </w:pPr>
    </w:p>
    <w:p w:rsidR="00053685" w:rsidRDefault="00537ACA" w:rsidP="00053685">
      <w:pPr>
        <w:spacing w:line="240" w:lineRule="auto"/>
        <w:jc w:val="both"/>
        <w:rPr>
          <w:rFonts w:ascii="Bookman Old Style" w:hAnsi="Bookman Old Style"/>
          <w:sz w:val="24"/>
          <w:szCs w:val="24"/>
        </w:rPr>
      </w:pPr>
      <w:r>
        <w:rPr>
          <w:rFonts w:ascii="Bookman Old Style" w:hAnsi="Bookman Old Style"/>
          <w:sz w:val="24"/>
          <w:szCs w:val="24"/>
        </w:rPr>
        <w:t>-</w:t>
      </w:r>
      <w:r w:rsidR="00053685">
        <w:rPr>
          <w:rFonts w:ascii="Bookman Old Style" w:hAnsi="Bookman Old Style"/>
          <w:sz w:val="24"/>
          <w:szCs w:val="24"/>
        </w:rPr>
        <w:tab/>
        <w:t xml:space="preserve"> The </w:t>
      </w:r>
      <w:r w:rsidR="00A047A2">
        <w:rPr>
          <w:rFonts w:ascii="Bookman Old Style" w:hAnsi="Bookman Old Style"/>
          <w:sz w:val="24"/>
          <w:szCs w:val="24"/>
        </w:rPr>
        <w:t>Supreme Court Practice,</w:t>
      </w:r>
      <w:r w:rsidR="00053685">
        <w:rPr>
          <w:rFonts w:ascii="Bookman Old Style" w:hAnsi="Bookman Old Style"/>
          <w:sz w:val="24"/>
          <w:szCs w:val="24"/>
        </w:rPr>
        <w:t xml:space="preserve"> </w:t>
      </w:r>
      <w:r w:rsidR="00A047A2">
        <w:rPr>
          <w:rFonts w:ascii="Bookman Old Style" w:hAnsi="Bookman Old Style"/>
          <w:sz w:val="24"/>
          <w:szCs w:val="24"/>
        </w:rPr>
        <w:t>(White Book) 1999</w:t>
      </w:r>
    </w:p>
    <w:p w:rsidR="00053685" w:rsidRDefault="00053685" w:rsidP="00053685">
      <w:pPr>
        <w:spacing w:line="240" w:lineRule="auto"/>
        <w:jc w:val="both"/>
        <w:rPr>
          <w:rFonts w:ascii="Bookman Old Style" w:hAnsi="Bookman Old Style"/>
          <w:sz w:val="24"/>
          <w:szCs w:val="24"/>
        </w:rPr>
      </w:pPr>
    </w:p>
    <w:p w:rsidR="00A0683B" w:rsidRPr="00537ACA" w:rsidRDefault="00A0683B" w:rsidP="00A0683B">
      <w:pPr>
        <w:spacing w:line="360" w:lineRule="auto"/>
        <w:jc w:val="both"/>
        <w:rPr>
          <w:rFonts w:ascii="Bookman Old Style" w:hAnsi="Bookman Old Style"/>
          <w:b/>
          <w:sz w:val="28"/>
          <w:szCs w:val="28"/>
        </w:rPr>
      </w:pPr>
      <w:r>
        <w:rPr>
          <w:rFonts w:ascii="Bookman Old Style" w:hAnsi="Bookman Old Style"/>
          <w:sz w:val="28"/>
          <w:szCs w:val="28"/>
        </w:rPr>
        <w:t xml:space="preserve">This is an application by the Plaintiff for disposal of the case on a point of law and to determine a question of law and the construction of documents pursuant to </w:t>
      </w:r>
      <w:r w:rsidRPr="00537ACA">
        <w:rPr>
          <w:rFonts w:ascii="Bookman Old Style" w:hAnsi="Bookman Old Style"/>
          <w:b/>
          <w:sz w:val="28"/>
          <w:szCs w:val="28"/>
        </w:rPr>
        <w:t>Order 14 A of the Rules of the Supreme Court.</w:t>
      </w:r>
    </w:p>
    <w:p w:rsidR="00A0683B" w:rsidRDefault="00A0683B" w:rsidP="00A0683B">
      <w:pPr>
        <w:spacing w:line="360" w:lineRule="auto"/>
        <w:jc w:val="both"/>
        <w:rPr>
          <w:rFonts w:ascii="Bookman Old Style" w:hAnsi="Bookman Old Style"/>
          <w:sz w:val="28"/>
          <w:szCs w:val="28"/>
        </w:rPr>
      </w:pPr>
      <w:r>
        <w:rPr>
          <w:rFonts w:ascii="Bookman Old Style" w:hAnsi="Bookman Old Style"/>
          <w:sz w:val="28"/>
          <w:szCs w:val="28"/>
        </w:rPr>
        <w:t>The summons in that respect is accompanied by an affidavit in support and Skeleton arguments of even date.</w:t>
      </w:r>
    </w:p>
    <w:p w:rsidR="00355589" w:rsidRDefault="003E3220" w:rsidP="00A0683B">
      <w:pPr>
        <w:spacing w:line="360" w:lineRule="auto"/>
        <w:jc w:val="both"/>
        <w:rPr>
          <w:rFonts w:ascii="Bookman Old Style" w:hAnsi="Bookman Old Style"/>
          <w:sz w:val="28"/>
          <w:szCs w:val="28"/>
        </w:rPr>
      </w:pPr>
      <w:r>
        <w:rPr>
          <w:rFonts w:ascii="Bookman Old Style" w:hAnsi="Bookman Old Style"/>
          <w:sz w:val="28"/>
          <w:szCs w:val="28"/>
        </w:rPr>
        <w:t xml:space="preserve">The application is opposed by the Defendants and in doing so, they filed an affidavit in </w:t>
      </w:r>
      <w:r w:rsidR="00355589">
        <w:rPr>
          <w:rFonts w:ascii="Bookman Old Style" w:hAnsi="Bookman Old Style"/>
          <w:sz w:val="28"/>
          <w:szCs w:val="28"/>
        </w:rPr>
        <w:t>opposition and Skeleton arguments.  The Defendants have taken issue with the application as in their view it is irregular and misconceived as there is no issue that is clear that needs to be determined whose results will lead to the matter being fully determined without a full trial.  Further that the documents which have been produced by the Plaintiff for determination are matters of evidence that cannot be construed in isolation without a full trial in the context of clearly pleaded issues.</w:t>
      </w:r>
    </w:p>
    <w:p w:rsidR="00355589" w:rsidRDefault="00355589" w:rsidP="00A0683B">
      <w:pPr>
        <w:spacing w:line="360" w:lineRule="auto"/>
        <w:jc w:val="both"/>
        <w:rPr>
          <w:rFonts w:ascii="Bookman Old Style" w:hAnsi="Bookman Old Style"/>
          <w:sz w:val="28"/>
          <w:szCs w:val="28"/>
        </w:rPr>
      </w:pPr>
      <w:r>
        <w:rPr>
          <w:rFonts w:ascii="Bookman Old Style" w:hAnsi="Bookman Old Style"/>
          <w:sz w:val="28"/>
          <w:szCs w:val="28"/>
        </w:rPr>
        <w:t>In determining this matter, I have taken into consideration the summons, the affidavit evidence and the Parties respective Skeleton arguments.  I have deliberately avoided making reference to any contents of the Plaintiff affidavit in support of the application as in my view it is a clear reproduction of what is contained in the Statement of Claim.</w:t>
      </w:r>
    </w:p>
    <w:p w:rsidR="000F08A6" w:rsidRDefault="00355589" w:rsidP="00A0683B">
      <w:pPr>
        <w:spacing w:line="360" w:lineRule="auto"/>
        <w:jc w:val="both"/>
        <w:rPr>
          <w:rFonts w:ascii="Bookman Old Style" w:hAnsi="Bookman Old Style"/>
          <w:sz w:val="28"/>
          <w:szCs w:val="28"/>
        </w:rPr>
      </w:pPr>
      <w:r>
        <w:rPr>
          <w:rFonts w:ascii="Bookman Old Style" w:hAnsi="Bookman Old Style"/>
          <w:sz w:val="28"/>
          <w:szCs w:val="28"/>
        </w:rPr>
        <w:t>I do however note that the Plaintiff has in its Skeleton arguments raised several</w:t>
      </w:r>
      <w:r w:rsidR="000F08A6">
        <w:rPr>
          <w:rFonts w:ascii="Bookman Old Style" w:hAnsi="Bookman Old Style"/>
          <w:sz w:val="28"/>
          <w:szCs w:val="28"/>
        </w:rPr>
        <w:t xml:space="preserve"> issues which it wishes this Court to determine.</w:t>
      </w:r>
    </w:p>
    <w:p w:rsidR="000F08A6" w:rsidRDefault="000F08A6" w:rsidP="00A0683B">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As earlier alluded to, the application has been brought pursuant to </w:t>
      </w:r>
      <w:r w:rsidRPr="0092630E">
        <w:rPr>
          <w:rFonts w:ascii="Bookman Old Style" w:hAnsi="Bookman Old Style"/>
          <w:b/>
          <w:sz w:val="28"/>
          <w:szCs w:val="28"/>
        </w:rPr>
        <w:t xml:space="preserve">Order 14 A of </w:t>
      </w:r>
      <w:r w:rsidR="0079023C">
        <w:rPr>
          <w:rFonts w:ascii="Bookman Old Style" w:hAnsi="Bookman Old Style"/>
          <w:b/>
          <w:sz w:val="28"/>
          <w:szCs w:val="28"/>
        </w:rPr>
        <w:t xml:space="preserve">The </w:t>
      </w:r>
      <w:r w:rsidRPr="0092630E">
        <w:rPr>
          <w:rFonts w:ascii="Bookman Old Style" w:hAnsi="Bookman Old Style"/>
          <w:b/>
          <w:sz w:val="28"/>
          <w:szCs w:val="28"/>
        </w:rPr>
        <w:t>Rules of The Supreme Court</w:t>
      </w:r>
      <w:r>
        <w:rPr>
          <w:rFonts w:ascii="Bookman Old Style" w:hAnsi="Bookman Old Style"/>
          <w:sz w:val="28"/>
          <w:szCs w:val="28"/>
        </w:rPr>
        <w:t xml:space="preserve"> which states as follows:</w:t>
      </w:r>
    </w:p>
    <w:p w:rsidR="000F08A6" w:rsidRPr="0092630E" w:rsidRDefault="000F08A6" w:rsidP="000F08A6">
      <w:pPr>
        <w:spacing w:line="360" w:lineRule="auto"/>
        <w:ind w:left="1440"/>
        <w:jc w:val="both"/>
        <w:rPr>
          <w:rFonts w:ascii="Bookman Old Style" w:hAnsi="Bookman Old Style"/>
          <w:b/>
          <w:sz w:val="28"/>
          <w:szCs w:val="28"/>
        </w:rPr>
      </w:pPr>
      <w:r w:rsidRPr="0092630E">
        <w:rPr>
          <w:rFonts w:ascii="Bookman Old Style" w:hAnsi="Bookman Old Style"/>
          <w:b/>
          <w:sz w:val="28"/>
          <w:szCs w:val="28"/>
        </w:rPr>
        <w:t>“1-(i) The Court may upon the application of a party or of its own motion determine any question of law or construction of any documents arising in any cause or matter at any stage of the proceedings where it appears to the Court that-</w:t>
      </w:r>
    </w:p>
    <w:p w:rsidR="000F08A6" w:rsidRPr="0092630E" w:rsidRDefault="000F08A6" w:rsidP="000F08A6">
      <w:pPr>
        <w:pStyle w:val="ListParagraph"/>
        <w:numPr>
          <w:ilvl w:val="0"/>
          <w:numId w:val="1"/>
        </w:numPr>
        <w:spacing w:line="360" w:lineRule="auto"/>
        <w:ind w:left="2160" w:hanging="720"/>
        <w:jc w:val="both"/>
        <w:rPr>
          <w:rFonts w:ascii="Bookman Old Style" w:hAnsi="Bookman Old Style"/>
          <w:b/>
          <w:sz w:val="28"/>
          <w:szCs w:val="28"/>
        </w:rPr>
      </w:pPr>
      <w:r w:rsidRPr="0092630E">
        <w:rPr>
          <w:rFonts w:ascii="Bookman Old Style" w:hAnsi="Bookman Old Style"/>
          <w:b/>
          <w:sz w:val="28"/>
          <w:szCs w:val="28"/>
        </w:rPr>
        <w:t>Such question is suitable for determination without a full trial of the action and</w:t>
      </w:r>
    </w:p>
    <w:p w:rsidR="000F08A6" w:rsidRPr="0092630E" w:rsidRDefault="000F08A6" w:rsidP="000F08A6">
      <w:pPr>
        <w:pStyle w:val="ListParagraph"/>
        <w:numPr>
          <w:ilvl w:val="0"/>
          <w:numId w:val="1"/>
        </w:numPr>
        <w:spacing w:line="360" w:lineRule="auto"/>
        <w:ind w:left="2160" w:hanging="720"/>
        <w:jc w:val="both"/>
        <w:rPr>
          <w:rFonts w:ascii="Bookman Old Style" w:hAnsi="Bookman Old Style"/>
          <w:b/>
          <w:sz w:val="28"/>
          <w:szCs w:val="28"/>
        </w:rPr>
      </w:pPr>
      <w:r w:rsidRPr="0092630E">
        <w:rPr>
          <w:rFonts w:ascii="Bookman Old Style" w:hAnsi="Bookman Old Style"/>
          <w:b/>
          <w:sz w:val="28"/>
          <w:szCs w:val="28"/>
        </w:rPr>
        <w:t>Such determination will finally determined (subject only to any possible appeal) the entire cause or matter or any claim or issue therein.</w:t>
      </w:r>
    </w:p>
    <w:p w:rsidR="000F08A6" w:rsidRDefault="000F08A6" w:rsidP="000F08A6">
      <w:pPr>
        <w:spacing w:line="360" w:lineRule="auto"/>
        <w:jc w:val="both"/>
        <w:rPr>
          <w:rFonts w:ascii="Bookman Old Style" w:hAnsi="Bookman Old Style"/>
          <w:sz w:val="28"/>
          <w:szCs w:val="28"/>
        </w:rPr>
      </w:pPr>
      <w:r>
        <w:rPr>
          <w:rFonts w:ascii="Bookman Old Style" w:hAnsi="Bookman Old Style"/>
          <w:sz w:val="28"/>
          <w:szCs w:val="28"/>
        </w:rPr>
        <w:t>The aforestated provision indeed deals strictly with determination of questions of law or construction</w:t>
      </w:r>
      <w:r w:rsidR="003B27A4">
        <w:rPr>
          <w:rFonts w:ascii="Bookman Old Style" w:hAnsi="Bookman Old Style"/>
          <w:sz w:val="28"/>
          <w:szCs w:val="28"/>
        </w:rPr>
        <w:t xml:space="preserve"> of documents</w:t>
      </w:r>
      <w:r>
        <w:rPr>
          <w:rFonts w:ascii="Bookman Old Style" w:hAnsi="Bookman Old Style"/>
          <w:sz w:val="28"/>
          <w:szCs w:val="28"/>
        </w:rPr>
        <w:t>.  However, this pro</w:t>
      </w:r>
      <w:r w:rsidR="003B27A4">
        <w:rPr>
          <w:rFonts w:ascii="Bookman Old Style" w:hAnsi="Bookman Old Style"/>
          <w:sz w:val="28"/>
          <w:szCs w:val="28"/>
        </w:rPr>
        <w:t>vision should only be engage</w:t>
      </w:r>
      <w:r>
        <w:rPr>
          <w:rFonts w:ascii="Bookman Old Style" w:hAnsi="Bookman Old Style"/>
          <w:sz w:val="28"/>
          <w:szCs w:val="28"/>
        </w:rPr>
        <w:t>d if the issues being raised are suitable for determination without a full trial of the action and if such determi</w:t>
      </w:r>
      <w:r w:rsidR="00CB0855">
        <w:rPr>
          <w:rFonts w:ascii="Bookman Old Style" w:hAnsi="Bookman Old Style"/>
          <w:sz w:val="28"/>
          <w:szCs w:val="28"/>
        </w:rPr>
        <w:t>nation will finally determine the entire cause or matter or any claim or issue at hand.</w:t>
      </w:r>
    </w:p>
    <w:p w:rsidR="00CB0855" w:rsidRDefault="00CB0855" w:rsidP="000F08A6">
      <w:pPr>
        <w:spacing w:line="360" w:lineRule="auto"/>
        <w:jc w:val="both"/>
        <w:rPr>
          <w:rFonts w:ascii="Bookman Old Style" w:hAnsi="Bookman Old Style"/>
          <w:sz w:val="28"/>
          <w:szCs w:val="28"/>
        </w:rPr>
      </w:pPr>
      <w:r>
        <w:rPr>
          <w:rFonts w:ascii="Bookman Old Style" w:hAnsi="Bookman Old Style"/>
          <w:sz w:val="28"/>
          <w:szCs w:val="28"/>
        </w:rPr>
        <w:t xml:space="preserve">Let me accentuate by stating that the application by the Plaintiff is being made at a time when there are still issues to be settled in terms of further and better particulars which when provided in full, may lead </w:t>
      </w:r>
      <w:r w:rsidR="0070078A">
        <w:rPr>
          <w:rFonts w:ascii="Bookman Old Style" w:hAnsi="Bookman Old Style"/>
          <w:sz w:val="28"/>
          <w:szCs w:val="28"/>
        </w:rPr>
        <w:t xml:space="preserve">to </w:t>
      </w:r>
      <w:r>
        <w:rPr>
          <w:rFonts w:ascii="Bookman Old Style" w:hAnsi="Bookman Old Style"/>
          <w:sz w:val="28"/>
          <w:szCs w:val="28"/>
        </w:rPr>
        <w:t>the amendment of the defence.  This application would therefore in my view seem to be premature.</w:t>
      </w:r>
    </w:p>
    <w:p w:rsidR="00306E19" w:rsidRDefault="00CB0855" w:rsidP="000F08A6">
      <w:pPr>
        <w:spacing w:line="360" w:lineRule="auto"/>
        <w:jc w:val="both"/>
        <w:rPr>
          <w:rFonts w:ascii="Bookman Old Style" w:hAnsi="Bookman Old Style"/>
          <w:sz w:val="28"/>
          <w:szCs w:val="28"/>
        </w:rPr>
      </w:pPr>
      <w:r>
        <w:rPr>
          <w:rFonts w:ascii="Bookman Old Style" w:hAnsi="Bookman Old Style"/>
          <w:sz w:val="28"/>
          <w:szCs w:val="28"/>
        </w:rPr>
        <w:lastRenderedPageBreak/>
        <w:t>Secondly, a lot of issues have been raised by</w:t>
      </w:r>
      <w:r w:rsidR="00306E19">
        <w:rPr>
          <w:rFonts w:ascii="Bookman Old Style" w:hAnsi="Bookman Old Style"/>
          <w:sz w:val="28"/>
          <w:szCs w:val="28"/>
        </w:rPr>
        <w:t xml:space="preserve"> the Plaintiff for determination by the Court.  The said issues are of mixed facts and law. A close look at the said issues reveal that there are matters which cannot be resolved at this stage without the adducing of evidence at the trial.  In my view this is not a matter which can be settled through determination of affidavit evidence, determination of the law and construction </w:t>
      </w:r>
      <w:r w:rsidR="00BD64B0">
        <w:rPr>
          <w:rFonts w:ascii="Bookman Old Style" w:hAnsi="Bookman Old Style"/>
          <w:sz w:val="28"/>
          <w:szCs w:val="28"/>
        </w:rPr>
        <w:t>of documents.  A full trial is u</w:t>
      </w:r>
      <w:r w:rsidR="00B16A25">
        <w:rPr>
          <w:rFonts w:ascii="Bookman Old Style" w:hAnsi="Bookman Old Style"/>
          <w:sz w:val="28"/>
          <w:szCs w:val="28"/>
        </w:rPr>
        <w:t>n</w:t>
      </w:r>
      <w:r w:rsidR="00306E19">
        <w:rPr>
          <w:rFonts w:ascii="Bookman Old Style" w:hAnsi="Bookman Old Style"/>
          <w:sz w:val="28"/>
          <w:szCs w:val="28"/>
        </w:rPr>
        <w:t>avoidable.</w:t>
      </w:r>
    </w:p>
    <w:p w:rsidR="00CB0855" w:rsidRPr="000F08A6" w:rsidRDefault="00306E19" w:rsidP="000F08A6">
      <w:pPr>
        <w:spacing w:line="360" w:lineRule="auto"/>
        <w:jc w:val="both"/>
        <w:rPr>
          <w:rFonts w:ascii="Bookman Old Style" w:hAnsi="Bookman Old Style"/>
          <w:sz w:val="28"/>
          <w:szCs w:val="28"/>
        </w:rPr>
      </w:pPr>
      <w:r>
        <w:rPr>
          <w:rFonts w:ascii="Bookman Old Style" w:hAnsi="Bookman Old Style"/>
          <w:sz w:val="28"/>
          <w:szCs w:val="28"/>
        </w:rPr>
        <w:t>Th</w:t>
      </w:r>
      <w:r w:rsidR="00B16A25">
        <w:rPr>
          <w:rFonts w:ascii="Bookman Old Style" w:hAnsi="Bookman Old Style"/>
          <w:sz w:val="28"/>
          <w:szCs w:val="28"/>
        </w:rPr>
        <w:t>is is</w:t>
      </w:r>
      <w:r>
        <w:rPr>
          <w:rFonts w:ascii="Bookman Old Style" w:hAnsi="Bookman Old Style"/>
          <w:sz w:val="28"/>
          <w:szCs w:val="28"/>
        </w:rPr>
        <w:t xml:space="preserve"> therefore is not a proper case for determination under </w:t>
      </w:r>
      <w:r w:rsidR="00F20B65">
        <w:rPr>
          <w:rFonts w:ascii="Bookman Old Style" w:hAnsi="Bookman Old Style"/>
          <w:b/>
          <w:sz w:val="28"/>
          <w:szCs w:val="28"/>
        </w:rPr>
        <w:t xml:space="preserve">Order 14 A </w:t>
      </w:r>
      <w:r w:rsidR="00B16A25">
        <w:rPr>
          <w:rFonts w:ascii="Bookman Old Style" w:hAnsi="Bookman Old Style"/>
          <w:b/>
          <w:sz w:val="28"/>
          <w:szCs w:val="28"/>
        </w:rPr>
        <w:t xml:space="preserve">of </w:t>
      </w:r>
      <w:r w:rsidRPr="00F20B65">
        <w:rPr>
          <w:rFonts w:ascii="Bookman Old Style" w:hAnsi="Bookman Old Style"/>
          <w:b/>
          <w:sz w:val="28"/>
          <w:szCs w:val="28"/>
        </w:rPr>
        <w:t>The Supreme Court Practice</w:t>
      </w:r>
      <w:r>
        <w:rPr>
          <w:rFonts w:ascii="Bookman Old Style" w:hAnsi="Bookman Old Style"/>
          <w:sz w:val="28"/>
          <w:szCs w:val="28"/>
        </w:rPr>
        <w:t xml:space="preserve"> and the same is accordingly dismissed with costs to the Defendants.  </w:t>
      </w:r>
    </w:p>
    <w:p w:rsidR="00F20B65" w:rsidRPr="007A723F" w:rsidRDefault="00F20B65" w:rsidP="00F20B65">
      <w:pPr>
        <w:spacing w:line="360" w:lineRule="auto"/>
        <w:jc w:val="both"/>
        <w:rPr>
          <w:rFonts w:ascii="Bookman Old Style" w:hAnsi="Bookman Old Style"/>
          <w:b/>
          <w:sz w:val="28"/>
          <w:szCs w:val="28"/>
        </w:rPr>
      </w:pPr>
      <w:r w:rsidRPr="007A723F">
        <w:rPr>
          <w:rFonts w:ascii="Bookman Old Style" w:hAnsi="Bookman Old Style"/>
          <w:b/>
          <w:sz w:val="28"/>
          <w:szCs w:val="28"/>
        </w:rPr>
        <w:t>Leave to appeal is hereby granted.</w:t>
      </w:r>
    </w:p>
    <w:p w:rsidR="00F20B65" w:rsidRPr="007A723F" w:rsidRDefault="00F20B65" w:rsidP="00F20B65">
      <w:pPr>
        <w:spacing w:line="360" w:lineRule="auto"/>
        <w:jc w:val="both"/>
        <w:rPr>
          <w:rFonts w:ascii="Bookman Old Style" w:hAnsi="Bookman Old Style"/>
          <w:b/>
          <w:sz w:val="28"/>
          <w:szCs w:val="28"/>
        </w:rPr>
      </w:pPr>
      <w:r w:rsidRPr="007A723F">
        <w:rPr>
          <w:rFonts w:ascii="Bookman Old Style" w:hAnsi="Bookman Old Style"/>
          <w:b/>
          <w:sz w:val="28"/>
          <w:szCs w:val="28"/>
        </w:rPr>
        <w:t>Delivered at Lusaka this 2</w:t>
      </w:r>
      <w:r>
        <w:rPr>
          <w:rFonts w:ascii="Bookman Old Style" w:hAnsi="Bookman Old Style"/>
          <w:b/>
          <w:sz w:val="28"/>
          <w:szCs w:val="28"/>
        </w:rPr>
        <w:t>7</w:t>
      </w:r>
      <w:r w:rsidRPr="007A723F">
        <w:rPr>
          <w:rFonts w:ascii="Bookman Old Style" w:hAnsi="Bookman Old Style"/>
          <w:b/>
          <w:sz w:val="28"/>
          <w:szCs w:val="28"/>
          <w:vertAlign w:val="superscript"/>
        </w:rPr>
        <w:t>th</w:t>
      </w:r>
      <w:r w:rsidRPr="007A723F">
        <w:rPr>
          <w:rFonts w:ascii="Bookman Old Style" w:hAnsi="Bookman Old Style"/>
          <w:b/>
          <w:sz w:val="28"/>
          <w:szCs w:val="28"/>
        </w:rPr>
        <w:t xml:space="preserve"> day of April 2015.</w:t>
      </w:r>
    </w:p>
    <w:p w:rsidR="00F20B65" w:rsidRDefault="00F20B65" w:rsidP="00F20B65">
      <w:pPr>
        <w:spacing w:line="360" w:lineRule="auto"/>
        <w:jc w:val="both"/>
        <w:rPr>
          <w:rFonts w:ascii="Bookman Old Style" w:hAnsi="Bookman Old Style"/>
          <w:sz w:val="28"/>
          <w:szCs w:val="28"/>
        </w:rPr>
      </w:pPr>
    </w:p>
    <w:p w:rsidR="00F20B65" w:rsidRDefault="00F20B65" w:rsidP="00F20B65">
      <w:pPr>
        <w:spacing w:line="360" w:lineRule="auto"/>
        <w:jc w:val="both"/>
        <w:rPr>
          <w:rFonts w:ascii="Bookman Old Style" w:hAnsi="Bookman Old Style"/>
          <w:sz w:val="28"/>
          <w:szCs w:val="28"/>
        </w:rPr>
      </w:pPr>
    </w:p>
    <w:p w:rsidR="00F20B65" w:rsidRDefault="00F20B65" w:rsidP="00F20B65">
      <w:pPr>
        <w:spacing w:after="0" w:line="240" w:lineRule="auto"/>
        <w:jc w:val="both"/>
        <w:rPr>
          <w:rFonts w:ascii="Bookman Old Style" w:hAnsi="Bookman Old Style"/>
          <w:sz w:val="28"/>
          <w:szCs w:val="28"/>
        </w:rPr>
      </w:pPr>
    </w:p>
    <w:p w:rsidR="00F20B65" w:rsidRDefault="00F20B65" w:rsidP="00F20B65">
      <w:pPr>
        <w:spacing w:after="0" w:line="240" w:lineRule="auto"/>
        <w:jc w:val="center"/>
        <w:rPr>
          <w:rFonts w:ascii="Bookman Old Style" w:hAnsi="Bookman Old Style"/>
          <w:sz w:val="28"/>
          <w:szCs w:val="28"/>
        </w:rPr>
      </w:pPr>
      <w:r>
        <w:rPr>
          <w:rFonts w:ascii="Bookman Old Style" w:hAnsi="Bookman Old Style"/>
          <w:sz w:val="28"/>
          <w:szCs w:val="28"/>
        </w:rPr>
        <w:t>-----------------------------------</w:t>
      </w:r>
    </w:p>
    <w:p w:rsidR="00F20B65" w:rsidRDefault="00F20B65" w:rsidP="00F20B65">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F20B65" w:rsidRPr="007A723F" w:rsidRDefault="00F20B65" w:rsidP="00F20B65">
      <w:pPr>
        <w:spacing w:after="0" w:line="240" w:lineRule="auto"/>
        <w:jc w:val="center"/>
        <w:rPr>
          <w:rFonts w:ascii="Bookman Old Style" w:hAnsi="Bookman Old Style"/>
          <w:b/>
          <w:sz w:val="28"/>
          <w:szCs w:val="28"/>
        </w:rPr>
      </w:pPr>
      <w:r w:rsidRPr="007A723F">
        <w:rPr>
          <w:rFonts w:ascii="Bookman Old Style" w:hAnsi="Bookman Old Style"/>
          <w:b/>
          <w:sz w:val="28"/>
          <w:szCs w:val="28"/>
        </w:rPr>
        <w:t>HIGH COURT JUDGE</w:t>
      </w:r>
    </w:p>
    <w:p w:rsidR="00F20B65" w:rsidRPr="007A723F" w:rsidRDefault="00F20B65" w:rsidP="00F20B65">
      <w:pPr>
        <w:spacing w:after="0" w:line="240" w:lineRule="auto"/>
        <w:jc w:val="both"/>
        <w:rPr>
          <w:rFonts w:ascii="Bookman Old Style" w:hAnsi="Bookman Old Style"/>
          <w:b/>
          <w:sz w:val="28"/>
          <w:szCs w:val="28"/>
        </w:rPr>
      </w:pPr>
      <w:r w:rsidRPr="007A723F">
        <w:rPr>
          <w:rFonts w:ascii="Bookman Old Style" w:hAnsi="Bookman Old Style"/>
          <w:b/>
          <w:sz w:val="28"/>
          <w:szCs w:val="28"/>
        </w:rPr>
        <w:t xml:space="preserve">  </w:t>
      </w:r>
    </w:p>
    <w:p w:rsidR="00F20B65" w:rsidRDefault="00F20B65" w:rsidP="00F20B65">
      <w:pPr>
        <w:spacing w:after="0" w:line="240" w:lineRule="auto"/>
        <w:jc w:val="both"/>
        <w:rPr>
          <w:rFonts w:ascii="Bookman Old Style" w:hAnsi="Bookman Old Style"/>
          <w:sz w:val="28"/>
          <w:szCs w:val="28"/>
        </w:rPr>
      </w:pPr>
    </w:p>
    <w:p w:rsidR="00F20B65" w:rsidRPr="002A44D4" w:rsidRDefault="00F20B65" w:rsidP="00F20B65">
      <w:pPr>
        <w:spacing w:line="360" w:lineRule="auto"/>
        <w:jc w:val="both"/>
        <w:rPr>
          <w:rFonts w:ascii="Bookman Old Style" w:hAnsi="Bookman Old Style"/>
          <w:sz w:val="28"/>
          <w:szCs w:val="28"/>
        </w:rPr>
      </w:pPr>
    </w:p>
    <w:p w:rsidR="000F08A6" w:rsidRPr="000F08A6" w:rsidRDefault="000F08A6" w:rsidP="000F08A6">
      <w:pPr>
        <w:spacing w:line="360" w:lineRule="auto"/>
        <w:jc w:val="both"/>
        <w:rPr>
          <w:rFonts w:ascii="Bookman Old Style" w:hAnsi="Bookman Old Style"/>
          <w:sz w:val="28"/>
          <w:szCs w:val="28"/>
        </w:rPr>
      </w:pPr>
    </w:p>
    <w:p w:rsidR="00E63E2F" w:rsidRPr="00A0683B" w:rsidRDefault="00A0683B" w:rsidP="00A0683B">
      <w:pPr>
        <w:spacing w:line="360" w:lineRule="auto"/>
        <w:jc w:val="both"/>
        <w:rPr>
          <w:rFonts w:ascii="Bookman Old Style" w:hAnsi="Bookman Old Style"/>
          <w:sz w:val="28"/>
          <w:szCs w:val="28"/>
        </w:rPr>
      </w:pPr>
      <w:r>
        <w:rPr>
          <w:rFonts w:ascii="Bookman Old Style" w:hAnsi="Bookman Old Style"/>
          <w:sz w:val="28"/>
          <w:szCs w:val="28"/>
        </w:rPr>
        <w:t xml:space="preserve">  </w:t>
      </w:r>
    </w:p>
    <w:sectPr w:rsidR="00E63E2F" w:rsidRPr="00A0683B" w:rsidSect="00A61D7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63D" w:rsidRDefault="00E1763D" w:rsidP="00A61D70">
      <w:pPr>
        <w:spacing w:after="0" w:line="240" w:lineRule="auto"/>
      </w:pPr>
      <w:r>
        <w:separator/>
      </w:r>
    </w:p>
  </w:endnote>
  <w:endnote w:type="continuationSeparator" w:id="1">
    <w:p w:rsidR="00E1763D" w:rsidRDefault="00E1763D" w:rsidP="00A6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63D" w:rsidRDefault="00E1763D" w:rsidP="00A61D70">
      <w:pPr>
        <w:spacing w:after="0" w:line="240" w:lineRule="auto"/>
      </w:pPr>
      <w:r>
        <w:separator/>
      </w:r>
    </w:p>
  </w:footnote>
  <w:footnote w:type="continuationSeparator" w:id="1">
    <w:p w:rsidR="00E1763D" w:rsidRDefault="00E1763D" w:rsidP="00A61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121"/>
      <w:docPartObj>
        <w:docPartGallery w:val="Page Numbers (Top of Page)"/>
        <w:docPartUnique/>
      </w:docPartObj>
    </w:sdtPr>
    <w:sdtContent>
      <w:p w:rsidR="00A61D70" w:rsidRDefault="00A61D70">
        <w:pPr>
          <w:pStyle w:val="Header"/>
          <w:jc w:val="center"/>
        </w:pPr>
        <w:r>
          <w:t>-R</w:t>
        </w:r>
        <w:fldSimple w:instr=" PAGE   \* MERGEFORMAT ">
          <w:r w:rsidR="00B16A25">
            <w:rPr>
              <w:noProof/>
            </w:rPr>
            <w:t>4</w:t>
          </w:r>
        </w:fldSimple>
        <w:r>
          <w:t>-</w:t>
        </w:r>
      </w:p>
    </w:sdtContent>
  </w:sdt>
  <w:p w:rsidR="00A61D70" w:rsidRDefault="00A61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1925"/>
    <w:multiLevelType w:val="hybridMultilevel"/>
    <w:tmpl w:val="C08078BE"/>
    <w:lvl w:ilvl="0" w:tplc="28B062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3685"/>
    <w:rsid w:val="00053685"/>
    <w:rsid w:val="000F08A6"/>
    <w:rsid w:val="0015022A"/>
    <w:rsid w:val="00166CF2"/>
    <w:rsid w:val="00302D51"/>
    <w:rsid w:val="00306E19"/>
    <w:rsid w:val="003235A3"/>
    <w:rsid w:val="00355589"/>
    <w:rsid w:val="003B27A4"/>
    <w:rsid w:val="003E3220"/>
    <w:rsid w:val="00442E0D"/>
    <w:rsid w:val="00460409"/>
    <w:rsid w:val="00497149"/>
    <w:rsid w:val="004B08D4"/>
    <w:rsid w:val="00537ACA"/>
    <w:rsid w:val="005C3D3F"/>
    <w:rsid w:val="0063000A"/>
    <w:rsid w:val="0070078A"/>
    <w:rsid w:val="0079023C"/>
    <w:rsid w:val="00921480"/>
    <w:rsid w:val="0092630E"/>
    <w:rsid w:val="00963A96"/>
    <w:rsid w:val="00A047A2"/>
    <w:rsid w:val="00A0683B"/>
    <w:rsid w:val="00A577BE"/>
    <w:rsid w:val="00A61D70"/>
    <w:rsid w:val="00AB657F"/>
    <w:rsid w:val="00B16A25"/>
    <w:rsid w:val="00B91918"/>
    <w:rsid w:val="00BD64B0"/>
    <w:rsid w:val="00CB0855"/>
    <w:rsid w:val="00D97EE7"/>
    <w:rsid w:val="00DC377C"/>
    <w:rsid w:val="00DF46E0"/>
    <w:rsid w:val="00E1763D"/>
    <w:rsid w:val="00F20B65"/>
    <w:rsid w:val="00F906B6"/>
    <w:rsid w:val="00F974FC"/>
    <w:rsid w:val="00FD3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8A6"/>
    <w:pPr>
      <w:ind w:left="720"/>
      <w:contextualSpacing/>
    </w:pPr>
  </w:style>
  <w:style w:type="paragraph" w:styleId="Header">
    <w:name w:val="header"/>
    <w:basedOn w:val="Normal"/>
    <w:link w:val="HeaderChar"/>
    <w:uiPriority w:val="99"/>
    <w:unhideWhenUsed/>
    <w:rsid w:val="00A6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D70"/>
  </w:style>
  <w:style w:type="paragraph" w:styleId="Footer">
    <w:name w:val="footer"/>
    <w:basedOn w:val="Normal"/>
    <w:link w:val="FooterChar"/>
    <w:uiPriority w:val="99"/>
    <w:semiHidden/>
    <w:unhideWhenUsed/>
    <w:rsid w:val="00A61D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D70"/>
  </w:style>
</w:styles>
</file>

<file path=word/webSettings.xml><?xml version="1.0" encoding="utf-8"?>
<w:webSettings xmlns:r="http://schemas.openxmlformats.org/officeDocument/2006/relationships" xmlns:w="http://schemas.openxmlformats.org/wordprocessingml/2006/main">
  <w:divs>
    <w:div w:id="8768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23</cp:revision>
  <cp:lastPrinted>2015-04-27T09:45:00Z</cp:lastPrinted>
  <dcterms:created xsi:type="dcterms:W3CDTF">2015-04-27T06:50:00Z</dcterms:created>
  <dcterms:modified xsi:type="dcterms:W3CDTF">2015-04-27T09:47:00Z</dcterms:modified>
</cp:coreProperties>
</file>