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792F7C" w:rsidRDefault="00655430">
      <w:pPr>
        <w:rPr>
          <w:rFonts w:ascii="Bookman Old Style" w:hAnsi="Bookman Old Style"/>
          <w:b/>
          <w:sz w:val="24"/>
          <w:szCs w:val="24"/>
        </w:rPr>
      </w:pPr>
      <w:bookmarkStart w:id="0" w:name="_GoBack"/>
      <w:bookmarkEnd w:id="0"/>
      <w:r w:rsidRPr="00792F7C">
        <w:rPr>
          <w:rFonts w:ascii="Bookman Old Style" w:hAnsi="Bookman Old Style"/>
          <w:b/>
          <w:sz w:val="24"/>
          <w:szCs w:val="24"/>
        </w:rPr>
        <w:t>IN THE HIGH COURT FOR ZAMBIA</w:t>
      </w:r>
      <w:r w:rsidRPr="00792F7C">
        <w:rPr>
          <w:rFonts w:ascii="Bookman Old Style" w:hAnsi="Bookman Old Style"/>
          <w:b/>
          <w:sz w:val="24"/>
          <w:szCs w:val="24"/>
        </w:rPr>
        <w:tab/>
      </w:r>
      <w:r w:rsidRPr="00792F7C">
        <w:rPr>
          <w:rFonts w:ascii="Bookman Old Style" w:hAnsi="Bookman Old Style"/>
          <w:b/>
          <w:sz w:val="24"/>
          <w:szCs w:val="24"/>
        </w:rPr>
        <w:tab/>
      </w:r>
      <w:r w:rsidRPr="00792F7C">
        <w:rPr>
          <w:rFonts w:ascii="Bookman Old Style" w:hAnsi="Bookman Old Style"/>
          <w:b/>
          <w:sz w:val="24"/>
          <w:szCs w:val="24"/>
        </w:rPr>
        <w:tab/>
        <w:t>2011/HPC/0609</w:t>
      </w:r>
    </w:p>
    <w:p w:rsidR="00655430" w:rsidRPr="00792F7C" w:rsidRDefault="00655430">
      <w:pPr>
        <w:rPr>
          <w:rFonts w:ascii="Bookman Old Style" w:hAnsi="Bookman Old Style"/>
          <w:b/>
          <w:sz w:val="24"/>
          <w:szCs w:val="24"/>
        </w:rPr>
      </w:pPr>
      <w:r w:rsidRPr="00792F7C">
        <w:rPr>
          <w:rFonts w:ascii="Bookman Old Style" w:hAnsi="Bookman Old Style"/>
          <w:b/>
          <w:sz w:val="24"/>
          <w:szCs w:val="24"/>
        </w:rPr>
        <w:t>AT THE COMMERCIAL REGISTRY</w:t>
      </w:r>
    </w:p>
    <w:p w:rsidR="00655430" w:rsidRPr="00792F7C" w:rsidRDefault="00055769">
      <w:pPr>
        <w:rPr>
          <w:rFonts w:ascii="Bookman Old Style" w:hAnsi="Bookman Old Style"/>
          <w:b/>
          <w:sz w:val="24"/>
          <w:szCs w:val="24"/>
        </w:rPr>
      </w:pPr>
      <w:r>
        <w:rPr>
          <w:rFonts w:ascii="Bookman Old Style" w:hAnsi="Bookman Old Style"/>
          <w:b/>
          <w:sz w:val="24"/>
          <w:szCs w:val="24"/>
        </w:rPr>
        <w:t>HOLDEN A</w:t>
      </w:r>
      <w:r w:rsidR="00655430" w:rsidRPr="00792F7C">
        <w:rPr>
          <w:rFonts w:ascii="Bookman Old Style" w:hAnsi="Bookman Old Style"/>
          <w:b/>
          <w:sz w:val="24"/>
          <w:szCs w:val="24"/>
        </w:rPr>
        <w:t>T LUSAKA</w:t>
      </w:r>
    </w:p>
    <w:p w:rsidR="00655430" w:rsidRPr="00792F7C" w:rsidRDefault="00792F7C">
      <w:pPr>
        <w:rPr>
          <w:rFonts w:ascii="Bookman Old Style" w:hAnsi="Bookman Old Style"/>
          <w:sz w:val="24"/>
          <w:szCs w:val="24"/>
        </w:rPr>
      </w:pPr>
      <w:r w:rsidRPr="00792F7C">
        <w:rPr>
          <w:rFonts w:ascii="Bookman Old Style" w:hAnsi="Bookman Old Style"/>
          <w:sz w:val="24"/>
          <w:szCs w:val="24"/>
        </w:rPr>
        <w:t>(Civil J</w:t>
      </w:r>
      <w:r w:rsidR="00655430" w:rsidRPr="00792F7C">
        <w:rPr>
          <w:rFonts w:ascii="Bookman Old Style" w:hAnsi="Bookman Old Style"/>
          <w:sz w:val="24"/>
          <w:szCs w:val="24"/>
        </w:rPr>
        <w:t>urisdiction)</w:t>
      </w:r>
    </w:p>
    <w:p w:rsidR="00655430" w:rsidRPr="00792F7C" w:rsidRDefault="00655430">
      <w:pPr>
        <w:rPr>
          <w:rFonts w:ascii="Bookman Old Style" w:hAnsi="Bookman Old Style"/>
          <w:sz w:val="24"/>
          <w:szCs w:val="24"/>
        </w:rPr>
      </w:pPr>
      <w:r w:rsidRPr="00792F7C">
        <w:rPr>
          <w:rFonts w:ascii="Bookman Old Style" w:hAnsi="Bookman Old Style"/>
          <w:sz w:val="24"/>
          <w:szCs w:val="24"/>
        </w:rPr>
        <w:t>BETWEEN:</w:t>
      </w:r>
    </w:p>
    <w:p w:rsidR="00655430" w:rsidRPr="00792F7C" w:rsidRDefault="00655430" w:rsidP="00792F7C">
      <w:pPr>
        <w:ind w:firstLine="720"/>
        <w:rPr>
          <w:rFonts w:ascii="Bookman Old Style" w:hAnsi="Bookman Old Style"/>
          <w:b/>
          <w:sz w:val="24"/>
          <w:szCs w:val="24"/>
        </w:rPr>
      </w:pPr>
      <w:r w:rsidRPr="00792F7C">
        <w:rPr>
          <w:rFonts w:ascii="Bookman Old Style" w:hAnsi="Bookman Old Style"/>
          <w:b/>
          <w:sz w:val="24"/>
          <w:szCs w:val="24"/>
        </w:rPr>
        <w:t>AFRICAN CONVEYING SOLUTIONS</w:t>
      </w:r>
      <w:r w:rsidRPr="00792F7C">
        <w:rPr>
          <w:rFonts w:ascii="Bookman Old Style" w:hAnsi="Bookman Old Style"/>
          <w:b/>
          <w:sz w:val="24"/>
          <w:szCs w:val="24"/>
        </w:rPr>
        <w:tab/>
      </w:r>
      <w:r w:rsidR="00745310">
        <w:rPr>
          <w:rFonts w:ascii="Bookman Old Style" w:hAnsi="Bookman Old Style"/>
          <w:b/>
          <w:sz w:val="24"/>
          <w:szCs w:val="24"/>
        </w:rPr>
        <w:t xml:space="preserve"> CC</w:t>
      </w:r>
      <w:r w:rsidRPr="00792F7C">
        <w:rPr>
          <w:rFonts w:ascii="Bookman Old Style" w:hAnsi="Bookman Old Style"/>
          <w:b/>
          <w:sz w:val="24"/>
          <w:szCs w:val="24"/>
        </w:rPr>
        <w:tab/>
      </w:r>
      <w:r w:rsidRPr="00792F7C">
        <w:rPr>
          <w:rFonts w:ascii="Bookman Old Style" w:hAnsi="Bookman Old Style"/>
          <w:b/>
          <w:sz w:val="24"/>
          <w:szCs w:val="24"/>
        </w:rPr>
        <w:tab/>
      </w:r>
      <w:r w:rsidRPr="00792F7C">
        <w:rPr>
          <w:rFonts w:ascii="Bookman Old Style" w:hAnsi="Bookman Old Style"/>
          <w:b/>
          <w:sz w:val="24"/>
          <w:szCs w:val="24"/>
        </w:rPr>
        <w:tab/>
        <w:t>PLAINTIFF</w:t>
      </w:r>
    </w:p>
    <w:p w:rsidR="00655430" w:rsidRPr="00792F7C" w:rsidRDefault="00655430" w:rsidP="00792F7C">
      <w:pPr>
        <w:ind w:firstLine="720"/>
        <w:rPr>
          <w:rFonts w:ascii="Bookman Old Style" w:hAnsi="Bookman Old Style"/>
          <w:sz w:val="24"/>
          <w:szCs w:val="24"/>
        </w:rPr>
      </w:pPr>
      <w:r w:rsidRPr="00792F7C">
        <w:rPr>
          <w:rFonts w:ascii="Bookman Old Style" w:hAnsi="Bookman Old Style"/>
          <w:sz w:val="24"/>
          <w:szCs w:val="24"/>
        </w:rPr>
        <w:t>AND</w:t>
      </w:r>
    </w:p>
    <w:p w:rsidR="00655430" w:rsidRPr="00792F7C" w:rsidRDefault="00D71185" w:rsidP="00792F7C">
      <w:pPr>
        <w:ind w:firstLine="720"/>
        <w:rPr>
          <w:rFonts w:ascii="Bookman Old Style" w:hAnsi="Bookman Old Style"/>
          <w:b/>
          <w:sz w:val="24"/>
          <w:szCs w:val="24"/>
        </w:rPr>
      </w:pPr>
      <w:r w:rsidRPr="00792F7C">
        <w:rPr>
          <w:rFonts w:ascii="Bookman Old Style" w:hAnsi="Bookman Old Style"/>
          <w:b/>
          <w:sz w:val="24"/>
          <w:szCs w:val="24"/>
        </w:rPr>
        <w:t>TOMBWE PROCESSING LIMITED</w:t>
      </w:r>
      <w:r w:rsidRPr="00792F7C">
        <w:rPr>
          <w:rFonts w:ascii="Bookman Old Style" w:hAnsi="Bookman Old Style"/>
          <w:b/>
          <w:sz w:val="24"/>
          <w:szCs w:val="24"/>
        </w:rPr>
        <w:tab/>
      </w:r>
      <w:r w:rsidRPr="00792F7C">
        <w:rPr>
          <w:rFonts w:ascii="Bookman Old Style" w:hAnsi="Bookman Old Style"/>
          <w:b/>
          <w:sz w:val="24"/>
          <w:szCs w:val="24"/>
        </w:rPr>
        <w:tab/>
      </w:r>
      <w:r w:rsidRPr="00792F7C">
        <w:rPr>
          <w:rFonts w:ascii="Bookman Old Style" w:hAnsi="Bookman Old Style"/>
          <w:b/>
          <w:sz w:val="24"/>
          <w:szCs w:val="24"/>
        </w:rPr>
        <w:tab/>
      </w:r>
      <w:r w:rsidRPr="00792F7C">
        <w:rPr>
          <w:rFonts w:ascii="Bookman Old Style" w:hAnsi="Bookman Old Style"/>
          <w:b/>
          <w:sz w:val="24"/>
          <w:szCs w:val="24"/>
        </w:rPr>
        <w:tab/>
      </w:r>
      <w:r w:rsidR="00655430" w:rsidRPr="00792F7C">
        <w:rPr>
          <w:rFonts w:ascii="Bookman Old Style" w:hAnsi="Bookman Old Style"/>
          <w:b/>
          <w:sz w:val="24"/>
          <w:szCs w:val="24"/>
        </w:rPr>
        <w:t>DEFENDANT</w:t>
      </w:r>
    </w:p>
    <w:p w:rsidR="00655430" w:rsidRPr="00792F7C" w:rsidRDefault="00655430">
      <w:pPr>
        <w:rPr>
          <w:rFonts w:ascii="Bookman Old Style" w:hAnsi="Bookman Old Style"/>
          <w:sz w:val="24"/>
          <w:szCs w:val="24"/>
        </w:rPr>
      </w:pPr>
    </w:p>
    <w:p w:rsidR="00655430" w:rsidRPr="00792F7C" w:rsidRDefault="00655430" w:rsidP="000B6388">
      <w:pPr>
        <w:jc w:val="both"/>
        <w:rPr>
          <w:rFonts w:ascii="Bookman Old Style" w:hAnsi="Bookman Old Style"/>
          <w:b/>
          <w:sz w:val="24"/>
          <w:szCs w:val="24"/>
        </w:rPr>
      </w:pPr>
      <w:r w:rsidRPr="00792F7C">
        <w:rPr>
          <w:rFonts w:ascii="Bookman Old Style" w:hAnsi="Bookman Old Style"/>
          <w:b/>
          <w:sz w:val="24"/>
          <w:szCs w:val="24"/>
        </w:rPr>
        <w:t xml:space="preserve">BEFORE HON. MR. JUSTICE NIGEL K. MUTUNA </w:t>
      </w:r>
      <w:r w:rsidR="00792F7C">
        <w:rPr>
          <w:rFonts w:ascii="Bookman Old Style" w:hAnsi="Bookman Old Style"/>
          <w:b/>
          <w:sz w:val="24"/>
          <w:szCs w:val="24"/>
        </w:rPr>
        <w:t xml:space="preserve">AT LUSAKA </w:t>
      </w:r>
      <w:r w:rsidR="00C70356">
        <w:rPr>
          <w:rFonts w:ascii="Bookman Old Style" w:hAnsi="Bookman Old Style"/>
          <w:b/>
          <w:sz w:val="24"/>
          <w:szCs w:val="24"/>
        </w:rPr>
        <w:t xml:space="preserve">THIS </w:t>
      </w:r>
      <w:r w:rsidR="0042380E">
        <w:rPr>
          <w:rFonts w:ascii="Bookman Old Style" w:hAnsi="Bookman Old Style"/>
          <w:b/>
          <w:sz w:val="24"/>
          <w:szCs w:val="24"/>
        </w:rPr>
        <w:t>24</w:t>
      </w:r>
      <w:r w:rsidR="00421197" w:rsidRPr="00C70356">
        <w:rPr>
          <w:rFonts w:ascii="Bookman Old Style" w:hAnsi="Bookman Old Style"/>
          <w:b/>
          <w:sz w:val="24"/>
          <w:szCs w:val="24"/>
          <w:vertAlign w:val="superscript"/>
        </w:rPr>
        <w:t>TH</w:t>
      </w:r>
      <w:r w:rsidR="00421197">
        <w:rPr>
          <w:rFonts w:ascii="Bookman Old Style" w:hAnsi="Bookman Old Style"/>
          <w:b/>
          <w:sz w:val="24"/>
          <w:szCs w:val="24"/>
        </w:rPr>
        <w:t xml:space="preserve"> DAY</w:t>
      </w:r>
      <w:r w:rsidR="00C70356">
        <w:rPr>
          <w:rFonts w:ascii="Bookman Old Style" w:hAnsi="Bookman Old Style"/>
          <w:b/>
          <w:sz w:val="24"/>
          <w:szCs w:val="24"/>
        </w:rPr>
        <w:t xml:space="preserve"> OF FEBRUARY</w:t>
      </w:r>
      <w:r w:rsidR="00421197">
        <w:rPr>
          <w:rFonts w:ascii="Bookman Old Style" w:hAnsi="Bookman Old Style"/>
          <w:b/>
          <w:sz w:val="24"/>
          <w:szCs w:val="24"/>
        </w:rPr>
        <w:t xml:space="preserve">, </w:t>
      </w:r>
      <w:r w:rsidR="00421197" w:rsidRPr="00792F7C">
        <w:rPr>
          <w:rFonts w:ascii="Bookman Old Style" w:hAnsi="Bookman Old Style"/>
          <w:b/>
          <w:sz w:val="24"/>
          <w:szCs w:val="24"/>
        </w:rPr>
        <w:t>2015</w:t>
      </w:r>
    </w:p>
    <w:p w:rsidR="00655430" w:rsidRDefault="00655430" w:rsidP="00E725B9">
      <w:pPr>
        <w:rPr>
          <w:rFonts w:ascii="Bookman Old Style" w:hAnsi="Bookman Old Style"/>
          <w:b/>
          <w:sz w:val="24"/>
          <w:szCs w:val="24"/>
        </w:rPr>
      </w:pPr>
      <w:r w:rsidRPr="00792F7C">
        <w:rPr>
          <w:rFonts w:ascii="Bookman Old Style" w:hAnsi="Bookman Old Style"/>
          <w:b/>
          <w:sz w:val="24"/>
          <w:szCs w:val="24"/>
        </w:rPr>
        <w:t>FOR THE PLAINTIFF</w:t>
      </w:r>
      <w:r w:rsidRPr="00792F7C">
        <w:rPr>
          <w:rFonts w:ascii="Bookman Old Style" w:hAnsi="Bookman Old Style"/>
          <w:b/>
          <w:sz w:val="24"/>
          <w:szCs w:val="24"/>
        </w:rPr>
        <w:tab/>
        <w:t>:</w:t>
      </w:r>
      <w:r w:rsidR="00C70356">
        <w:rPr>
          <w:rFonts w:ascii="Bookman Old Style" w:hAnsi="Bookman Old Style"/>
          <w:b/>
          <w:sz w:val="24"/>
          <w:szCs w:val="24"/>
        </w:rPr>
        <w:tab/>
        <w:t>Ms</w:t>
      </w:r>
      <w:r w:rsidR="00E725B9">
        <w:rPr>
          <w:rFonts w:ascii="Bookman Old Style" w:hAnsi="Bookman Old Style"/>
          <w:b/>
          <w:sz w:val="24"/>
          <w:szCs w:val="24"/>
        </w:rPr>
        <w:t xml:space="preserve"> K. Munuka of Corpus Legal </w:t>
      </w:r>
    </w:p>
    <w:p w:rsidR="00E725B9" w:rsidRPr="00792F7C" w:rsidRDefault="00745310" w:rsidP="00E725B9">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Pr</w:t>
      </w:r>
      <w:r w:rsidR="00E725B9">
        <w:rPr>
          <w:rFonts w:ascii="Bookman Old Style" w:hAnsi="Bookman Old Style"/>
          <w:b/>
          <w:sz w:val="24"/>
          <w:szCs w:val="24"/>
        </w:rPr>
        <w:t xml:space="preserve">actitioners </w:t>
      </w:r>
    </w:p>
    <w:p w:rsidR="00655430" w:rsidRPr="00792F7C" w:rsidRDefault="00655430">
      <w:pPr>
        <w:rPr>
          <w:rFonts w:ascii="Bookman Old Style" w:hAnsi="Bookman Old Style"/>
          <w:b/>
          <w:sz w:val="24"/>
          <w:szCs w:val="24"/>
        </w:rPr>
      </w:pPr>
      <w:r w:rsidRPr="00792F7C">
        <w:rPr>
          <w:rFonts w:ascii="Bookman Old Style" w:hAnsi="Bookman Old Style"/>
          <w:b/>
          <w:sz w:val="24"/>
          <w:szCs w:val="24"/>
        </w:rPr>
        <w:t>FOR THE DEFENDANT</w:t>
      </w:r>
      <w:r w:rsidRPr="00792F7C">
        <w:rPr>
          <w:rFonts w:ascii="Bookman Old Style" w:hAnsi="Bookman Old Style"/>
          <w:b/>
          <w:sz w:val="24"/>
          <w:szCs w:val="24"/>
        </w:rPr>
        <w:tab/>
        <w:t>:</w:t>
      </w:r>
      <w:r w:rsidR="00E725B9">
        <w:rPr>
          <w:rFonts w:ascii="Bookman Old Style" w:hAnsi="Bookman Old Style"/>
          <w:b/>
          <w:sz w:val="24"/>
          <w:szCs w:val="24"/>
        </w:rPr>
        <w:tab/>
        <w:t>Mr.</w:t>
      </w:r>
      <w:r w:rsidR="00C70356">
        <w:rPr>
          <w:rFonts w:ascii="Bookman Old Style" w:hAnsi="Bookman Old Style"/>
          <w:b/>
          <w:sz w:val="24"/>
          <w:szCs w:val="24"/>
        </w:rPr>
        <w:t xml:space="preserve"> G.</w:t>
      </w:r>
      <w:r w:rsidR="00E725B9">
        <w:rPr>
          <w:rFonts w:ascii="Bookman Old Style" w:hAnsi="Bookman Old Style"/>
          <w:b/>
          <w:sz w:val="24"/>
          <w:szCs w:val="24"/>
        </w:rPr>
        <w:t xml:space="preserve"> Lungu of Muleza Mwiimbu &amp; Co.</w:t>
      </w:r>
    </w:p>
    <w:p w:rsidR="001F4CF6" w:rsidRDefault="001F4CF6" w:rsidP="00792F7C">
      <w:pPr>
        <w:pBdr>
          <w:top w:val="single" w:sz="12" w:space="1" w:color="auto"/>
          <w:bottom w:val="single" w:sz="12" w:space="1" w:color="auto"/>
        </w:pBdr>
        <w:spacing w:line="480" w:lineRule="auto"/>
        <w:jc w:val="center"/>
        <w:rPr>
          <w:rFonts w:ascii="Bookman Old Style" w:hAnsi="Bookman Old Style"/>
          <w:b/>
          <w:sz w:val="28"/>
          <w:szCs w:val="28"/>
        </w:rPr>
      </w:pPr>
    </w:p>
    <w:p w:rsidR="00655430" w:rsidRPr="00792F7C" w:rsidRDefault="00655430" w:rsidP="00792F7C">
      <w:pPr>
        <w:pBdr>
          <w:top w:val="single" w:sz="12" w:space="1" w:color="auto"/>
          <w:bottom w:val="single" w:sz="12" w:space="1" w:color="auto"/>
        </w:pBdr>
        <w:spacing w:line="480" w:lineRule="auto"/>
        <w:jc w:val="center"/>
        <w:rPr>
          <w:rFonts w:ascii="Bookman Old Style" w:hAnsi="Bookman Old Style"/>
          <w:b/>
          <w:sz w:val="28"/>
          <w:szCs w:val="28"/>
        </w:rPr>
      </w:pPr>
      <w:r w:rsidRPr="00792F7C">
        <w:rPr>
          <w:rFonts w:ascii="Bookman Old Style" w:hAnsi="Bookman Old Style"/>
          <w:b/>
          <w:sz w:val="28"/>
          <w:szCs w:val="28"/>
        </w:rPr>
        <w:t>JUDGMENT</w:t>
      </w:r>
    </w:p>
    <w:p w:rsidR="001F4CF6" w:rsidRDefault="001F4CF6">
      <w:pPr>
        <w:rPr>
          <w:rFonts w:ascii="Bookman Old Style" w:hAnsi="Bookman Old Style"/>
          <w:b/>
          <w:sz w:val="28"/>
          <w:szCs w:val="28"/>
          <w:u w:val="single"/>
        </w:rPr>
      </w:pPr>
    </w:p>
    <w:p w:rsidR="00655430" w:rsidRPr="005643A7" w:rsidRDefault="005643A7">
      <w:pPr>
        <w:rPr>
          <w:rFonts w:ascii="Bookman Old Style" w:hAnsi="Bookman Old Style"/>
          <w:b/>
          <w:sz w:val="28"/>
          <w:szCs w:val="28"/>
          <w:u w:val="single"/>
        </w:rPr>
      </w:pPr>
      <w:r w:rsidRPr="005643A7">
        <w:rPr>
          <w:rFonts w:ascii="Bookman Old Style" w:hAnsi="Bookman Old Style"/>
          <w:b/>
          <w:sz w:val="28"/>
          <w:szCs w:val="28"/>
          <w:u w:val="single"/>
        </w:rPr>
        <w:t>CASES REFERRED TO</w:t>
      </w:r>
      <w:r w:rsidR="00655430" w:rsidRPr="005643A7">
        <w:rPr>
          <w:rFonts w:ascii="Bookman Old Style" w:hAnsi="Bookman Old Style"/>
          <w:b/>
          <w:sz w:val="28"/>
          <w:szCs w:val="28"/>
          <w:u w:val="single"/>
        </w:rPr>
        <w:t>:</w:t>
      </w:r>
    </w:p>
    <w:p w:rsidR="005643A7" w:rsidRPr="005643A7" w:rsidRDefault="00745310" w:rsidP="00A452FC">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Rudn</w:t>
      </w:r>
      <w:r w:rsidR="005643A7" w:rsidRPr="005643A7">
        <w:rPr>
          <w:rFonts w:ascii="Bookman Old Style" w:hAnsi="Bookman Old Style"/>
          <w:i/>
          <w:sz w:val="24"/>
          <w:szCs w:val="24"/>
        </w:rPr>
        <w:t>ap Zambia Limited Vs. Spyron Enterprises Limited (1976) ZR 326</w:t>
      </w:r>
    </w:p>
    <w:p w:rsidR="005643A7" w:rsidRPr="005643A7" w:rsidRDefault="00343C35" w:rsidP="00A452FC">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Byrne Vs. Kanweka (1967</w:t>
      </w:r>
      <w:r w:rsidR="005643A7" w:rsidRPr="005643A7">
        <w:rPr>
          <w:rFonts w:ascii="Bookman Old Style" w:hAnsi="Bookman Old Style"/>
          <w:i/>
          <w:sz w:val="24"/>
          <w:szCs w:val="24"/>
        </w:rPr>
        <w:t>) ZR 82</w:t>
      </w:r>
    </w:p>
    <w:p w:rsidR="005643A7" w:rsidRPr="005643A7" w:rsidRDefault="005643A7" w:rsidP="00A452FC">
      <w:pPr>
        <w:pStyle w:val="ListParagraph"/>
        <w:numPr>
          <w:ilvl w:val="0"/>
          <w:numId w:val="2"/>
        </w:numPr>
        <w:spacing w:line="360" w:lineRule="auto"/>
        <w:jc w:val="both"/>
        <w:rPr>
          <w:rFonts w:ascii="Bookman Old Style" w:hAnsi="Bookman Old Style"/>
          <w:i/>
          <w:sz w:val="24"/>
          <w:szCs w:val="24"/>
        </w:rPr>
      </w:pPr>
      <w:r w:rsidRPr="005643A7">
        <w:rPr>
          <w:rFonts w:ascii="Bookman Old Style" w:hAnsi="Bookman Old Style"/>
          <w:i/>
          <w:sz w:val="24"/>
          <w:szCs w:val="24"/>
        </w:rPr>
        <w:t>Zambia Consolidated Copper Mines Vs. Goodward Enterprises Limited (2000)</w:t>
      </w:r>
      <w:r w:rsidR="00343C35">
        <w:rPr>
          <w:rFonts w:ascii="Bookman Old Style" w:hAnsi="Bookman Old Style"/>
          <w:i/>
          <w:sz w:val="24"/>
          <w:szCs w:val="24"/>
        </w:rPr>
        <w:t xml:space="preserve"> </w:t>
      </w:r>
      <w:r w:rsidRPr="005643A7">
        <w:rPr>
          <w:rFonts w:ascii="Bookman Old Style" w:hAnsi="Bookman Old Style"/>
          <w:i/>
          <w:sz w:val="24"/>
          <w:szCs w:val="24"/>
        </w:rPr>
        <w:t>ZR</w:t>
      </w:r>
      <w:r w:rsidR="00745310">
        <w:rPr>
          <w:rFonts w:ascii="Bookman Old Style" w:hAnsi="Bookman Old Style"/>
          <w:i/>
          <w:sz w:val="24"/>
          <w:szCs w:val="24"/>
        </w:rPr>
        <w:t xml:space="preserve"> 48</w:t>
      </w:r>
    </w:p>
    <w:p w:rsidR="005643A7" w:rsidRPr="005643A7" w:rsidRDefault="005643A7" w:rsidP="00A452FC">
      <w:pPr>
        <w:pStyle w:val="ListParagraph"/>
        <w:numPr>
          <w:ilvl w:val="0"/>
          <w:numId w:val="2"/>
        </w:numPr>
        <w:spacing w:line="360" w:lineRule="auto"/>
        <w:jc w:val="both"/>
        <w:rPr>
          <w:rFonts w:ascii="Bookman Old Style" w:hAnsi="Bookman Old Style"/>
          <w:i/>
          <w:sz w:val="24"/>
          <w:szCs w:val="24"/>
        </w:rPr>
      </w:pPr>
      <w:r w:rsidRPr="005643A7">
        <w:rPr>
          <w:rFonts w:ascii="Bookman Old Style" w:hAnsi="Bookman Old Style"/>
          <w:i/>
          <w:sz w:val="24"/>
          <w:szCs w:val="24"/>
        </w:rPr>
        <w:t>Proctor and Gamble Philipine Manufacturing Corp. Vs. Peter Cremer GMBH and Co. (The Manilla) (1988) 3 ALL ER</w:t>
      </w:r>
    </w:p>
    <w:p w:rsidR="005643A7" w:rsidRPr="005643A7" w:rsidRDefault="005643A7" w:rsidP="00A452FC">
      <w:pPr>
        <w:pStyle w:val="ListParagraph"/>
        <w:numPr>
          <w:ilvl w:val="0"/>
          <w:numId w:val="2"/>
        </w:numPr>
        <w:spacing w:line="360" w:lineRule="auto"/>
        <w:jc w:val="both"/>
        <w:rPr>
          <w:rFonts w:ascii="Bookman Old Style" w:hAnsi="Bookman Old Style"/>
          <w:i/>
          <w:sz w:val="24"/>
          <w:szCs w:val="24"/>
        </w:rPr>
      </w:pPr>
      <w:r w:rsidRPr="005643A7">
        <w:rPr>
          <w:rFonts w:ascii="Bookman Old Style" w:hAnsi="Bookman Old Style"/>
          <w:i/>
          <w:sz w:val="24"/>
          <w:szCs w:val="24"/>
        </w:rPr>
        <w:t>Bank o</w:t>
      </w:r>
      <w:r w:rsidR="00745310">
        <w:rPr>
          <w:rFonts w:ascii="Bookman Old Style" w:hAnsi="Bookman Old Style"/>
          <w:i/>
          <w:sz w:val="24"/>
          <w:szCs w:val="24"/>
        </w:rPr>
        <w:t xml:space="preserve">f Boston </w:t>
      </w:r>
      <w:r w:rsidRPr="005643A7">
        <w:rPr>
          <w:rFonts w:ascii="Bookman Old Style" w:hAnsi="Bookman Old Style"/>
          <w:i/>
          <w:sz w:val="24"/>
          <w:szCs w:val="24"/>
        </w:rPr>
        <w:t xml:space="preserve"> Connecticut Vs. European Grain and Shipping Limited (The Dominique) </w:t>
      </w:r>
      <w:r w:rsidR="00C70356">
        <w:rPr>
          <w:rFonts w:ascii="Bookman Old Style" w:hAnsi="Bookman Old Style"/>
          <w:i/>
          <w:sz w:val="24"/>
          <w:szCs w:val="24"/>
        </w:rPr>
        <w:t>(</w:t>
      </w:r>
      <w:r w:rsidRPr="005643A7">
        <w:rPr>
          <w:rFonts w:ascii="Bookman Old Style" w:hAnsi="Bookman Old Style"/>
          <w:i/>
          <w:sz w:val="24"/>
          <w:szCs w:val="24"/>
        </w:rPr>
        <w:t>1969) 1 ALL ER</w:t>
      </w:r>
    </w:p>
    <w:p w:rsidR="00655430" w:rsidRDefault="005643A7" w:rsidP="00A452FC">
      <w:pPr>
        <w:pStyle w:val="ListParagraph"/>
        <w:numPr>
          <w:ilvl w:val="0"/>
          <w:numId w:val="2"/>
        </w:numPr>
        <w:spacing w:line="360" w:lineRule="auto"/>
        <w:jc w:val="both"/>
        <w:rPr>
          <w:rFonts w:ascii="Bookman Old Style" w:hAnsi="Bookman Old Style"/>
          <w:i/>
          <w:sz w:val="24"/>
          <w:szCs w:val="24"/>
        </w:rPr>
      </w:pPr>
      <w:r w:rsidRPr="005643A7">
        <w:rPr>
          <w:rFonts w:ascii="Bookman Old Style" w:hAnsi="Bookman Old Style"/>
          <w:i/>
          <w:sz w:val="24"/>
          <w:szCs w:val="24"/>
        </w:rPr>
        <w:t xml:space="preserve">Currie Vs. Misa (1867) 1AC 554 </w:t>
      </w:r>
    </w:p>
    <w:p w:rsidR="001F4CF6" w:rsidRPr="005643A7" w:rsidRDefault="001F4CF6" w:rsidP="00A452FC">
      <w:pPr>
        <w:pStyle w:val="ListParagraph"/>
        <w:spacing w:line="360" w:lineRule="auto"/>
        <w:jc w:val="both"/>
        <w:rPr>
          <w:rFonts w:ascii="Bookman Old Style" w:hAnsi="Bookman Old Style"/>
          <w:i/>
          <w:sz w:val="24"/>
          <w:szCs w:val="24"/>
        </w:rPr>
      </w:pPr>
    </w:p>
    <w:p w:rsidR="00655430" w:rsidRPr="005643A7" w:rsidRDefault="00655430">
      <w:pPr>
        <w:rPr>
          <w:rFonts w:ascii="Bookman Old Style" w:hAnsi="Bookman Old Style"/>
          <w:sz w:val="24"/>
          <w:szCs w:val="24"/>
        </w:rPr>
      </w:pPr>
    </w:p>
    <w:p w:rsidR="00655430" w:rsidRDefault="005643A7">
      <w:pPr>
        <w:rPr>
          <w:rFonts w:ascii="Bookman Old Style" w:hAnsi="Bookman Old Style"/>
          <w:b/>
          <w:sz w:val="28"/>
          <w:szCs w:val="28"/>
          <w:u w:val="single"/>
        </w:rPr>
      </w:pPr>
      <w:r w:rsidRPr="005643A7">
        <w:rPr>
          <w:rFonts w:ascii="Bookman Old Style" w:hAnsi="Bookman Old Style"/>
          <w:b/>
          <w:sz w:val="28"/>
          <w:szCs w:val="28"/>
          <w:u w:val="single"/>
        </w:rPr>
        <w:lastRenderedPageBreak/>
        <w:t>LEGISLATION AND WORKS REFERRED TO:</w:t>
      </w:r>
    </w:p>
    <w:p w:rsidR="003E468A" w:rsidRPr="003E468A" w:rsidRDefault="003E468A" w:rsidP="00A452FC">
      <w:pPr>
        <w:pStyle w:val="ListParagraph"/>
        <w:numPr>
          <w:ilvl w:val="0"/>
          <w:numId w:val="3"/>
        </w:numPr>
        <w:spacing w:line="360" w:lineRule="auto"/>
        <w:jc w:val="both"/>
        <w:rPr>
          <w:rFonts w:ascii="Bookman Old Style" w:hAnsi="Bookman Old Style"/>
          <w:i/>
          <w:sz w:val="24"/>
          <w:szCs w:val="24"/>
        </w:rPr>
      </w:pPr>
      <w:r w:rsidRPr="003E468A">
        <w:rPr>
          <w:rFonts w:ascii="Bookman Old Style" w:hAnsi="Bookman Old Style"/>
          <w:i/>
          <w:sz w:val="24"/>
          <w:szCs w:val="24"/>
        </w:rPr>
        <w:t>Halsbury Laws of England, 4</w:t>
      </w:r>
      <w:r w:rsidRPr="003E468A">
        <w:rPr>
          <w:rFonts w:ascii="Bookman Old Style" w:hAnsi="Bookman Old Style"/>
          <w:i/>
          <w:sz w:val="24"/>
          <w:szCs w:val="24"/>
          <w:vertAlign w:val="superscript"/>
        </w:rPr>
        <w:t>th</w:t>
      </w:r>
      <w:r w:rsidRPr="003E468A">
        <w:rPr>
          <w:rFonts w:ascii="Bookman Old Style" w:hAnsi="Bookman Old Style"/>
          <w:i/>
          <w:sz w:val="24"/>
          <w:szCs w:val="24"/>
        </w:rPr>
        <w:t xml:space="preserve"> Edition</w:t>
      </w:r>
      <w:r w:rsidR="00DB46AD">
        <w:rPr>
          <w:rFonts w:ascii="Bookman Old Style" w:hAnsi="Bookman Old Style"/>
          <w:i/>
          <w:sz w:val="24"/>
          <w:szCs w:val="24"/>
        </w:rPr>
        <w:t>, volume 9</w:t>
      </w:r>
    </w:p>
    <w:p w:rsidR="003E468A" w:rsidRPr="003E468A" w:rsidRDefault="003E468A" w:rsidP="00A452FC">
      <w:pPr>
        <w:pStyle w:val="ListParagraph"/>
        <w:numPr>
          <w:ilvl w:val="0"/>
          <w:numId w:val="3"/>
        </w:numPr>
        <w:spacing w:line="360" w:lineRule="auto"/>
        <w:jc w:val="both"/>
        <w:rPr>
          <w:rFonts w:ascii="Bookman Old Style" w:hAnsi="Bookman Old Style"/>
          <w:i/>
          <w:sz w:val="24"/>
          <w:szCs w:val="24"/>
        </w:rPr>
      </w:pPr>
      <w:r w:rsidRPr="003E468A">
        <w:rPr>
          <w:rFonts w:ascii="Bookman Old Style" w:hAnsi="Bookman Old Style"/>
          <w:i/>
          <w:sz w:val="24"/>
          <w:szCs w:val="24"/>
        </w:rPr>
        <w:t>Smith and Keeman (1965), Mercantile Law, 7</w:t>
      </w:r>
      <w:r w:rsidRPr="003E468A">
        <w:rPr>
          <w:rFonts w:ascii="Bookman Old Style" w:hAnsi="Bookman Old Style"/>
          <w:i/>
          <w:sz w:val="24"/>
          <w:szCs w:val="24"/>
          <w:vertAlign w:val="superscript"/>
        </w:rPr>
        <w:t>th</w:t>
      </w:r>
      <w:r w:rsidRPr="003E468A">
        <w:rPr>
          <w:rFonts w:ascii="Bookman Old Style" w:hAnsi="Bookman Old Style"/>
          <w:i/>
          <w:sz w:val="24"/>
          <w:szCs w:val="24"/>
        </w:rPr>
        <w:t xml:space="preserve"> Edition, Pitman, UK</w:t>
      </w:r>
    </w:p>
    <w:p w:rsidR="003E468A" w:rsidRPr="003E468A" w:rsidRDefault="003E468A" w:rsidP="00A452FC">
      <w:pPr>
        <w:pStyle w:val="ListParagraph"/>
        <w:numPr>
          <w:ilvl w:val="0"/>
          <w:numId w:val="3"/>
        </w:numPr>
        <w:spacing w:line="360" w:lineRule="auto"/>
        <w:jc w:val="both"/>
        <w:rPr>
          <w:rFonts w:ascii="Bookman Old Style" w:hAnsi="Bookman Old Style"/>
          <w:i/>
          <w:sz w:val="24"/>
          <w:szCs w:val="24"/>
        </w:rPr>
      </w:pPr>
      <w:r w:rsidRPr="003E468A">
        <w:rPr>
          <w:rFonts w:ascii="Bookman Old Style" w:hAnsi="Bookman Old Style"/>
          <w:i/>
          <w:sz w:val="24"/>
          <w:szCs w:val="24"/>
        </w:rPr>
        <w:t>Black’s Law Dictionary (1979) 5</w:t>
      </w:r>
      <w:r w:rsidRPr="003E468A">
        <w:rPr>
          <w:rFonts w:ascii="Bookman Old Style" w:hAnsi="Bookman Old Style"/>
          <w:i/>
          <w:sz w:val="24"/>
          <w:szCs w:val="24"/>
          <w:vertAlign w:val="superscript"/>
        </w:rPr>
        <w:t>th</w:t>
      </w:r>
      <w:r w:rsidRPr="003E468A">
        <w:rPr>
          <w:rFonts w:ascii="Bookman Old Style" w:hAnsi="Bookman Old Style"/>
          <w:i/>
          <w:sz w:val="24"/>
          <w:szCs w:val="24"/>
        </w:rPr>
        <w:t xml:space="preserve">, West Publishing Company, USA </w:t>
      </w:r>
    </w:p>
    <w:p w:rsidR="00655430" w:rsidRPr="005643A7" w:rsidRDefault="00655430">
      <w:pPr>
        <w:rPr>
          <w:sz w:val="28"/>
          <w:szCs w:val="28"/>
          <w:u w:val="single"/>
        </w:rPr>
      </w:pPr>
    </w:p>
    <w:p w:rsidR="00655430" w:rsidRDefault="00655430" w:rsidP="00F06EB1">
      <w:pPr>
        <w:spacing w:line="360" w:lineRule="auto"/>
        <w:jc w:val="both"/>
        <w:rPr>
          <w:rFonts w:ascii="Bookman Old Style" w:hAnsi="Bookman Old Style"/>
          <w:sz w:val="24"/>
          <w:szCs w:val="24"/>
        </w:rPr>
      </w:pPr>
      <w:r w:rsidRPr="00655430">
        <w:rPr>
          <w:rFonts w:ascii="Bookman Old Style" w:hAnsi="Bookman Old Style"/>
          <w:sz w:val="24"/>
          <w:szCs w:val="24"/>
        </w:rPr>
        <w:t xml:space="preserve">The court </w:t>
      </w:r>
      <w:r w:rsidR="007D0347">
        <w:rPr>
          <w:rFonts w:ascii="Bookman Old Style" w:hAnsi="Bookman Old Style"/>
          <w:sz w:val="24"/>
          <w:szCs w:val="24"/>
        </w:rPr>
        <w:t>regrets the delay in delivery</w:t>
      </w:r>
      <w:r>
        <w:rPr>
          <w:rFonts w:ascii="Bookman Old Style" w:hAnsi="Bookman Old Style"/>
          <w:sz w:val="24"/>
          <w:szCs w:val="24"/>
        </w:rPr>
        <w:t xml:space="preserve"> of this judgment which was on account of the suspension of its jurisdiction.</w:t>
      </w:r>
    </w:p>
    <w:p w:rsidR="00655430" w:rsidRDefault="00655430" w:rsidP="00F06EB1">
      <w:pPr>
        <w:spacing w:line="360" w:lineRule="auto"/>
        <w:jc w:val="both"/>
        <w:rPr>
          <w:rFonts w:ascii="Bookman Old Style" w:hAnsi="Bookman Old Style"/>
          <w:sz w:val="24"/>
          <w:szCs w:val="24"/>
        </w:rPr>
      </w:pPr>
      <w:r>
        <w:rPr>
          <w:rFonts w:ascii="Bookman Old Style" w:hAnsi="Bookman Old Style"/>
          <w:sz w:val="24"/>
          <w:szCs w:val="24"/>
        </w:rPr>
        <w:t>The Plaintif</w:t>
      </w:r>
      <w:r w:rsidR="00745310">
        <w:rPr>
          <w:rFonts w:ascii="Bookman Old Style" w:hAnsi="Bookman Old Style"/>
          <w:sz w:val="24"/>
          <w:szCs w:val="24"/>
        </w:rPr>
        <w:t>f, African Conveying Solutions CC</w:t>
      </w:r>
      <w:r>
        <w:rPr>
          <w:rFonts w:ascii="Bookman Old Style" w:hAnsi="Bookman Old Style"/>
          <w:sz w:val="24"/>
          <w:szCs w:val="24"/>
        </w:rPr>
        <w:t xml:space="preserve"> commenced this action against the Defendant</w:t>
      </w:r>
      <w:r w:rsidR="00C70356">
        <w:rPr>
          <w:rFonts w:ascii="Bookman Old Style" w:hAnsi="Bookman Old Style"/>
          <w:sz w:val="24"/>
          <w:szCs w:val="24"/>
        </w:rPr>
        <w:t>,</w:t>
      </w:r>
      <w:r>
        <w:rPr>
          <w:rFonts w:ascii="Bookman Old Style" w:hAnsi="Bookman Old Style"/>
          <w:sz w:val="24"/>
          <w:szCs w:val="24"/>
        </w:rPr>
        <w:t xml:space="preserve"> Tombwe Processing Limited on 7</w:t>
      </w:r>
      <w:r w:rsidRPr="00655430">
        <w:rPr>
          <w:rFonts w:ascii="Bookman Old Style" w:hAnsi="Bookman Old Style"/>
          <w:sz w:val="24"/>
          <w:szCs w:val="24"/>
          <w:vertAlign w:val="superscript"/>
        </w:rPr>
        <w:t>th</w:t>
      </w:r>
      <w:r>
        <w:rPr>
          <w:rFonts w:ascii="Bookman Old Style" w:hAnsi="Bookman Old Style"/>
          <w:sz w:val="24"/>
          <w:szCs w:val="24"/>
        </w:rPr>
        <w:t xml:space="preserve"> October, 2011. The claim as it is contained in the writ of summons is for the sum of USD31,309.92</w:t>
      </w:r>
      <w:r w:rsidR="00745310">
        <w:rPr>
          <w:rFonts w:ascii="Bookman Old Style" w:hAnsi="Bookman Old Style"/>
          <w:sz w:val="24"/>
          <w:szCs w:val="24"/>
        </w:rPr>
        <w:t>,</w:t>
      </w:r>
      <w:r>
        <w:rPr>
          <w:rFonts w:ascii="Bookman Old Style" w:hAnsi="Bookman Old Style"/>
          <w:sz w:val="24"/>
          <w:szCs w:val="24"/>
        </w:rPr>
        <w:t xml:space="preserve"> being an amount outstanding for the supply of goods </w:t>
      </w:r>
      <w:r w:rsidR="00745310">
        <w:rPr>
          <w:rFonts w:ascii="Bookman Old Style" w:hAnsi="Bookman Old Style"/>
          <w:sz w:val="24"/>
          <w:szCs w:val="24"/>
        </w:rPr>
        <w:t xml:space="preserve">and services. It also </w:t>
      </w:r>
      <w:r w:rsidR="000B6388">
        <w:rPr>
          <w:rFonts w:ascii="Bookman Old Style" w:hAnsi="Bookman Old Style"/>
          <w:sz w:val="24"/>
          <w:szCs w:val="24"/>
        </w:rPr>
        <w:t>claims interest</w:t>
      </w:r>
      <w:r>
        <w:rPr>
          <w:rFonts w:ascii="Bookman Old Style" w:hAnsi="Bookman Old Style"/>
          <w:sz w:val="24"/>
          <w:szCs w:val="24"/>
        </w:rPr>
        <w:t xml:space="preserve"> and costs.</w:t>
      </w:r>
    </w:p>
    <w:p w:rsidR="00E725B9" w:rsidRDefault="00E725B9" w:rsidP="00F06EB1">
      <w:pPr>
        <w:spacing w:line="360" w:lineRule="auto"/>
        <w:jc w:val="both"/>
        <w:rPr>
          <w:rFonts w:ascii="Bookman Old Style" w:hAnsi="Bookman Old Style"/>
          <w:sz w:val="24"/>
          <w:szCs w:val="24"/>
        </w:rPr>
      </w:pPr>
      <w:r>
        <w:rPr>
          <w:rFonts w:ascii="Bookman Old Style" w:hAnsi="Bookman Old Style"/>
          <w:sz w:val="24"/>
          <w:szCs w:val="24"/>
        </w:rPr>
        <w:t xml:space="preserve">In the course </w:t>
      </w:r>
      <w:r w:rsidR="00D741A0">
        <w:rPr>
          <w:rFonts w:ascii="Bookman Old Style" w:hAnsi="Bookman Old Style"/>
          <w:sz w:val="24"/>
          <w:szCs w:val="24"/>
        </w:rPr>
        <w:t>of the</w:t>
      </w:r>
      <w:r>
        <w:rPr>
          <w:rFonts w:ascii="Bookman Old Style" w:hAnsi="Bookman Old Style"/>
          <w:sz w:val="24"/>
          <w:szCs w:val="24"/>
        </w:rPr>
        <w:t xml:space="preserve"> proceedings</w:t>
      </w:r>
      <w:r w:rsidR="00655430">
        <w:rPr>
          <w:rFonts w:ascii="Bookman Old Style" w:hAnsi="Bookman Old Style"/>
          <w:sz w:val="24"/>
          <w:szCs w:val="24"/>
        </w:rPr>
        <w:t xml:space="preserve"> the parties </w:t>
      </w:r>
      <w:r w:rsidR="007225C6">
        <w:rPr>
          <w:rFonts w:ascii="Bookman Old Style" w:hAnsi="Bookman Old Style"/>
          <w:sz w:val="24"/>
          <w:szCs w:val="24"/>
        </w:rPr>
        <w:t>executed a consent order by which the Defendant admitted owing the sum of USD20,610.88</w:t>
      </w:r>
      <w:r w:rsidR="00745310">
        <w:rPr>
          <w:rFonts w:ascii="Bookman Old Style" w:hAnsi="Bookman Old Style"/>
          <w:sz w:val="24"/>
          <w:szCs w:val="24"/>
        </w:rPr>
        <w:t xml:space="preserve"> of the amount claimed</w:t>
      </w:r>
      <w:r w:rsidR="009509C4">
        <w:rPr>
          <w:rFonts w:ascii="Bookman Old Style" w:hAnsi="Bookman Old Style"/>
          <w:sz w:val="24"/>
          <w:szCs w:val="24"/>
        </w:rPr>
        <w:t>. P</w:t>
      </w:r>
      <w:r w:rsidR="00C70356">
        <w:rPr>
          <w:rFonts w:ascii="Bookman Old Style" w:hAnsi="Bookman Old Style"/>
          <w:sz w:val="24"/>
          <w:szCs w:val="24"/>
        </w:rPr>
        <w:t>ursuant to the said consent order</w:t>
      </w:r>
      <w:r w:rsidR="009509C4">
        <w:rPr>
          <w:rFonts w:ascii="Bookman Old Style" w:hAnsi="Bookman Old Style"/>
          <w:sz w:val="24"/>
          <w:szCs w:val="24"/>
        </w:rPr>
        <w:t xml:space="preserve"> i</w:t>
      </w:r>
      <w:r w:rsidR="00C70356">
        <w:rPr>
          <w:rFonts w:ascii="Bookman Old Style" w:hAnsi="Bookman Old Style"/>
          <w:sz w:val="24"/>
          <w:szCs w:val="24"/>
        </w:rPr>
        <w:t>t was agreed</w:t>
      </w:r>
      <w:r w:rsidR="00792F7C">
        <w:rPr>
          <w:rFonts w:ascii="Bookman Old Style" w:hAnsi="Bookman Old Style"/>
          <w:sz w:val="24"/>
          <w:szCs w:val="24"/>
        </w:rPr>
        <w:t xml:space="preserve"> that the D</w:t>
      </w:r>
      <w:r w:rsidR="007225C6">
        <w:rPr>
          <w:rFonts w:ascii="Bookman Old Style" w:hAnsi="Bookman Old Style"/>
          <w:sz w:val="24"/>
          <w:szCs w:val="24"/>
        </w:rPr>
        <w:t xml:space="preserve">efendant would settle the said sum by two instalments of USD15,000.00 and USD5,610.00. The </w:t>
      </w:r>
      <w:r>
        <w:rPr>
          <w:rFonts w:ascii="Bookman Old Style" w:hAnsi="Bookman Old Style"/>
          <w:sz w:val="24"/>
          <w:szCs w:val="24"/>
        </w:rPr>
        <w:t>matter therefore</w:t>
      </w:r>
      <w:r w:rsidR="007225C6">
        <w:rPr>
          <w:rFonts w:ascii="Bookman Old Style" w:hAnsi="Bookman Old Style"/>
          <w:sz w:val="24"/>
          <w:szCs w:val="24"/>
        </w:rPr>
        <w:t xml:space="preserve"> only came up for trial on the determination of whether the balance of USD10,699.04</w:t>
      </w:r>
      <w:r>
        <w:rPr>
          <w:rFonts w:ascii="Bookman Old Style" w:hAnsi="Bookman Old Style"/>
          <w:sz w:val="24"/>
          <w:szCs w:val="24"/>
        </w:rPr>
        <w:t xml:space="preserve"> is due and payable.</w:t>
      </w:r>
    </w:p>
    <w:p w:rsidR="007225C6" w:rsidRDefault="00E725B9" w:rsidP="00F06EB1">
      <w:pPr>
        <w:spacing w:line="360" w:lineRule="auto"/>
        <w:jc w:val="both"/>
        <w:rPr>
          <w:rFonts w:ascii="Bookman Old Style" w:hAnsi="Bookman Old Style"/>
          <w:sz w:val="24"/>
          <w:szCs w:val="24"/>
        </w:rPr>
      </w:pPr>
      <w:r>
        <w:rPr>
          <w:rFonts w:ascii="Bookman Old Style" w:hAnsi="Bookman Old Style"/>
          <w:sz w:val="24"/>
          <w:szCs w:val="24"/>
        </w:rPr>
        <w:t xml:space="preserve">The </w:t>
      </w:r>
      <w:r w:rsidR="006F147B">
        <w:rPr>
          <w:rFonts w:ascii="Bookman Old Style" w:hAnsi="Bookman Old Style"/>
          <w:sz w:val="24"/>
          <w:szCs w:val="24"/>
        </w:rPr>
        <w:t>dispute</w:t>
      </w:r>
      <w:r>
        <w:rPr>
          <w:rFonts w:ascii="Bookman Old Style" w:hAnsi="Bookman Old Style"/>
          <w:sz w:val="24"/>
          <w:szCs w:val="24"/>
        </w:rPr>
        <w:t xml:space="preserve"> in</w:t>
      </w:r>
      <w:r w:rsidR="00745310">
        <w:rPr>
          <w:rFonts w:ascii="Bookman Old Style" w:hAnsi="Bookman Old Style"/>
          <w:sz w:val="24"/>
          <w:szCs w:val="24"/>
        </w:rPr>
        <w:t xml:space="preserve"> this matter arises from an agree</w:t>
      </w:r>
      <w:r>
        <w:rPr>
          <w:rFonts w:ascii="Bookman Old Style" w:hAnsi="Bookman Old Style"/>
          <w:sz w:val="24"/>
          <w:szCs w:val="24"/>
        </w:rPr>
        <w:t>ment</w:t>
      </w:r>
      <w:r w:rsidR="007225C6">
        <w:rPr>
          <w:rFonts w:ascii="Bookman Old Style" w:hAnsi="Bookman Old Style"/>
          <w:sz w:val="24"/>
          <w:szCs w:val="24"/>
        </w:rPr>
        <w:t xml:space="preserve"> entered into by the two parties whereby the Pla</w:t>
      </w:r>
      <w:r w:rsidR="00A46370">
        <w:rPr>
          <w:rFonts w:ascii="Bookman Old Style" w:hAnsi="Bookman Old Style"/>
          <w:sz w:val="24"/>
          <w:szCs w:val="24"/>
        </w:rPr>
        <w:t>intiff supplied to the D</w:t>
      </w:r>
      <w:r w:rsidR="007225C6">
        <w:rPr>
          <w:rFonts w:ascii="Bookman Old Style" w:hAnsi="Bookman Old Style"/>
          <w:sz w:val="24"/>
          <w:szCs w:val="24"/>
        </w:rPr>
        <w:t>efendant goods and services valued at USD221</w:t>
      </w:r>
      <w:r>
        <w:rPr>
          <w:rFonts w:ascii="Bookman Old Style" w:hAnsi="Bookman Old Style"/>
          <w:sz w:val="24"/>
          <w:szCs w:val="24"/>
        </w:rPr>
        <w:t xml:space="preserve">,309.92. It is contended by the Plaintiff </w:t>
      </w:r>
      <w:r w:rsidR="00343C35">
        <w:rPr>
          <w:rFonts w:ascii="Bookman Old Style" w:hAnsi="Bookman Old Style"/>
          <w:sz w:val="24"/>
          <w:szCs w:val="24"/>
        </w:rPr>
        <w:t xml:space="preserve">that </w:t>
      </w:r>
      <w:r>
        <w:rPr>
          <w:rFonts w:ascii="Bookman Old Style" w:hAnsi="Bookman Old Style"/>
          <w:sz w:val="24"/>
          <w:szCs w:val="24"/>
        </w:rPr>
        <w:t xml:space="preserve">there is </w:t>
      </w:r>
      <w:r w:rsidR="00745310">
        <w:rPr>
          <w:rFonts w:ascii="Bookman Old Style" w:hAnsi="Bookman Old Style"/>
          <w:sz w:val="24"/>
          <w:szCs w:val="24"/>
        </w:rPr>
        <w:t>a balance outstanding on the sum due</w:t>
      </w:r>
      <w:r>
        <w:rPr>
          <w:rFonts w:ascii="Bookman Old Style" w:hAnsi="Bookman Old Style"/>
          <w:sz w:val="24"/>
          <w:szCs w:val="24"/>
        </w:rPr>
        <w:t xml:space="preserve"> of USD10,649.04</w:t>
      </w:r>
      <w:r w:rsidR="00745310">
        <w:rPr>
          <w:rFonts w:ascii="Bookman Old Style" w:hAnsi="Bookman Old Style"/>
          <w:sz w:val="24"/>
          <w:szCs w:val="24"/>
        </w:rPr>
        <w:t xml:space="preserve"> comprising</w:t>
      </w:r>
      <w:r>
        <w:rPr>
          <w:rFonts w:ascii="Bookman Old Style" w:hAnsi="Bookman Old Style"/>
          <w:sz w:val="24"/>
          <w:szCs w:val="24"/>
        </w:rPr>
        <w:t xml:space="preserve"> additional freight charges of USD8,632.42, labour charges of USD2,873.00 and USD 207,00 being an amount omitted from an invoice issued earlier. The Defendant denies that the amounts are </w:t>
      </w:r>
      <w:r w:rsidR="00745310">
        <w:rPr>
          <w:rFonts w:ascii="Bookman Old Style" w:hAnsi="Bookman Old Style"/>
          <w:sz w:val="24"/>
          <w:szCs w:val="24"/>
        </w:rPr>
        <w:t xml:space="preserve">due </w:t>
      </w:r>
      <w:r w:rsidR="00343C35">
        <w:rPr>
          <w:rFonts w:ascii="Bookman Old Style" w:hAnsi="Bookman Old Style"/>
          <w:sz w:val="24"/>
          <w:szCs w:val="24"/>
        </w:rPr>
        <w:t>and</w:t>
      </w:r>
      <w:r w:rsidR="00C70356">
        <w:rPr>
          <w:rFonts w:ascii="Bookman Old Style" w:hAnsi="Bookman Old Style"/>
          <w:sz w:val="24"/>
          <w:szCs w:val="24"/>
        </w:rPr>
        <w:t xml:space="preserve"> </w:t>
      </w:r>
      <w:r>
        <w:rPr>
          <w:rFonts w:ascii="Bookman Old Style" w:hAnsi="Bookman Old Style"/>
          <w:sz w:val="24"/>
          <w:szCs w:val="24"/>
        </w:rPr>
        <w:t>owing.</w:t>
      </w:r>
    </w:p>
    <w:p w:rsidR="002E151E" w:rsidRDefault="007225C6" w:rsidP="00F06EB1">
      <w:pPr>
        <w:spacing w:line="360" w:lineRule="auto"/>
        <w:jc w:val="both"/>
        <w:rPr>
          <w:rFonts w:ascii="Bookman Old Style" w:hAnsi="Bookman Old Style"/>
          <w:sz w:val="24"/>
          <w:szCs w:val="24"/>
        </w:rPr>
      </w:pPr>
      <w:r>
        <w:rPr>
          <w:rFonts w:ascii="Bookman Old Style" w:hAnsi="Bookman Old Style"/>
          <w:sz w:val="24"/>
          <w:szCs w:val="24"/>
        </w:rPr>
        <w:t>The Plaintiff’s contentions are in the statement of claim and they are as follows. The parties entered into an agreement</w:t>
      </w:r>
      <w:r w:rsidR="00F06EB1">
        <w:rPr>
          <w:rFonts w:ascii="Bookman Old Style" w:hAnsi="Bookman Old Style"/>
          <w:sz w:val="24"/>
          <w:szCs w:val="24"/>
        </w:rPr>
        <w:t xml:space="preserve"> in September 2010, whereby the Plaintiff agreed to su</w:t>
      </w:r>
      <w:r w:rsidR="00A46370">
        <w:rPr>
          <w:rFonts w:ascii="Bookman Old Style" w:hAnsi="Bookman Old Style"/>
          <w:sz w:val="24"/>
          <w:szCs w:val="24"/>
        </w:rPr>
        <w:t>pply goods and services to the D</w:t>
      </w:r>
      <w:r w:rsidR="00F06EB1">
        <w:rPr>
          <w:rFonts w:ascii="Bookman Old Style" w:hAnsi="Bookman Old Style"/>
          <w:sz w:val="24"/>
          <w:szCs w:val="24"/>
        </w:rPr>
        <w:t>efendant at a cost of USD221,309.92. The Plainti</w:t>
      </w:r>
      <w:r w:rsidR="009710B6">
        <w:rPr>
          <w:rFonts w:ascii="Bookman Old Style" w:hAnsi="Bookman Old Style"/>
          <w:sz w:val="24"/>
          <w:szCs w:val="24"/>
        </w:rPr>
        <w:t>ff duly supplied the contracted</w:t>
      </w:r>
      <w:r w:rsidR="00F06EB1">
        <w:rPr>
          <w:rFonts w:ascii="Bookman Old Style" w:hAnsi="Bookman Old Style"/>
          <w:sz w:val="24"/>
          <w:szCs w:val="24"/>
        </w:rPr>
        <w:t xml:space="preserve"> goods and services to the Defendant pursuant to which the latter made a payment in the sum of USD140,00</w:t>
      </w:r>
      <w:r w:rsidR="007D0347">
        <w:rPr>
          <w:rFonts w:ascii="Bookman Old Style" w:hAnsi="Bookman Old Style"/>
          <w:sz w:val="24"/>
          <w:szCs w:val="24"/>
        </w:rPr>
        <w:t>0.00 in November 2010, leaving a balance of USD81,309.92</w:t>
      </w:r>
      <w:r w:rsidR="009710B6">
        <w:rPr>
          <w:rFonts w:ascii="Bookman Old Style" w:hAnsi="Bookman Old Style"/>
          <w:sz w:val="24"/>
          <w:szCs w:val="24"/>
        </w:rPr>
        <w:t>. At</w:t>
      </w:r>
      <w:r w:rsidR="00F06EB1">
        <w:rPr>
          <w:rFonts w:ascii="Bookman Old Style" w:hAnsi="Bookman Old Style"/>
          <w:sz w:val="24"/>
          <w:szCs w:val="24"/>
        </w:rPr>
        <w:t xml:space="preserve"> </w:t>
      </w:r>
      <w:r w:rsidR="00F06EB1">
        <w:rPr>
          <w:rFonts w:ascii="Bookman Old Style" w:hAnsi="Bookman Old Style"/>
          <w:sz w:val="24"/>
          <w:szCs w:val="24"/>
        </w:rPr>
        <w:lastRenderedPageBreak/>
        <w:t xml:space="preserve">one point the Defendant informed the Plaintiff that it </w:t>
      </w:r>
      <w:r w:rsidR="009710B6">
        <w:rPr>
          <w:rFonts w:ascii="Bookman Old Style" w:hAnsi="Bookman Old Style"/>
          <w:sz w:val="24"/>
          <w:szCs w:val="24"/>
        </w:rPr>
        <w:t>did not need</w:t>
      </w:r>
      <w:r w:rsidR="00F06EB1">
        <w:rPr>
          <w:rFonts w:ascii="Bookman Old Style" w:hAnsi="Bookman Old Style"/>
          <w:sz w:val="24"/>
          <w:szCs w:val="24"/>
        </w:rPr>
        <w:t xml:space="preserve"> the equipment that had just been imported into the country and the Plaintiff agreed to take back the equipment as long as the Defendant met the transport and labour charges for the equipment</w:t>
      </w:r>
      <w:r w:rsidR="009509C4">
        <w:rPr>
          <w:rFonts w:ascii="Bookman Old Style" w:hAnsi="Bookman Old Style"/>
          <w:sz w:val="24"/>
          <w:szCs w:val="24"/>
        </w:rPr>
        <w:t xml:space="preserve"> in the sums of USD8,632.</w:t>
      </w:r>
      <w:r w:rsidR="002E151E">
        <w:rPr>
          <w:rFonts w:ascii="Bookman Old Style" w:hAnsi="Bookman Old Style"/>
          <w:sz w:val="24"/>
          <w:szCs w:val="24"/>
        </w:rPr>
        <w:t>42 and USD2,873.00</w:t>
      </w:r>
      <w:r w:rsidR="009710B6">
        <w:rPr>
          <w:rFonts w:ascii="Bookman Old Style" w:hAnsi="Bookman Old Style"/>
          <w:sz w:val="24"/>
          <w:szCs w:val="24"/>
        </w:rPr>
        <w:t xml:space="preserve"> respectively</w:t>
      </w:r>
      <w:r w:rsidR="002E151E">
        <w:rPr>
          <w:rFonts w:ascii="Bookman Old Style" w:hAnsi="Bookman Old Style"/>
          <w:sz w:val="24"/>
          <w:szCs w:val="24"/>
        </w:rPr>
        <w:t xml:space="preserve">. </w:t>
      </w:r>
      <w:r w:rsidR="00A46370">
        <w:rPr>
          <w:rFonts w:ascii="Bookman Old Style" w:hAnsi="Bookman Old Style"/>
          <w:sz w:val="24"/>
          <w:szCs w:val="24"/>
        </w:rPr>
        <w:t>The</w:t>
      </w:r>
      <w:r w:rsidR="002E151E">
        <w:rPr>
          <w:rFonts w:ascii="Bookman Old Style" w:hAnsi="Bookman Old Style"/>
          <w:sz w:val="24"/>
          <w:szCs w:val="24"/>
        </w:rPr>
        <w:t xml:space="preserve"> Plaintiff informed t</w:t>
      </w:r>
      <w:r w:rsidR="009710B6">
        <w:rPr>
          <w:rFonts w:ascii="Bookman Old Style" w:hAnsi="Bookman Old Style"/>
          <w:sz w:val="24"/>
          <w:szCs w:val="24"/>
        </w:rPr>
        <w:t>he Defendant further that it had</w:t>
      </w:r>
      <w:r w:rsidR="002E151E">
        <w:rPr>
          <w:rFonts w:ascii="Bookman Old Style" w:hAnsi="Bookman Old Style"/>
          <w:sz w:val="24"/>
          <w:szCs w:val="24"/>
        </w:rPr>
        <w:t xml:space="preserve"> to pay a further sum of USD207.00 for imperial bolts and nuts which had been </w:t>
      </w:r>
      <w:r w:rsidR="00A46370">
        <w:rPr>
          <w:rFonts w:ascii="Bookman Old Style" w:hAnsi="Bookman Old Style"/>
          <w:sz w:val="24"/>
          <w:szCs w:val="24"/>
        </w:rPr>
        <w:t>omitted from</w:t>
      </w:r>
      <w:r w:rsidR="002E151E">
        <w:rPr>
          <w:rFonts w:ascii="Bookman Old Style" w:hAnsi="Bookman Old Style"/>
          <w:sz w:val="24"/>
          <w:szCs w:val="24"/>
        </w:rPr>
        <w:t xml:space="preserve"> invoice number 09091006. Subsequently, the Defendant paid a further sum of USD50,000.00 to the Plaintiff which left the sum of USD20,610.88 outstanding before the extra costs incurre</w:t>
      </w:r>
      <w:r w:rsidR="00745310">
        <w:rPr>
          <w:rFonts w:ascii="Bookman Old Style" w:hAnsi="Bookman Old Style"/>
          <w:sz w:val="24"/>
          <w:szCs w:val="24"/>
        </w:rPr>
        <w:t>d by the Plaintiff</w:t>
      </w:r>
      <w:r w:rsidR="00C70356">
        <w:rPr>
          <w:rFonts w:ascii="Bookman Old Style" w:hAnsi="Bookman Old Style"/>
          <w:sz w:val="24"/>
          <w:szCs w:val="24"/>
        </w:rPr>
        <w:t xml:space="preserve"> were added,</w:t>
      </w:r>
      <w:r w:rsidR="00745310">
        <w:rPr>
          <w:rFonts w:ascii="Bookman Old Style" w:hAnsi="Bookman Old Style"/>
          <w:sz w:val="24"/>
          <w:szCs w:val="24"/>
        </w:rPr>
        <w:t xml:space="preserve"> bringing</w:t>
      </w:r>
      <w:r w:rsidR="002E151E">
        <w:rPr>
          <w:rFonts w:ascii="Bookman Old Style" w:hAnsi="Bookman Old Style"/>
          <w:sz w:val="24"/>
          <w:szCs w:val="24"/>
        </w:rPr>
        <w:t xml:space="preserve"> the total sum outstanding to USD31,309.92.</w:t>
      </w:r>
    </w:p>
    <w:p w:rsidR="008D6FE3" w:rsidRDefault="002E151E" w:rsidP="00F06EB1">
      <w:pPr>
        <w:spacing w:line="360" w:lineRule="auto"/>
        <w:jc w:val="both"/>
        <w:rPr>
          <w:rFonts w:ascii="Bookman Old Style" w:hAnsi="Bookman Old Style"/>
          <w:sz w:val="24"/>
          <w:szCs w:val="24"/>
        </w:rPr>
      </w:pPr>
      <w:r>
        <w:rPr>
          <w:rFonts w:ascii="Bookman Old Style" w:hAnsi="Bookman Old Style"/>
          <w:sz w:val="24"/>
          <w:szCs w:val="24"/>
        </w:rPr>
        <w:t xml:space="preserve">The Defendant’s </w:t>
      </w:r>
      <w:r w:rsidR="008D6FE3">
        <w:rPr>
          <w:rFonts w:ascii="Bookman Old Style" w:hAnsi="Bookman Old Style"/>
          <w:sz w:val="24"/>
          <w:szCs w:val="24"/>
        </w:rPr>
        <w:t xml:space="preserve">contentions </w:t>
      </w:r>
      <w:r w:rsidR="00745310">
        <w:rPr>
          <w:rFonts w:ascii="Bookman Old Style" w:hAnsi="Bookman Old Style"/>
          <w:sz w:val="24"/>
          <w:szCs w:val="24"/>
        </w:rPr>
        <w:t>are contained in its defence. They are</w:t>
      </w:r>
      <w:r w:rsidR="008D6FE3">
        <w:rPr>
          <w:rFonts w:ascii="Bookman Old Style" w:hAnsi="Bookman Old Style"/>
          <w:sz w:val="24"/>
          <w:szCs w:val="24"/>
        </w:rPr>
        <w:t xml:space="preserve"> that the parties did indeed enter</w:t>
      </w:r>
      <w:r w:rsidR="009710B6">
        <w:rPr>
          <w:rFonts w:ascii="Bookman Old Style" w:hAnsi="Bookman Old Style"/>
          <w:sz w:val="24"/>
          <w:szCs w:val="24"/>
        </w:rPr>
        <w:t xml:space="preserve"> into the agreement as averred</w:t>
      </w:r>
      <w:r w:rsidR="008D6FE3">
        <w:rPr>
          <w:rFonts w:ascii="Bookman Old Style" w:hAnsi="Bookman Old Style"/>
          <w:sz w:val="24"/>
          <w:szCs w:val="24"/>
        </w:rPr>
        <w:t xml:space="preserve"> by th</w:t>
      </w:r>
      <w:r w:rsidR="00745310">
        <w:rPr>
          <w:rFonts w:ascii="Bookman Old Style" w:hAnsi="Bookman Old Style"/>
          <w:sz w:val="24"/>
          <w:szCs w:val="24"/>
        </w:rPr>
        <w:t>e Plaintiff but that the</w:t>
      </w:r>
      <w:r w:rsidR="008D6FE3">
        <w:rPr>
          <w:rFonts w:ascii="Bookman Old Style" w:hAnsi="Bookman Old Style"/>
          <w:sz w:val="24"/>
          <w:szCs w:val="24"/>
        </w:rPr>
        <w:t xml:space="preserve"> cost of the goods and services of USD221,301.92 is disputed. Further that the Defendant has paid all moneys due to the Plaintiff.</w:t>
      </w:r>
    </w:p>
    <w:p w:rsidR="008D6FE3" w:rsidRDefault="008D6FE3" w:rsidP="00F06EB1">
      <w:pPr>
        <w:spacing w:line="360" w:lineRule="auto"/>
        <w:jc w:val="both"/>
        <w:rPr>
          <w:rFonts w:ascii="Bookman Old Style" w:hAnsi="Bookman Old Style"/>
          <w:sz w:val="24"/>
          <w:szCs w:val="24"/>
        </w:rPr>
      </w:pPr>
      <w:r>
        <w:rPr>
          <w:rFonts w:ascii="Bookman Old Style" w:hAnsi="Bookman Old Style"/>
          <w:sz w:val="24"/>
          <w:szCs w:val="24"/>
        </w:rPr>
        <w:t>The Defendant also denied that it rejected any goods imported into the count</w:t>
      </w:r>
      <w:r w:rsidR="00745310">
        <w:rPr>
          <w:rFonts w:ascii="Bookman Old Style" w:hAnsi="Bookman Old Style"/>
          <w:sz w:val="24"/>
          <w:szCs w:val="24"/>
        </w:rPr>
        <w:t>ry by the Plaintiff or</w:t>
      </w:r>
      <w:r w:rsidR="009710B6">
        <w:rPr>
          <w:rFonts w:ascii="Bookman Old Style" w:hAnsi="Bookman Old Style"/>
          <w:sz w:val="24"/>
          <w:szCs w:val="24"/>
        </w:rPr>
        <w:t xml:space="preserve"> that it owes the</w:t>
      </w:r>
      <w:r w:rsidR="00C70356">
        <w:rPr>
          <w:rFonts w:ascii="Bookman Old Style" w:hAnsi="Bookman Old Style"/>
          <w:sz w:val="24"/>
          <w:szCs w:val="24"/>
        </w:rPr>
        <w:t xml:space="preserve"> extra char</w:t>
      </w:r>
      <w:r>
        <w:rPr>
          <w:rFonts w:ascii="Bookman Old Style" w:hAnsi="Bookman Old Style"/>
          <w:sz w:val="24"/>
          <w:szCs w:val="24"/>
        </w:rPr>
        <w:t xml:space="preserve">ges and </w:t>
      </w:r>
      <w:r w:rsidR="00C70356">
        <w:rPr>
          <w:rFonts w:ascii="Bookman Old Style" w:hAnsi="Bookman Old Style"/>
          <w:sz w:val="24"/>
          <w:szCs w:val="24"/>
        </w:rPr>
        <w:t>the sum allegedly</w:t>
      </w:r>
      <w:r w:rsidR="009710B6">
        <w:rPr>
          <w:rFonts w:ascii="Bookman Old Style" w:hAnsi="Bookman Old Style"/>
          <w:sz w:val="24"/>
          <w:szCs w:val="24"/>
        </w:rPr>
        <w:t xml:space="preserve">  omitted on the invoice</w:t>
      </w:r>
      <w:r>
        <w:rPr>
          <w:rFonts w:ascii="Bookman Old Style" w:hAnsi="Bookman Old Style"/>
          <w:sz w:val="24"/>
          <w:szCs w:val="24"/>
        </w:rPr>
        <w:t>.</w:t>
      </w:r>
    </w:p>
    <w:p w:rsidR="008D6FE3" w:rsidRDefault="008D6FE3" w:rsidP="00F06EB1">
      <w:pPr>
        <w:spacing w:line="360" w:lineRule="auto"/>
        <w:jc w:val="both"/>
        <w:rPr>
          <w:rFonts w:ascii="Bookman Old Style" w:hAnsi="Bookman Old Style"/>
          <w:sz w:val="24"/>
          <w:szCs w:val="24"/>
        </w:rPr>
      </w:pPr>
      <w:r>
        <w:rPr>
          <w:rFonts w:ascii="Bookman Old Style" w:hAnsi="Bookman Old Style"/>
          <w:sz w:val="24"/>
          <w:szCs w:val="24"/>
        </w:rPr>
        <w:t>It was also contended that the payment of the sum of USD50,000 by the Defendant to the Plaintiff marked the conclusion of the transaction and as such no other sums of money remain due and payable.</w:t>
      </w:r>
    </w:p>
    <w:p w:rsidR="008D6FE3" w:rsidRDefault="008D6FE3" w:rsidP="00F06EB1">
      <w:pPr>
        <w:spacing w:line="360" w:lineRule="auto"/>
        <w:jc w:val="both"/>
        <w:rPr>
          <w:rFonts w:ascii="Bookman Old Style" w:hAnsi="Bookman Old Style"/>
          <w:sz w:val="24"/>
          <w:szCs w:val="24"/>
        </w:rPr>
      </w:pPr>
      <w:r>
        <w:rPr>
          <w:rFonts w:ascii="Bookman Old Style" w:hAnsi="Bookman Old Style"/>
          <w:sz w:val="24"/>
          <w:szCs w:val="24"/>
        </w:rPr>
        <w:t xml:space="preserve">At the trial the </w:t>
      </w:r>
      <w:r w:rsidR="00745310">
        <w:rPr>
          <w:rFonts w:ascii="Bookman Old Style" w:hAnsi="Bookman Old Style"/>
          <w:sz w:val="24"/>
          <w:szCs w:val="24"/>
        </w:rPr>
        <w:t>parties called a witness each. T</w:t>
      </w:r>
      <w:r>
        <w:rPr>
          <w:rFonts w:ascii="Bookman Old Style" w:hAnsi="Bookman Old Style"/>
          <w:sz w:val="24"/>
          <w:szCs w:val="24"/>
        </w:rPr>
        <w:t xml:space="preserve">he </w:t>
      </w:r>
      <w:r w:rsidR="00D973E3">
        <w:rPr>
          <w:rFonts w:ascii="Bookman Old Style" w:hAnsi="Bookman Old Style"/>
          <w:sz w:val="24"/>
          <w:szCs w:val="24"/>
        </w:rPr>
        <w:t>Plaintiff’s</w:t>
      </w:r>
      <w:r w:rsidR="009710B6">
        <w:rPr>
          <w:rFonts w:ascii="Bookman Old Style" w:hAnsi="Bookman Old Style"/>
          <w:sz w:val="24"/>
          <w:szCs w:val="24"/>
        </w:rPr>
        <w:t xml:space="preserve"> witness was Dar</w:t>
      </w:r>
      <w:r>
        <w:rPr>
          <w:rFonts w:ascii="Bookman Old Style" w:hAnsi="Bookman Old Style"/>
          <w:sz w:val="24"/>
          <w:szCs w:val="24"/>
        </w:rPr>
        <w:t>ran Hilbig, PW whilst the Defendant’s witness was Aldert Van Der Vinne</w:t>
      </w:r>
      <w:r w:rsidR="00C70356">
        <w:rPr>
          <w:rFonts w:ascii="Bookman Old Style" w:hAnsi="Bookman Old Style"/>
          <w:sz w:val="24"/>
          <w:szCs w:val="24"/>
        </w:rPr>
        <w:t>,</w:t>
      </w:r>
      <w:r w:rsidR="00343C35">
        <w:rPr>
          <w:rFonts w:ascii="Bookman Old Style" w:hAnsi="Bookman Old Style"/>
          <w:sz w:val="24"/>
          <w:szCs w:val="24"/>
        </w:rPr>
        <w:t xml:space="preserve"> DW</w:t>
      </w:r>
      <w:r>
        <w:rPr>
          <w:rFonts w:ascii="Bookman Old Style" w:hAnsi="Bookman Old Style"/>
          <w:sz w:val="24"/>
          <w:szCs w:val="24"/>
        </w:rPr>
        <w:t>.</w:t>
      </w:r>
    </w:p>
    <w:p w:rsidR="00D973E3" w:rsidRDefault="008D6FE3" w:rsidP="00F06EB1">
      <w:pPr>
        <w:spacing w:line="360" w:lineRule="auto"/>
        <w:jc w:val="both"/>
        <w:rPr>
          <w:rFonts w:ascii="Bookman Old Style" w:hAnsi="Bookman Old Style"/>
          <w:sz w:val="24"/>
          <w:szCs w:val="24"/>
        </w:rPr>
      </w:pPr>
      <w:r>
        <w:rPr>
          <w:rFonts w:ascii="Bookman Old Style" w:hAnsi="Bookman Old Style"/>
          <w:sz w:val="24"/>
          <w:szCs w:val="24"/>
        </w:rPr>
        <w:t>In his evidence, PW testified that in the third quarter of 2010 he was approached by DW to supply spares and equipment to the Defendant for its conveyor system t</w:t>
      </w:r>
      <w:r w:rsidR="00745310">
        <w:rPr>
          <w:rFonts w:ascii="Bookman Old Style" w:hAnsi="Bookman Old Style"/>
          <w:sz w:val="24"/>
          <w:szCs w:val="24"/>
        </w:rPr>
        <w:t>hat had</w:t>
      </w:r>
      <w:r w:rsidR="009710B6">
        <w:rPr>
          <w:rFonts w:ascii="Bookman Old Style" w:hAnsi="Bookman Old Style"/>
          <w:sz w:val="24"/>
          <w:szCs w:val="24"/>
        </w:rPr>
        <w:t xml:space="preserve"> burned to the ground. As</w:t>
      </w:r>
      <w:r>
        <w:rPr>
          <w:rFonts w:ascii="Bookman Old Style" w:hAnsi="Bookman Old Style"/>
          <w:sz w:val="24"/>
          <w:szCs w:val="24"/>
        </w:rPr>
        <w:t xml:space="preserve"> a consequence of this he issued proforma invo</w:t>
      </w:r>
      <w:r w:rsidR="007D0347">
        <w:rPr>
          <w:rFonts w:ascii="Bookman Old Style" w:hAnsi="Bookman Old Style"/>
          <w:sz w:val="24"/>
          <w:szCs w:val="24"/>
        </w:rPr>
        <w:t>ices giving details of the cost</w:t>
      </w:r>
      <w:r>
        <w:rPr>
          <w:rFonts w:ascii="Bookman Old Style" w:hAnsi="Bookman Old Style"/>
          <w:sz w:val="24"/>
          <w:szCs w:val="24"/>
        </w:rPr>
        <w:t xml:space="preserve"> of purchasing and transporting the spares and equ</w:t>
      </w:r>
      <w:r w:rsidR="00D973E3">
        <w:rPr>
          <w:rFonts w:ascii="Bookman Old Style" w:hAnsi="Bookman Old Style"/>
          <w:sz w:val="24"/>
          <w:szCs w:val="24"/>
        </w:rPr>
        <w:t>ipment from the Plaintiff</w:t>
      </w:r>
      <w:r w:rsidR="009710B6">
        <w:rPr>
          <w:rFonts w:ascii="Bookman Old Style" w:hAnsi="Bookman Old Style"/>
          <w:sz w:val="24"/>
          <w:szCs w:val="24"/>
        </w:rPr>
        <w:t>’</w:t>
      </w:r>
      <w:r w:rsidR="00D973E3">
        <w:rPr>
          <w:rFonts w:ascii="Bookman Old Style" w:hAnsi="Bookman Old Style"/>
          <w:sz w:val="24"/>
          <w:szCs w:val="24"/>
        </w:rPr>
        <w:t>s poin</w:t>
      </w:r>
      <w:r>
        <w:rPr>
          <w:rFonts w:ascii="Bookman Old Style" w:hAnsi="Bookman Old Style"/>
          <w:sz w:val="24"/>
          <w:szCs w:val="24"/>
        </w:rPr>
        <w:t>t of sale to Zambia</w:t>
      </w:r>
      <w:r w:rsidR="009710B6">
        <w:rPr>
          <w:rFonts w:ascii="Bookman Old Style" w:hAnsi="Bookman Old Style"/>
          <w:sz w:val="24"/>
          <w:szCs w:val="24"/>
        </w:rPr>
        <w:t>. The</w:t>
      </w:r>
      <w:r w:rsidR="00A46370">
        <w:rPr>
          <w:rFonts w:ascii="Bookman Old Style" w:hAnsi="Bookman Old Style"/>
          <w:sz w:val="24"/>
          <w:szCs w:val="24"/>
        </w:rPr>
        <w:t>se profo</w:t>
      </w:r>
      <w:r w:rsidR="00D973E3">
        <w:rPr>
          <w:rFonts w:ascii="Bookman Old Style" w:hAnsi="Bookman Old Style"/>
          <w:sz w:val="24"/>
          <w:szCs w:val="24"/>
        </w:rPr>
        <w:t xml:space="preserve">rma invoices are at pages 1 to 8 in the </w:t>
      </w:r>
      <w:r w:rsidR="009B6E49">
        <w:rPr>
          <w:rFonts w:ascii="Bookman Old Style" w:hAnsi="Bookman Old Style"/>
          <w:sz w:val="24"/>
          <w:szCs w:val="24"/>
        </w:rPr>
        <w:t xml:space="preserve">Plaintiff’s bundle </w:t>
      </w:r>
      <w:r w:rsidR="00B763E6">
        <w:rPr>
          <w:rFonts w:ascii="Bookman Old Style" w:hAnsi="Bookman Old Style"/>
          <w:sz w:val="24"/>
          <w:szCs w:val="24"/>
        </w:rPr>
        <w:t>of document</w:t>
      </w:r>
      <w:r w:rsidR="00C70356">
        <w:rPr>
          <w:rFonts w:ascii="Bookman Old Style" w:hAnsi="Bookman Old Style"/>
          <w:sz w:val="24"/>
          <w:szCs w:val="24"/>
        </w:rPr>
        <w:t>s</w:t>
      </w:r>
      <w:r w:rsidR="00B763E6">
        <w:rPr>
          <w:rFonts w:ascii="Bookman Old Style" w:hAnsi="Bookman Old Style"/>
          <w:sz w:val="24"/>
          <w:szCs w:val="24"/>
        </w:rPr>
        <w:t xml:space="preserve">. After PW issued the proforma invoices he and DW exchanged visits to Zambia and South Africa, respectively, </w:t>
      </w:r>
      <w:r w:rsidR="00D973E3">
        <w:rPr>
          <w:rFonts w:ascii="Bookman Old Style" w:hAnsi="Bookman Old Style"/>
          <w:sz w:val="24"/>
          <w:szCs w:val="24"/>
        </w:rPr>
        <w:t>f</w:t>
      </w:r>
      <w:r w:rsidR="009B6E49">
        <w:rPr>
          <w:rFonts w:ascii="Bookman Old Style" w:hAnsi="Bookman Old Style"/>
          <w:sz w:val="24"/>
          <w:szCs w:val="24"/>
        </w:rPr>
        <w:t xml:space="preserve">or purposes of holding </w:t>
      </w:r>
      <w:r w:rsidR="009B6E49">
        <w:rPr>
          <w:rFonts w:ascii="Bookman Old Style" w:hAnsi="Bookman Old Style"/>
          <w:sz w:val="24"/>
          <w:szCs w:val="24"/>
        </w:rPr>
        <w:lastRenderedPageBreak/>
        <w:t>meeti</w:t>
      </w:r>
      <w:r w:rsidR="00745310">
        <w:rPr>
          <w:rFonts w:ascii="Bookman Old Style" w:hAnsi="Bookman Old Style"/>
          <w:sz w:val="24"/>
          <w:szCs w:val="24"/>
        </w:rPr>
        <w:t>ngs and agreeing on the order for the</w:t>
      </w:r>
      <w:r w:rsidR="009B6E49">
        <w:rPr>
          <w:rFonts w:ascii="Bookman Old Style" w:hAnsi="Bookman Old Style"/>
          <w:sz w:val="24"/>
          <w:szCs w:val="24"/>
        </w:rPr>
        <w:t xml:space="preserve"> goods and ser</w:t>
      </w:r>
      <w:r w:rsidR="00745310">
        <w:rPr>
          <w:rFonts w:ascii="Bookman Old Style" w:hAnsi="Bookman Old Style"/>
          <w:sz w:val="24"/>
          <w:szCs w:val="24"/>
        </w:rPr>
        <w:t>vices as contained in the profor</w:t>
      </w:r>
      <w:r w:rsidR="009B6E49">
        <w:rPr>
          <w:rFonts w:ascii="Bookman Old Style" w:hAnsi="Bookman Old Style"/>
          <w:sz w:val="24"/>
          <w:szCs w:val="24"/>
        </w:rPr>
        <w:t>ma invoices. The freight</w:t>
      </w:r>
      <w:r w:rsidR="00745310">
        <w:rPr>
          <w:rFonts w:ascii="Bookman Old Style" w:hAnsi="Bookman Old Style"/>
          <w:sz w:val="24"/>
          <w:szCs w:val="24"/>
        </w:rPr>
        <w:t xml:space="preserve"> for the goods was at this point quoted sea</w:t>
      </w:r>
      <w:r w:rsidR="00B80420">
        <w:rPr>
          <w:rFonts w:ascii="Bookman Old Style" w:hAnsi="Bookman Old Style"/>
          <w:sz w:val="24"/>
          <w:szCs w:val="24"/>
        </w:rPr>
        <w:t xml:space="preserve"> freight</w:t>
      </w:r>
      <w:r w:rsidR="007D0347">
        <w:rPr>
          <w:rFonts w:ascii="Bookman Old Style" w:hAnsi="Bookman Old Style"/>
          <w:sz w:val="24"/>
          <w:szCs w:val="24"/>
        </w:rPr>
        <w:t xml:space="preserve"> into South Africa</w:t>
      </w:r>
      <w:r w:rsidR="00B80420">
        <w:rPr>
          <w:rFonts w:ascii="Bookman Old Style" w:hAnsi="Bookman Old Style"/>
          <w:sz w:val="24"/>
          <w:szCs w:val="24"/>
        </w:rPr>
        <w:t xml:space="preserve"> and then </w:t>
      </w:r>
      <w:r w:rsidR="00312E46">
        <w:rPr>
          <w:rFonts w:ascii="Bookman Old Style" w:hAnsi="Bookman Old Style"/>
          <w:sz w:val="24"/>
          <w:szCs w:val="24"/>
        </w:rPr>
        <w:t>road</w:t>
      </w:r>
      <w:r w:rsidR="009B6E49">
        <w:rPr>
          <w:rFonts w:ascii="Bookman Old Style" w:hAnsi="Bookman Old Style"/>
          <w:sz w:val="24"/>
          <w:szCs w:val="24"/>
        </w:rPr>
        <w:t xml:space="preserve"> freight into Zambia.</w:t>
      </w:r>
    </w:p>
    <w:p w:rsidR="002362BA" w:rsidRDefault="00D973E3" w:rsidP="00F06EB1">
      <w:pPr>
        <w:spacing w:line="360" w:lineRule="auto"/>
        <w:jc w:val="both"/>
        <w:rPr>
          <w:rFonts w:ascii="Bookman Old Style" w:hAnsi="Bookman Old Style"/>
          <w:sz w:val="24"/>
          <w:szCs w:val="24"/>
        </w:rPr>
      </w:pPr>
      <w:r>
        <w:rPr>
          <w:rFonts w:ascii="Bookman Old Style" w:hAnsi="Bookman Old Style"/>
          <w:sz w:val="24"/>
          <w:szCs w:val="24"/>
        </w:rPr>
        <w:t xml:space="preserve">Upon conclusion of the discussions and reaching agreement, the Defendant paid </w:t>
      </w:r>
      <w:r w:rsidR="00B80420">
        <w:rPr>
          <w:rFonts w:ascii="Bookman Old Style" w:hAnsi="Bookman Old Style"/>
          <w:sz w:val="24"/>
          <w:szCs w:val="24"/>
        </w:rPr>
        <w:t>an initial sum of USD140,000.00 towards the agreed sum for</w:t>
      </w:r>
      <w:r w:rsidR="002362BA">
        <w:rPr>
          <w:rFonts w:ascii="Bookman Old Style" w:hAnsi="Bookman Old Style"/>
          <w:sz w:val="24"/>
          <w:szCs w:val="24"/>
        </w:rPr>
        <w:t xml:space="preserve"> the goods and services agreed to be supplied</w:t>
      </w:r>
      <w:r w:rsidR="00C70356">
        <w:rPr>
          <w:rFonts w:ascii="Bookman Old Style" w:hAnsi="Bookman Old Style"/>
          <w:sz w:val="24"/>
          <w:szCs w:val="24"/>
        </w:rPr>
        <w:t>,</w:t>
      </w:r>
      <w:r w:rsidR="002362BA">
        <w:rPr>
          <w:rFonts w:ascii="Bookman Old Style" w:hAnsi="Bookman Old Style"/>
          <w:sz w:val="24"/>
          <w:szCs w:val="24"/>
        </w:rPr>
        <w:t xml:space="preserve"> </w:t>
      </w:r>
      <w:r>
        <w:rPr>
          <w:rFonts w:ascii="Bookman Old Style" w:hAnsi="Bookman Old Style"/>
          <w:sz w:val="24"/>
          <w:szCs w:val="24"/>
        </w:rPr>
        <w:t>which enable</w:t>
      </w:r>
      <w:r w:rsidR="00B80420">
        <w:rPr>
          <w:rFonts w:ascii="Bookman Old Style" w:hAnsi="Bookman Old Style"/>
          <w:sz w:val="24"/>
          <w:szCs w:val="24"/>
        </w:rPr>
        <w:t>d</w:t>
      </w:r>
      <w:r w:rsidR="002362BA">
        <w:rPr>
          <w:rFonts w:ascii="Bookman Old Style" w:hAnsi="Bookman Old Style"/>
          <w:sz w:val="24"/>
          <w:szCs w:val="24"/>
        </w:rPr>
        <w:t xml:space="preserve"> the Plaintiff</w:t>
      </w:r>
      <w:r>
        <w:rPr>
          <w:rFonts w:ascii="Bookman Old Style" w:hAnsi="Bookman Old Style"/>
          <w:sz w:val="24"/>
          <w:szCs w:val="24"/>
        </w:rPr>
        <w:t xml:space="preserve"> to supply the first consignment of equipment on 3</w:t>
      </w:r>
      <w:r w:rsidRPr="00D973E3">
        <w:rPr>
          <w:rFonts w:ascii="Bookman Old Style" w:hAnsi="Bookman Old Style"/>
          <w:sz w:val="24"/>
          <w:szCs w:val="24"/>
          <w:vertAlign w:val="superscript"/>
        </w:rPr>
        <w:t>rd</w:t>
      </w:r>
      <w:r>
        <w:rPr>
          <w:rFonts w:ascii="Bookman Old Style" w:hAnsi="Bookman Old Style"/>
          <w:sz w:val="24"/>
          <w:szCs w:val="24"/>
        </w:rPr>
        <w:t xml:space="preserve"> January 2011. The Defendan</w:t>
      </w:r>
      <w:r w:rsidR="00B80420">
        <w:rPr>
          <w:rFonts w:ascii="Bookman Old Style" w:hAnsi="Bookman Old Style"/>
          <w:sz w:val="24"/>
          <w:szCs w:val="24"/>
        </w:rPr>
        <w:t>t acknowledged receipt of the equipment</w:t>
      </w:r>
      <w:r>
        <w:rPr>
          <w:rFonts w:ascii="Bookman Old Style" w:hAnsi="Bookman Old Style"/>
          <w:sz w:val="24"/>
          <w:szCs w:val="24"/>
        </w:rPr>
        <w:t xml:space="preserve"> as</w:t>
      </w:r>
      <w:r w:rsidR="00B80420">
        <w:rPr>
          <w:rFonts w:ascii="Bookman Old Style" w:hAnsi="Bookman Old Style"/>
          <w:sz w:val="24"/>
          <w:szCs w:val="24"/>
        </w:rPr>
        <w:t xml:space="preserve"> is evidenced by the documents</w:t>
      </w:r>
      <w:r>
        <w:rPr>
          <w:rFonts w:ascii="Bookman Old Style" w:hAnsi="Bookman Old Style"/>
          <w:sz w:val="24"/>
          <w:szCs w:val="24"/>
        </w:rPr>
        <w:t xml:space="preserve"> at pages 10 to 12 of the Plaintiff’s bundle of documents</w:t>
      </w:r>
      <w:r w:rsidR="00B80420">
        <w:rPr>
          <w:rFonts w:ascii="Bookman Old Style" w:hAnsi="Bookman Old Style"/>
          <w:sz w:val="24"/>
          <w:szCs w:val="24"/>
        </w:rPr>
        <w:t>.  A</w:t>
      </w:r>
      <w:r w:rsidR="002362BA">
        <w:rPr>
          <w:rFonts w:ascii="Bookman Old Style" w:hAnsi="Bookman Old Style"/>
          <w:sz w:val="24"/>
          <w:szCs w:val="24"/>
        </w:rPr>
        <w:t xml:space="preserve">t one point </w:t>
      </w:r>
      <w:r w:rsidR="00B80420">
        <w:rPr>
          <w:rFonts w:ascii="Bookman Old Style" w:hAnsi="Bookman Old Style"/>
          <w:sz w:val="24"/>
          <w:szCs w:val="24"/>
        </w:rPr>
        <w:t xml:space="preserve">DW </w:t>
      </w:r>
      <w:r w:rsidR="002362BA">
        <w:rPr>
          <w:rFonts w:ascii="Bookman Old Style" w:hAnsi="Bookman Old Style"/>
          <w:sz w:val="24"/>
          <w:szCs w:val="24"/>
        </w:rPr>
        <w:t>requested that the belts an</w:t>
      </w:r>
      <w:r w:rsidR="00B80420">
        <w:rPr>
          <w:rFonts w:ascii="Bookman Old Style" w:hAnsi="Bookman Old Style"/>
          <w:sz w:val="24"/>
          <w:szCs w:val="24"/>
        </w:rPr>
        <w:t>d various spares be flown into S</w:t>
      </w:r>
      <w:r w:rsidR="002362BA">
        <w:rPr>
          <w:rFonts w:ascii="Bookman Old Style" w:hAnsi="Bookman Old Style"/>
          <w:sz w:val="24"/>
          <w:szCs w:val="24"/>
        </w:rPr>
        <w:t>outh Africa from source and thereafter transported by road and other instances</w:t>
      </w:r>
      <w:r w:rsidR="00B763E6">
        <w:rPr>
          <w:rFonts w:ascii="Bookman Old Style" w:hAnsi="Bookman Old Style"/>
          <w:sz w:val="24"/>
          <w:szCs w:val="24"/>
        </w:rPr>
        <w:t xml:space="preserve"> air into Lusaka. This was on account of time constraints. </w:t>
      </w:r>
    </w:p>
    <w:p w:rsidR="00094E30" w:rsidRDefault="00D973E3" w:rsidP="00F06EB1">
      <w:pPr>
        <w:spacing w:line="360" w:lineRule="auto"/>
        <w:jc w:val="both"/>
        <w:rPr>
          <w:rFonts w:ascii="Bookman Old Style" w:hAnsi="Bookman Old Style"/>
          <w:sz w:val="24"/>
          <w:szCs w:val="24"/>
        </w:rPr>
      </w:pPr>
      <w:r>
        <w:rPr>
          <w:rFonts w:ascii="Bookman Old Style" w:hAnsi="Bookman Old Style"/>
          <w:sz w:val="24"/>
          <w:szCs w:val="24"/>
        </w:rPr>
        <w:t>PW testified further that he travelled to Zambia in March 2010 with</w:t>
      </w:r>
      <w:r w:rsidR="00E729F1">
        <w:rPr>
          <w:rFonts w:ascii="Bookman Old Style" w:hAnsi="Bookman Old Style"/>
          <w:sz w:val="24"/>
          <w:szCs w:val="24"/>
        </w:rPr>
        <w:t xml:space="preserve"> a</w:t>
      </w:r>
      <w:r w:rsidR="00C70356">
        <w:rPr>
          <w:rFonts w:ascii="Bookman Old Style" w:hAnsi="Bookman Old Style"/>
          <w:sz w:val="24"/>
          <w:szCs w:val="24"/>
        </w:rPr>
        <w:t xml:space="preserve"> Mr. Herman DuP</w:t>
      </w:r>
      <w:r>
        <w:rPr>
          <w:rFonts w:ascii="Bookman Old Style" w:hAnsi="Bookman Old Style"/>
          <w:sz w:val="24"/>
          <w:szCs w:val="24"/>
        </w:rPr>
        <w:t>reez an employee of the Plaint</w:t>
      </w:r>
      <w:r w:rsidR="00E729F1">
        <w:rPr>
          <w:rFonts w:ascii="Bookman Old Style" w:hAnsi="Bookman Old Style"/>
          <w:sz w:val="24"/>
          <w:szCs w:val="24"/>
        </w:rPr>
        <w:t>iff to meet DW and a Mr. Manoha</w:t>
      </w:r>
      <w:r>
        <w:rPr>
          <w:rFonts w:ascii="Bookman Old Style" w:hAnsi="Bookman Old Style"/>
          <w:sz w:val="24"/>
          <w:szCs w:val="24"/>
        </w:rPr>
        <w:t>an. The purpose of t</w:t>
      </w:r>
      <w:r w:rsidR="00E729F1">
        <w:rPr>
          <w:rFonts w:ascii="Bookman Old Style" w:hAnsi="Bookman Old Style"/>
          <w:sz w:val="24"/>
          <w:szCs w:val="24"/>
        </w:rPr>
        <w:t>he visit was to train</w:t>
      </w:r>
      <w:r>
        <w:rPr>
          <w:rFonts w:ascii="Bookman Old Style" w:hAnsi="Bookman Old Style"/>
          <w:sz w:val="24"/>
          <w:szCs w:val="24"/>
        </w:rPr>
        <w:t xml:space="preserve"> </w:t>
      </w:r>
      <w:r w:rsidR="00E729F1">
        <w:rPr>
          <w:rFonts w:ascii="Bookman Old Style" w:hAnsi="Bookman Old Style"/>
          <w:sz w:val="24"/>
          <w:szCs w:val="24"/>
        </w:rPr>
        <w:t xml:space="preserve">the Defendant’s staff in installing </w:t>
      </w:r>
      <w:r>
        <w:rPr>
          <w:rFonts w:ascii="Bookman Old Style" w:hAnsi="Bookman Old Style"/>
          <w:sz w:val="24"/>
          <w:szCs w:val="24"/>
        </w:rPr>
        <w:t xml:space="preserve">the conveyor belt. Subsequently, DW indicated that the Defendant no longer required </w:t>
      </w:r>
      <w:r w:rsidR="00E729F1">
        <w:rPr>
          <w:rFonts w:ascii="Bookman Old Style" w:hAnsi="Bookman Old Style"/>
          <w:sz w:val="24"/>
          <w:szCs w:val="24"/>
        </w:rPr>
        <w:t>the equipment that had been impo</w:t>
      </w:r>
      <w:r>
        <w:rPr>
          <w:rFonts w:ascii="Bookman Old Style" w:hAnsi="Bookman Old Style"/>
          <w:sz w:val="24"/>
          <w:szCs w:val="24"/>
        </w:rPr>
        <w:t xml:space="preserve">rted into the country and </w:t>
      </w:r>
      <w:r w:rsidR="00E729F1">
        <w:rPr>
          <w:rFonts w:ascii="Bookman Old Style" w:hAnsi="Bookman Old Style"/>
          <w:sz w:val="24"/>
          <w:szCs w:val="24"/>
        </w:rPr>
        <w:t>t</w:t>
      </w:r>
      <w:r>
        <w:rPr>
          <w:rFonts w:ascii="Bookman Old Style" w:hAnsi="Bookman Old Style"/>
          <w:sz w:val="24"/>
          <w:szCs w:val="24"/>
        </w:rPr>
        <w:t xml:space="preserve">he </w:t>
      </w:r>
      <w:r w:rsidR="00E729F1">
        <w:rPr>
          <w:rFonts w:ascii="Bookman Old Style" w:hAnsi="Bookman Old Style"/>
          <w:sz w:val="24"/>
          <w:szCs w:val="24"/>
        </w:rPr>
        <w:t>two agreed that PW would</w:t>
      </w:r>
      <w:r>
        <w:rPr>
          <w:rFonts w:ascii="Bookman Old Style" w:hAnsi="Bookman Old Style"/>
          <w:sz w:val="24"/>
          <w:szCs w:val="24"/>
        </w:rPr>
        <w:t xml:space="preserve"> transport the equipment back to South Africa</w:t>
      </w:r>
      <w:r w:rsidR="00094E30">
        <w:rPr>
          <w:rFonts w:ascii="Bookman Old Style" w:hAnsi="Bookman Old Style"/>
          <w:sz w:val="24"/>
          <w:szCs w:val="24"/>
        </w:rPr>
        <w:t xml:space="preserve"> on condition that the Defendant accepted to bear the cost for labour and travel related to the retur</w:t>
      </w:r>
      <w:r w:rsidR="00E729F1">
        <w:rPr>
          <w:rFonts w:ascii="Bookman Old Style" w:hAnsi="Bookman Old Style"/>
          <w:sz w:val="24"/>
          <w:szCs w:val="24"/>
        </w:rPr>
        <w:t>n of the equipment, which the Defendant accepted to do</w:t>
      </w:r>
      <w:r w:rsidR="00094E30">
        <w:rPr>
          <w:rFonts w:ascii="Bookman Old Style" w:hAnsi="Bookman Old Style"/>
          <w:sz w:val="24"/>
          <w:szCs w:val="24"/>
        </w:rPr>
        <w:t>.</w:t>
      </w:r>
    </w:p>
    <w:p w:rsidR="00D853E6" w:rsidRDefault="00094E30" w:rsidP="00F06EB1">
      <w:pPr>
        <w:spacing w:line="360" w:lineRule="auto"/>
        <w:jc w:val="both"/>
        <w:rPr>
          <w:rFonts w:ascii="Bookman Old Style" w:hAnsi="Bookman Old Style"/>
          <w:sz w:val="24"/>
          <w:szCs w:val="24"/>
        </w:rPr>
      </w:pPr>
      <w:r>
        <w:rPr>
          <w:rFonts w:ascii="Bookman Old Style" w:hAnsi="Bookman Old Style"/>
          <w:sz w:val="24"/>
          <w:szCs w:val="24"/>
        </w:rPr>
        <w:t>PW testified further that upon his return to South Africa he emailed DW informin</w:t>
      </w:r>
      <w:r w:rsidR="00E729F1">
        <w:rPr>
          <w:rFonts w:ascii="Bookman Old Style" w:hAnsi="Bookman Old Style"/>
          <w:sz w:val="24"/>
          <w:szCs w:val="24"/>
        </w:rPr>
        <w:t>g him that there were extra char</w:t>
      </w:r>
      <w:r>
        <w:rPr>
          <w:rFonts w:ascii="Bookman Old Style" w:hAnsi="Bookman Old Style"/>
          <w:sz w:val="24"/>
          <w:szCs w:val="24"/>
        </w:rPr>
        <w:t>ges for freight and labour in the sums of USD8,632.92 and USD2,873.00 respectively. He also indicated that there was a fu</w:t>
      </w:r>
      <w:r w:rsidR="00B80420">
        <w:rPr>
          <w:rFonts w:ascii="Bookman Old Style" w:hAnsi="Bookman Old Style"/>
          <w:sz w:val="24"/>
          <w:szCs w:val="24"/>
        </w:rPr>
        <w:t>rther sum of USD207.00 which</w:t>
      </w:r>
      <w:r>
        <w:rPr>
          <w:rFonts w:ascii="Bookman Old Style" w:hAnsi="Bookman Old Style"/>
          <w:sz w:val="24"/>
          <w:szCs w:val="24"/>
        </w:rPr>
        <w:t xml:space="preserve"> had been omitted from an earlier invoice number 090910</w:t>
      </w:r>
      <w:r w:rsidR="00163EC3">
        <w:rPr>
          <w:rFonts w:ascii="Bookman Old Style" w:hAnsi="Bookman Old Style"/>
          <w:sz w:val="24"/>
          <w:szCs w:val="24"/>
        </w:rPr>
        <w:t>-</w:t>
      </w:r>
      <w:r>
        <w:rPr>
          <w:rFonts w:ascii="Bookman Old Style" w:hAnsi="Bookman Old Style"/>
          <w:sz w:val="24"/>
          <w:szCs w:val="24"/>
        </w:rPr>
        <w:t>06 for imperial nuts and bolts. He referred to the document</w:t>
      </w:r>
      <w:r w:rsidR="00E729F1">
        <w:rPr>
          <w:rFonts w:ascii="Bookman Old Style" w:hAnsi="Bookman Old Style"/>
          <w:sz w:val="24"/>
          <w:szCs w:val="24"/>
        </w:rPr>
        <w:t>s</w:t>
      </w:r>
      <w:r>
        <w:rPr>
          <w:rFonts w:ascii="Bookman Old Style" w:hAnsi="Bookman Old Style"/>
          <w:sz w:val="24"/>
          <w:szCs w:val="24"/>
        </w:rPr>
        <w:t xml:space="preserve"> at page 35 for the extra freight charge</w:t>
      </w:r>
      <w:r w:rsidR="00B80420">
        <w:rPr>
          <w:rFonts w:ascii="Bookman Old Style" w:hAnsi="Bookman Old Style"/>
          <w:sz w:val="24"/>
          <w:szCs w:val="24"/>
        </w:rPr>
        <w:t>s</w:t>
      </w:r>
      <w:r w:rsidR="00D853E6">
        <w:rPr>
          <w:rFonts w:ascii="Bookman Old Style" w:hAnsi="Bookman Old Style"/>
          <w:sz w:val="24"/>
          <w:szCs w:val="24"/>
        </w:rPr>
        <w:t xml:space="preserve"> and page 13 for the amount</w:t>
      </w:r>
      <w:r w:rsidR="00E729F1">
        <w:rPr>
          <w:rFonts w:ascii="Bookman Old Style" w:hAnsi="Bookman Old Style"/>
          <w:sz w:val="24"/>
          <w:szCs w:val="24"/>
        </w:rPr>
        <w:t xml:space="preserve"> omitted in the invoice. He</w:t>
      </w:r>
      <w:r w:rsidR="00D853E6">
        <w:rPr>
          <w:rFonts w:ascii="Bookman Old Style" w:hAnsi="Bookman Old Style"/>
          <w:sz w:val="24"/>
          <w:szCs w:val="24"/>
        </w:rPr>
        <w:t xml:space="preserve"> ended by stating that the Defendant paid a further sum of USD50,000 bringing the balance to USD32,303.9</w:t>
      </w:r>
      <w:r w:rsidR="000C172F">
        <w:rPr>
          <w:rFonts w:ascii="Bookman Old Style" w:hAnsi="Bookman Old Style"/>
          <w:sz w:val="24"/>
          <w:szCs w:val="24"/>
        </w:rPr>
        <w:t>2 which the Defendant has refused</w:t>
      </w:r>
      <w:r w:rsidR="00D853E6">
        <w:rPr>
          <w:rFonts w:ascii="Bookman Old Style" w:hAnsi="Bookman Old Style"/>
          <w:sz w:val="24"/>
          <w:szCs w:val="24"/>
        </w:rPr>
        <w:t xml:space="preserve"> to pay</w:t>
      </w:r>
      <w:r w:rsidR="00C70356">
        <w:rPr>
          <w:rFonts w:ascii="Bookman Old Style" w:hAnsi="Bookman Old Style"/>
          <w:sz w:val="24"/>
          <w:szCs w:val="24"/>
        </w:rPr>
        <w:t xml:space="preserve"> despite demand by the Plaintiff</w:t>
      </w:r>
      <w:r w:rsidR="00D853E6">
        <w:rPr>
          <w:rFonts w:ascii="Bookman Old Style" w:hAnsi="Bookman Old Style"/>
          <w:sz w:val="24"/>
          <w:szCs w:val="24"/>
        </w:rPr>
        <w:t>.</w:t>
      </w:r>
    </w:p>
    <w:p w:rsidR="00D853E6" w:rsidRDefault="00D853E6" w:rsidP="00F06EB1">
      <w:pPr>
        <w:spacing w:line="360" w:lineRule="auto"/>
        <w:jc w:val="both"/>
        <w:rPr>
          <w:rFonts w:ascii="Bookman Old Style" w:hAnsi="Bookman Old Style"/>
          <w:sz w:val="24"/>
          <w:szCs w:val="24"/>
        </w:rPr>
      </w:pPr>
      <w:r>
        <w:rPr>
          <w:rFonts w:ascii="Bookman Old Style" w:hAnsi="Bookman Old Style"/>
          <w:sz w:val="24"/>
          <w:szCs w:val="24"/>
        </w:rPr>
        <w:lastRenderedPageBreak/>
        <w:t>In cross examination PW testified that the letter at page 4 of the Plaintiff’s bundle of documents indicated that the Defendant was informed of the labour and tr</w:t>
      </w:r>
      <w:r w:rsidR="00B80420">
        <w:rPr>
          <w:rFonts w:ascii="Bookman Old Style" w:hAnsi="Bookman Old Style"/>
          <w:sz w:val="24"/>
          <w:szCs w:val="24"/>
        </w:rPr>
        <w:t>ansportation costs. He testified</w:t>
      </w:r>
      <w:r>
        <w:rPr>
          <w:rFonts w:ascii="Bookman Old Style" w:hAnsi="Bookman Old Style"/>
          <w:sz w:val="24"/>
          <w:szCs w:val="24"/>
        </w:rPr>
        <w:t xml:space="preserve"> further </w:t>
      </w:r>
      <w:r w:rsidR="00A65FD1">
        <w:rPr>
          <w:rFonts w:ascii="Bookman Old Style" w:hAnsi="Bookman Old Style"/>
          <w:sz w:val="24"/>
          <w:szCs w:val="24"/>
        </w:rPr>
        <w:t>that the D</w:t>
      </w:r>
      <w:r>
        <w:rPr>
          <w:rFonts w:ascii="Bookman Old Style" w:hAnsi="Bookman Old Style"/>
          <w:sz w:val="24"/>
          <w:szCs w:val="24"/>
        </w:rPr>
        <w:t>efendant accepted to bear the labour and transportation expenses by way of emails which were not before the Court. Further that, DW instructed him to return the equipment and spares but that he did not have any doc</w:t>
      </w:r>
      <w:r w:rsidR="00C70356">
        <w:rPr>
          <w:rFonts w:ascii="Bookman Old Style" w:hAnsi="Bookman Old Style"/>
          <w:sz w:val="24"/>
          <w:szCs w:val="24"/>
        </w:rPr>
        <w:t>umentary evidence to prove that</w:t>
      </w:r>
      <w:r>
        <w:rPr>
          <w:rFonts w:ascii="Bookman Old Style" w:hAnsi="Bookman Old Style"/>
          <w:sz w:val="24"/>
          <w:szCs w:val="24"/>
        </w:rPr>
        <w:t xml:space="preserve"> in the bundle of documents.</w:t>
      </w:r>
    </w:p>
    <w:p w:rsidR="00A65FD1" w:rsidRDefault="00D853E6" w:rsidP="00F06EB1">
      <w:pPr>
        <w:spacing w:line="360" w:lineRule="auto"/>
        <w:jc w:val="both"/>
        <w:rPr>
          <w:rFonts w:ascii="Bookman Old Style" w:hAnsi="Bookman Old Style"/>
          <w:sz w:val="24"/>
          <w:szCs w:val="24"/>
        </w:rPr>
      </w:pPr>
      <w:r>
        <w:rPr>
          <w:rFonts w:ascii="Bookman Old Style" w:hAnsi="Bookman Old Style"/>
          <w:sz w:val="24"/>
          <w:szCs w:val="24"/>
        </w:rPr>
        <w:t>In re-exami</w:t>
      </w:r>
      <w:r w:rsidR="00B80420">
        <w:rPr>
          <w:rFonts w:ascii="Bookman Old Style" w:hAnsi="Bookman Old Style"/>
          <w:sz w:val="24"/>
          <w:szCs w:val="24"/>
        </w:rPr>
        <w:t>nations PW testified as follows:</w:t>
      </w:r>
      <w:r>
        <w:rPr>
          <w:rFonts w:ascii="Bookman Old Style" w:hAnsi="Bookman Old Style"/>
          <w:sz w:val="24"/>
          <w:szCs w:val="24"/>
        </w:rPr>
        <w:t xml:space="preserve"> the equipment that was returned was spec</w:t>
      </w:r>
      <w:r w:rsidR="00A46370">
        <w:rPr>
          <w:rFonts w:ascii="Bookman Old Style" w:hAnsi="Bookman Old Style"/>
          <w:sz w:val="24"/>
          <w:szCs w:val="24"/>
        </w:rPr>
        <w:t>ifically manufactured to the D</w:t>
      </w:r>
      <w:r>
        <w:rPr>
          <w:rFonts w:ascii="Bookman Old Style" w:hAnsi="Bookman Old Style"/>
          <w:sz w:val="24"/>
          <w:szCs w:val="24"/>
        </w:rPr>
        <w:t xml:space="preserve">efendant’s needs in </w:t>
      </w:r>
      <w:r w:rsidR="00B80420">
        <w:rPr>
          <w:rFonts w:ascii="Bookman Old Style" w:hAnsi="Bookman Old Style"/>
          <w:sz w:val="24"/>
          <w:szCs w:val="24"/>
        </w:rPr>
        <w:t>Canada under instructions of DW; i</w:t>
      </w:r>
      <w:r w:rsidR="00731527">
        <w:rPr>
          <w:rFonts w:ascii="Bookman Old Style" w:hAnsi="Bookman Old Style"/>
          <w:sz w:val="24"/>
          <w:szCs w:val="24"/>
        </w:rPr>
        <w:t>ts purpose was to assist in the inst</w:t>
      </w:r>
      <w:r w:rsidR="00B80420">
        <w:rPr>
          <w:rFonts w:ascii="Bookman Old Style" w:hAnsi="Bookman Old Style"/>
          <w:sz w:val="24"/>
          <w:szCs w:val="24"/>
        </w:rPr>
        <w:t>allation of the conveyor belt; t</w:t>
      </w:r>
      <w:r w:rsidR="00731527">
        <w:rPr>
          <w:rFonts w:ascii="Bookman Old Style" w:hAnsi="Bookman Old Style"/>
          <w:sz w:val="24"/>
          <w:szCs w:val="24"/>
        </w:rPr>
        <w:t>hat DW was informed via emails a number of times that the Defendant would have to bear travel cos</w:t>
      </w:r>
      <w:r w:rsidR="000C172F">
        <w:rPr>
          <w:rFonts w:ascii="Bookman Old Style" w:hAnsi="Bookman Old Style"/>
          <w:sz w:val="24"/>
          <w:szCs w:val="24"/>
        </w:rPr>
        <w:t>ts</w:t>
      </w:r>
      <w:r w:rsidR="005D4F9D">
        <w:rPr>
          <w:rFonts w:ascii="Bookman Old Style" w:hAnsi="Bookman Old Style"/>
          <w:sz w:val="24"/>
          <w:szCs w:val="24"/>
        </w:rPr>
        <w:t>;</w:t>
      </w:r>
      <w:r w:rsidR="000C172F">
        <w:rPr>
          <w:rFonts w:ascii="Bookman Old Style" w:hAnsi="Bookman Old Style"/>
          <w:sz w:val="24"/>
          <w:szCs w:val="24"/>
        </w:rPr>
        <w:t xml:space="preserve"> and that the Defendant</w:t>
      </w:r>
      <w:r w:rsidR="00731527">
        <w:rPr>
          <w:rFonts w:ascii="Bookman Old Style" w:hAnsi="Bookman Old Style"/>
          <w:sz w:val="24"/>
          <w:szCs w:val="24"/>
        </w:rPr>
        <w:t xml:space="preserve"> was invoiced as per documents at page 30 in the Plaintiff’s bundle of documents. The </w:t>
      </w:r>
      <w:r w:rsidR="00A65FD1">
        <w:rPr>
          <w:rFonts w:ascii="Bookman Old Style" w:hAnsi="Bookman Old Style"/>
          <w:sz w:val="24"/>
          <w:szCs w:val="24"/>
        </w:rPr>
        <w:t>Plaintiff proceeded to close its case.</w:t>
      </w:r>
    </w:p>
    <w:p w:rsidR="00655430" w:rsidRDefault="00682327" w:rsidP="00F06EB1">
      <w:pPr>
        <w:spacing w:line="360" w:lineRule="auto"/>
        <w:jc w:val="both"/>
        <w:rPr>
          <w:rFonts w:ascii="Bookman Old Style" w:hAnsi="Bookman Old Style"/>
          <w:sz w:val="24"/>
          <w:szCs w:val="24"/>
        </w:rPr>
      </w:pPr>
      <w:r>
        <w:rPr>
          <w:rFonts w:ascii="Bookman Old Style" w:hAnsi="Bookman Old Style"/>
          <w:sz w:val="24"/>
          <w:szCs w:val="24"/>
        </w:rPr>
        <w:t>The D</w:t>
      </w:r>
      <w:r w:rsidR="00A65FD1">
        <w:rPr>
          <w:rFonts w:ascii="Bookman Old Style" w:hAnsi="Bookman Old Style"/>
          <w:sz w:val="24"/>
          <w:szCs w:val="24"/>
        </w:rPr>
        <w:t>efendant’s witness DW was Aldert Van Der Vinne, the Managing Director of the Defendant. His evidence was as follows; the Defendant engaged the Plaintiff to supply a number of spares and equipment for the repair of its conveyor system which</w:t>
      </w:r>
      <w:r w:rsidR="005D4F9D">
        <w:rPr>
          <w:rFonts w:ascii="Bookman Old Style" w:hAnsi="Bookman Old Style"/>
          <w:sz w:val="24"/>
          <w:szCs w:val="24"/>
        </w:rPr>
        <w:t xml:space="preserve"> was gutted sometime in 2010;</w:t>
      </w:r>
      <w:r w:rsidR="000C172F">
        <w:rPr>
          <w:rFonts w:ascii="Bookman Old Style" w:hAnsi="Bookman Old Style"/>
          <w:sz w:val="24"/>
          <w:szCs w:val="24"/>
        </w:rPr>
        <w:t xml:space="preserve"> among</w:t>
      </w:r>
      <w:r w:rsidR="00A65FD1">
        <w:rPr>
          <w:rFonts w:ascii="Bookman Old Style" w:hAnsi="Bookman Old Style"/>
          <w:sz w:val="24"/>
          <w:szCs w:val="24"/>
        </w:rPr>
        <w:t xml:space="preserve"> the spares and equipment that the Defendant had</w:t>
      </w:r>
      <w:r w:rsidR="005D4F9D">
        <w:rPr>
          <w:rFonts w:ascii="Bookman Old Style" w:hAnsi="Bookman Old Style"/>
          <w:sz w:val="24"/>
          <w:szCs w:val="24"/>
        </w:rPr>
        <w:t xml:space="preserve"> ordered,</w:t>
      </w:r>
      <w:r w:rsidR="00A65FD1">
        <w:rPr>
          <w:rFonts w:ascii="Bookman Old Style" w:hAnsi="Bookman Old Style"/>
          <w:sz w:val="24"/>
          <w:szCs w:val="24"/>
        </w:rPr>
        <w:t xml:space="preserve"> the prices of some of the items had been infl</w:t>
      </w:r>
      <w:r w:rsidR="005D4F9D">
        <w:rPr>
          <w:rFonts w:ascii="Bookman Old Style" w:hAnsi="Bookman Old Style"/>
          <w:sz w:val="24"/>
          <w:szCs w:val="24"/>
        </w:rPr>
        <w:t>ated from their initial costs; o</w:t>
      </w:r>
      <w:r w:rsidR="00A65FD1">
        <w:rPr>
          <w:rFonts w:ascii="Bookman Old Style" w:hAnsi="Bookman Old Style"/>
          <w:sz w:val="24"/>
          <w:szCs w:val="24"/>
        </w:rPr>
        <w:t>ne such it</w:t>
      </w:r>
      <w:r w:rsidR="000C172F">
        <w:rPr>
          <w:rFonts w:ascii="Bookman Old Style" w:hAnsi="Bookman Old Style"/>
          <w:sz w:val="24"/>
          <w:szCs w:val="24"/>
        </w:rPr>
        <w:t>em was the tool used for repairing</w:t>
      </w:r>
      <w:r w:rsidR="005D4F9D">
        <w:rPr>
          <w:rFonts w:ascii="Bookman Old Style" w:hAnsi="Bookman Old Style"/>
          <w:sz w:val="24"/>
          <w:szCs w:val="24"/>
        </w:rPr>
        <w:t xml:space="preserve"> the main conveyor belts; and a</w:t>
      </w:r>
      <w:r w:rsidR="00A65FD1">
        <w:rPr>
          <w:rFonts w:ascii="Bookman Old Style" w:hAnsi="Bookman Old Style"/>
          <w:sz w:val="24"/>
          <w:szCs w:val="24"/>
        </w:rPr>
        <w:t>s a consequence of this, the Defendant decided no</w:t>
      </w:r>
      <w:r w:rsidR="000C172F">
        <w:rPr>
          <w:rFonts w:ascii="Bookman Old Style" w:hAnsi="Bookman Old Style"/>
          <w:sz w:val="24"/>
          <w:szCs w:val="24"/>
        </w:rPr>
        <w:t>t to accept the conveyor repairing</w:t>
      </w:r>
      <w:r w:rsidR="00A65FD1">
        <w:rPr>
          <w:rFonts w:ascii="Bookman Old Style" w:hAnsi="Bookman Old Style"/>
          <w:sz w:val="24"/>
          <w:szCs w:val="24"/>
        </w:rPr>
        <w:t xml:space="preserve"> tool especia</w:t>
      </w:r>
      <w:r w:rsidR="000C172F">
        <w:rPr>
          <w:rFonts w:ascii="Bookman Old Style" w:hAnsi="Bookman Old Style"/>
          <w:sz w:val="24"/>
          <w:szCs w:val="24"/>
        </w:rPr>
        <w:t>lly that after it had been used to repair the</w:t>
      </w:r>
      <w:r w:rsidR="00A65FD1">
        <w:rPr>
          <w:rFonts w:ascii="Bookman Old Style" w:hAnsi="Bookman Old Style"/>
          <w:sz w:val="24"/>
          <w:szCs w:val="24"/>
        </w:rPr>
        <w:t xml:space="preserve"> conveyor belts</w:t>
      </w:r>
      <w:r w:rsidR="000D65E2">
        <w:rPr>
          <w:rFonts w:ascii="Bookman Old Style" w:hAnsi="Bookman Old Style"/>
          <w:sz w:val="24"/>
          <w:szCs w:val="24"/>
        </w:rPr>
        <w:t xml:space="preserve"> it would be of no further use</w:t>
      </w:r>
      <w:r w:rsidR="000C172F">
        <w:rPr>
          <w:rFonts w:ascii="Bookman Old Style" w:hAnsi="Bookman Old Style"/>
          <w:sz w:val="24"/>
          <w:szCs w:val="24"/>
        </w:rPr>
        <w:t xml:space="preserve"> to the Defendant</w:t>
      </w:r>
      <w:r w:rsidR="005D4F9D">
        <w:rPr>
          <w:rFonts w:ascii="Bookman Old Style" w:hAnsi="Bookman Old Style"/>
          <w:sz w:val="24"/>
          <w:szCs w:val="24"/>
        </w:rPr>
        <w:t>. DW testified further that</w:t>
      </w:r>
      <w:r w:rsidR="00A65FD1">
        <w:rPr>
          <w:rFonts w:ascii="Bookman Old Style" w:hAnsi="Bookman Old Style"/>
          <w:sz w:val="24"/>
          <w:szCs w:val="24"/>
        </w:rPr>
        <w:t xml:space="preserve"> </w:t>
      </w:r>
      <w:r w:rsidR="00C70356">
        <w:rPr>
          <w:rFonts w:ascii="Bookman Old Style" w:hAnsi="Bookman Old Style"/>
          <w:sz w:val="24"/>
          <w:szCs w:val="24"/>
        </w:rPr>
        <w:t xml:space="preserve">the </w:t>
      </w:r>
      <w:r w:rsidR="00A65FD1">
        <w:rPr>
          <w:rFonts w:ascii="Bookman Old Style" w:hAnsi="Bookman Old Style"/>
          <w:sz w:val="24"/>
          <w:szCs w:val="24"/>
        </w:rPr>
        <w:t>parties agreed that the Defendant would pay the Plaintiff the balance of US$</w:t>
      </w:r>
      <w:r w:rsidR="000D65E2">
        <w:rPr>
          <w:rFonts w:ascii="Bookman Old Style" w:hAnsi="Bookman Old Style"/>
          <w:sz w:val="24"/>
          <w:szCs w:val="24"/>
        </w:rPr>
        <w:t xml:space="preserve">20,610.88 for the spares and </w:t>
      </w:r>
      <w:r w:rsidR="0050153E">
        <w:rPr>
          <w:rFonts w:ascii="Bookman Old Style" w:hAnsi="Bookman Old Style"/>
          <w:sz w:val="24"/>
          <w:szCs w:val="24"/>
        </w:rPr>
        <w:t>equipment supplied to the Defendant. There was at this point, no dispute on the amount payable to the Plaintiff and the Plaintiff agreed t</w:t>
      </w:r>
      <w:r w:rsidR="000C172F">
        <w:rPr>
          <w:rFonts w:ascii="Bookman Old Style" w:hAnsi="Bookman Old Style"/>
          <w:sz w:val="24"/>
          <w:szCs w:val="24"/>
        </w:rPr>
        <w:t>o keep the conveyor belt repairing</w:t>
      </w:r>
      <w:r w:rsidR="0050153E">
        <w:rPr>
          <w:rFonts w:ascii="Bookman Old Style" w:hAnsi="Bookman Old Style"/>
          <w:sz w:val="24"/>
          <w:szCs w:val="24"/>
        </w:rPr>
        <w:t xml:space="preserve"> tool after the Defendant informed the Plaintiff that the same was no longer required.</w:t>
      </w:r>
    </w:p>
    <w:p w:rsidR="0050153E" w:rsidRDefault="0050153E" w:rsidP="00F06EB1">
      <w:pPr>
        <w:spacing w:line="360" w:lineRule="auto"/>
        <w:jc w:val="both"/>
        <w:rPr>
          <w:rFonts w:ascii="Bookman Old Style" w:hAnsi="Bookman Old Style"/>
          <w:sz w:val="24"/>
          <w:szCs w:val="24"/>
        </w:rPr>
      </w:pPr>
      <w:r>
        <w:rPr>
          <w:rFonts w:ascii="Bookman Old Style" w:hAnsi="Bookman Old Style"/>
          <w:sz w:val="24"/>
          <w:szCs w:val="24"/>
        </w:rPr>
        <w:t>Subsequently, the Defendant was surprised to learn from the Plaintiff that there were additional costs charged in</w:t>
      </w:r>
      <w:r w:rsidR="000C172F">
        <w:rPr>
          <w:rFonts w:ascii="Bookman Old Style" w:hAnsi="Bookman Old Style"/>
          <w:sz w:val="24"/>
          <w:szCs w:val="24"/>
        </w:rPr>
        <w:t xml:space="preserve"> the</w:t>
      </w:r>
      <w:r>
        <w:rPr>
          <w:rFonts w:ascii="Bookman Old Style" w:hAnsi="Bookman Old Style"/>
          <w:sz w:val="24"/>
          <w:szCs w:val="24"/>
        </w:rPr>
        <w:t xml:space="preserve"> form of labour and freight charges. These charge</w:t>
      </w:r>
      <w:r w:rsidR="005D4F9D">
        <w:rPr>
          <w:rFonts w:ascii="Bookman Old Style" w:hAnsi="Bookman Old Style"/>
          <w:sz w:val="24"/>
          <w:szCs w:val="24"/>
        </w:rPr>
        <w:t>s were not agreed upon and the D</w:t>
      </w:r>
      <w:r>
        <w:rPr>
          <w:rFonts w:ascii="Bookman Old Style" w:hAnsi="Bookman Old Style"/>
          <w:sz w:val="24"/>
          <w:szCs w:val="24"/>
        </w:rPr>
        <w:t xml:space="preserve">efendant denies owing the </w:t>
      </w:r>
      <w:r>
        <w:rPr>
          <w:rFonts w:ascii="Bookman Old Style" w:hAnsi="Bookman Old Style"/>
          <w:sz w:val="24"/>
          <w:szCs w:val="24"/>
        </w:rPr>
        <w:lastRenderedPageBreak/>
        <w:t xml:space="preserve">Plaintiff the sum of </w:t>
      </w:r>
      <w:r w:rsidR="00682327">
        <w:rPr>
          <w:rFonts w:ascii="Bookman Old Style" w:hAnsi="Bookman Old Style"/>
          <w:sz w:val="24"/>
          <w:szCs w:val="24"/>
        </w:rPr>
        <w:t>US$10,699.04. The Defendant has however paid the balance of US$20,610.00 through its appointed advocates.</w:t>
      </w:r>
    </w:p>
    <w:p w:rsidR="00682327" w:rsidRDefault="00682327" w:rsidP="00F06EB1">
      <w:pPr>
        <w:spacing w:line="360" w:lineRule="auto"/>
        <w:jc w:val="both"/>
        <w:rPr>
          <w:rFonts w:ascii="Bookman Old Style" w:hAnsi="Bookman Old Style"/>
          <w:sz w:val="24"/>
          <w:szCs w:val="24"/>
        </w:rPr>
      </w:pPr>
      <w:r>
        <w:rPr>
          <w:rFonts w:ascii="Bookman Old Style" w:hAnsi="Bookman Old Style"/>
          <w:sz w:val="24"/>
          <w:szCs w:val="24"/>
        </w:rPr>
        <w:t>Under cross examination DW testified as follows: it is true that the Defendant contracted the Plaintiff to provide it with spares and equipment in 2010 for a value in excess of US$200,000.00</w:t>
      </w:r>
      <w:r w:rsidR="000E0547">
        <w:rPr>
          <w:rFonts w:ascii="Bookman Old Style" w:hAnsi="Bookman Old Style"/>
          <w:sz w:val="24"/>
          <w:szCs w:val="24"/>
        </w:rPr>
        <w:t>;</w:t>
      </w:r>
      <w:r>
        <w:rPr>
          <w:rFonts w:ascii="Bookman Old Style" w:hAnsi="Bookman Old Style"/>
          <w:sz w:val="24"/>
          <w:szCs w:val="24"/>
        </w:rPr>
        <w:t xml:space="preserve"> the amount of US$10,699.49 is not the balance on the agreed sum of US$221,000.00 because the Defendant had settled the agreed balance of US$20,000.00; and the Defendant had paid for all the freight charges.</w:t>
      </w:r>
    </w:p>
    <w:p w:rsidR="00682327" w:rsidRDefault="000E0547" w:rsidP="00F06EB1">
      <w:pPr>
        <w:spacing w:line="360" w:lineRule="auto"/>
        <w:jc w:val="both"/>
        <w:rPr>
          <w:rFonts w:ascii="Bookman Old Style" w:hAnsi="Bookman Old Style"/>
          <w:sz w:val="24"/>
          <w:szCs w:val="24"/>
        </w:rPr>
      </w:pPr>
      <w:r>
        <w:rPr>
          <w:rFonts w:ascii="Bookman Old Style" w:hAnsi="Bookman Old Style"/>
          <w:sz w:val="24"/>
          <w:szCs w:val="24"/>
        </w:rPr>
        <w:t>DW went on to testify that the D</w:t>
      </w:r>
      <w:r w:rsidR="00682327">
        <w:rPr>
          <w:rFonts w:ascii="Bookman Old Style" w:hAnsi="Bookman Old Style"/>
          <w:sz w:val="24"/>
          <w:szCs w:val="24"/>
        </w:rPr>
        <w:t xml:space="preserve">efendant had received the invoices at pages 9 to 20, 24, 28, 29, 30 and 36 of the Plaintiff’s bundle of documents and that the invoices had freight charges included in them. Further, that the invoice at page 9 included delivery to </w:t>
      </w:r>
      <w:r w:rsidR="00343C35">
        <w:rPr>
          <w:rFonts w:ascii="Bookman Old Style" w:hAnsi="Bookman Old Style"/>
          <w:sz w:val="24"/>
          <w:szCs w:val="24"/>
        </w:rPr>
        <w:t>be made by DHL</w:t>
      </w:r>
      <w:r w:rsidR="00682327">
        <w:rPr>
          <w:rFonts w:ascii="Bookman Old Style" w:hAnsi="Bookman Old Style"/>
          <w:sz w:val="24"/>
          <w:szCs w:val="24"/>
        </w:rPr>
        <w:t xml:space="preserve"> (Z) Limited but the delivery had nothing to do with the Defendant. </w:t>
      </w:r>
      <w:r w:rsidR="00EE2FAF">
        <w:rPr>
          <w:rFonts w:ascii="Bookman Old Style" w:hAnsi="Bookman Old Style"/>
          <w:sz w:val="24"/>
          <w:szCs w:val="24"/>
        </w:rPr>
        <w:t>He went on to testify that the i</w:t>
      </w:r>
      <w:r w:rsidR="00682327">
        <w:rPr>
          <w:rFonts w:ascii="Bookman Old Style" w:hAnsi="Bookman Old Style"/>
          <w:sz w:val="24"/>
          <w:szCs w:val="24"/>
        </w:rPr>
        <w:t>nvoice at page</w:t>
      </w:r>
      <w:r w:rsidR="00EE2FAF">
        <w:rPr>
          <w:rFonts w:ascii="Bookman Old Style" w:hAnsi="Bookman Old Style"/>
          <w:sz w:val="24"/>
          <w:szCs w:val="24"/>
        </w:rPr>
        <w:t xml:space="preserve"> 36 of the Plaintiff’s bundle of documents shows additional freight charges amounting to US$8,632.00 but that the invoice was only brought to the Defendant’s attention after the parties had already agreed on what </w:t>
      </w:r>
      <w:r w:rsidR="00282483">
        <w:rPr>
          <w:rFonts w:ascii="Bookman Old Style" w:hAnsi="Bookman Old Style"/>
          <w:sz w:val="24"/>
          <w:szCs w:val="24"/>
        </w:rPr>
        <w:t>was payable. T</w:t>
      </w:r>
      <w:r w:rsidR="00EE2FAF">
        <w:rPr>
          <w:rFonts w:ascii="Bookman Old Style" w:hAnsi="Bookman Old Style"/>
          <w:sz w:val="24"/>
          <w:szCs w:val="24"/>
        </w:rPr>
        <w:t>he charge of US$8,632.00 and that reflected on page 35 of the Plaintiff’s bundle of documents was never agreed</w:t>
      </w:r>
      <w:r w:rsidR="00C70356">
        <w:rPr>
          <w:rFonts w:ascii="Bookman Old Style" w:hAnsi="Bookman Old Style"/>
          <w:sz w:val="24"/>
          <w:szCs w:val="24"/>
        </w:rPr>
        <w:t xml:space="preserve"> upon</w:t>
      </w:r>
      <w:r w:rsidR="00EE2FAF">
        <w:rPr>
          <w:rFonts w:ascii="Bookman Old Style" w:hAnsi="Bookman Old Style"/>
          <w:sz w:val="24"/>
          <w:szCs w:val="24"/>
        </w:rPr>
        <w:t xml:space="preserve"> by the parties. Further that, the parts that are listed</w:t>
      </w:r>
      <w:r w:rsidR="001C464B">
        <w:rPr>
          <w:rFonts w:ascii="Bookman Old Style" w:hAnsi="Bookman Old Style"/>
          <w:sz w:val="24"/>
          <w:szCs w:val="24"/>
        </w:rPr>
        <w:t xml:space="preserve"> on the document at page 30 of the Plaintiff’s bundle of documents were re</w:t>
      </w:r>
      <w:r w:rsidR="00A46370">
        <w:rPr>
          <w:rFonts w:ascii="Bookman Old Style" w:hAnsi="Bookman Old Style"/>
          <w:sz w:val="24"/>
          <w:szCs w:val="24"/>
        </w:rPr>
        <w:t>turned to the Plaintiff by the D</w:t>
      </w:r>
      <w:r w:rsidR="001C464B">
        <w:rPr>
          <w:rFonts w:ascii="Bookman Old Style" w:hAnsi="Bookman Old Style"/>
          <w:sz w:val="24"/>
          <w:szCs w:val="24"/>
        </w:rPr>
        <w:t>efendant. That the parties agreed that the Plaintiff would take back the parts and that the freight charges were not payable on the items because PW came with</w:t>
      </w:r>
      <w:r w:rsidR="00B23A4E">
        <w:rPr>
          <w:rFonts w:ascii="Bookman Old Style" w:hAnsi="Bookman Old Style"/>
          <w:sz w:val="24"/>
          <w:szCs w:val="24"/>
        </w:rPr>
        <w:t xml:space="preserve"> them in his vehicle as they were small</w:t>
      </w:r>
      <w:r w:rsidR="00A36C95">
        <w:rPr>
          <w:rFonts w:ascii="Bookman Old Style" w:hAnsi="Bookman Old Style"/>
          <w:sz w:val="24"/>
          <w:szCs w:val="24"/>
        </w:rPr>
        <w:t>.</w:t>
      </w:r>
    </w:p>
    <w:p w:rsidR="00A36C95" w:rsidRDefault="00A46370" w:rsidP="00F06EB1">
      <w:pPr>
        <w:spacing w:line="360" w:lineRule="auto"/>
        <w:jc w:val="both"/>
        <w:rPr>
          <w:rFonts w:ascii="Bookman Old Style" w:hAnsi="Bookman Old Style"/>
          <w:sz w:val="24"/>
          <w:szCs w:val="24"/>
        </w:rPr>
      </w:pPr>
      <w:r>
        <w:rPr>
          <w:rFonts w:ascii="Bookman Old Style" w:hAnsi="Bookman Old Style"/>
          <w:sz w:val="24"/>
          <w:szCs w:val="24"/>
        </w:rPr>
        <w:t xml:space="preserve">DW </w:t>
      </w:r>
      <w:r w:rsidR="000E0547">
        <w:rPr>
          <w:rFonts w:ascii="Bookman Old Style" w:hAnsi="Bookman Old Style"/>
          <w:sz w:val="24"/>
          <w:szCs w:val="24"/>
        </w:rPr>
        <w:t>also testified</w:t>
      </w:r>
      <w:r>
        <w:rPr>
          <w:rFonts w:ascii="Bookman Old Style" w:hAnsi="Bookman Old Style"/>
          <w:sz w:val="24"/>
          <w:szCs w:val="24"/>
        </w:rPr>
        <w:t xml:space="preserve"> that the D</w:t>
      </w:r>
      <w:r w:rsidR="00A36C95">
        <w:rPr>
          <w:rFonts w:ascii="Bookman Old Style" w:hAnsi="Bookman Old Style"/>
          <w:sz w:val="24"/>
          <w:szCs w:val="24"/>
        </w:rPr>
        <w:t>efendant rejected the items marked as miscellaneous tools at page 30 of the Pla</w:t>
      </w:r>
      <w:r w:rsidR="000E0547">
        <w:rPr>
          <w:rFonts w:ascii="Bookman Old Style" w:hAnsi="Bookman Old Style"/>
          <w:sz w:val="24"/>
          <w:szCs w:val="24"/>
        </w:rPr>
        <w:t xml:space="preserve">intiff’s bundle of documents. </w:t>
      </w:r>
      <w:r w:rsidR="00B23A4E">
        <w:rPr>
          <w:rFonts w:ascii="Bookman Old Style" w:hAnsi="Bookman Old Style"/>
          <w:sz w:val="24"/>
          <w:szCs w:val="24"/>
        </w:rPr>
        <w:t>The reason</w:t>
      </w:r>
      <w:r w:rsidR="00A36C95">
        <w:rPr>
          <w:rFonts w:ascii="Bookman Old Style" w:hAnsi="Bookman Old Style"/>
          <w:sz w:val="24"/>
          <w:szCs w:val="24"/>
        </w:rPr>
        <w:t xml:space="preserve"> for rejecting them was that the Defendant did not require them and it was agreed that PW would take them back. In terms of how the tools would be transported</w:t>
      </w:r>
      <w:r w:rsidR="00C70356">
        <w:rPr>
          <w:rFonts w:ascii="Bookman Old Style" w:hAnsi="Bookman Old Style"/>
          <w:sz w:val="24"/>
          <w:szCs w:val="24"/>
        </w:rPr>
        <w:t>,</w:t>
      </w:r>
      <w:r w:rsidR="00A36C95">
        <w:rPr>
          <w:rFonts w:ascii="Bookman Old Style" w:hAnsi="Bookman Old Style"/>
          <w:sz w:val="24"/>
          <w:szCs w:val="24"/>
        </w:rPr>
        <w:t xml:space="preserve"> he testified that PW agreed to take them back in his car.</w:t>
      </w:r>
    </w:p>
    <w:p w:rsidR="003A6CC4" w:rsidRDefault="003A6CC4" w:rsidP="00F06EB1">
      <w:pPr>
        <w:spacing w:line="360" w:lineRule="auto"/>
        <w:jc w:val="both"/>
        <w:rPr>
          <w:rFonts w:ascii="Bookman Old Style" w:hAnsi="Bookman Old Style"/>
          <w:sz w:val="24"/>
          <w:szCs w:val="24"/>
        </w:rPr>
      </w:pPr>
      <w:r>
        <w:rPr>
          <w:rFonts w:ascii="Bookman Old Style" w:hAnsi="Bookman Old Style"/>
          <w:sz w:val="24"/>
          <w:szCs w:val="24"/>
        </w:rPr>
        <w:t>There was no re-examination and the Defendant proceeded to close its case.</w:t>
      </w:r>
    </w:p>
    <w:p w:rsidR="003A6CC4" w:rsidRDefault="003A6CC4" w:rsidP="00F06EB1">
      <w:pPr>
        <w:spacing w:line="360" w:lineRule="auto"/>
        <w:jc w:val="both"/>
        <w:rPr>
          <w:rFonts w:ascii="Bookman Old Style" w:hAnsi="Bookman Old Style"/>
          <w:sz w:val="24"/>
          <w:szCs w:val="24"/>
        </w:rPr>
      </w:pPr>
      <w:r>
        <w:rPr>
          <w:rFonts w:ascii="Bookman Old Style" w:hAnsi="Bookman Old Style"/>
          <w:sz w:val="24"/>
          <w:szCs w:val="24"/>
        </w:rPr>
        <w:lastRenderedPageBreak/>
        <w:t>At the concl</w:t>
      </w:r>
      <w:r w:rsidR="00B23A4E">
        <w:rPr>
          <w:rFonts w:ascii="Bookman Old Style" w:hAnsi="Bookman Old Style"/>
          <w:sz w:val="24"/>
          <w:szCs w:val="24"/>
        </w:rPr>
        <w:t>usion of the trial, I directed c</w:t>
      </w:r>
      <w:r>
        <w:rPr>
          <w:rFonts w:ascii="Bookman Old Style" w:hAnsi="Bookman Old Style"/>
          <w:sz w:val="24"/>
          <w:szCs w:val="24"/>
        </w:rPr>
        <w:t>ounsel to file submissions. Pursuant to the said directive, the Plaintiff’s submissions were filed on 15</w:t>
      </w:r>
      <w:r w:rsidRPr="003A6CC4">
        <w:rPr>
          <w:rFonts w:ascii="Bookman Old Style" w:hAnsi="Bookman Old Style"/>
          <w:sz w:val="24"/>
          <w:szCs w:val="24"/>
          <w:vertAlign w:val="superscript"/>
        </w:rPr>
        <w:t>th</w:t>
      </w:r>
      <w:r>
        <w:rPr>
          <w:rFonts w:ascii="Bookman Old Style" w:hAnsi="Bookman Old Style"/>
          <w:sz w:val="24"/>
          <w:szCs w:val="24"/>
        </w:rPr>
        <w:t xml:space="preserve"> March 2013 whilst the Defendant’s were filed on 18</w:t>
      </w:r>
      <w:r w:rsidRPr="003A6CC4">
        <w:rPr>
          <w:rFonts w:ascii="Bookman Old Style" w:hAnsi="Bookman Old Style"/>
          <w:sz w:val="24"/>
          <w:szCs w:val="24"/>
          <w:vertAlign w:val="superscript"/>
        </w:rPr>
        <w:t>th</w:t>
      </w:r>
      <w:r>
        <w:rPr>
          <w:rFonts w:ascii="Bookman Old Style" w:hAnsi="Bookman Old Style"/>
          <w:sz w:val="24"/>
          <w:szCs w:val="24"/>
        </w:rPr>
        <w:t xml:space="preserve"> April, 2013.</w:t>
      </w:r>
    </w:p>
    <w:p w:rsidR="00C70356" w:rsidRDefault="003A6CC4" w:rsidP="00F06EB1">
      <w:pPr>
        <w:spacing w:line="360" w:lineRule="auto"/>
        <w:jc w:val="both"/>
        <w:rPr>
          <w:rFonts w:ascii="Bookman Old Style" w:hAnsi="Bookman Old Style"/>
          <w:sz w:val="24"/>
          <w:szCs w:val="24"/>
        </w:rPr>
      </w:pPr>
      <w:r>
        <w:rPr>
          <w:rFonts w:ascii="Bookman Old Style" w:hAnsi="Bookman Old Style"/>
          <w:sz w:val="24"/>
          <w:szCs w:val="24"/>
        </w:rPr>
        <w:t>The Plaintiff’s submission is a twelve page document. Pag</w:t>
      </w:r>
      <w:r w:rsidR="00B23A4E">
        <w:rPr>
          <w:rFonts w:ascii="Bookman Old Style" w:hAnsi="Bookman Old Style"/>
          <w:sz w:val="24"/>
          <w:szCs w:val="24"/>
        </w:rPr>
        <w:t>e 1 to part of page 6 contains c</w:t>
      </w:r>
      <w:r>
        <w:rPr>
          <w:rFonts w:ascii="Bookman Old Style" w:hAnsi="Bookman Old Style"/>
          <w:sz w:val="24"/>
          <w:szCs w:val="24"/>
        </w:rPr>
        <w:t xml:space="preserve">ounsel’s recital of the contents of the pleadings and the evidence tendered. I will not consider this portion of the submissions because I have already summarized the pleadings and evidence tendered in this matter. The arguments in the submissions begin at page 6. </w:t>
      </w:r>
    </w:p>
    <w:p w:rsidR="003A6CC4" w:rsidRDefault="00C70356" w:rsidP="00F06EB1">
      <w:pPr>
        <w:spacing w:line="360" w:lineRule="auto"/>
        <w:jc w:val="both"/>
        <w:rPr>
          <w:rFonts w:ascii="Bookman Old Style" w:hAnsi="Bookman Old Style"/>
          <w:sz w:val="24"/>
          <w:szCs w:val="24"/>
        </w:rPr>
      </w:pPr>
      <w:r>
        <w:rPr>
          <w:rFonts w:ascii="Bookman Old Style" w:hAnsi="Bookman Old Style"/>
          <w:sz w:val="24"/>
          <w:szCs w:val="24"/>
        </w:rPr>
        <w:t>Counsel for the Plaintiff, Ms</w:t>
      </w:r>
      <w:r w:rsidR="000E0547">
        <w:rPr>
          <w:rFonts w:ascii="Bookman Old Style" w:hAnsi="Bookman Old Style"/>
          <w:sz w:val="24"/>
          <w:szCs w:val="24"/>
        </w:rPr>
        <w:t xml:space="preserve"> K.</w:t>
      </w:r>
      <w:r w:rsidR="003A6CC4">
        <w:rPr>
          <w:rFonts w:ascii="Bookman Old Style" w:hAnsi="Bookman Old Style"/>
          <w:sz w:val="24"/>
          <w:szCs w:val="24"/>
        </w:rPr>
        <w:t xml:space="preserve"> Munuka argued that the issues for determination are: whether the Plaintiff supplied the goods and services required by the Defendant in accordance with instructions; whether the freight charges constituted part of the cost of the goods supplied to the Defendant;</w:t>
      </w:r>
      <w:r w:rsidR="00B36203">
        <w:rPr>
          <w:rFonts w:ascii="Bookman Old Style" w:hAnsi="Bookman Old Style"/>
          <w:sz w:val="24"/>
          <w:szCs w:val="24"/>
        </w:rPr>
        <w:t xml:space="preserve"> and whether the Plaintiff informed the Defendant of its liability to pay the additional charges.</w:t>
      </w:r>
    </w:p>
    <w:p w:rsidR="007D0347" w:rsidRDefault="000E0547" w:rsidP="00F06EB1">
      <w:pPr>
        <w:spacing w:line="360" w:lineRule="auto"/>
        <w:jc w:val="both"/>
        <w:rPr>
          <w:rFonts w:ascii="Bookman Old Style" w:hAnsi="Bookman Old Style"/>
          <w:sz w:val="24"/>
          <w:szCs w:val="24"/>
        </w:rPr>
      </w:pPr>
      <w:r>
        <w:rPr>
          <w:rFonts w:ascii="Bookman Old Style" w:hAnsi="Bookman Old Style"/>
          <w:sz w:val="24"/>
          <w:szCs w:val="24"/>
        </w:rPr>
        <w:t>As regards the first issue, c</w:t>
      </w:r>
      <w:r w:rsidR="00B36203">
        <w:rPr>
          <w:rFonts w:ascii="Bookman Old Style" w:hAnsi="Bookman Old Style"/>
          <w:sz w:val="24"/>
          <w:szCs w:val="24"/>
        </w:rPr>
        <w:t>ounsel argued that the Defendant requested the Plaintiff to supply it with variou</w:t>
      </w:r>
      <w:r w:rsidR="00C70356">
        <w:rPr>
          <w:rFonts w:ascii="Bookman Old Style" w:hAnsi="Bookman Old Style"/>
          <w:sz w:val="24"/>
          <w:szCs w:val="24"/>
        </w:rPr>
        <w:t>s goods and equipment which it</w:t>
      </w:r>
      <w:r w:rsidR="00B36203">
        <w:rPr>
          <w:rFonts w:ascii="Bookman Old Style" w:hAnsi="Bookman Old Style"/>
          <w:sz w:val="24"/>
          <w:szCs w:val="24"/>
        </w:rPr>
        <w:t xml:space="preserve"> supplied. Further, that the Defendant did not at any time complain that the goods supp</w:t>
      </w:r>
      <w:r w:rsidR="00355E0C">
        <w:rPr>
          <w:rFonts w:ascii="Bookman Old Style" w:hAnsi="Bookman Old Style"/>
          <w:sz w:val="24"/>
          <w:szCs w:val="24"/>
        </w:rPr>
        <w:t>l</w:t>
      </w:r>
      <w:r w:rsidR="00B36203">
        <w:rPr>
          <w:rFonts w:ascii="Bookman Old Style" w:hAnsi="Bookman Old Style"/>
          <w:sz w:val="24"/>
          <w:szCs w:val="24"/>
        </w:rPr>
        <w:t>ied by the Plaintiff were not according to its specifications or request. It was arg</w:t>
      </w:r>
      <w:r w:rsidR="00355E0C">
        <w:rPr>
          <w:rFonts w:ascii="Bookman Old Style" w:hAnsi="Bookman Old Style"/>
          <w:sz w:val="24"/>
          <w:szCs w:val="24"/>
        </w:rPr>
        <w:t xml:space="preserve">ued that following delivery of </w:t>
      </w:r>
      <w:r w:rsidR="00B36203">
        <w:rPr>
          <w:rFonts w:ascii="Bookman Old Style" w:hAnsi="Bookman Old Style"/>
          <w:sz w:val="24"/>
          <w:szCs w:val="24"/>
        </w:rPr>
        <w:t>the goods the Defenda</w:t>
      </w:r>
      <w:r w:rsidR="00355E0C">
        <w:rPr>
          <w:rFonts w:ascii="Bookman Old Style" w:hAnsi="Bookman Old Style"/>
          <w:sz w:val="24"/>
          <w:szCs w:val="24"/>
        </w:rPr>
        <w:t>n</w:t>
      </w:r>
      <w:r w:rsidR="00B36203">
        <w:rPr>
          <w:rFonts w:ascii="Bookman Old Style" w:hAnsi="Bookman Old Style"/>
          <w:sz w:val="24"/>
          <w:szCs w:val="24"/>
        </w:rPr>
        <w:t>t decided not t</w:t>
      </w:r>
      <w:r w:rsidR="00355E0C">
        <w:rPr>
          <w:rFonts w:ascii="Bookman Old Style" w:hAnsi="Bookman Old Style"/>
          <w:sz w:val="24"/>
          <w:szCs w:val="24"/>
        </w:rPr>
        <w:t>o take all the goods and as such it was agreed that the Plaintiff would</w:t>
      </w:r>
      <w:r w:rsidR="00B23A4E">
        <w:rPr>
          <w:rFonts w:ascii="Bookman Old Style" w:hAnsi="Bookman Old Style"/>
          <w:sz w:val="24"/>
          <w:szCs w:val="24"/>
        </w:rPr>
        <w:t xml:space="preserve"> take them back as long as the D</w:t>
      </w:r>
      <w:r w:rsidR="00355E0C">
        <w:rPr>
          <w:rFonts w:ascii="Bookman Old Style" w:hAnsi="Bookman Old Style"/>
          <w:sz w:val="24"/>
          <w:szCs w:val="24"/>
        </w:rPr>
        <w:t xml:space="preserve">efendant paid for the freight. </w:t>
      </w:r>
    </w:p>
    <w:p w:rsidR="00B36203" w:rsidRDefault="00355E0C" w:rsidP="00F06EB1">
      <w:pPr>
        <w:spacing w:line="360" w:lineRule="auto"/>
        <w:jc w:val="both"/>
        <w:rPr>
          <w:rFonts w:ascii="Bookman Old Style" w:hAnsi="Bookman Old Style"/>
          <w:sz w:val="24"/>
          <w:szCs w:val="24"/>
        </w:rPr>
      </w:pPr>
      <w:r>
        <w:rPr>
          <w:rFonts w:ascii="Bookman Old Style" w:hAnsi="Bookman Old Style"/>
          <w:sz w:val="24"/>
          <w:szCs w:val="24"/>
        </w:rPr>
        <w:t>As re</w:t>
      </w:r>
      <w:r w:rsidR="000E0547">
        <w:rPr>
          <w:rFonts w:ascii="Bookman Old Style" w:hAnsi="Bookman Old Style"/>
          <w:sz w:val="24"/>
          <w:szCs w:val="24"/>
        </w:rPr>
        <w:t xml:space="preserve">gards the </w:t>
      </w:r>
      <w:r w:rsidR="007D0347">
        <w:rPr>
          <w:rFonts w:ascii="Bookman Old Style" w:hAnsi="Bookman Old Style"/>
          <w:sz w:val="24"/>
          <w:szCs w:val="24"/>
        </w:rPr>
        <w:t xml:space="preserve">extra </w:t>
      </w:r>
      <w:r w:rsidR="000E0547">
        <w:rPr>
          <w:rFonts w:ascii="Bookman Old Style" w:hAnsi="Bookman Old Style"/>
          <w:sz w:val="24"/>
          <w:szCs w:val="24"/>
        </w:rPr>
        <w:t>charge of US$270.00, c</w:t>
      </w:r>
      <w:r>
        <w:rPr>
          <w:rFonts w:ascii="Bookman Old Style" w:hAnsi="Bookman Old Style"/>
          <w:sz w:val="24"/>
          <w:szCs w:val="24"/>
        </w:rPr>
        <w:t>ounsel argued that the amount represents a sum that was omitted from an invoice in respect o</w:t>
      </w:r>
      <w:r w:rsidR="000E0547">
        <w:rPr>
          <w:rFonts w:ascii="Bookman Old Style" w:hAnsi="Bookman Old Style"/>
          <w:sz w:val="24"/>
          <w:szCs w:val="24"/>
        </w:rPr>
        <w:t>f goods and equipment that the D</w:t>
      </w:r>
      <w:r>
        <w:rPr>
          <w:rFonts w:ascii="Bookman Old Style" w:hAnsi="Bookman Old Style"/>
          <w:sz w:val="24"/>
          <w:szCs w:val="24"/>
        </w:rPr>
        <w:t>ef</w:t>
      </w:r>
      <w:r w:rsidR="000E0547">
        <w:rPr>
          <w:rFonts w:ascii="Bookman Old Style" w:hAnsi="Bookman Old Style"/>
          <w:sz w:val="24"/>
          <w:szCs w:val="24"/>
        </w:rPr>
        <w:t>endant had</w:t>
      </w:r>
      <w:r>
        <w:rPr>
          <w:rFonts w:ascii="Bookman Old Style" w:hAnsi="Bookman Old Style"/>
          <w:sz w:val="24"/>
          <w:szCs w:val="24"/>
        </w:rPr>
        <w:t xml:space="preserve"> received and utilized. Counsel submitted that the Defendant’s refusal to purchase the equipment was not on account of any fault on the part of the Plaintiff and as such the labour costs and freight charges that are in respect of returning the equipment were wholly necessitated by the Defendant’s refusal to purchase the equipment in issue. Counsel argued t</w:t>
      </w:r>
      <w:r w:rsidR="009509C4">
        <w:rPr>
          <w:rFonts w:ascii="Bookman Old Style" w:hAnsi="Bookman Old Style"/>
          <w:sz w:val="24"/>
          <w:szCs w:val="24"/>
        </w:rPr>
        <w:t>hat there is an obligation on</w:t>
      </w:r>
      <w:r>
        <w:rPr>
          <w:rFonts w:ascii="Bookman Old Style" w:hAnsi="Bookman Old Style"/>
          <w:sz w:val="24"/>
          <w:szCs w:val="24"/>
        </w:rPr>
        <w:t xml:space="preserve"> the</w:t>
      </w:r>
      <w:r w:rsidR="009509C4">
        <w:rPr>
          <w:rFonts w:ascii="Bookman Old Style" w:hAnsi="Bookman Old Style"/>
          <w:sz w:val="24"/>
          <w:szCs w:val="24"/>
        </w:rPr>
        <w:t xml:space="preserve"> part of the</w:t>
      </w:r>
      <w:r>
        <w:rPr>
          <w:rFonts w:ascii="Bookman Old Style" w:hAnsi="Bookman Old Style"/>
          <w:sz w:val="24"/>
          <w:szCs w:val="24"/>
        </w:rPr>
        <w:t xml:space="preserve"> Defendant to pay for freight because it had in the past paid for freight. My attention was drawn to </w:t>
      </w:r>
      <w:r w:rsidRPr="000E0547">
        <w:rPr>
          <w:rFonts w:ascii="Bookman Old Style" w:hAnsi="Bookman Old Style"/>
          <w:b/>
          <w:i/>
          <w:sz w:val="24"/>
          <w:szCs w:val="24"/>
        </w:rPr>
        <w:t>Halsbury’s Laws of England (4</w:t>
      </w:r>
      <w:r w:rsidRPr="000E0547">
        <w:rPr>
          <w:rFonts w:ascii="Bookman Old Style" w:hAnsi="Bookman Old Style"/>
          <w:b/>
          <w:i/>
          <w:sz w:val="24"/>
          <w:szCs w:val="24"/>
          <w:vertAlign w:val="superscript"/>
        </w:rPr>
        <w:t>th</w:t>
      </w:r>
      <w:r w:rsidRPr="000E0547">
        <w:rPr>
          <w:rFonts w:ascii="Bookman Old Style" w:hAnsi="Bookman Old Style"/>
          <w:b/>
          <w:i/>
          <w:sz w:val="24"/>
          <w:szCs w:val="24"/>
        </w:rPr>
        <w:t xml:space="preserve"> </w:t>
      </w:r>
      <w:r w:rsidR="0084440C" w:rsidRPr="000E0547">
        <w:rPr>
          <w:rFonts w:ascii="Bookman Old Style" w:hAnsi="Bookman Old Style"/>
          <w:b/>
          <w:i/>
          <w:sz w:val="24"/>
          <w:szCs w:val="24"/>
        </w:rPr>
        <w:t>Edition)</w:t>
      </w:r>
      <w:r w:rsidR="0084440C">
        <w:rPr>
          <w:rFonts w:ascii="Bookman Old Style" w:hAnsi="Bookman Old Style"/>
          <w:sz w:val="24"/>
          <w:szCs w:val="24"/>
        </w:rPr>
        <w:t xml:space="preserve"> paragraph 353 at page 226.</w:t>
      </w:r>
    </w:p>
    <w:p w:rsidR="00673B09" w:rsidRDefault="003F5B51" w:rsidP="00F06EB1">
      <w:pPr>
        <w:spacing w:line="360" w:lineRule="auto"/>
        <w:jc w:val="both"/>
        <w:rPr>
          <w:rFonts w:ascii="Bookman Old Style" w:hAnsi="Bookman Old Style"/>
          <w:sz w:val="24"/>
          <w:szCs w:val="24"/>
        </w:rPr>
      </w:pPr>
      <w:r>
        <w:rPr>
          <w:rFonts w:ascii="Bookman Old Style" w:hAnsi="Bookman Old Style"/>
          <w:sz w:val="24"/>
          <w:szCs w:val="24"/>
        </w:rPr>
        <w:lastRenderedPageBreak/>
        <w:t>As regards the second issue, c</w:t>
      </w:r>
      <w:r w:rsidR="0084440C">
        <w:rPr>
          <w:rFonts w:ascii="Bookman Old Style" w:hAnsi="Bookman Old Style"/>
          <w:sz w:val="24"/>
          <w:szCs w:val="24"/>
        </w:rPr>
        <w:t>ounsel argued that the goods and equipment supplied to the Defendant attracted freight charges. Th</w:t>
      </w:r>
      <w:r w:rsidR="00A46370">
        <w:rPr>
          <w:rFonts w:ascii="Bookman Old Style" w:hAnsi="Bookman Old Style"/>
          <w:sz w:val="24"/>
          <w:szCs w:val="24"/>
        </w:rPr>
        <w:t>e only exception was where the D</w:t>
      </w:r>
      <w:r w:rsidR="0084440C">
        <w:rPr>
          <w:rFonts w:ascii="Bookman Old Style" w:hAnsi="Bookman Old Style"/>
          <w:sz w:val="24"/>
          <w:szCs w:val="24"/>
        </w:rPr>
        <w:t xml:space="preserve">efendant made its own arrangements in transporting the goods as is evidenced by the </w:t>
      </w:r>
      <w:r w:rsidR="00EB3A32">
        <w:rPr>
          <w:rFonts w:ascii="Bookman Old Style" w:hAnsi="Bookman Old Style"/>
          <w:sz w:val="24"/>
          <w:szCs w:val="24"/>
        </w:rPr>
        <w:t xml:space="preserve">documentation at page 9 of the Plaintiff’s bundle of documents, where the </w:t>
      </w:r>
      <w:r w:rsidR="00673B09">
        <w:rPr>
          <w:rFonts w:ascii="Bookman Old Style" w:hAnsi="Bookman Old Style"/>
          <w:sz w:val="24"/>
          <w:szCs w:val="24"/>
        </w:rPr>
        <w:t>freight f</w:t>
      </w:r>
      <w:r w:rsidR="00C70356">
        <w:rPr>
          <w:rFonts w:ascii="Bookman Old Style" w:hAnsi="Bookman Old Style"/>
          <w:sz w:val="24"/>
          <w:szCs w:val="24"/>
        </w:rPr>
        <w:t>or the goods listed therein was</w:t>
      </w:r>
      <w:r w:rsidR="00673B09">
        <w:rPr>
          <w:rFonts w:ascii="Bookman Old Style" w:hAnsi="Bookman Old Style"/>
          <w:sz w:val="24"/>
          <w:szCs w:val="24"/>
        </w:rPr>
        <w:t xml:space="preserve"> to be covered by the Defendant’s DHL account. </w:t>
      </w:r>
    </w:p>
    <w:p w:rsidR="00EB3A32" w:rsidRDefault="00EB3A32" w:rsidP="00F06EB1">
      <w:pPr>
        <w:spacing w:line="360" w:lineRule="auto"/>
        <w:jc w:val="both"/>
        <w:rPr>
          <w:rFonts w:ascii="Bookman Old Style" w:hAnsi="Bookman Old Style"/>
          <w:sz w:val="24"/>
          <w:szCs w:val="24"/>
        </w:rPr>
      </w:pPr>
      <w:r>
        <w:rPr>
          <w:rFonts w:ascii="Bookman Old Style" w:hAnsi="Bookman Old Style"/>
          <w:sz w:val="24"/>
          <w:szCs w:val="24"/>
        </w:rPr>
        <w:t>It was argued that it was not sufficient for DW to allege in cross examination that the Plaintiff would bear the cost of labour and freight for the goods and equipment that it rejected in the absence of tendering such evidence in chief or pleading to that effect. F</w:t>
      </w:r>
      <w:r w:rsidR="00B23A4E">
        <w:rPr>
          <w:rFonts w:ascii="Bookman Old Style" w:hAnsi="Bookman Old Style"/>
          <w:sz w:val="24"/>
          <w:szCs w:val="24"/>
        </w:rPr>
        <w:t>urther</w:t>
      </w:r>
      <w:r>
        <w:rPr>
          <w:rFonts w:ascii="Bookman Old Style" w:hAnsi="Bookman Old Style"/>
          <w:sz w:val="24"/>
          <w:szCs w:val="24"/>
        </w:rPr>
        <w:t xml:space="preserve"> that</w:t>
      </w:r>
      <w:r w:rsidR="00B23A4E">
        <w:rPr>
          <w:rFonts w:ascii="Bookman Old Style" w:hAnsi="Bookman Old Style"/>
          <w:sz w:val="24"/>
          <w:szCs w:val="24"/>
        </w:rPr>
        <w:t>, the onus</w:t>
      </w:r>
      <w:r>
        <w:rPr>
          <w:rFonts w:ascii="Bookman Old Style" w:hAnsi="Bookman Old Style"/>
          <w:sz w:val="24"/>
          <w:szCs w:val="24"/>
        </w:rPr>
        <w:t xml:space="preserve"> is on the</w:t>
      </w:r>
      <w:r w:rsidR="008723F5">
        <w:rPr>
          <w:rFonts w:ascii="Bookman Old Style" w:hAnsi="Bookman Old Style"/>
          <w:sz w:val="24"/>
          <w:szCs w:val="24"/>
        </w:rPr>
        <w:t xml:space="preserve"> </w:t>
      </w:r>
      <w:r>
        <w:rPr>
          <w:rFonts w:ascii="Bookman Old Style" w:hAnsi="Bookman Old Style"/>
          <w:sz w:val="24"/>
          <w:szCs w:val="24"/>
        </w:rPr>
        <w:t>debtor to prove that whatever</w:t>
      </w:r>
      <w:r w:rsidR="008723F5">
        <w:rPr>
          <w:rFonts w:ascii="Bookman Old Style" w:hAnsi="Bookman Old Style"/>
          <w:sz w:val="24"/>
          <w:szCs w:val="24"/>
        </w:rPr>
        <w:t xml:space="preserve"> </w:t>
      </w:r>
      <w:r>
        <w:rPr>
          <w:rFonts w:ascii="Bookman Old Style" w:hAnsi="Bookman Old Style"/>
          <w:sz w:val="24"/>
          <w:szCs w:val="24"/>
        </w:rPr>
        <w:t>moneys had been paid were specifically</w:t>
      </w:r>
      <w:r w:rsidR="00C431B8">
        <w:rPr>
          <w:rFonts w:ascii="Bookman Old Style" w:hAnsi="Bookman Old Style"/>
          <w:sz w:val="24"/>
          <w:szCs w:val="24"/>
        </w:rPr>
        <w:t xml:space="preserve"> in respect of the amount claimed. Ref</w:t>
      </w:r>
      <w:r w:rsidR="00FA762E">
        <w:rPr>
          <w:rFonts w:ascii="Bookman Old Style" w:hAnsi="Bookman Old Style"/>
          <w:sz w:val="24"/>
          <w:szCs w:val="24"/>
        </w:rPr>
        <w:t xml:space="preserve">erence was made to the case of </w:t>
      </w:r>
      <w:r w:rsidR="00FA762E" w:rsidRPr="00FA762E">
        <w:rPr>
          <w:rFonts w:ascii="Bookman Old Style" w:hAnsi="Bookman Old Style"/>
          <w:b/>
          <w:sz w:val="24"/>
          <w:szCs w:val="24"/>
        </w:rPr>
        <w:t>R</w:t>
      </w:r>
      <w:r w:rsidR="00C431B8" w:rsidRPr="00FA762E">
        <w:rPr>
          <w:rFonts w:ascii="Bookman Old Style" w:hAnsi="Bookman Old Style"/>
          <w:b/>
          <w:sz w:val="24"/>
          <w:szCs w:val="24"/>
        </w:rPr>
        <w:t xml:space="preserve">udnap Zambia </w:t>
      </w:r>
      <w:r w:rsidR="006F469E" w:rsidRPr="00FA762E">
        <w:rPr>
          <w:rFonts w:ascii="Bookman Old Style" w:hAnsi="Bookman Old Style"/>
          <w:b/>
          <w:sz w:val="24"/>
          <w:szCs w:val="24"/>
        </w:rPr>
        <w:t xml:space="preserve">Limited Vs. Spyron Enterprise Limited </w:t>
      </w:r>
      <w:r w:rsidR="006F469E" w:rsidRPr="00343C35">
        <w:rPr>
          <w:rFonts w:ascii="Bookman Old Style" w:hAnsi="Bookman Old Style"/>
          <w:b/>
          <w:szCs w:val="24"/>
          <w:vertAlign w:val="superscript"/>
        </w:rPr>
        <w:t>(1</w:t>
      </w:r>
      <w:r w:rsidR="006F469E" w:rsidRPr="00343C35">
        <w:rPr>
          <w:rFonts w:ascii="Bookman Old Style" w:hAnsi="Bookman Old Style"/>
          <w:b/>
          <w:sz w:val="24"/>
          <w:szCs w:val="24"/>
          <w:vertAlign w:val="superscript"/>
        </w:rPr>
        <w:t>).</w:t>
      </w:r>
      <w:r w:rsidR="006F469E" w:rsidRPr="006F469E">
        <w:rPr>
          <w:rFonts w:ascii="Bookman Old Style" w:hAnsi="Bookman Old Style"/>
          <w:sz w:val="24"/>
          <w:szCs w:val="24"/>
        </w:rPr>
        <w:t xml:space="preserve"> It was argued further that the Defendant did not</w:t>
      </w:r>
      <w:r w:rsidR="006F469E">
        <w:rPr>
          <w:rFonts w:ascii="Bookman Old Style" w:hAnsi="Bookman Old Style"/>
          <w:szCs w:val="24"/>
        </w:rPr>
        <w:t xml:space="preserve"> </w:t>
      </w:r>
      <w:r w:rsidR="009509C4">
        <w:rPr>
          <w:rFonts w:ascii="Bookman Old Style" w:hAnsi="Bookman Old Style"/>
          <w:sz w:val="24"/>
          <w:szCs w:val="24"/>
        </w:rPr>
        <w:t>plead the defence of there</w:t>
      </w:r>
      <w:r w:rsidR="006F469E">
        <w:rPr>
          <w:rFonts w:ascii="Bookman Old Style" w:hAnsi="Bookman Old Style"/>
          <w:sz w:val="24"/>
          <w:szCs w:val="24"/>
        </w:rPr>
        <w:t xml:space="preserve"> having been an agreement for the Plaintiff to incur the costs of additional charges that arose. The labour </w:t>
      </w:r>
      <w:r w:rsidR="00B23A4E">
        <w:rPr>
          <w:rFonts w:ascii="Bookman Old Style" w:hAnsi="Bookman Old Style"/>
          <w:sz w:val="24"/>
          <w:szCs w:val="24"/>
        </w:rPr>
        <w:t xml:space="preserve">charge </w:t>
      </w:r>
      <w:r w:rsidR="006F469E">
        <w:rPr>
          <w:rFonts w:ascii="Bookman Old Style" w:hAnsi="Bookman Old Style"/>
          <w:sz w:val="24"/>
          <w:szCs w:val="24"/>
        </w:rPr>
        <w:t>arose as a result of the Plaintiff ha</w:t>
      </w:r>
      <w:r w:rsidR="00FA762E">
        <w:rPr>
          <w:rFonts w:ascii="Bookman Old Style" w:hAnsi="Bookman Old Style"/>
          <w:sz w:val="24"/>
          <w:szCs w:val="24"/>
        </w:rPr>
        <w:t>ving provided a service to the D</w:t>
      </w:r>
      <w:r w:rsidR="00673B09">
        <w:rPr>
          <w:rFonts w:ascii="Bookman Old Style" w:hAnsi="Bookman Old Style"/>
          <w:sz w:val="24"/>
          <w:szCs w:val="24"/>
        </w:rPr>
        <w:t>efendant and the D</w:t>
      </w:r>
      <w:r w:rsidR="006F469E">
        <w:rPr>
          <w:rFonts w:ascii="Bookman Old Style" w:hAnsi="Bookman Old Style"/>
          <w:sz w:val="24"/>
          <w:szCs w:val="24"/>
        </w:rPr>
        <w:t xml:space="preserve">efendant never contested receiving such service. In articulating the foregoing argument counsel relied upon the case of </w:t>
      </w:r>
      <w:r w:rsidR="006F469E" w:rsidRPr="00FA762E">
        <w:rPr>
          <w:rFonts w:ascii="Bookman Old Style" w:hAnsi="Bookman Old Style"/>
          <w:b/>
          <w:sz w:val="24"/>
          <w:szCs w:val="24"/>
        </w:rPr>
        <w:t xml:space="preserve">Byrne Vs. Kanweka </w:t>
      </w:r>
      <w:r w:rsidR="006F469E" w:rsidRPr="00FA762E">
        <w:rPr>
          <w:rFonts w:ascii="Bookman Old Style" w:hAnsi="Bookman Old Style"/>
          <w:b/>
          <w:sz w:val="24"/>
          <w:szCs w:val="24"/>
          <w:vertAlign w:val="superscript"/>
        </w:rPr>
        <w:t>(2)</w:t>
      </w:r>
      <w:r w:rsidR="006F469E">
        <w:rPr>
          <w:rFonts w:ascii="Bookman Old Style" w:hAnsi="Bookman Old Style"/>
          <w:sz w:val="24"/>
          <w:szCs w:val="24"/>
          <w:vertAlign w:val="superscript"/>
        </w:rPr>
        <w:t xml:space="preserve"> </w:t>
      </w:r>
      <w:r w:rsidR="006F469E">
        <w:rPr>
          <w:rFonts w:ascii="Bookman Old Style" w:hAnsi="Bookman Old Style"/>
          <w:sz w:val="24"/>
          <w:szCs w:val="24"/>
        </w:rPr>
        <w:t>whose principle she argued is that parties are bound by their pleadings and evidence outside the pleadings</w:t>
      </w:r>
      <w:r w:rsidR="009509C4">
        <w:rPr>
          <w:rFonts w:ascii="Bookman Old Style" w:hAnsi="Bookman Old Style"/>
          <w:sz w:val="24"/>
          <w:szCs w:val="24"/>
        </w:rPr>
        <w:t xml:space="preserve"> would ordinarily be</w:t>
      </w:r>
      <w:r w:rsidR="006F469E">
        <w:rPr>
          <w:rFonts w:ascii="Bookman Old Style" w:hAnsi="Bookman Old Style"/>
          <w:sz w:val="24"/>
          <w:szCs w:val="24"/>
        </w:rPr>
        <w:t xml:space="preserve"> inadmissible.</w:t>
      </w:r>
    </w:p>
    <w:p w:rsidR="00FA762E" w:rsidRDefault="00FA762E" w:rsidP="00F06EB1">
      <w:pPr>
        <w:spacing w:line="360" w:lineRule="auto"/>
        <w:jc w:val="both"/>
        <w:rPr>
          <w:rFonts w:ascii="Bookman Old Style" w:hAnsi="Bookman Old Style"/>
          <w:b/>
          <w:sz w:val="24"/>
          <w:szCs w:val="24"/>
        </w:rPr>
      </w:pPr>
      <w:r>
        <w:rPr>
          <w:rFonts w:ascii="Bookman Old Style" w:hAnsi="Bookman Old Style"/>
          <w:sz w:val="24"/>
          <w:szCs w:val="24"/>
        </w:rPr>
        <w:t xml:space="preserve">As regards the last issue Counsel argued that the Plaintiff had informed the Defendant of the additional costs that had </w:t>
      </w:r>
      <w:r w:rsidR="00B23A4E">
        <w:rPr>
          <w:rFonts w:ascii="Bookman Old Style" w:hAnsi="Bookman Old Style"/>
          <w:sz w:val="24"/>
          <w:szCs w:val="24"/>
        </w:rPr>
        <w:t>a</w:t>
      </w:r>
      <w:r>
        <w:rPr>
          <w:rFonts w:ascii="Bookman Old Style" w:hAnsi="Bookman Old Style"/>
          <w:sz w:val="24"/>
          <w:szCs w:val="24"/>
        </w:rPr>
        <w:t xml:space="preserve">risen following the rejection of the equipment when it decided not to purchase the same. She argued that in the case of </w:t>
      </w:r>
      <w:r w:rsidR="00A46370">
        <w:rPr>
          <w:rFonts w:ascii="Bookman Old Style" w:hAnsi="Bookman Old Style"/>
          <w:b/>
          <w:sz w:val="24"/>
          <w:szCs w:val="24"/>
        </w:rPr>
        <w:t>Zambia C</w:t>
      </w:r>
      <w:r>
        <w:rPr>
          <w:rFonts w:ascii="Bookman Old Style" w:hAnsi="Bookman Old Style"/>
          <w:b/>
          <w:sz w:val="24"/>
          <w:szCs w:val="24"/>
        </w:rPr>
        <w:t xml:space="preserve">onsolidated Copper Mines Vs. Goodward Enterprises Limited </w:t>
      </w:r>
      <w:r w:rsidR="00B23A4E">
        <w:rPr>
          <w:rFonts w:ascii="Bookman Old Style" w:hAnsi="Bookman Old Style"/>
          <w:b/>
          <w:sz w:val="24"/>
          <w:szCs w:val="24"/>
          <w:vertAlign w:val="superscript"/>
        </w:rPr>
        <w:t xml:space="preserve">(3). </w:t>
      </w:r>
      <w:r w:rsidR="00B23A4E">
        <w:rPr>
          <w:rFonts w:ascii="Bookman Old Style" w:hAnsi="Bookman Old Style"/>
          <w:sz w:val="24"/>
          <w:szCs w:val="24"/>
        </w:rPr>
        <w:t xml:space="preserve"> The c</w:t>
      </w:r>
      <w:r w:rsidRPr="00FA762E">
        <w:rPr>
          <w:rFonts w:ascii="Bookman Old Style" w:hAnsi="Bookman Old Style"/>
          <w:sz w:val="24"/>
          <w:szCs w:val="24"/>
        </w:rPr>
        <w:t>ourt held that</w:t>
      </w:r>
      <w:r>
        <w:rPr>
          <w:rFonts w:ascii="Bookman Old Style" w:hAnsi="Bookman Old Style"/>
          <w:sz w:val="24"/>
          <w:szCs w:val="24"/>
        </w:rPr>
        <w:t xml:space="preserve"> where the buyer wrongfully neglects or refuses to accept and pay for goods, the seller may maintain an action against him for damages for non-acceptance. It was argued that the Defendant’s refusal to acc</w:t>
      </w:r>
      <w:r w:rsidR="00B23A4E">
        <w:rPr>
          <w:rFonts w:ascii="Bookman Old Style" w:hAnsi="Bookman Old Style"/>
          <w:sz w:val="24"/>
          <w:szCs w:val="24"/>
        </w:rPr>
        <w:t>ept the equipment</w:t>
      </w:r>
      <w:r>
        <w:rPr>
          <w:rFonts w:ascii="Bookman Old Style" w:hAnsi="Bookman Old Style"/>
          <w:sz w:val="24"/>
          <w:szCs w:val="24"/>
        </w:rPr>
        <w:t xml:space="preserve"> allows</w:t>
      </w:r>
      <w:r w:rsidR="00175E6A">
        <w:rPr>
          <w:rFonts w:ascii="Bookman Old Style" w:hAnsi="Bookman Old Style"/>
          <w:sz w:val="24"/>
          <w:szCs w:val="24"/>
        </w:rPr>
        <w:t xml:space="preserve"> </w:t>
      </w:r>
      <w:r>
        <w:rPr>
          <w:rFonts w:ascii="Bookman Old Style" w:hAnsi="Bookman Old Style"/>
          <w:sz w:val="24"/>
          <w:szCs w:val="24"/>
        </w:rPr>
        <w:t>the P</w:t>
      </w:r>
      <w:r w:rsidR="00673B09">
        <w:rPr>
          <w:rFonts w:ascii="Bookman Old Style" w:hAnsi="Bookman Old Style"/>
          <w:sz w:val="24"/>
          <w:szCs w:val="24"/>
        </w:rPr>
        <w:t>laintiff to maintain an action e</w:t>
      </w:r>
      <w:r>
        <w:rPr>
          <w:rFonts w:ascii="Bookman Old Style" w:hAnsi="Bookman Old Style"/>
          <w:sz w:val="24"/>
          <w:szCs w:val="24"/>
        </w:rPr>
        <w:t xml:space="preserve">ither for damages or for repayment of the additional charges arising from such non-acceptance as is the case in this matter. It was argued that by the Plaintiff proceeding to transport the equipment whilst awaiting payment for the applicable charges, the Defendant was saved expenses which it would have </w:t>
      </w:r>
      <w:r>
        <w:rPr>
          <w:rFonts w:ascii="Bookman Old Style" w:hAnsi="Bookman Old Style"/>
          <w:sz w:val="24"/>
          <w:szCs w:val="24"/>
        </w:rPr>
        <w:lastRenderedPageBreak/>
        <w:t>inevitably incurred. This, it was argued, is because the freight charges in respect</w:t>
      </w:r>
      <w:r w:rsidR="00D22B73">
        <w:rPr>
          <w:rFonts w:ascii="Bookman Old Style" w:hAnsi="Bookman Old Style"/>
          <w:sz w:val="24"/>
          <w:szCs w:val="24"/>
        </w:rPr>
        <w:t xml:space="preserve"> of the </w:t>
      </w:r>
      <w:r w:rsidR="00673B09">
        <w:rPr>
          <w:rFonts w:ascii="Bookman Old Style" w:hAnsi="Bookman Old Style"/>
          <w:sz w:val="24"/>
          <w:szCs w:val="24"/>
        </w:rPr>
        <w:t>equipment were incurred by the D</w:t>
      </w:r>
      <w:r w:rsidR="00D22B73">
        <w:rPr>
          <w:rFonts w:ascii="Bookman Old Style" w:hAnsi="Bookman Old Style"/>
          <w:sz w:val="24"/>
          <w:szCs w:val="24"/>
        </w:rPr>
        <w:t>efendant’s unwarranted actions. Counsel</w:t>
      </w:r>
      <w:r w:rsidR="00A46370">
        <w:rPr>
          <w:rFonts w:ascii="Bookman Old Style" w:hAnsi="Bookman Old Style"/>
          <w:sz w:val="24"/>
          <w:szCs w:val="24"/>
        </w:rPr>
        <w:t xml:space="preserve"> </w:t>
      </w:r>
      <w:r w:rsidR="00D22B73">
        <w:rPr>
          <w:rFonts w:ascii="Bookman Old Style" w:hAnsi="Bookman Old Style"/>
          <w:sz w:val="24"/>
          <w:szCs w:val="24"/>
        </w:rPr>
        <w:t xml:space="preserve">therefore argued that the Plaintiff was entitled to restitution as per the principle in the case of </w:t>
      </w:r>
      <w:r w:rsidR="00D22B73">
        <w:rPr>
          <w:rFonts w:ascii="Bookman Old Style" w:hAnsi="Bookman Old Style"/>
          <w:b/>
          <w:sz w:val="24"/>
          <w:szCs w:val="24"/>
        </w:rPr>
        <w:t>Pro</w:t>
      </w:r>
      <w:r w:rsidR="00A46370">
        <w:rPr>
          <w:rFonts w:ascii="Bookman Old Style" w:hAnsi="Bookman Old Style"/>
          <w:b/>
          <w:sz w:val="24"/>
          <w:szCs w:val="24"/>
        </w:rPr>
        <w:t>c</w:t>
      </w:r>
      <w:r w:rsidR="00D22B73">
        <w:rPr>
          <w:rFonts w:ascii="Bookman Old Style" w:hAnsi="Bookman Old Style"/>
          <w:b/>
          <w:sz w:val="24"/>
          <w:szCs w:val="24"/>
        </w:rPr>
        <w:t xml:space="preserve">tor and Gamble Phillipine Manufacturing Corp. Vs. Peter Cremer GMBH and Co. (The Manilla) </w:t>
      </w:r>
      <w:r w:rsidR="00175E6A">
        <w:rPr>
          <w:rFonts w:ascii="Bookman Old Style" w:hAnsi="Bookman Old Style"/>
          <w:b/>
          <w:sz w:val="24"/>
          <w:szCs w:val="24"/>
          <w:vertAlign w:val="superscript"/>
        </w:rPr>
        <w:t xml:space="preserve">(4). </w:t>
      </w:r>
    </w:p>
    <w:p w:rsidR="00175E6A" w:rsidRDefault="00175E6A" w:rsidP="00F06EB1">
      <w:pPr>
        <w:spacing w:line="360" w:lineRule="auto"/>
        <w:jc w:val="both"/>
        <w:rPr>
          <w:rFonts w:ascii="Bookman Old Style" w:hAnsi="Bookman Old Style"/>
          <w:sz w:val="24"/>
          <w:szCs w:val="24"/>
        </w:rPr>
      </w:pPr>
      <w:r w:rsidRPr="00175E6A">
        <w:rPr>
          <w:rFonts w:ascii="Bookman Old Style" w:hAnsi="Bookman Old Style"/>
          <w:sz w:val="24"/>
          <w:szCs w:val="24"/>
        </w:rPr>
        <w:t xml:space="preserve">Counsel </w:t>
      </w:r>
      <w:r>
        <w:rPr>
          <w:rFonts w:ascii="Bookman Old Style" w:hAnsi="Bookman Old Style"/>
          <w:sz w:val="24"/>
          <w:szCs w:val="24"/>
        </w:rPr>
        <w:t xml:space="preserve">concluded her arguments by submitting that on several occasions the </w:t>
      </w:r>
      <w:r w:rsidR="005F179B">
        <w:rPr>
          <w:rFonts w:ascii="Bookman Old Style" w:hAnsi="Bookman Old Style"/>
          <w:sz w:val="24"/>
          <w:szCs w:val="24"/>
        </w:rPr>
        <w:t>Plaintiff informed the D</w:t>
      </w:r>
      <w:r>
        <w:rPr>
          <w:rFonts w:ascii="Bookman Old Style" w:hAnsi="Bookman Old Style"/>
          <w:sz w:val="24"/>
          <w:szCs w:val="24"/>
        </w:rPr>
        <w:t>efendant of its liability to pay the additional charges in respe</w:t>
      </w:r>
      <w:r w:rsidR="005F179B">
        <w:rPr>
          <w:rFonts w:ascii="Bookman Old Style" w:hAnsi="Bookman Old Style"/>
          <w:sz w:val="24"/>
          <w:szCs w:val="24"/>
        </w:rPr>
        <w:t>ct of the items it had rejected</w:t>
      </w:r>
      <w:r w:rsidR="00D47F48">
        <w:rPr>
          <w:rFonts w:ascii="Bookman Old Style" w:hAnsi="Bookman Old Style"/>
          <w:sz w:val="24"/>
          <w:szCs w:val="24"/>
        </w:rPr>
        <w:t>,</w:t>
      </w:r>
      <w:r w:rsidR="005F179B">
        <w:rPr>
          <w:rFonts w:ascii="Bookman Old Style" w:hAnsi="Bookman Old Style"/>
          <w:sz w:val="24"/>
          <w:szCs w:val="24"/>
        </w:rPr>
        <w:t xml:space="preserve"> labour costs and the amount omitted from the invoice</w:t>
      </w:r>
      <w:r>
        <w:rPr>
          <w:rFonts w:ascii="Bookman Old Style" w:hAnsi="Bookman Old Style"/>
          <w:sz w:val="24"/>
          <w:szCs w:val="24"/>
        </w:rPr>
        <w:t>. Further, that as to the time when freight costs were payable, the same we</w:t>
      </w:r>
      <w:r w:rsidR="00673B09">
        <w:rPr>
          <w:rFonts w:ascii="Bookman Old Style" w:hAnsi="Bookman Old Style"/>
          <w:sz w:val="24"/>
          <w:szCs w:val="24"/>
        </w:rPr>
        <w:t>r</w:t>
      </w:r>
      <w:r>
        <w:rPr>
          <w:rFonts w:ascii="Bookman Old Style" w:hAnsi="Bookman Old Style"/>
          <w:sz w:val="24"/>
          <w:szCs w:val="24"/>
        </w:rPr>
        <w:t xml:space="preserve">e payable with the cost of goods to be supplied at all times. Counsel relied on the case of </w:t>
      </w:r>
      <w:r>
        <w:rPr>
          <w:rFonts w:ascii="Bookman Old Style" w:hAnsi="Bookman Old Style"/>
          <w:b/>
          <w:sz w:val="24"/>
          <w:szCs w:val="24"/>
        </w:rPr>
        <w:t xml:space="preserve">Bank of Boston Connecticut Vs. European Grain and Shipping Limited (The Dominique) </w:t>
      </w:r>
      <w:r>
        <w:rPr>
          <w:rFonts w:ascii="Bookman Old Style" w:hAnsi="Bookman Old Style"/>
          <w:b/>
          <w:sz w:val="24"/>
          <w:szCs w:val="24"/>
          <w:vertAlign w:val="superscript"/>
        </w:rPr>
        <w:t>(5)</w:t>
      </w:r>
      <w:r>
        <w:rPr>
          <w:rFonts w:ascii="Bookman Old Style" w:hAnsi="Bookman Old Style"/>
          <w:b/>
          <w:sz w:val="24"/>
          <w:szCs w:val="24"/>
        </w:rPr>
        <w:t xml:space="preserve">. </w:t>
      </w:r>
      <w:r>
        <w:rPr>
          <w:rFonts w:ascii="Bookman Old Style" w:hAnsi="Bookman Old Style"/>
          <w:sz w:val="24"/>
          <w:szCs w:val="24"/>
        </w:rPr>
        <w:t>Counsel ended by prayi</w:t>
      </w:r>
      <w:r w:rsidR="00D47F48">
        <w:rPr>
          <w:rFonts w:ascii="Bookman Old Style" w:hAnsi="Bookman Old Style"/>
          <w:sz w:val="24"/>
          <w:szCs w:val="24"/>
        </w:rPr>
        <w:t>ng that the Plaintiff had proved</w:t>
      </w:r>
      <w:r>
        <w:rPr>
          <w:rFonts w:ascii="Bookman Old Style" w:hAnsi="Bookman Old Style"/>
          <w:sz w:val="24"/>
          <w:szCs w:val="24"/>
        </w:rPr>
        <w:t xml:space="preserve"> its cas</w:t>
      </w:r>
      <w:r w:rsidR="00673B09">
        <w:rPr>
          <w:rFonts w:ascii="Bookman Old Style" w:hAnsi="Bookman Old Style"/>
          <w:sz w:val="24"/>
          <w:szCs w:val="24"/>
        </w:rPr>
        <w:t>e on a balance of probabilities and as such its claim must succeed.</w:t>
      </w:r>
    </w:p>
    <w:p w:rsidR="00175E6A" w:rsidRPr="00673B09" w:rsidRDefault="00673B09" w:rsidP="00F06EB1">
      <w:pPr>
        <w:spacing w:line="360" w:lineRule="auto"/>
        <w:jc w:val="both"/>
        <w:rPr>
          <w:rFonts w:ascii="Bookman Old Style" w:hAnsi="Bookman Old Style"/>
          <w:b/>
          <w:i/>
          <w:sz w:val="24"/>
          <w:szCs w:val="24"/>
        </w:rPr>
      </w:pPr>
      <w:r>
        <w:rPr>
          <w:rFonts w:ascii="Bookman Old Style" w:hAnsi="Bookman Old Style"/>
          <w:sz w:val="24"/>
          <w:szCs w:val="24"/>
        </w:rPr>
        <w:t>In the Defendant’s s</w:t>
      </w:r>
      <w:r w:rsidR="00175E6A">
        <w:rPr>
          <w:rFonts w:ascii="Bookman Old Style" w:hAnsi="Bookman Old Style"/>
          <w:sz w:val="24"/>
          <w:szCs w:val="24"/>
        </w:rPr>
        <w:t>ubmissions Counsel for the Defendant Mr. G. Lungu began by setting out the evidence tendered in the ma</w:t>
      </w:r>
      <w:r w:rsidR="005F179B">
        <w:rPr>
          <w:rFonts w:ascii="Bookman Old Style" w:hAnsi="Bookman Old Style"/>
          <w:sz w:val="24"/>
          <w:szCs w:val="24"/>
        </w:rPr>
        <w:t xml:space="preserve">tter. He then proceeded </w:t>
      </w:r>
      <w:r w:rsidR="003F5B51">
        <w:rPr>
          <w:rFonts w:ascii="Bookman Old Style" w:hAnsi="Bookman Old Style"/>
          <w:sz w:val="24"/>
          <w:szCs w:val="24"/>
        </w:rPr>
        <w:t xml:space="preserve">to </w:t>
      </w:r>
      <w:r w:rsidR="00DA3D3D">
        <w:rPr>
          <w:rFonts w:ascii="Bookman Old Style" w:hAnsi="Bookman Old Style"/>
          <w:sz w:val="24"/>
          <w:szCs w:val="24"/>
        </w:rPr>
        <w:t>set out the undisputed fact</w:t>
      </w:r>
      <w:r w:rsidR="00D47F48">
        <w:rPr>
          <w:rFonts w:ascii="Bookman Old Style" w:hAnsi="Bookman Old Style"/>
          <w:sz w:val="24"/>
          <w:szCs w:val="24"/>
        </w:rPr>
        <w:t xml:space="preserve"> that,</w:t>
      </w:r>
      <w:r w:rsidR="00175E6A">
        <w:rPr>
          <w:rFonts w:ascii="Bookman Old Style" w:hAnsi="Bookman Old Style"/>
          <w:sz w:val="24"/>
          <w:szCs w:val="24"/>
        </w:rPr>
        <w:t xml:space="preserve"> the parties entered into a contract for the supply of spare pa</w:t>
      </w:r>
      <w:r w:rsidR="00DA3D3D">
        <w:rPr>
          <w:rFonts w:ascii="Bookman Old Style" w:hAnsi="Bookman Old Style"/>
          <w:sz w:val="24"/>
          <w:szCs w:val="24"/>
        </w:rPr>
        <w:t xml:space="preserve">rts. He then </w:t>
      </w:r>
      <w:r w:rsidR="00CB0C4D">
        <w:rPr>
          <w:rFonts w:ascii="Bookman Old Style" w:hAnsi="Bookman Old Style"/>
          <w:sz w:val="24"/>
          <w:szCs w:val="24"/>
        </w:rPr>
        <w:t>defined</w:t>
      </w:r>
      <w:r w:rsidR="00175E6A">
        <w:rPr>
          <w:rFonts w:ascii="Bookman Old Style" w:hAnsi="Bookman Old Style"/>
          <w:sz w:val="24"/>
          <w:szCs w:val="24"/>
        </w:rPr>
        <w:t xml:space="preserve"> contract as per </w:t>
      </w:r>
      <w:r w:rsidR="00175E6A" w:rsidRPr="00673B09">
        <w:rPr>
          <w:rFonts w:ascii="Bookman Old Style" w:hAnsi="Bookman Old Style"/>
          <w:b/>
          <w:i/>
          <w:sz w:val="24"/>
          <w:szCs w:val="24"/>
        </w:rPr>
        <w:t>Smith and Keenan’s Mercantile Law.</w:t>
      </w:r>
    </w:p>
    <w:p w:rsidR="00123107" w:rsidRDefault="00175E6A" w:rsidP="00F06EB1">
      <w:pPr>
        <w:spacing w:line="360" w:lineRule="auto"/>
        <w:jc w:val="both"/>
        <w:rPr>
          <w:rFonts w:ascii="Bookman Old Style" w:hAnsi="Bookman Old Style"/>
          <w:sz w:val="24"/>
          <w:szCs w:val="24"/>
        </w:rPr>
      </w:pPr>
      <w:r>
        <w:rPr>
          <w:rFonts w:ascii="Bookman Old Style" w:hAnsi="Bookman Old Style"/>
          <w:sz w:val="24"/>
          <w:szCs w:val="24"/>
        </w:rPr>
        <w:t xml:space="preserve">It was argued that the two parties discharged their obligations and that the Defendant refused to accept the labour costs and freight charges claimed by the Plaintiff because they were </w:t>
      </w:r>
      <w:r w:rsidR="00CD2786">
        <w:rPr>
          <w:rFonts w:ascii="Bookman Old Style" w:hAnsi="Bookman Old Style"/>
          <w:sz w:val="24"/>
          <w:szCs w:val="24"/>
        </w:rPr>
        <w:t>not agreed upon. Counsel</w:t>
      </w:r>
      <w:r>
        <w:rPr>
          <w:rFonts w:ascii="Bookman Old Style" w:hAnsi="Bookman Old Style"/>
          <w:sz w:val="24"/>
          <w:szCs w:val="24"/>
        </w:rPr>
        <w:t xml:space="preserve"> argued</w:t>
      </w:r>
      <w:r w:rsidR="00CD2786">
        <w:rPr>
          <w:rFonts w:ascii="Bookman Old Style" w:hAnsi="Bookman Old Style"/>
          <w:sz w:val="24"/>
          <w:szCs w:val="24"/>
        </w:rPr>
        <w:t xml:space="preserve"> further</w:t>
      </w:r>
      <w:r>
        <w:rPr>
          <w:rFonts w:ascii="Bookman Old Style" w:hAnsi="Bookman Old Style"/>
          <w:sz w:val="24"/>
          <w:szCs w:val="24"/>
        </w:rPr>
        <w:t xml:space="preserve"> that there </w:t>
      </w:r>
      <w:r w:rsidR="008D12F9">
        <w:rPr>
          <w:rFonts w:ascii="Bookman Old Style" w:hAnsi="Bookman Old Style"/>
          <w:sz w:val="24"/>
          <w:szCs w:val="24"/>
        </w:rPr>
        <w:t xml:space="preserve">was no agreement </w:t>
      </w:r>
      <w:r w:rsidR="00CD2786">
        <w:rPr>
          <w:rFonts w:ascii="Bookman Old Style" w:hAnsi="Bookman Old Style"/>
          <w:sz w:val="24"/>
          <w:szCs w:val="24"/>
        </w:rPr>
        <w:t>for the D</w:t>
      </w:r>
      <w:r w:rsidR="008D12F9">
        <w:rPr>
          <w:rFonts w:ascii="Bookman Old Style" w:hAnsi="Bookman Old Style"/>
          <w:sz w:val="24"/>
          <w:szCs w:val="24"/>
        </w:rPr>
        <w:t>efendant to incur the disputed additional freight charges and labour costs</w:t>
      </w:r>
      <w:r w:rsidR="00CD2786">
        <w:rPr>
          <w:rFonts w:ascii="Bookman Old Style" w:hAnsi="Bookman Old Style"/>
          <w:sz w:val="24"/>
          <w:szCs w:val="24"/>
        </w:rPr>
        <w:t xml:space="preserve"> upon the Plaintiff returning with the goods to </w:t>
      </w:r>
      <w:r w:rsidR="00123107">
        <w:rPr>
          <w:rFonts w:ascii="Bookman Old Style" w:hAnsi="Bookman Old Style"/>
          <w:sz w:val="24"/>
          <w:szCs w:val="24"/>
        </w:rPr>
        <w:t>South</w:t>
      </w:r>
      <w:r w:rsidR="00CD2786">
        <w:rPr>
          <w:rFonts w:ascii="Bookman Old Style" w:hAnsi="Bookman Old Style"/>
          <w:sz w:val="24"/>
          <w:szCs w:val="24"/>
        </w:rPr>
        <w:t xml:space="preserve"> </w:t>
      </w:r>
      <w:r w:rsidR="00123107">
        <w:rPr>
          <w:rFonts w:ascii="Bookman Old Style" w:hAnsi="Bookman Old Style"/>
          <w:sz w:val="24"/>
          <w:szCs w:val="24"/>
        </w:rPr>
        <w:t>Africa</w:t>
      </w:r>
      <w:r w:rsidR="008D12F9">
        <w:rPr>
          <w:rFonts w:ascii="Bookman Old Style" w:hAnsi="Bookman Old Style"/>
          <w:sz w:val="24"/>
          <w:szCs w:val="24"/>
        </w:rPr>
        <w:t xml:space="preserve">. </w:t>
      </w:r>
    </w:p>
    <w:p w:rsidR="00DA3D3D" w:rsidRDefault="003F5B51" w:rsidP="00F06EB1">
      <w:pPr>
        <w:spacing w:line="360" w:lineRule="auto"/>
        <w:jc w:val="both"/>
        <w:rPr>
          <w:rFonts w:ascii="Bookman Old Style" w:hAnsi="Bookman Old Style"/>
          <w:sz w:val="24"/>
          <w:szCs w:val="24"/>
        </w:rPr>
      </w:pPr>
      <w:r>
        <w:rPr>
          <w:rFonts w:ascii="Bookman Old Style" w:hAnsi="Bookman Old Style"/>
          <w:sz w:val="24"/>
          <w:szCs w:val="24"/>
        </w:rPr>
        <w:t>It</w:t>
      </w:r>
      <w:r w:rsidR="00DA3D3D">
        <w:rPr>
          <w:rFonts w:ascii="Bookman Old Style" w:hAnsi="Bookman Old Style"/>
          <w:sz w:val="24"/>
          <w:szCs w:val="24"/>
        </w:rPr>
        <w:t xml:space="preserve"> was submitted</w:t>
      </w:r>
      <w:r w:rsidR="005B2246">
        <w:rPr>
          <w:rFonts w:ascii="Bookman Old Style" w:hAnsi="Bookman Old Style"/>
          <w:sz w:val="24"/>
          <w:szCs w:val="24"/>
        </w:rPr>
        <w:t xml:space="preserve"> that the Plaintiff over supplied the spare parts which the Defendant had no use</w:t>
      </w:r>
      <w:r w:rsidR="007D0347">
        <w:rPr>
          <w:rFonts w:ascii="Bookman Old Style" w:hAnsi="Bookman Old Style"/>
          <w:sz w:val="24"/>
          <w:szCs w:val="24"/>
        </w:rPr>
        <w:t xml:space="preserve"> for. This, it wa</w:t>
      </w:r>
      <w:r w:rsidR="00DA3D3D">
        <w:rPr>
          <w:rFonts w:ascii="Bookman Old Style" w:hAnsi="Bookman Old Style"/>
          <w:sz w:val="24"/>
          <w:szCs w:val="24"/>
        </w:rPr>
        <w:t>s argued, is what prompted the Plaintiff to volunteer</w:t>
      </w:r>
      <w:r w:rsidR="005B2246">
        <w:rPr>
          <w:rFonts w:ascii="Bookman Old Style" w:hAnsi="Bookman Old Style"/>
          <w:sz w:val="24"/>
          <w:szCs w:val="24"/>
        </w:rPr>
        <w:t xml:space="preserve"> to take the said parts back to</w:t>
      </w:r>
      <w:r w:rsidR="00123107">
        <w:rPr>
          <w:rFonts w:ascii="Bookman Old Style" w:hAnsi="Bookman Old Style"/>
          <w:sz w:val="24"/>
          <w:szCs w:val="24"/>
        </w:rPr>
        <w:t xml:space="preserve"> South Africa using PW’s</w:t>
      </w:r>
      <w:r w:rsidR="005B2246">
        <w:rPr>
          <w:rFonts w:ascii="Bookman Old Style" w:hAnsi="Bookman Old Style"/>
          <w:sz w:val="24"/>
          <w:szCs w:val="24"/>
        </w:rPr>
        <w:t xml:space="preserve"> vehicle as</w:t>
      </w:r>
      <w:r w:rsidR="00123107">
        <w:rPr>
          <w:rFonts w:ascii="Bookman Old Style" w:hAnsi="Bookman Old Style"/>
          <w:sz w:val="24"/>
          <w:szCs w:val="24"/>
        </w:rPr>
        <w:t xml:space="preserve"> opposed to a carri</w:t>
      </w:r>
      <w:r w:rsidR="00DA3D3D">
        <w:rPr>
          <w:rFonts w:ascii="Bookman Old Style" w:hAnsi="Bookman Old Style"/>
          <w:sz w:val="24"/>
          <w:szCs w:val="24"/>
        </w:rPr>
        <w:t xml:space="preserve">er. As a consequence </w:t>
      </w:r>
      <w:r>
        <w:rPr>
          <w:rFonts w:ascii="Bookman Old Style" w:hAnsi="Bookman Old Style"/>
          <w:sz w:val="24"/>
          <w:szCs w:val="24"/>
        </w:rPr>
        <w:t xml:space="preserve">of </w:t>
      </w:r>
      <w:r w:rsidR="00DA3D3D">
        <w:rPr>
          <w:rFonts w:ascii="Bookman Old Style" w:hAnsi="Bookman Old Style"/>
          <w:sz w:val="24"/>
          <w:szCs w:val="24"/>
        </w:rPr>
        <w:t>this</w:t>
      </w:r>
      <w:r>
        <w:rPr>
          <w:rFonts w:ascii="Bookman Old Style" w:hAnsi="Bookman Old Style"/>
          <w:sz w:val="24"/>
          <w:szCs w:val="24"/>
        </w:rPr>
        <w:t>,</w:t>
      </w:r>
      <w:r w:rsidR="00DA3D3D">
        <w:rPr>
          <w:rFonts w:ascii="Bookman Old Style" w:hAnsi="Bookman Old Style"/>
          <w:sz w:val="24"/>
          <w:szCs w:val="24"/>
        </w:rPr>
        <w:t xml:space="preserve"> the Defendant argued</w:t>
      </w:r>
      <w:r w:rsidR="00123107">
        <w:rPr>
          <w:rFonts w:ascii="Bookman Old Style" w:hAnsi="Bookman Old Style"/>
          <w:sz w:val="24"/>
          <w:szCs w:val="24"/>
        </w:rPr>
        <w:t xml:space="preserve"> that there can not be</w:t>
      </w:r>
      <w:r w:rsidR="00DA3D3D">
        <w:rPr>
          <w:rFonts w:ascii="Bookman Old Style" w:hAnsi="Bookman Old Style"/>
          <w:sz w:val="24"/>
          <w:szCs w:val="24"/>
        </w:rPr>
        <w:t xml:space="preserve"> additional costs. </w:t>
      </w:r>
      <w:r w:rsidR="00123107">
        <w:rPr>
          <w:rFonts w:ascii="Bookman Old Style" w:hAnsi="Bookman Old Style"/>
          <w:sz w:val="24"/>
          <w:szCs w:val="24"/>
        </w:rPr>
        <w:t xml:space="preserve"> </w:t>
      </w:r>
    </w:p>
    <w:p w:rsidR="005B2246" w:rsidRPr="00DA3D3D" w:rsidRDefault="00123107" w:rsidP="00F06EB1">
      <w:pPr>
        <w:spacing w:line="360" w:lineRule="auto"/>
        <w:jc w:val="both"/>
        <w:rPr>
          <w:rFonts w:ascii="Bookman Old Style" w:hAnsi="Bookman Old Style"/>
          <w:b/>
          <w:i/>
          <w:sz w:val="24"/>
          <w:szCs w:val="24"/>
        </w:rPr>
      </w:pPr>
      <w:r>
        <w:rPr>
          <w:rFonts w:ascii="Bookman Old Style" w:hAnsi="Bookman Old Style"/>
          <w:sz w:val="24"/>
          <w:szCs w:val="24"/>
        </w:rPr>
        <w:lastRenderedPageBreak/>
        <w:t xml:space="preserve">It was </w:t>
      </w:r>
      <w:r w:rsidR="00DA3D3D">
        <w:rPr>
          <w:rFonts w:ascii="Bookman Old Style" w:hAnsi="Bookman Old Style"/>
          <w:sz w:val="24"/>
          <w:szCs w:val="24"/>
        </w:rPr>
        <w:t xml:space="preserve">also </w:t>
      </w:r>
      <w:r>
        <w:rPr>
          <w:rFonts w:ascii="Bookman Old Style" w:hAnsi="Bookman Old Style"/>
          <w:sz w:val="24"/>
          <w:szCs w:val="24"/>
        </w:rPr>
        <w:t>argue</w:t>
      </w:r>
      <w:r w:rsidR="00DA3D3D">
        <w:rPr>
          <w:rFonts w:ascii="Bookman Old Style" w:hAnsi="Bookman Old Style"/>
          <w:sz w:val="24"/>
          <w:szCs w:val="24"/>
        </w:rPr>
        <w:t>d</w:t>
      </w:r>
      <w:r w:rsidR="00B75EA3">
        <w:rPr>
          <w:rFonts w:ascii="Bookman Old Style" w:hAnsi="Bookman Old Style"/>
          <w:sz w:val="24"/>
          <w:szCs w:val="24"/>
        </w:rPr>
        <w:t xml:space="preserve"> that all the costs inclu</w:t>
      </w:r>
      <w:r w:rsidR="00D2161B">
        <w:rPr>
          <w:rFonts w:ascii="Bookman Old Style" w:hAnsi="Bookman Old Style"/>
          <w:sz w:val="24"/>
          <w:szCs w:val="24"/>
        </w:rPr>
        <w:t>ded in the invoices sent to the D</w:t>
      </w:r>
      <w:r w:rsidR="00B75EA3">
        <w:rPr>
          <w:rFonts w:ascii="Bookman Old Style" w:hAnsi="Bookman Old Style"/>
          <w:sz w:val="24"/>
          <w:szCs w:val="24"/>
        </w:rPr>
        <w:t>efendant were paid in full</w:t>
      </w:r>
      <w:r>
        <w:rPr>
          <w:rFonts w:ascii="Bookman Old Style" w:hAnsi="Bookman Old Style"/>
          <w:sz w:val="24"/>
          <w:szCs w:val="24"/>
        </w:rPr>
        <w:t xml:space="preserve"> by the Defendant</w:t>
      </w:r>
      <w:r w:rsidR="00B75EA3">
        <w:rPr>
          <w:rFonts w:ascii="Bookman Old Style" w:hAnsi="Bookman Old Style"/>
          <w:sz w:val="24"/>
          <w:szCs w:val="24"/>
        </w:rPr>
        <w:t>. Further, that even assuming that there was</w:t>
      </w:r>
      <w:r>
        <w:rPr>
          <w:rFonts w:ascii="Bookman Old Style" w:hAnsi="Bookman Old Style"/>
          <w:sz w:val="24"/>
          <w:szCs w:val="24"/>
        </w:rPr>
        <w:t xml:space="preserve"> an oral contract between the parties in which the D</w:t>
      </w:r>
      <w:r w:rsidR="00B75EA3">
        <w:rPr>
          <w:rFonts w:ascii="Bookman Old Style" w:hAnsi="Bookman Old Style"/>
          <w:sz w:val="24"/>
          <w:szCs w:val="24"/>
        </w:rPr>
        <w:t>efendant agreed to pay the extra charges, there wa</w:t>
      </w:r>
      <w:r w:rsidR="00DA3D3D">
        <w:rPr>
          <w:rFonts w:ascii="Bookman Old Style" w:hAnsi="Bookman Old Style"/>
          <w:sz w:val="24"/>
          <w:szCs w:val="24"/>
        </w:rPr>
        <w:t>s no consideration to validate</w:t>
      </w:r>
      <w:r w:rsidR="00C51F3D">
        <w:rPr>
          <w:rFonts w:ascii="Bookman Old Style" w:hAnsi="Bookman Old Style"/>
          <w:sz w:val="24"/>
          <w:szCs w:val="24"/>
        </w:rPr>
        <w:t xml:space="preserve"> </w:t>
      </w:r>
      <w:r w:rsidR="003F5B51">
        <w:rPr>
          <w:rFonts w:ascii="Bookman Old Style" w:hAnsi="Bookman Old Style"/>
          <w:sz w:val="24"/>
          <w:szCs w:val="24"/>
        </w:rPr>
        <w:t xml:space="preserve">the </w:t>
      </w:r>
      <w:r w:rsidR="00631262">
        <w:rPr>
          <w:rFonts w:ascii="Bookman Old Style" w:hAnsi="Bookman Old Style"/>
          <w:sz w:val="24"/>
          <w:szCs w:val="24"/>
        </w:rPr>
        <w:t>said</w:t>
      </w:r>
      <w:r w:rsidR="00DA3D3D">
        <w:rPr>
          <w:rFonts w:ascii="Bookman Old Style" w:hAnsi="Bookman Old Style"/>
          <w:sz w:val="24"/>
          <w:szCs w:val="24"/>
        </w:rPr>
        <w:t xml:space="preserve"> </w:t>
      </w:r>
      <w:r w:rsidR="00B75EA3">
        <w:rPr>
          <w:rFonts w:ascii="Bookman Old Style" w:hAnsi="Bookman Old Style"/>
          <w:sz w:val="24"/>
          <w:szCs w:val="24"/>
        </w:rPr>
        <w:t>contract</w:t>
      </w:r>
      <w:r w:rsidR="005B2246">
        <w:rPr>
          <w:rFonts w:ascii="Bookman Old Style" w:hAnsi="Bookman Old Style"/>
          <w:sz w:val="24"/>
          <w:szCs w:val="24"/>
        </w:rPr>
        <w:t>.</w:t>
      </w:r>
      <w:r w:rsidR="00B75EA3">
        <w:rPr>
          <w:rFonts w:ascii="Bookman Old Style" w:hAnsi="Bookman Old Style"/>
          <w:sz w:val="24"/>
          <w:szCs w:val="24"/>
        </w:rPr>
        <w:t xml:space="preserve"> </w:t>
      </w:r>
      <w:r w:rsidR="00DA3D3D">
        <w:rPr>
          <w:rFonts w:ascii="Bookman Old Style" w:hAnsi="Bookman Old Style"/>
          <w:sz w:val="24"/>
          <w:szCs w:val="24"/>
        </w:rPr>
        <w:t>Counsel relied on the</w:t>
      </w:r>
      <w:r w:rsidR="00D2161B">
        <w:rPr>
          <w:rFonts w:ascii="Bookman Old Style" w:hAnsi="Bookman Old Style"/>
          <w:sz w:val="24"/>
          <w:szCs w:val="24"/>
        </w:rPr>
        <w:t xml:space="preserve"> case of </w:t>
      </w:r>
      <w:r w:rsidR="00D2161B">
        <w:rPr>
          <w:rFonts w:ascii="Bookman Old Style" w:hAnsi="Bookman Old Style"/>
          <w:b/>
          <w:sz w:val="24"/>
          <w:szCs w:val="24"/>
        </w:rPr>
        <w:t xml:space="preserve">Currie Vs. Misa </w:t>
      </w:r>
      <w:r w:rsidR="00D2161B">
        <w:rPr>
          <w:rFonts w:ascii="Bookman Old Style" w:hAnsi="Bookman Old Style"/>
          <w:b/>
          <w:sz w:val="24"/>
          <w:szCs w:val="24"/>
          <w:vertAlign w:val="superscript"/>
        </w:rPr>
        <w:t>(6)</w:t>
      </w:r>
      <w:r w:rsidR="00DA3D3D">
        <w:rPr>
          <w:rFonts w:ascii="Bookman Old Style" w:hAnsi="Bookman Old Style"/>
          <w:b/>
          <w:sz w:val="24"/>
          <w:szCs w:val="24"/>
        </w:rPr>
        <w:t xml:space="preserve"> </w:t>
      </w:r>
      <w:r w:rsidR="00DA3D3D" w:rsidRPr="00DA3D3D">
        <w:rPr>
          <w:rFonts w:ascii="Bookman Old Style" w:hAnsi="Bookman Old Style"/>
          <w:sz w:val="24"/>
          <w:szCs w:val="24"/>
        </w:rPr>
        <w:t>and</w:t>
      </w:r>
      <w:r w:rsidR="003F5B51">
        <w:rPr>
          <w:rFonts w:ascii="Bookman Old Style" w:hAnsi="Bookman Old Style"/>
          <w:sz w:val="24"/>
          <w:szCs w:val="24"/>
        </w:rPr>
        <w:t xml:space="preserve"> defined a</w:t>
      </w:r>
      <w:r w:rsidR="00D2161B">
        <w:rPr>
          <w:rFonts w:ascii="Bookman Old Style" w:hAnsi="Bookman Old Style"/>
          <w:sz w:val="24"/>
          <w:szCs w:val="24"/>
        </w:rPr>
        <w:t xml:space="preserve">n oral contract as per </w:t>
      </w:r>
      <w:r w:rsidR="00D2161B" w:rsidRPr="00DA3D3D">
        <w:rPr>
          <w:rFonts w:ascii="Bookman Old Style" w:hAnsi="Bookman Old Style"/>
          <w:b/>
          <w:i/>
          <w:sz w:val="24"/>
          <w:szCs w:val="24"/>
        </w:rPr>
        <w:t>Black’s Law Dictionary.</w:t>
      </w:r>
    </w:p>
    <w:p w:rsidR="00D2161B" w:rsidRDefault="00A46370" w:rsidP="00F06EB1">
      <w:pPr>
        <w:spacing w:line="360" w:lineRule="auto"/>
        <w:jc w:val="both"/>
        <w:rPr>
          <w:rFonts w:ascii="Bookman Old Style" w:hAnsi="Bookman Old Style"/>
          <w:sz w:val="24"/>
          <w:szCs w:val="24"/>
        </w:rPr>
      </w:pPr>
      <w:r>
        <w:rPr>
          <w:rFonts w:ascii="Bookman Old Style" w:hAnsi="Bookman Old Style"/>
          <w:sz w:val="24"/>
          <w:szCs w:val="24"/>
        </w:rPr>
        <w:t>Counsel ended by denying the D</w:t>
      </w:r>
      <w:r w:rsidR="00D2161B">
        <w:rPr>
          <w:rFonts w:ascii="Bookman Old Style" w:hAnsi="Bookman Old Style"/>
          <w:sz w:val="24"/>
          <w:szCs w:val="24"/>
        </w:rPr>
        <w:t>efendant’s liability</w:t>
      </w:r>
      <w:r w:rsidR="00DA3D3D">
        <w:rPr>
          <w:rFonts w:ascii="Bookman Old Style" w:hAnsi="Bookman Old Style"/>
          <w:sz w:val="24"/>
          <w:szCs w:val="24"/>
        </w:rPr>
        <w:t xml:space="preserve"> and</w:t>
      </w:r>
      <w:r w:rsidR="00D2161B">
        <w:rPr>
          <w:rFonts w:ascii="Bookman Old Style" w:hAnsi="Bookman Old Style"/>
          <w:sz w:val="24"/>
          <w:szCs w:val="24"/>
        </w:rPr>
        <w:t xml:space="preserve"> </w:t>
      </w:r>
      <w:r w:rsidR="00DA3D3D">
        <w:rPr>
          <w:rFonts w:ascii="Bookman Old Style" w:hAnsi="Bookman Old Style"/>
          <w:sz w:val="24"/>
          <w:szCs w:val="24"/>
        </w:rPr>
        <w:t>prayed</w:t>
      </w:r>
      <w:r w:rsidR="00D2161B">
        <w:rPr>
          <w:rFonts w:ascii="Bookman Old Style" w:hAnsi="Bookman Old Style"/>
          <w:sz w:val="24"/>
          <w:szCs w:val="24"/>
        </w:rPr>
        <w:t xml:space="preserve"> that the matter be dismissed for lack of merit with costs to the Defendant.</w:t>
      </w:r>
    </w:p>
    <w:p w:rsidR="001F3951" w:rsidRDefault="001F3951" w:rsidP="00F06EB1">
      <w:pPr>
        <w:spacing w:line="360" w:lineRule="auto"/>
        <w:jc w:val="both"/>
        <w:rPr>
          <w:rFonts w:ascii="Bookman Old Style" w:hAnsi="Bookman Old Style"/>
          <w:sz w:val="24"/>
          <w:szCs w:val="24"/>
        </w:rPr>
      </w:pPr>
      <w:r>
        <w:rPr>
          <w:rFonts w:ascii="Bookman Old Style" w:hAnsi="Bookman Old Style"/>
          <w:sz w:val="24"/>
          <w:szCs w:val="24"/>
        </w:rPr>
        <w:t xml:space="preserve">The dispute in this matter hinges on </w:t>
      </w:r>
      <w:r w:rsidR="00123107">
        <w:rPr>
          <w:rFonts w:ascii="Bookman Old Style" w:hAnsi="Bookman Old Style"/>
          <w:sz w:val="24"/>
          <w:szCs w:val="24"/>
        </w:rPr>
        <w:t xml:space="preserve">the issue </w:t>
      </w:r>
      <w:r>
        <w:rPr>
          <w:rFonts w:ascii="Bookman Old Style" w:hAnsi="Bookman Old Style"/>
          <w:sz w:val="24"/>
          <w:szCs w:val="24"/>
        </w:rPr>
        <w:t>whether or not the parties agreed that the Defendant would pay the additional costs of USD10,699.04. This</w:t>
      </w:r>
      <w:r w:rsidR="00123107">
        <w:rPr>
          <w:rFonts w:ascii="Bookman Old Style" w:hAnsi="Bookman Old Style"/>
          <w:sz w:val="24"/>
          <w:szCs w:val="24"/>
        </w:rPr>
        <w:t xml:space="preserve"> is</w:t>
      </w:r>
      <w:r>
        <w:rPr>
          <w:rFonts w:ascii="Bookman Old Style" w:hAnsi="Bookman Old Style"/>
          <w:sz w:val="24"/>
          <w:szCs w:val="24"/>
        </w:rPr>
        <w:t xml:space="preserve"> a sum of USD8,632.92 for additional freight, USD2</w:t>
      </w:r>
      <w:r w:rsidR="00123107">
        <w:rPr>
          <w:rFonts w:ascii="Bookman Old Style" w:hAnsi="Bookman Old Style"/>
          <w:sz w:val="24"/>
          <w:szCs w:val="24"/>
        </w:rPr>
        <w:t>,873.00 labour and USD207.00</w:t>
      </w:r>
      <w:r w:rsidR="00DA3D3D">
        <w:rPr>
          <w:rFonts w:ascii="Bookman Old Style" w:hAnsi="Bookman Old Style"/>
          <w:sz w:val="24"/>
          <w:szCs w:val="24"/>
        </w:rPr>
        <w:t>,</w:t>
      </w:r>
      <w:r w:rsidR="00123107">
        <w:rPr>
          <w:rFonts w:ascii="Bookman Old Style" w:hAnsi="Bookman Old Style"/>
          <w:sz w:val="24"/>
          <w:szCs w:val="24"/>
        </w:rPr>
        <w:t xml:space="preserve"> </w:t>
      </w:r>
      <w:r>
        <w:rPr>
          <w:rFonts w:ascii="Bookman Old Style" w:hAnsi="Bookman Old Style"/>
          <w:sz w:val="24"/>
          <w:szCs w:val="24"/>
        </w:rPr>
        <w:t xml:space="preserve"> being an amou</w:t>
      </w:r>
      <w:r w:rsidR="00123107">
        <w:rPr>
          <w:rFonts w:ascii="Bookman Old Style" w:hAnsi="Bookman Old Style"/>
          <w:sz w:val="24"/>
          <w:szCs w:val="24"/>
        </w:rPr>
        <w:t>nt omitted from invoice number 09091006</w:t>
      </w:r>
      <w:r>
        <w:rPr>
          <w:rFonts w:ascii="Bookman Old Style" w:hAnsi="Bookman Old Style"/>
          <w:sz w:val="24"/>
          <w:szCs w:val="24"/>
        </w:rPr>
        <w:t xml:space="preserve"> tender to the Defendant by the Plaintiff earlier.</w:t>
      </w:r>
      <w:r w:rsidR="000B6388">
        <w:rPr>
          <w:rFonts w:ascii="Bookman Old Style" w:hAnsi="Bookman Old Style"/>
          <w:sz w:val="24"/>
          <w:szCs w:val="24"/>
        </w:rPr>
        <w:t xml:space="preserve"> </w:t>
      </w:r>
      <w:r w:rsidR="000B6388" w:rsidRPr="00041B7F">
        <w:rPr>
          <w:rFonts w:ascii="Bookman Old Style" w:hAnsi="Bookman Old Style"/>
          <w:sz w:val="24"/>
          <w:szCs w:val="24"/>
        </w:rPr>
        <w:t>It would appear that the add</w:t>
      </w:r>
      <w:r w:rsidR="00631262">
        <w:rPr>
          <w:rFonts w:ascii="Bookman Old Style" w:hAnsi="Bookman Old Style"/>
          <w:sz w:val="24"/>
          <w:szCs w:val="24"/>
        </w:rPr>
        <w:t>itional cost of freight arises</w:t>
      </w:r>
      <w:r w:rsidR="000B6388" w:rsidRPr="00041B7F">
        <w:rPr>
          <w:rFonts w:ascii="Bookman Old Style" w:hAnsi="Bookman Old Style"/>
          <w:sz w:val="24"/>
          <w:szCs w:val="24"/>
        </w:rPr>
        <w:t xml:space="preserve"> from the allegation by PW</w:t>
      </w:r>
      <w:r w:rsidR="00631262">
        <w:rPr>
          <w:rFonts w:ascii="Bookman Old Style" w:hAnsi="Bookman Old Style"/>
          <w:sz w:val="24"/>
          <w:szCs w:val="24"/>
        </w:rPr>
        <w:t xml:space="preserve"> that initially the parties agreed on sea</w:t>
      </w:r>
      <w:r w:rsidR="000B6388" w:rsidRPr="00041B7F">
        <w:rPr>
          <w:rFonts w:ascii="Bookman Old Style" w:hAnsi="Bookman Old Style"/>
          <w:sz w:val="24"/>
          <w:szCs w:val="24"/>
        </w:rPr>
        <w:t xml:space="preserve"> freight for the</w:t>
      </w:r>
      <w:r w:rsidR="00BD1CA3">
        <w:rPr>
          <w:rFonts w:ascii="Bookman Old Style" w:hAnsi="Bookman Old Style"/>
          <w:sz w:val="24"/>
          <w:szCs w:val="24"/>
        </w:rPr>
        <w:t xml:space="preserve"> goods into South Africa then ro</w:t>
      </w:r>
      <w:r w:rsidR="000B6388" w:rsidRPr="00041B7F">
        <w:rPr>
          <w:rFonts w:ascii="Bookman Old Style" w:hAnsi="Bookman Old Style"/>
          <w:sz w:val="24"/>
          <w:szCs w:val="24"/>
        </w:rPr>
        <w:t xml:space="preserve">ad freight </w:t>
      </w:r>
      <w:r w:rsidR="00631262">
        <w:rPr>
          <w:rFonts w:ascii="Bookman Old Style" w:hAnsi="Bookman Old Style"/>
          <w:sz w:val="24"/>
          <w:szCs w:val="24"/>
        </w:rPr>
        <w:t>into Lusaka which was altered in so</w:t>
      </w:r>
      <w:r w:rsidR="00D53058" w:rsidRPr="00041B7F">
        <w:rPr>
          <w:rFonts w:ascii="Bookman Old Style" w:hAnsi="Bookman Old Style"/>
          <w:sz w:val="24"/>
          <w:szCs w:val="24"/>
        </w:rPr>
        <w:t>me instances to air freight into South Africa in certain instances into Lusaka as well. This however is not clear from the pleadings and evidence of PW. The additional freight and labour also appears to arise from PW’s evidence that he took back some of the goods that the Defendant indicated it would have no use for</w:t>
      </w:r>
      <w:r w:rsidR="00041B7F">
        <w:rPr>
          <w:rFonts w:ascii="Bookman Old Style" w:hAnsi="Bookman Old Style"/>
          <w:sz w:val="24"/>
          <w:szCs w:val="24"/>
        </w:rPr>
        <w:t xml:space="preserve">. </w:t>
      </w:r>
      <w:r w:rsidR="00123107">
        <w:rPr>
          <w:rFonts w:ascii="Bookman Old Style" w:hAnsi="Bookman Old Style"/>
          <w:sz w:val="24"/>
          <w:szCs w:val="24"/>
        </w:rPr>
        <w:t>Further that the D</w:t>
      </w:r>
      <w:r w:rsidR="00D40AB2">
        <w:rPr>
          <w:rFonts w:ascii="Bookman Old Style" w:hAnsi="Bookman Old Style"/>
          <w:sz w:val="24"/>
          <w:szCs w:val="24"/>
        </w:rPr>
        <w:t>efendant was informed of this</w:t>
      </w:r>
      <w:r w:rsidR="00123107">
        <w:rPr>
          <w:rFonts w:ascii="Bookman Old Style" w:hAnsi="Bookman Old Style"/>
          <w:sz w:val="24"/>
          <w:szCs w:val="24"/>
        </w:rPr>
        <w:t xml:space="preserve"> cost</w:t>
      </w:r>
      <w:r w:rsidR="00D40AB2">
        <w:rPr>
          <w:rFonts w:ascii="Bookman Old Style" w:hAnsi="Bookman Old Style"/>
          <w:sz w:val="24"/>
          <w:szCs w:val="24"/>
        </w:rPr>
        <w:t xml:space="preserve"> by the Plai</w:t>
      </w:r>
      <w:r w:rsidR="004E7404">
        <w:rPr>
          <w:rFonts w:ascii="Bookman Old Style" w:hAnsi="Bookman Old Style"/>
          <w:sz w:val="24"/>
          <w:szCs w:val="24"/>
        </w:rPr>
        <w:t>ntiff by way of email dated 31</w:t>
      </w:r>
      <w:r w:rsidR="004E7404" w:rsidRPr="004E7404">
        <w:rPr>
          <w:rFonts w:ascii="Bookman Old Style" w:hAnsi="Bookman Old Style"/>
          <w:sz w:val="24"/>
          <w:szCs w:val="24"/>
          <w:vertAlign w:val="superscript"/>
        </w:rPr>
        <w:t>st</w:t>
      </w:r>
      <w:r w:rsidR="004E7404">
        <w:rPr>
          <w:rFonts w:ascii="Bookman Old Style" w:hAnsi="Bookman Old Style"/>
          <w:sz w:val="24"/>
          <w:szCs w:val="24"/>
        </w:rPr>
        <w:t xml:space="preserve"> March 2011 at page 35 of the Plaintiff’s bundle of documen</w:t>
      </w:r>
      <w:r w:rsidR="00BD1CA3">
        <w:rPr>
          <w:rFonts w:ascii="Bookman Old Style" w:hAnsi="Bookman Old Style"/>
          <w:sz w:val="24"/>
          <w:szCs w:val="24"/>
        </w:rPr>
        <w:t>ts and that DW agreed that the D</w:t>
      </w:r>
      <w:r w:rsidR="000176ED">
        <w:rPr>
          <w:rFonts w:ascii="Bookman Old Style" w:hAnsi="Bookman Old Style"/>
          <w:sz w:val="24"/>
          <w:szCs w:val="24"/>
        </w:rPr>
        <w:t>efendant would bear the cost</w:t>
      </w:r>
      <w:r w:rsidR="004E7404">
        <w:rPr>
          <w:rFonts w:ascii="Bookman Old Style" w:hAnsi="Bookman Old Style"/>
          <w:sz w:val="24"/>
          <w:szCs w:val="24"/>
        </w:rPr>
        <w:t>. It has also been contended that the</w:t>
      </w:r>
      <w:r w:rsidR="00123107">
        <w:rPr>
          <w:rFonts w:ascii="Bookman Old Style" w:hAnsi="Bookman Old Style"/>
          <w:sz w:val="24"/>
          <w:szCs w:val="24"/>
        </w:rPr>
        <w:t xml:space="preserve"> sum of</w:t>
      </w:r>
      <w:r w:rsidR="004E7404">
        <w:rPr>
          <w:rFonts w:ascii="Bookman Old Style" w:hAnsi="Bookman Old Style"/>
          <w:sz w:val="24"/>
          <w:szCs w:val="24"/>
        </w:rPr>
        <w:t xml:space="preserve"> USD207.00 which was omit</w:t>
      </w:r>
      <w:r w:rsidR="00123107">
        <w:rPr>
          <w:rFonts w:ascii="Bookman Old Style" w:hAnsi="Bookman Old Style"/>
          <w:sz w:val="24"/>
          <w:szCs w:val="24"/>
        </w:rPr>
        <w:t>ted from invoice number 09091006</w:t>
      </w:r>
      <w:r w:rsidR="004E7404">
        <w:rPr>
          <w:rFonts w:ascii="Bookman Old Style" w:hAnsi="Bookman Old Style"/>
          <w:sz w:val="24"/>
          <w:szCs w:val="24"/>
        </w:rPr>
        <w:t xml:space="preserve"> </w:t>
      </w:r>
      <w:r w:rsidR="00DA3D3D">
        <w:rPr>
          <w:rFonts w:ascii="Bookman Old Style" w:hAnsi="Bookman Old Style"/>
          <w:sz w:val="24"/>
          <w:szCs w:val="24"/>
        </w:rPr>
        <w:t>is explained in the said email</w:t>
      </w:r>
      <w:r w:rsidR="004E7404">
        <w:rPr>
          <w:rFonts w:ascii="Bookman Old Style" w:hAnsi="Bookman Old Style"/>
          <w:sz w:val="24"/>
          <w:szCs w:val="24"/>
        </w:rPr>
        <w:t>.</w:t>
      </w:r>
    </w:p>
    <w:p w:rsidR="004E7404" w:rsidRDefault="00A46370" w:rsidP="00F06EB1">
      <w:pPr>
        <w:spacing w:line="360" w:lineRule="auto"/>
        <w:jc w:val="both"/>
        <w:rPr>
          <w:rFonts w:ascii="Bookman Old Style" w:hAnsi="Bookman Old Style"/>
          <w:sz w:val="24"/>
          <w:szCs w:val="24"/>
        </w:rPr>
      </w:pPr>
      <w:r>
        <w:rPr>
          <w:rFonts w:ascii="Bookman Old Style" w:hAnsi="Bookman Old Style"/>
          <w:sz w:val="24"/>
          <w:szCs w:val="24"/>
        </w:rPr>
        <w:t>The D</w:t>
      </w:r>
      <w:r w:rsidR="004E7404">
        <w:rPr>
          <w:rFonts w:ascii="Bookman Old Style" w:hAnsi="Bookman Old Style"/>
          <w:sz w:val="24"/>
          <w:szCs w:val="24"/>
        </w:rPr>
        <w:t>efendant has denied that it agreed to settle these extra charges.</w:t>
      </w:r>
    </w:p>
    <w:p w:rsidR="004E7404" w:rsidRDefault="004E7404" w:rsidP="00F06EB1">
      <w:pPr>
        <w:spacing w:line="360" w:lineRule="auto"/>
        <w:jc w:val="both"/>
        <w:rPr>
          <w:rFonts w:ascii="Bookman Old Style" w:hAnsi="Bookman Old Style"/>
          <w:sz w:val="24"/>
          <w:szCs w:val="24"/>
        </w:rPr>
      </w:pPr>
      <w:r>
        <w:rPr>
          <w:rFonts w:ascii="Bookman Old Style" w:hAnsi="Bookman Old Style"/>
          <w:sz w:val="24"/>
          <w:szCs w:val="24"/>
        </w:rPr>
        <w:t>Before I embark on determining the issue I have stated above it is important that I identify certain facts that are not in dispute as follows:</w:t>
      </w:r>
    </w:p>
    <w:p w:rsidR="004E7404" w:rsidRDefault="004E7404" w:rsidP="004E7404">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parties entered into an agreement for the supply of goods and services by the Plaintiff to the Defendant</w:t>
      </w:r>
    </w:p>
    <w:p w:rsidR="004E7404" w:rsidRDefault="004E7404" w:rsidP="004E7404">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lastRenderedPageBreak/>
        <w:t>The parties did not execute a formal contract document which identifies specifically what goods and services</w:t>
      </w:r>
      <w:r w:rsidR="007E4EA4">
        <w:rPr>
          <w:rFonts w:ascii="Bookman Old Style" w:hAnsi="Bookman Old Style"/>
          <w:sz w:val="24"/>
          <w:szCs w:val="24"/>
        </w:rPr>
        <w:t xml:space="preserve">, would be supplied, when and at what cost. Nor can the </w:t>
      </w:r>
      <w:r w:rsidR="006B6A2D">
        <w:rPr>
          <w:rFonts w:ascii="Bookman Old Style" w:hAnsi="Bookman Old Style"/>
          <w:sz w:val="24"/>
          <w:szCs w:val="24"/>
        </w:rPr>
        <w:t>rights and</w:t>
      </w:r>
      <w:r w:rsidR="007E4EA4">
        <w:rPr>
          <w:rFonts w:ascii="Bookman Old Style" w:hAnsi="Bookman Old Style"/>
          <w:sz w:val="24"/>
          <w:szCs w:val="24"/>
        </w:rPr>
        <w:t xml:space="preserve"> obligations of the parties be</w:t>
      </w:r>
      <w:r w:rsidR="006B6A2D">
        <w:rPr>
          <w:rFonts w:ascii="Bookman Old Style" w:hAnsi="Bookman Old Style"/>
          <w:sz w:val="24"/>
          <w:szCs w:val="24"/>
        </w:rPr>
        <w:t xml:space="preserve"> ascertained out of a written formal contract document. What this court has before it is </w:t>
      </w:r>
      <w:r w:rsidR="00BD1CA3">
        <w:rPr>
          <w:rFonts w:ascii="Bookman Old Style" w:hAnsi="Bookman Old Style"/>
          <w:sz w:val="24"/>
          <w:szCs w:val="24"/>
        </w:rPr>
        <w:t>an exchange of emails,</w:t>
      </w:r>
      <w:r w:rsidR="006B6A2D">
        <w:rPr>
          <w:rFonts w:ascii="Bookman Old Style" w:hAnsi="Bookman Old Style"/>
          <w:sz w:val="24"/>
          <w:szCs w:val="24"/>
        </w:rPr>
        <w:t xml:space="preserve"> correspondence</w:t>
      </w:r>
      <w:r w:rsidR="00BD1CA3">
        <w:rPr>
          <w:rFonts w:ascii="Bookman Old Style" w:hAnsi="Bookman Old Style"/>
          <w:sz w:val="24"/>
          <w:szCs w:val="24"/>
        </w:rPr>
        <w:t>,</w:t>
      </w:r>
      <w:r w:rsidR="006B6A2D">
        <w:rPr>
          <w:rFonts w:ascii="Bookman Old Style" w:hAnsi="Bookman Old Style"/>
          <w:sz w:val="24"/>
          <w:szCs w:val="24"/>
        </w:rPr>
        <w:t xml:space="preserve"> invoices and other documents</w:t>
      </w:r>
      <w:r w:rsidR="00BD1CA3">
        <w:rPr>
          <w:rFonts w:ascii="Bookman Old Style" w:hAnsi="Bookman Old Style"/>
          <w:sz w:val="24"/>
          <w:szCs w:val="24"/>
        </w:rPr>
        <w:t>;</w:t>
      </w:r>
      <w:r w:rsidR="007E4EA4">
        <w:rPr>
          <w:rFonts w:ascii="Bookman Old Style" w:hAnsi="Bookman Old Style"/>
          <w:sz w:val="24"/>
          <w:szCs w:val="24"/>
        </w:rPr>
        <w:t xml:space="preserve"> </w:t>
      </w:r>
    </w:p>
    <w:p w:rsidR="006B6A2D" w:rsidRDefault="006B6A2D" w:rsidP="004E7404">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Certain goods and services were delivered</w:t>
      </w:r>
      <w:r w:rsidR="00BD1CA3">
        <w:rPr>
          <w:rFonts w:ascii="Bookman Old Style" w:hAnsi="Bookman Old Style"/>
          <w:sz w:val="24"/>
          <w:szCs w:val="24"/>
        </w:rPr>
        <w:t xml:space="preserve"> and made available</w:t>
      </w:r>
      <w:r>
        <w:rPr>
          <w:rFonts w:ascii="Bookman Old Style" w:hAnsi="Bookman Old Style"/>
          <w:sz w:val="24"/>
          <w:szCs w:val="24"/>
        </w:rPr>
        <w:t xml:space="preserve"> to the Defendant</w:t>
      </w:r>
      <w:r w:rsidR="00DF27E9">
        <w:rPr>
          <w:rFonts w:ascii="Bookman Old Style" w:hAnsi="Bookman Old Style"/>
          <w:sz w:val="24"/>
          <w:szCs w:val="24"/>
        </w:rPr>
        <w:t>; and</w:t>
      </w:r>
    </w:p>
    <w:p w:rsidR="005A1ABF" w:rsidRDefault="005A1ABF" w:rsidP="004E7404">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There </w:t>
      </w:r>
      <w:r w:rsidR="00DE1409">
        <w:rPr>
          <w:rFonts w:ascii="Bookman Old Style" w:hAnsi="Bookman Old Style"/>
          <w:sz w:val="24"/>
          <w:szCs w:val="24"/>
        </w:rPr>
        <w:t xml:space="preserve">were some goods returned to the Plaintiff by the Defendant and there </w:t>
      </w:r>
      <w:r>
        <w:rPr>
          <w:rFonts w:ascii="Bookman Old Style" w:hAnsi="Bookman Old Style"/>
          <w:sz w:val="24"/>
          <w:szCs w:val="24"/>
        </w:rPr>
        <w:t xml:space="preserve">was no </w:t>
      </w:r>
      <w:r w:rsidR="00DE1409">
        <w:rPr>
          <w:rFonts w:ascii="Bookman Old Style" w:hAnsi="Bookman Old Style"/>
          <w:sz w:val="24"/>
          <w:szCs w:val="24"/>
        </w:rPr>
        <w:t xml:space="preserve">formal </w:t>
      </w:r>
      <w:r>
        <w:rPr>
          <w:rFonts w:ascii="Bookman Old Style" w:hAnsi="Bookman Old Style"/>
          <w:sz w:val="24"/>
          <w:szCs w:val="24"/>
        </w:rPr>
        <w:t>written agreement</w:t>
      </w:r>
      <w:r w:rsidR="00DE1409">
        <w:rPr>
          <w:rFonts w:ascii="Bookman Old Style" w:hAnsi="Bookman Old Style"/>
          <w:sz w:val="24"/>
          <w:szCs w:val="24"/>
        </w:rPr>
        <w:t xml:space="preserve"> executed by the parties</w:t>
      </w:r>
      <w:r>
        <w:rPr>
          <w:rFonts w:ascii="Bookman Old Style" w:hAnsi="Bookman Old Style"/>
          <w:sz w:val="24"/>
          <w:szCs w:val="24"/>
        </w:rPr>
        <w:t xml:space="preserve"> in respect of the goods that we</w:t>
      </w:r>
      <w:r w:rsidR="00E75467">
        <w:rPr>
          <w:rFonts w:ascii="Bookman Old Style" w:hAnsi="Bookman Old Style"/>
          <w:sz w:val="24"/>
          <w:szCs w:val="24"/>
        </w:rPr>
        <w:t>r</w:t>
      </w:r>
      <w:r>
        <w:rPr>
          <w:rFonts w:ascii="Bookman Old Style" w:hAnsi="Bookman Old Style"/>
          <w:sz w:val="24"/>
          <w:szCs w:val="24"/>
        </w:rPr>
        <w:t>e returned.</w:t>
      </w:r>
    </w:p>
    <w:p w:rsidR="005A1ABF" w:rsidRDefault="00163EC3" w:rsidP="006B6A2D">
      <w:pPr>
        <w:spacing w:line="360" w:lineRule="auto"/>
        <w:jc w:val="both"/>
        <w:rPr>
          <w:rFonts w:ascii="Bookman Old Style" w:hAnsi="Bookman Old Style"/>
          <w:sz w:val="24"/>
          <w:szCs w:val="24"/>
        </w:rPr>
      </w:pPr>
      <w:r>
        <w:rPr>
          <w:rFonts w:ascii="Bookman Old Style" w:hAnsi="Bookman Old Style"/>
          <w:sz w:val="24"/>
          <w:szCs w:val="24"/>
        </w:rPr>
        <w:t>As</w:t>
      </w:r>
      <w:r w:rsidR="006B6A2D">
        <w:rPr>
          <w:rFonts w:ascii="Bookman Old Style" w:hAnsi="Bookman Old Style"/>
          <w:sz w:val="24"/>
          <w:szCs w:val="24"/>
        </w:rPr>
        <w:t xml:space="preserve"> a consequence of 2 above it is </w:t>
      </w:r>
      <w:r w:rsidR="008D6CE1">
        <w:rPr>
          <w:rFonts w:ascii="Bookman Old Style" w:hAnsi="Bookman Old Style"/>
          <w:sz w:val="24"/>
          <w:szCs w:val="24"/>
        </w:rPr>
        <w:t>not possible for this court to d</w:t>
      </w:r>
      <w:r w:rsidR="006B6A2D">
        <w:rPr>
          <w:rFonts w:ascii="Bookman Old Style" w:hAnsi="Bookman Old Style"/>
          <w:sz w:val="24"/>
          <w:szCs w:val="24"/>
        </w:rPr>
        <w:t>ete</w:t>
      </w:r>
      <w:r w:rsidR="00AB3239">
        <w:rPr>
          <w:rFonts w:ascii="Bookman Old Style" w:hAnsi="Bookman Old Style"/>
          <w:sz w:val="24"/>
          <w:szCs w:val="24"/>
        </w:rPr>
        <w:t>rmine what the parties agreed upon</w:t>
      </w:r>
      <w:r w:rsidR="006B6A2D">
        <w:rPr>
          <w:rFonts w:ascii="Bookman Old Style" w:hAnsi="Bookman Old Style"/>
          <w:sz w:val="24"/>
          <w:szCs w:val="24"/>
        </w:rPr>
        <w:t xml:space="preserve"> precisely or to determine their rights</w:t>
      </w:r>
      <w:r w:rsidR="008D6CE1">
        <w:rPr>
          <w:rFonts w:ascii="Bookman Old Style" w:hAnsi="Bookman Old Style"/>
          <w:sz w:val="24"/>
          <w:szCs w:val="24"/>
        </w:rPr>
        <w:t xml:space="preserve"> </w:t>
      </w:r>
      <w:r w:rsidR="006B6A2D">
        <w:rPr>
          <w:rFonts w:ascii="Bookman Old Style" w:hAnsi="Bookman Old Style"/>
          <w:sz w:val="24"/>
          <w:szCs w:val="24"/>
        </w:rPr>
        <w:t>and obligations. I am therefore only left to lo</w:t>
      </w:r>
      <w:r w:rsidR="005A1ABF">
        <w:rPr>
          <w:rFonts w:ascii="Bookman Old Style" w:hAnsi="Bookman Old Style"/>
          <w:sz w:val="24"/>
          <w:szCs w:val="24"/>
        </w:rPr>
        <w:t xml:space="preserve">ok at the correspondence </w:t>
      </w:r>
      <w:r w:rsidR="00DE1409">
        <w:rPr>
          <w:rFonts w:ascii="Bookman Old Style" w:hAnsi="Bookman Old Style"/>
          <w:sz w:val="24"/>
          <w:szCs w:val="24"/>
        </w:rPr>
        <w:t xml:space="preserve">and invoices </w:t>
      </w:r>
      <w:r w:rsidR="005A1ABF">
        <w:rPr>
          <w:rFonts w:ascii="Bookman Old Style" w:hAnsi="Bookman Old Style"/>
          <w:sz w:val="24"/>
          <w:szCs w:val="24"/>
        </w:rPr>
        <w:t>passing</w:t>
      </w:r>
      <w:r w:rsidR="006B6A2D">
        <w:rPr>
          <w:rFonts w:ascii="Bookman Old Style" w:hAnsi="Bookman Old Style"/>
          <w:sz w:val="24"/>
          <w:szCs w:val="24"/>
        </w:rPr>
        <w:t xml:space="preserve"> between the </w:t>
      </w:r>
      <w:r w:rsidR="008D6CE1">
        <w:rPr>
          <w:rFonts w:ascii="Bookman Old Style" w:hAnsi="Bookman Old Style"/>
          <w:sz w:val="24"/>
          <w:szCs w:val="24"/>
        </w:rPr>
        <w:t>parties</w:t>
      </w:r>
      <w:r w:rsidR="006B6A2D">
        <w:rPr>
          <w:rFonts w:ascii="Bookman Old Style" w:hAnsi="Bookman Old Style"/>
          <w:sz w:val="24"/>
          <w:szCs w:val="24"/>
        </w:rPr>
        <w:t xml:space="preserve">. </w:t>
      </w:r>
    </w:p>
    <w:p w:rsidR="006B6A2D" w:rsidRDefault="006B6A2D" w:rsidP="006B6A2D">
      <w:pPr>
        <w:spacing w:line="360" w:lineRule="auto"/>
        <w:jc w:val="both"/>
        <w:rPr>
          <w:rFonts w:ascii="Bookman Old Style" w:hAnsi="Bookman Old Style"/>
          <w:sz w:val="24"/>
          <w:szCs w:val="24"/>
        </w:rPr>
      </w:pPr>
      <w:r>
        <w:rPr>
          <w:rFonts w:ascii="Bookman Old Style" w:hAnsi="Bookman Old Style"/>
          <w:sz w:val="24"/>
          <w:szCs w:val="24"/>
        </w:rPr>
        <w:t>T</w:t>
      </w:r>
      <w:r w:rsidR="005A1ABF">
        <w:rPr>
          <w:rFonts w:ascii="Bookman Old Style" w:hAnsi="Bookman Old Style"/>
          <w:sz w:val="24"/>
          <w:szCs w:val="24"/>
        </w:rPr>
        <w:t>he Plaintiff has</w:t>
      </w:r>
      <w:r>
        <w:rPr>
          <w:rFonts w:ascii="Bookman Old Style" w:hAnsi="Bookman Old Style"/>
          <w:sz w:val="24"/>
          <w:szCs w:val="24"/>
        </w:rPr>
        <w:t xml:space="preserve"> relied heavily on the docu</w:t>
      </w:r>
      <w:r w:rsidR="00A46370">
        <w:rPr>
          <w:rFonts w:ascii="Bookman Old Style" w:hAnsi="Bookman Old Style"/>
          <w:sz w:val="24"/>
          <w:szCs w:val="24"/>
        </w:rPr>
        <w:t>ments at pages 4 and 35 of the P</w:t>
      </w:r>
      <w:r>
        <w:rPr>
          <w:rFonts w:ascii="Bookman Old Style" w:hAnsi="Bookman Old Style"/>
          <w:sz w:val="24"/>
          <w:szCs w:val="24"/>
        </w:rPr>
        <w:t>laintiff’s bundle of documents to prove its claim. PW stated i</w:t>
      </w:r>
      <w:r w:rsidR="008D6CE1">
        <w:rPr>
          <w:rFonts w:ascii="Bookman Old Style" w:hAnsi="Bookman Old Style"/>
          <w:sz w:val="24"/>
          <w:szCs w:val="24"/>
        </w:rPr>
        <w:t xml:space="preserve">n </w:t>
      </w:r>
      <w:r w:rsidR="00AB3239">
        <w:rPr>
          <w:rFonts w:ascii="Bookman Old Style" w:hAnsi="Bookman Old Style"/>
          <w:sz w:val="24"/>
          <w:szCs w:val="24"/>
        </w:rPr>
        <w:t xml:space="preserve">his </w:t>
      </w:r>
      <w:r w:rsidR="00ED5738">
        <w:rPr>
          <w:rFonts w:ascii="Bookman Old Style" w:hAnsi="Bookman Old Style"/>
          <w:sz w:val="24"/>
          <w:szCs w:val="24"/>
        </w:rPr>
        <w:t>evidence</w:t>
      </w:r>
      <w:r w:rsidR="008D6CE1">
        <w:rPr>
          <w:rFonts w:ascii="Bookman Old Style" w:hAnsi="Bookman Old Style"/>
          <w:sz w:val="24"/>
          <w:szCs w:val="24"/>
        </w:rPr>
        <w:t xml:space="preserve"> that</w:t>
      </w:r>
      <w:r w:rsidR="00A46370">
        <w:rPr>
          <w:rFonts w:ascii="Bookman Old Style" w:hAnsi="Bookman Old Style"/>
          <w:sz w:val="24"/>
          <w:szCs w:val="24"/>
        </w:rPr>
        <w:t xml:space="preserve"> the document at page 4 of the P</w:t>
      </w:r>
      <w:r w:rsidR="008D6CE1">
        <w:rPr>
          <w:rFonts w:ascii="Bookman Old Style" w:hAnsi="Bookman Old Style"/>
          <w:sz w:val="24"/>
          <w:szCs w:val="24"/>
        </w:rPr>
        <w:t xml:space="preserve">laintiff’s bundle of </w:t>
      </w:r>
      <w:r w:rsidR="00DE1409">
        <w:rPr>
          <w:rFonts w:ascii="Bookman Old Style" w:hAnsi="Bookman Old Style"/>
          <w:sz w:val="24"/>
          <w:szCs w:val="24"/>
        </w:rPr>
        <w:t>documents proves that DW agreed</w:t>
      </w:r>
      <w:r w:rsidR="008D6CE1">
        <w:rPr>
          <w:rFonts w:ascii="Bookman Old Style" w:hAnsi="Bookman Old Style"/>
          <w:sz w:val="24"/>
          <w:szCs w:val="24"/>
        </w:rPr>
        <w:t xml:space="preserve"> to incur costs of labour and travel. He emphasized that this is contained in paragraph 2 of the said document.</w:t>
      </w:r>
    </w:p>
    <w:p w:rsidR="008D6CE1" w:rsidRPr="008D6CE1" w:rsidRDefault="008D6CE1" w:rsidP="006B6A2D">
      <w:pPr>
        <w:spacing w:line="360" w:lineRule="auto"/>
        <w:jc w:val="both"/>
        <w:rPr>
          <w:rFonts w:ascii="Bookman Old Style" w:hAnsi="Bookman Old Style"/>
          <w:sz w:val="24"/>
          <w:szCs w:val="24"/>
        </w:rPr>
      </w:pPr>
      <w:r>
        <w:rPr>
          <w:rFonts w:ascii="Bookman Old Style" w:hAnsi="Bookman Old Style"/>
          <w:sz w:val="24"/>
          <w:szCs w:val="24"/>
        </w:rPr>
        <w:t xml:space="preserve">The </w:t>
      </w:r>
      <w:r w:rsidR="00DE1409">
        <w:rPr>
          <w:rFonts w:ascii="Bookman Old Style" w:hAnsi="Bookman Old Style"/>
          <w:sz w:val="24"/>
          <w:szCs w:val="24"/>
        </w:rPr>
        <w:t>full text of</w:t>
      </w:r>
      <w:r w:rsidRPr="008D6CE1">
        <w:rPr>
          <w:rFonts w:ascii="Bookman Old Style" w:hAnsi="Bookman Old Style"/>
          <w:sz w:val="24"/>
          <w:szCs w:val="24"/>
        </w:rPr>
        <w:t xml:space="preserve"> paragraph</w:t>
      </w:r>
      <w:r w:rsidR="00DE1409">
        <w:rPr>
          <w:rFonts w:ascii="Bookman Old Style" w:hAnsi="Bookman Old Style"/>
          <w:sz w:val="24"/>
          <w:szCs w:val="24"/>
        </w:rPr>
        <w:t xml:space="preserve"> 2</w:t>
      </w:r>
      <w:r w:rsidRPr="008D6CE1">
        <w:rPr>
          <w:rFonts w:ascii="Bookman Old Style" w:hAnsi="Bookman Old Style"/>
          <w:sz w:val="24"/>
          <w:szCs w:val="24"/>
        </w:rPr>
        <w:t xml:space="preserve"> referred to</w:t>
      </w:r>
      <w:r w:rsidR="00DF27E9">
        <w:rPr>
          <w:rFonts w:ascii="Bookman Old Style" w:hAnsi="Bookman Old Style"/>
          <w:sz w:val="24"/>
          <w:szCs w:val="24"/>
        </w:rPr>
        <w:t xml:space="preserve"> in the preceding</w:t>
      </w:r>
      <w:r w:rsidR="00DE1409">
        <w:rPr>
          <w:rFonts w:ascii="Bookman Old Style" w:hAnsi="Bookman Old Style"/>
          <w:sz w:val="24"/>
          <w:szCs w:val="24"/>
        </w:rPr>
        <w:t xml:space="preserve"> paragraph</w:t>
      </w:r>
      <w:r w:rsidRPr="008D6CE1">
        <w:rPr>
          <w:rFonts w:ascii="Bookman Old Style" w:hAnsi="Bookman Old Style"/>
          <w:sz w:val="24"/>
          <w:szCs w:val="24"/>
        </w:rPr>
        <w:t xml:space="preserve"> states as follows:</w:t>
      </w:r>
    </w:p>
    <w:p w:rsidR="008D6CE1" w:rsidRPr="00F02E12" w:rsidRDefault="005A1ABF" w:rsidP="008D6CE1">
      <w:pPr>
        <w:spacing w:line="360" w:lineRule="auto"/>
        <w:ind w:left="720"/>
        <w:jc w:val="both"/>
        <w:rPr>
          <w:rFonts w:ascii="Bookman Old Style" w:hAnsi="Bookman Old Style"/>
          <w:i/>
          <w:sz w:val="24"/>
          <w:szCs w:val="24"/>
        </w:rPr>
      </w:pPr>
      <w:r w:rsidRPr="00F02E12">
        <w:rPr>
          <w:rFonts w:ascii="Bookman Old Style" w:hAnsi="Bookman Old Style"/>
          <w:i/>
          <w:sz w:val="24"/>
          <w:szCs w:val="24"/>
        </w:rPr>
        <w:t>“If it is desid</w:t>
      </w:r>
      <w:r w:rsidR="008D6CE1" w:rsidRPr="00F02E12">
        <w:rPr>
          <w:rFonts w:ascii="Bookman Old Style" w:hAnsi="Bookman Old Style"/>
          <w:i/>
          <w:sz w:val="24"/>
          <w:szCs w:val="24"/>
        </w:rPr>
        <w:t>ed (sic) that I will be required to train your staff for 3 days on the above equipment an extra charge of USD250.00 will be charged per day for labour, if it is decided I am to do the installation of all the conveyor belting with my own equipment an extra charge of USD250.00 will be charged, an estimate of 3 weeks will be required on site. All travel costs will be charged to your account.”</w:t>
      </w:r>
    </w:p>
    <w:p w:rsidR="008D6CE1" w:rsidRDefault="008D6CE1" w:rsidP="008D6CE1">
      <w:pPr>
        <w:spacing w:line="360" w:lineRule="auto"/>
        <w:jc w:val="both"/>
        <w:rPr>
          <w:rFonts w:ascii="Bookman Old Style" w:hAnsi="Bookman Old Style"/>
          <w:sz w:val="24"/>
          <w:szCs w:val="24"/>
        </w:rPr>
      </w:pPr>
      <w:r>
        <w:rPr>
          <w:rFonts w:ascii="Bookman Old Style" w:hAnsi="Bookman Old Style"/>
          <w:sz w:val="24"/>
          <w:szCs w:val="24"/>
        </w:rPr>
        <w:t xml:space="preserve">In my considered view, the foregoing passage is not an agreement by the parties that the Defendant will bear the labour charges. It is at best a suggestion that in the event of agreement by </w:t>
      </w:r>
      <w:r w:rsidR="00163EC3">
        <w:rPr>
          <w:rFonts w:ascii="Bookman Old Style" w:hAnsi="Bookman Old Style"/>
          <w:sz w:val="24"/>
          <w:szCs w:val="24"/>
        </w:rPr>
        <w:t>the parties the D</w:t>
      </w:r>
      <w:r>
        <w:rPr>
          <w:rFonts w:ascii="Bookman Old Style" w:hAnsi="Bookman Old Style"/>
          <w:sz w:val="24"/>
          <w:szCs w:val="24"/>
        </w:rPr>
        <w:t xml:space="preserve">efendant would </w:t>
      </w:r>
      <w:r>
        <w:rPr>
          <w:rFonts w:ascii="Bookman Old Style" w:hAnsi="Bookman Old Style"/>
          <w:sz w:val="24"/>
          <w:szCs w:val="24"/>
        </w:rPr>
        <w:lastRenderedPageBreak/>
        <w:t>bear the labour charges. My finding is fortified by the fact that the passage begins with the word “IF” which presupposes need for agreement.</w:t>
      </w:r>
      <w:r w:rsidR="00F02E12">
        <w:rPr>
          <w:rFonts w:ascii="Bookman Old Style" w:hAnsi="Bookman Old Style"/>
          <w:sz w:val="24"/>
          <w:szCs w:val="24"/>
        </w:rPr>
        <w:t xml:space="preserve"> </w:t>
      </w:r>
      <w:r>
        <w:rPr>
          <w:rFonts w:ascii="Bookman Old Style" w:hAnsi="Bookman Old Style"/>
          <w:sz w:val="24"/>
          <w:szCs w:val="24"/>
        </w:rPr>
        <w:t xml:space="preserve">Further, there is no response from the Defendant to the Plaintiff indicating </w:t>
      </w:r>
      <w:r w:rsidR="00727301">
        <w:rPr>
          <w:rFonts w:ascii="Bookman Old Style" w:hAnsi="Bookman Old Style"/>
          <w:sz w:val="24"/>
          <w:szCs w:val="24"/>
        </w:rPr>
        <w:t>that the former agreed to or accepted the proposal.</w:t>
      </w:r>
    </w:p>
    <w:p w:rsidR="00727301" w:rsidRDefault="00727301" w:rsidP="008D6CE1">
      <w:pPr>
        <w:spacing w:line="360" w:lineRule="auto"/>
        <w:jc w:val="both"/>
        <w:rPr>
          <w:rFonts w:ascii="Bookman Old Style" w:hAnsi="Bookman Old Style"/>
          <w:sz w:val="24"/>
          <w:szCs w:val="24"/>
        </w:rPr>
      </w:pPr>
      <w:r>
        <w:rPr>
          <w:rFonts w:ascii="Bookman Old Style" w:hAnsi="Bookman Old Style"/>
          <w:sz w:val="24"/>
          <w:szCs w:val="24"/>
        </w:rPr>
        <w:t>The passage does not also prove that travel costs were agreed upon. To PW’s credit he does admit in cross examination that the document does not prove this fact but that proof</w:t>
      </w:r>
      <w:r w:rsidR="00DE1409">
        <w:rPr>
          <w:rFonts w:ascii="Bookman Old Style" w:hAnsi="Bookman Old Style"/>
          <w:sz w:val="24"/>
          <w:szCs w:val="24"/>
        </w:rPr>
        <w:t xml:space="preserve"> of the fact</w:t>
      </w:r>
      <w:r>
        <w:rPr>
          <w:rFonts w:ascii="Bookman Old Style" w:hAnsi="Bookman Old Style"/>
          <w:sz w:val="24"/>
          <w:szCs w:val="24"/>
        </w:rPr>
        <w:t xml:space="preserve"> is contained in other emails that were not produced before this co</w:t>
      </w:r>
      <w:r w:rsidR="00ED5738">
        <w:rPr>
          <w:rFonts w:ascii="Bookman Old Style" w:hAnsi="Bookman Old Style"/>
          <w:sz w:val="24"/>
          <w:szCs w:val="24"/>
        </w:rPr>
        <w:t xml:space="preserve">urt. </w:t>
      </w:r>
      <w:r w:rsidR="00F02E12">
        <w:rPr>
          <w:rFonts w:ascii="Bookman Old Style" w:hAnsi="Bookman Old Style"/>
          <w:sz w:val="24"/>
          <w:szCs w:val="24"/>
        </w:rPr>
        <w:t>I cannot surmise</w:t>
      </w:r>
      <w:r>
        <w:rPr>
          <w:rFonts w:ascii="Bookman Old Style" w:hAnsi="Bookman Old Style"/>
          <w:sz w:val="24"/>
          <w:szCs w:val="24"/>
        </w:rPr>
        <w:t xml:space="preserve"> that </w:t>
      </w:r>
      <w:r w:rsidR="00DE1409">
        <w:rPr>
          <w:rFonts w:ascii="Bookman Old Style" w:hAnsi="Bookman Old Style"/>
          <w:sz w:val="24"/>
          <w:szCs w:val="24"/>
        </w:rPr>
        <w:t>such evidence does indeed exist i</w:t>
      </w:r>
      <w:r w:rsidR="00F02E12">
        <w:rPr>
          <w:rFonts w:ascii="Bookman Old Style" w:hAnsi="Bookman Old Style"/>
          <w:sz w:val="24"/>
          <w:szCs w:val="24"/>
        </w:rPr>
        <w:t>n view of the Plaintiff’s omission to lay it before me.</w:t>
      </w:r>
    </w:p>
    <w:p w:rsidR="00727301" w:rsidRDefault="00727301" w:rsidP="008D6CE1">
      <w:pPr>
        <w:spacing w:line="360" w:lineRule="auto"/>
        <w:jc w:val="both"/>
        <w:rPr>
          <w:rFonts w:ascii="Bookman Old Style" w:hAnsi="Bookman Old Style"/>
          <w:sz w:val="24"/>
          <w:szCs w:val="24"/>
        </w:rPr>
      </w:pPr>
      <w:r>
        <w:rPr>
          <w:rFonts w:ascii="Bookman Old Style" w:hAnsi="Bookman Old Style"/>
          <w:sz w:val="24"/>
          <w:szCs w:val="24"/>
        </w:rPr>
        <w:t>A</w:t>
      </w:r>
      <w:r w:rsidR="00C118F7">
        <w:rPr>
          <w:rFonts w:ascii="Bookman Old Style" w:hAnsi="Bookman Old Style"/>
          <w:sz w:val="24"/>
          <w:szCs w:val="24"/>
        </w:rPr>
        <w:t>s for the claim for freight char</w:t>
      </w:r>
      <w:r>
        <w:rPr>
          <w:rFonts w:ascii="Bookman Old Style" w:hAnsi="Bookman Old Style"/>
          <w:sz w:val="24"/>
          <w:szCs w:val="24"/>
        </w:rPr>
        <w:t xml:space="preserve">ges, PW in paragraph 10 of his witness statement relied on the document at page 35 </w:t>
      </w:r>
      <w:r w:rsidR="00B94730">
        <w:rPr>
          <w:rFonts w:ascii="Bookman Old Style" w:hAnsi="Bookman Old Style"/>
          <w:sz w:val="24"/>
          <w:szCs w:val="24"/>
        </w:rPr>
        <w:t>of the</w:t>
      </w:r>
      <w:r>
        <w:rPr>
          <w:rFonts w:ascii="Bookman Old Style" w:hAnsi="Bookman Old Style"/>
          <w:sz w:val="24"/>
          <w:szCs w:val="24"/>
        </w:rPr>
        <w:t xml:space="preserve"> Plaintiff’s bundle</w:t>
      </w:r>
      <w:r w:rsidR="00C118F7">
        <w:rPr>
          <w:rFonts w:ascii="Bookman Old Style" w:hAnsi="Bookman Old Style"/>
          <w:sz w:val="24"/>
          <w:szCs w:val="24"/>
        </w:rPr>
        <w:t xml:space="preserve"> of documents</w:t>
      </w:r>
      <w:r>
        <w:rPr>
          <w:rFonts w:ascii="Bookman Old Style" w:hAnsi="Bookman Old Style"/>
          <w:sz w:val="24"/>
          <w:szCs w:val="24"/>
        </w:rPr>
        <w:t xml:space="preserve"> to prove that USD8,632.92 freight charges were agreed upon. He testified in this respect that upon his return to South </w:t>
      </w:r>
      <w:r w:rsidR="00B94730">
        <w:rPr>
          <w:rFonts w:ascii="Bookman Old Style" w:hAnsi="Bookman Old Style"/>
          <w:sz w:val="24"/>
          <w:szCs w:val="24"/>
        </w:rPr>
        <w:t xml:space="preserve">Africa </w:t>
      </w:r>
      <w:r>
        <w:rPr>
          <w:rFonts w:ascii="Bookman Old Style" w:hAnsi="Bookman Old Style"/>
          <w:sz w:val="24"/>
          <w:szCs w:val="24"/>
        </w:rPr>
        <w:t>he emailed DW informing him that all freight documentation had been r</w:t>
      </w:r>
      <w:r w:rsidR="00B94730">
        <w:rPr>
          <w:rFonts w:ascii="Bookman Old Style" w:hAnsi="Bookman Old Style"/>
          <w:sz w:val="24"/>
          <w:szCs w:val="24"/>
        </w:rPr>
        <w:t>eceived and that there was an ex</w:t>
      </w:r>
      <w:r>
        <w:rPr>
          <w:rFonts w:ascii="Bookman Old Style" w:hAnsi="Bookman Old Style"/>
          <w:sz w:val="24"/>
          <w:szCs w:val="24"/>
        </w:rPr>
        <w:t>tra charg</w:t>
      </w:r>
      <w:r w:rsidR="00C118F7">
        <w:rPr>
          <w:rFonts w:ascii="Bookman Old Style" w:hAnsi="Bookman Old Style"/>
          <w:sz w:val="24"/>
          <w:szCs w:val="24"/>
        </w:rPr>
        <w:t>e of USD8,632.92. F</w:t>
      </w:r>
      <w:r w:rsidR="00B94730">
        <w:rPr>
          <w:rFonts w:ascii="Bookman Old Style" w:hAnsi="Bookman Old Style"/>
          <w:sz w:val="24"/>
          <w:szCs w:val="24"/>
        </w:rPr>
        <w:t>urther that</w:t>
      </w:r>
      <w:r w:rsidR="00C118F7">
        <w:rPr>
          <w:rFonts w:ascii="Bookman Old Style" w:hAnsi="Bookman Old Style"/>
          <w:sz w:val="24"/>
          <w:szCs w:val="24"/>
        </w:rPr>
        <w:t>,</w:t>
      </w:r>
      <w:r w:rsidR="00B94730">
        <w:rPr>
          <w:rFonts w:ascii="Bookman Old Style" w:hAnsi="Bookman Old Style"/>
          <w:sz w:val="24"/>
          <w:szCs w:val="24"/>
        </w:rPr>
        <w:t xml:space="preserve"> there was an additional charge of USD2,873.00 for labour and USD207.00</w:t>
      </w:r>
      <w:r w:rsidR="003E0879">
        <w:rPr>
          <w:rFonts w:ascii="Bookman Old Style" w:hAnsi="Bookman Old Style"/>
          <w:sz w:val="24"/>
          <w:szCs w:val="24"/>
        </w:rPr>
        <w:t xml:space="preserve"> which was omitted from invoice number 090910-06.</w:t>
      </w:r>
    </w:p>
    <w:p w:rsidR="003E0879" w:rsidRDefault="003E0879" w:rsidP="008D6CE1">
      <w:pPr>
        <w:spacing w:line="360" w:lineRule="auto"/>
        <w:jc w:val="both"/>
        <w:rPr>
          <w:rFonts w:ascii="Bookman Old Style" w:hAnsi="Bookman Old Style"/>
          <w:sz w:val="24"/>
          <w:szCs w:val="24"/>
        </w:rPr>
      </w:pPr>
      <w:r>
        <w:rPr>
          <w:rFonts w:ascii="Bookman Old Style" w:hAnsi="Bookman Old Style"/>
          <w:sz w:val="24"/>
          <w:szCs w:val="24"/>
        </w:rPr>
        <w:t xml:space="preserve">The paragraph in the document at page 35 of the </w:t>
      </w:r>
      <w:r w:rsidR="00ED5738">
        <w:rPr>
          <w:rFonts w:ascii="Bookman Old Style" w:hAnsi="Bookman Old Style"/>
          <w:sz w:val="24"/>
          <w:szCs w:val="24"/>
        </w:rPr>
        <w:t xml:space="preserve">Plaintiff’s </w:t>
      </w:r>
      <w:r>
        <w:rPr>
          <w:rFonts w:ascii="Bookman Old Style" w:hAnsi="Bookman Old Style"/>
          <w:sz w:val="24"/>
          <w:szCs w:val="24"/>
        </w:rPr>
        <w:t>bundle of documents that relates to the</w:t>
      </w:r>
      <w:r w:rsidR="00C118F7">
        <w:rPr>
          <w:rFonts w:ascii="Bookman Old Style" w:hAnsi="Bookman Old Style"/>
          <w:sz w:val="24"/>
          <w:szCs w:val="24"/>
        </w:rPr>
        <w:t xml:space="preserve"> sum of</w:t>
      </w:r>
      <w:r>
        <w:rPr>
          <w:rFonts w:ascii="Bookman Old Style" w:hAnsi="Bookman Old Style"/>
          <w:sz w:val="24"/>
          <w:szCs w:val="24"/>
        </w:rPr>
        <w:t xml:space="preserve"> USD8,632.92 is </w:t>
      </w:r>
      <w:r w:rsidR="00DF27E9">
        <w:rPr>
          <w:rFonts w:ascii="Bookman Old Style" w:hAnsi="Bookman Old Style"/>
          <w:sz w:val="24"/>
          <w:szCs w:val="24"/>
        </w:rPr>
        <w:t>the last paragraph and i</w:t>
      </w:r>
      <w:r w:rsidR="00C118F7">
        <w:rPr>
          <w:rFonts w:ascii="Bookman Old Style" w:hAnsi="Bookman Old Style"/>
          <w:sz w:val="24"/>
          <w:szCs w:val="24"/>
        </w:rPr>
        <w:t>n its entirety</w:t>
      </w:r>
      <w:r>
        <w:rPr>
          <w:rFonts w:ascii="Bookman Old Style" w:hAnsi="Bookman Old Style"/>
          <w:sz w:val="24"/>
          <w:szCs w:val="24"/>
        </w:rPr>
        <w:t xml:space="preserve"> states as follows:</w:t>
      </w:r>
    </w:p>
    <w:p w:rsidR="003E0879" w:rsidRPr="00046887" w:rsidRDefault="003E0879" w:rsidP="003E0879">
      <w:pPr>
        <w:spacing w:line="360" w:lineRule="auto"/>
        <w:ind w:left="720"/>
        <w:jc w:val="both"/>
        <w:rPr>
          <w:rFonts w:ascii="Bookman Old Style" w:hAnsi="Bookman Old Style"/>
          <w:i/>
          <w:sz w:val="24"/>
          <w:szCs w:val="24"/>
        </w:rPr>
      </w:pPr>
      <w:r w:rsidRPr="00046887">
        <w:rPr>
          <w:rFonts w:ascii="Bookman Old Style" w:hAnsi="Bookman Old Style"/>
          <w:i/>
          <w:sz w:val="24"/>
          <w:szCs w:val="24"/>
        </w:rPr>
        <w:t>“Please add USD8,632.92 (R63,200.72 divided by R7.3208) to the outstanding amoun</w:t>
      </w:r>
      <w:r w:rsidR="00847808" w:rsidRPr="00046887">
        <w:rPr>
          <w:rFonts w:ascii="Bookman Old Style" w:hAnsi="Bookman Old Style"/>
          <w:i/>
          <w:sz w:val="24"/>
          <w:szCs w:val="24"/>
        </w:rPr>
        <w:t>t, FREIGHT DOCUMEN</w:t>
      </w:r>
      <w:r w:rsidR="00163EC3" w:rsidRPr="00046887">
        <w:rPr>
          <w:rFonts w:ascii="Bookman Old Style" w:hAnsi="Bookman Old Style"/>
          <w:i/>
          <w:sz w:val="24"/>
          <w:szCs w:val="24"/>
        </w:rPr>
        <w:t>T</w:t>
      </w:r>
      <w:r w:rsidR="001C6768">
        <w:rPr>
          <w:rFonts w:ascii="Bookman Old Style" w:hAnsi="Bookman Old Style"/>
          <w:i/>
          <w:sz w:val="24"/>
          <w:szCs w:val="24"/>
        </w:rPr>
        <w:t>AT</w:t>
      </w:r>
      <w:r w:rsidR="00163EC3" w:rsidRPr="00046887">
        <w:rPr>
          <w:rFonts w:ascii="Bookman Old Style" w:hAnsi="Bookman Old Style"/>
          <w:i/>
          <w:sz w:val="24"/>
          <w:szCs w:val="24"/>
        </w:rPr>
        <w:t>ION IS AVAI</w:t>
      </w:r>
      <w:r w:rsidRPr="00046887">
        <w:rPr>
          <w:rFonts w:ascii="Bookman Old Style" w:hAnsi="Bookman Old Style"/>
          <w:i/>
          <w:sz w:val="24"/>
          <w:szCs w:val="24"/>
        </w:rPr>
        <w:t>L</w:t>
      </w:r>
      <w:r w:rsidR="00847808" w:rsidRPr="00046887">
        <w:rPr>
          <w:rFonts w:ascii="Bookman Old Style" w:hAnsi="Bookman Old Style"/>
          <w:i/>
          <w:sz w:val="24"/>
          <w:szCs w:val="24"/>
        </w:rPr>
        <w:t>A</w:t>
      </w:r>
      <w:r w:rsidRPr="00046887">
        <w:rPr>
          <w:rFonts w:ascii="Bookman Old Style" w:hAnsi="Bookman Old Style"/>
          <w:i/>
          <w:sz w:val="24"/>
          <w:szCs w:val="24"/>
        </w:rPr>
        <w:t xml:space="preserve">BLE IF YOU WANT TO SEE THEM.” </w:t>
      </w:r>
    </w:p>
    <w:p w:rsidR="003E0879" w:rsidRDefault="003E0879" w:rsidP="003E0879">
      <w:pPr>
        <w:spacing w:line="360" w:lineRule="auto"/>
        <w:jc w:val="both"/>
        <w:rPr>
          <w:rFonts w:ascii="Bookman Old Style" w:hAnsi="Bookman Old Style"/>
          <w:sz w:val="24"/>
          <w:szCs w:val="24"/>
        </w:rPr>
      </w:pPr>
      <w:r>
        <w:rPr>
          <w:rFonts w:ascii="Bookman Old Style" w:hAnsi="Bookman Old Style"/>
          <w:sz w:val="24"/>
          <w:szCs w:val="24"/>
        </w:rPr>
        <w:t>In my considered view, the foregoing paragraph can best be described as a directive or r</w:t>
      </w:r>
      <w:r w:rsidR="00163EC3">
        <w:rPr>
          <w:rFonts w:ascii="Bookman Old Style" w:hAnsi="Bookman Old Style"/>
          <w:sz w:val="24"/>
          <w:szCs w:val="24"/>
        </w:rPr>
        <w:t>equest by the Plaintiff to the D</w:t>
      </w:r>
      <w:r>
        <w:rPr>
          <w:rFonts w:ascii="Bookman Old Style" w:hAnsi="Bookman Old Style"/>
          <w:sz w:val="24"/>
          <w:szCs w:val="24"/>
        </w:rPr>
        <w:t>efendant to increase freight charges by the sum of USD8,632.92. It does not amount to an agreement by the parties that the freight charges should be increased by that amount because there is no proof of negotiations or genesis leading up to an agreement to increase</w:t>
      </w:r>
      <w:r w:rsidR="001C6768">
        <w:rPr>
          <w:rFonts w:ascii="Bookman Old Style" w:hAnsi="Bookman Old Style"/>
          <w:sz w:val="24"/>
          <w:szCs w:val="24"/>
        </w:rPr>
        <w:t xml:space="preserve"> the freight charges. C</w:t>
      </w:r>
      <w:r w:rsidR="004A022F">
        <w:rPr>
          <w:rFonts w:ascii="Bookman Old Style" w:hAnsi="Bookman Old Style"/>
          <w:sz w:val="24"/>
          <w:szCs w:val="24"/>
        </w:rPr>
        <w:t>onsequently,</w:t>
      </w:r>
      <w:r w:rsidR="00163EC3">
        <w:rPr>
          <w:rFonts w:ascii="Bookman Old Style" w:hAnsi="Bookman Old Style"/>
          <w:sz w:val="24"/>
          <w:szCs w:val="24"/>
        </w:rPr>
        <w:t xml:space="preserve"> since the D</w:t>
      </w:r>
      <w:r w:rsidR="004A022F">
        <w:rPr>
          <w:rFonts w:ascii="Bookman Old Style" w:hAnsi="Bookman Old Style"/>
          <w:sz w:val="24"/>
          <w:szCs w:val="24"/>
        </w:rPr>
        <w:t>efendant did not act upon the directive or accept the request, no agreement in this respect was reached.</w:t>
      </w:r>
    </w:p>
    <w:p w:rsidR="004A022F" w:rsidRDefault="004A022F" w:rsidP="003E0879">
      <w:pPr>
        <w:spacing w:line="360" w:lineRule="auto"/>
        <w:jc w:val="both"/>
        <w:rPr>
          <w:rFonts w:ascii="Bookman Old Style" w:hAnsi="Bookman Old Style"/>
          <w:sz w:val="24"/>
          <w:szCs w:val="24"/>
        </w:rPr>
      </w:pPr>
      <w:r>
        <w:rPr>
          <w:rFonts w:ascii="Bookman Old Style" w:hAnsi="Bookman Old Style"/>
          <w:sz w:val="24"/>
          <w:szCs w:val="24"/>
        </w:rPr>
        <w:lastRenderedPageBreak/>
        <w:t>As regards the claim for USD207.00, the relevant para</w:t>
      </w:r>
      <w:r w:rsidR="00E476C7">
        <w:rPr>
          <w:rFonts w:ascii="Bookman Old Style" w:hAnsi="Bookman Old Style"/>
          <w:sz w:val="24"/>
          <w:szCs w:val="24"/>
        </w:rPr>
        <w:t>graph in the document at page 35</w:t>
      </w:r>
      <w:r>
        <w:rPr>
          <w:rFonts w:ascii="Bookman Old Style" w:hAnsi="Bookman Old Style"/>
          <w:sz w:val="24"/>
          <w:szCs w:val="24"/>
        </w:rPr>
        <w:t xml:space="preserve"> is the first paragraph which reads as follows:</w:t>
      </w:r>
    </w:p>
    <w:p w:rsidR="004A022F" w:rsidRPr="00A6309C" w:rsidRDefault="00A6309C" w:rsidP="004A022F">
      <w:pPr>
        <w:spacing w:line="360" w:lineRule="auto"/>
        <w:ind w:left="720"/>
        <w:jc w:val="both"/>
        <w:rPr>
          <w:rFonts w:ascii="Bookman Old Style" w:hAnsi="Bookman Old Style"/>
          <w:i/>
          <w:sz w:val="24"/>
          <w:szCs w:val="24"/>
        </w:rPr>
      </w:pPr>
      <w:r w:rsidRPr="00A6309C">
        <w:rPr>
          <w:rFonts w:ascii="Bookman Old Style" w:hAnsi="Bookman Old Style"/>
          <w:i/>
          <w:sz w:val="24"/>
          <w:szCs w:val="24"/>
        </w:rPr>
        <w:t>“I have return</w:t>
      </w:r>
      <w:r w:rsidR="004A022F" w:rsidRPr="00A6309C">
        <w:rPr>
          <w:rFonts w:ascii="Bookman Old Style" w:hAnsi="Bookman Old Style"/>
          <w:i/>
          <w:sz w:val="24"/>
          <w:szCs w:val="24"/>
        </w:rPr>
        <w:t>ed to work today and have been going through your invoices, please note that on invoice number 09091</w:t>
      </w:r>
      <w:r w:rsidRPr="00A6309C">
        <w:rPr>
          <w:rFonts w:ascii="Bookman Old Style" w:hAnsi="Bookman Old Style"/>
          <w:i/>
          <w:sz w:val="24"/>
          <w:szCs w:val="24"/>
        </w:rPr>
        <w:t>0-06 the 1000 off ¼ x ⅜ bolts, nylock</w:t>
      </w:r>
      <w:r w:rsidR="004A022F" w:rsidRPr="00A6309C">
        <w:rPr>
          <w:rFonts w:ascii="Bookman Old Style" w:hAnsi="Bookman Old Style"/>
          <w:i/>
          <w:sz w:val="24"/>
          <w:szCs w:val="24"/>
        </w:rPr>
        <w:t xml:space="preserve"> nuts and washers plated were omitted, please add USD207.00 to the amount outstanding.”</w:t>
      </w:r>
    </w:p>
    <w:p w:rsidR="00383B72" w:rsidRDefault="00A6309C" w:rsidP="004A022F">
      <w:pPr>
        <w:spacing w:line="360" w:lineRule="auto"/>
        <w:jc w:val="both"/>
        <w:rPr>
          <w:rFonts w:ascii="Bookman Old Style" w:hAnsi="Bookman Old Style"/>
          <w:sz w:val="24"/>
          <w:szCs w:val="24"/>
        </w:rPr>
      </w:pPr>
      <w:r>
        <w:rPr>
          <w:rFonts w:ascii="Bookman Old Style" w:hAnsi="Bookman Old Style"/>
          <w:sz w:val="24"/>
          <w:szCs w:val="24"/>
        </w:rPr>
        <w:t>This passage like the previous</w:t>
      </w:r>
      <w:r w:rsidR="004A022F">
        <w:rPr>
          <w:rFonts w:ascii="Bookman Old Style" w:hAnsi="Bookman Old Style"/>
          <w:sz w:val="24"/>
          <w:szCs w:val="24"/>
        </w:rPr>
        <w:t xml:space="preserve"> passage is a directive to the Defendant by the Plaintiff to increase the amount on invoice number 090910-06 by USD207.00. There is no evidence i.e. of acceptance of the said directive by the Defendant</w:t>
      </w:r>
      <w:r w:rsidR="003E29FC">
        <w:rPr>
          <w:rFonts w:ascii="Bookman Old Style" w:hAnsi="Bookman Old Style"/>
          <w:sz w:val="24"/>
          <w:szCs w:val="24"/>
        </w:rPr>
        <w:t xml:space="preserve"> </w:t>
      </w:r>
      <w:r w:rsidR="004A022F">
        <w:rPr>
          <w:rFonts w:ascii="Bookman Old Style" w:hAnsi="Bookman Old Style"/>
          <w:sz w:val="24"/>
          <w:szCs w:val="24"/>
        </w:rPr>
        <w:t>an</w:t>
      </w:r>
      <w:r w:rsidR="003E29FC">
        <w:rPr>
          <w:rFonts w:ascii="Bookman Old Style" w:hAnsi="Bookman Old Style"/>
          <w:sz w:val="24"/>
          <w:szCs w:val="24"/>
        </w:rPr>
        <w:t>d</w:t>
      </w:r>
      <w:r w:rsidR="004A022F">
        <w:rPr>
          <w:rFonts w:ascii="Bookman Old Style" w:hAnsi="Bookman Old Style"/>
          <w:sz w:val="24"/>
          <w:szCs w:val="24"/>
        </w:rPr>
        <w:t xml:space="preserve"> neither is</w:t>
      </w:r>
      <w:r w:rsidR="003E29FC">
        <w:rPr>
          <w:rFonts w:ascii="Bookman Old Style" w:hAnsi="Bookman Old Style"/>
          <w:sz w:val="24"/>
          <w:szCs w:val="24"/>
        </w:rPr>
        <w:t xml:space="preserve"> there evidence to show that prior to </w:t>
      </w:r>
      <w:r>
        <w:rPr>
          <w:rFonts w:ascii="Bookman Old Style" w:hAnsi="Bookman Old Style"/>
          <w:sz w:val="24"/>
          <w:szCs w:val="24"/>
        </w:rPr>
        <w:t xml:space="preserve">the </w:t>
      </w:r>
      <w:r w:rsidR="003E29FC">
        <w:rPr>
          <w:rFonts w:ascii="Bookman Old Style" w:hAnsi="Bookman Old Style"/>
          <w:sz w:val="24"/>
          <w:szCs w:val="24"/>
        </w:rPr>
        <w:t>email</w:t>
      </w:r>
      <w:r w:rsidR="00DE1409">
        <w:rPr>
          <w:rFonts w:ascii="Bookman Old Style" w:hAnsi="Bookman Old Style"/>
          <w:sz w:val="24"/>
          <w:szCs w:val="24"/>
        </w:rPr>
        <w:t xml:space="preserve"> being sent</w:t>
      </w:r>
      <w:r w:rsidR="003E29FC">
        <w:rPr>
          <w:rFonts w:ascii="Bookman Old Style" w:hAnsi="Bookman Old Style"/>
          <w:sz w:val="24"/>
          <w:szCs w:val="24"/>
        </w:rPr>
        <w:t xml:space="preserve"> the parties had agreed to amend invoice number 090</w:t>
      </w:r>
      <w:r>
        <w:rPr>
          <w:rFonts w:ascii="Bookman Old Style" w:hAnsi="Bookman Old Style"/>
          <w:sz w:val="24"/>
          <w:szCs w:val="24"/>
        </w:rPr>
        <w:t>9</w:t>
      </w:r>
      <w:r w:rsidR="003E29FC">
        <w:rPr>
          <w:rFonts w:ascii="Bookman Old Style" w:hAnsi="Bookman Old Style"/>
          <w:sz w:val="24"/>
          <w:szCs w:val="24"/>
        </w:rPr>
        <w:t>10-06</w:t>
      </w:r>
      <w:r>
        <w:rPr>
          <w:rFonts w:ascii="Bookman Old Style" w:hAnsi="Bookman Old Style"/>
          <w:sz w:val="24"/>
          <w:szCs w:val="24"/>
        </w:rPr>
        <w:t xml:space="preserve"> accordingly</w:t>
      </w:r>
      <w:r w:rsidR="003E29FC">
        <w:rPr>
          <w:rFonts w:ascii="Bookman Old Style" w:hAnsi="Bookman Old Style"/>
          <w:sz w:val="24"/>
          <w:szCs w:val="24"/>
        </w:rPr>
        <w:t xml:space="preserve">. I have stated in the earlier part of this judgment that the parties did not draw up a formal contract to govern their relationship in this transaction. Their agreement as I have stated </w:t>
      </w:r>
      <w:r w:rsidR="00383B72">
        <w:rPr>
          <w:rFonts w:ascii="Bookman Old Style" w:hAnsi="Bookman Old Style"/>
          <w:sz w:val="24"/>
          <w:szCs w:val="24"/>
        </w:rPr>
        <w:t>is evidenced by the various correspondence passing between the parties and the invoices. As such in order for the price adjustment in the invoice to be effected</w:t>
      </w:r>
      <w:r w:rsidR="00DF27E9">
        <w:rPr>
          <w:rFonts w:ascii="Bookman Old Style" w:hAnsi="Bookman Old Style"/>
          <w:sz w:val="24"/>
          <w:szCs w:val="24"/>
        </w:rPr>
        <w:t>,</w:t>
      </w:r>
      <w:r w:rsidR="00383B72">
        <w:rPr>
          <w:rFonts w:ascii="Bookman Old Style" w:hAnsi="Bookman Old Style"/>
          <w:sz w:val="24"/>
          <w:szCs w:val="24"/>
        </w:rPr>
        <w:t xml:space="preserve"> it should have been </w:t>
      </w:r>
      <w:r w:rsidR="00DF27E9">
        <w:rPr>
          <w:rFonts w:ascii="Bookman Old Style" w:hAnsi="Bookman Old Style"/>
          <w:sz w:val="24"/>
          <w:szCs w:val="24"/>
        </w:rPr>
        <w:t>accepted by the Defendant</w:t>
      </w:r>
      <w:r w:rsidR="00383B72">
        <w:rPr>
          <w:rFonts w:ascii="Bookman Old Style" w:hAnsi="Bookman Old Style"/>
          <w:sz w:val="24"/>
          <w:szCs w:val="24"/>
        </w:rPr>
        <w:t xml:space="preserve"> by </w:t>
      </w:r>
      <w:r w:rsidR="00DF27E9">
        <w:rPr>
          <w:rFonts w:ascii="Bookman Old Style" w:hAnsi="Bookman Old Style"/>
          <w:sz w:val="24"/>
          <w:szCs w:val="24"/>
        </w:rPr>
        <w:t xml:space="preserve">it </w:t>
      </w:r>
      <w:r w:rsidR="00383B72">
        <w:rPr>
          <w:rFonts w:ascii="Bookman Old Style" w:hAnsi="Bookman Old Style"/>
          <w:sz w:val="24"/>
          <w:szCs w:val="24"/>
        </w:rPr>
        <w:t>acknowledging that in</w:t>
      </w:r>
      <w:r>
        <w:rPr>
          <w:rFonts w:ascii="Bookman Old Style" w:hAnsi="Bookman Old Style"/>
          <w:sz w:val="24"/>
          <w:szCs w:val="24"/>
        </w:rPr>
        <w:t>deed the invoice omitted</w:t>
      </w:r>
      <w:r w:rsidR="00383B72">
        <w:rPr>
          <w:rFonts w:ascii="Bookman Old Style" w:hAnsi="Bookman Old Style"/>
          <w:sz w:val="24"/>
          <w:szCs w:val="24"/>
        </w:rPr>
        <w:t xml:space="preserve"> certain items valued at USD207.00 or </w:t>
      </w:r>
      <w:r w:rsidR="00DE1409">
        <w:rPr>
          <w:rFonts w:ascii="Bookman Old Style" w:hAnsi="Bookman Old Style"/>
          <w:sz w:val="24"/>
          <w:szCs w:val="24"/>
        </w:rPr>
        <w:t>negotiated a chan</w:t>
      </w:r>
      <w:r w:rsidR="00174DE6">
        <w:rPr>
          <w:rFonts w:ascii="Bookman Old Style" w:hAnsi="Bookman Old Style"/>
          <w:sz w:val="24"/>
          <w:szCs w:val="24"/>
        </w:rPr>
        <w:t>ge in the i</w:t>
      </w:r>
      <w:r w:rsidR="00383B72">
        <w:rPr>
          <w:rFonts w:ascii="Bookman Old Style" w:hAnsi="Bookman Old Style"/>
          <w:sz w:val="24"/>
          <w:szCs w:val="24"/>
        </w:rPr>
        <w:t>nvoice and accepted the altered invoice. There is no evidence on record to show that this happened.</w:t>
      </w:r>
    </w:p>
    <w:p w:rsidR="00AB3239" w:rsidRDefault="00383B72" w:rsidP="004A022F">
      <w:pPr>
        <w:spacing w:line="360" w:lineRule="auto"/>
        <w:jc w:val="both"/>
        <w:rPr>
          <w:rFonts w:ascii="Bookman Old Style" w:hAnsi="Bookman Old Style"/>
          <w:sz w:val="24"/>
          <w:szCs w:val="24"/>
        </w:rPr>
      </w:pPr>
      <w:r>
        <w:rPr>
          <w:rFonts w:ascii="Bookman Old Style" w:hAnsi="Bookman Old Style"/>
          <w:sz w:val="24"/>
          <w:szCs w:val="24"/>
        </w:rPr>
        <w:t xml:space="preserve">In view of the findings I have made in the </w:t>
      </w:r>
      <w:r w:rsidR="00174DE6">
        <w:rPr>
          <w:rFonts w:ascii="Bookman Old Style" w:hAnsi="Bookman Old Style"/>
          <w:sz w:val="24"/>
          <w:szCs w:val="24"/>
        </w:rPr>
        <w:t>preceding</w:t>
      </w:r>
      <w:r>
        <w:rPr>
          <w:rFonts w:ascii="Bookman Old Style" w:hAnsi="Bookman Old Style"/>
          <w:sz w:val="24"/>
          <w:szCs w:val="24"/>
        </w:rPr>
        <w:t xml:space="preserve"> paragraphs, I find that the Plaintiff has failed</w:t>
      </w:r>
      <w:r w:rsidR="00DE1409">
        <w:rPr>
          <w:rFonts w:ascii="Bookman Old Style" w:hAnsi="Bookman Old Style"/>
          <w:sz w:val="24"/>
          <w:szCs w:val="24"/>
        </w:rPr>
        <w:t>,</w:t>
      </w:r>
      <w:r>
        <w:rPr>
          <w:rFonts w:ascii="Bookman Old Style" w:hAnsi="Bookman Old Style"/>
          <w:sz w:val="24"/>
          <w:szCs w:val="24"/>
        </w:rPr>
        <w:t xml:space="preserve"> on a balance of probabilities</w:t>
      </w:r>
      <w:r w:rsidR="00DE1409">
        <w:rPr>
          <w:rFonts w:ascii="Bookman Old Style" w:hAnsi="Bookman Old Style"/>
          <w:sz w:val="24"/>
          <w:szCs w:val="24"/>
        </w:rPr>
        <w:t xml:space="preserve"> to prove</w:t>
      </w:r>
      <w:r>
        <w:rPr>
          <w:rFonts w:ascii="Bookman Old Style" w:hAnsi="Bookman Old Style"/>
          <w:sz w:val="24"/>
          <w:szCs w:val="24"/>
        </w:rPr>
        <w:t xml:space="preserve"> that it is </w:t>
      </w:r>
      <w:r w:rsidR="00174DE6">
        <w:rPr>
          <w:rFonts w:ascii="Bookman Old Style" w:hAnsi="Bookman Old Style"/>
          <w:sz w:val="24"/>
          <w:szCs w:val="24"/>
        </w:rPr>
        <w:t>entitled</w:t>
      </w:r>
      <w:r>
        <w:rPr>
          <w:rFonts w:ascii="Bookman Old Style" w:hAnsi="Bookman Old Style"/>
          <w:sz w:val="24"/>
          <w:szCs w:val="24"/>
        </w:rPr>
        <w:t xml:space="preserve"> to the sum claimed of USD10,699.04. Therefore, in answer to the issue I have raised in the earlier part of this judgment, I find that the </w:t>
      </w:r>
      <w:r w:rsidR="00371605">
        <w:rPr>
          <w:rFonts w:ascii="Bookman Old Style" w:hAnsi="Bookman Old Style"/>
          <w:sz w:val="24"/>
          <w:szCs w:val="24"/>
        </w:rPr>
        <w:t>parties did not agree on the Defendant paying the</w:t>
      </w:r>
      <w:r w:rsidR="00E75467">
        <w:rPr>
          <w:rFonts w:ascii="Bookman Old Style" w:hAnsi="Bookman Old Style"/>
          <w:sz w:val="24"/>
          <w:szCs w:val="24"/>
        </w:rPr>
        <w:t xml:space="preserve"> </w:t>
      </w:r>
      <w:r w:rsidR="00371605">
        <w:rPr>
          <w:rFonts w:ascii="Bookman Old Style" w:hAnsi="Bookman Old Style"/>
          <w:sz w:val="24"/>
          <w:szCs w:val="24"/>
        </w:rPr>
        <w:t xml:space="preserve">additional charges and the </w:t>
      </w:r>
      <w:r>
        <w:rPr>
          <w:rFonts w:ascii="Bookman Old Style" w:hAnsi="Bookman Old Style"/>
          <w:sz w:val="24"/>
          <w:szCs w:val="24"/>
        </w:rPr>
        <w:t xml:space="preserve">Plaintiff is </w:t>
      </w:r>
      <w:r w:rsidR="00ED5738">
        <w:rPr>
          <w:rFonts w:ascii="Bookman Old Style" w:hAnsi="Bookman Old Style"/>
          <w:sz w:val="24"/>
          <w:szCs w:val="24"/>
        </w:rPr>
        <w:t xml:space="preserve">therefore </w:t>
      </w:r>
      <w:r>
        <w:rPr>
          <w:rFonts w:ascii="Bookman Old Style" w:hAnsi="Bookman Old Style"/>
          <w:sz w:val="24"/>
          <w:szCs w:val="24"/>
        </w:rPr>
        <w:t>not entitled to the sum of USD10,699.04.</w:t>
      </w:r>
      <w:r w:rsidR="00AB3239">
        <w:rPr>
          <w:rFonts w:ascii="Bookman Old Style" w:hAnsi="Bookman Old Style"/>
          <w:sz w:val="24"/>
          <w:szCs w:val="24"/>
        </w:rPr>
        <w:t xml:space="preserve"> The Plaintiff’s fate is compounded by the fact that an addition of the three figures that </w:t>
      </w:r>
      <w:r w:rsidR="00ED5738">
        <w:rPr>
          <w:rFonts w:ascii="Bookman Old Style" w:hAnsi="Bookman Old Style"/>
          <w:sz w:val="24"/>
          <w:szCs w:val="24"/>
        </w:rPr>
        <w:t xml:space="preserve">allegedly </w:t>
      </w:r>
      <w:r w:rsidR="00AB3239">
        <w:rPr>
          <w:rFonts w:ascii="Bookman Old Style" w:hAnsi="Bookman Old Style"/>
          <w:sz w:val="24"/>
          <w:szCs w:val="24"/>
        </w:rPr>
        <w:t>constitute the USD10,699.04 claimed</w:t>
      </w:r>
      <w:r w:rsidR="00E476C7">
        <w:rPr>
          <w:rFonts w:ascii="Bookman Old Style" w:hAnsi="Bookman Old Style"/>
          <w:sz w:val="24"/>
          <w:szCs w:val="24"/>
        </w:rPr>
        <w:t>, exceeds</w:t>
      </w:r>
      <w:r w:rsidR="00AB3239">
        <w:rPr>
          <w:rFonts w:ascii="Bookman Old Style" w:hAnsi="Bookman Old Style"/>
          <w:sz w:val="24"/>
          <w:szCs w:val="24"/>
        </w:rPr>
        <w:t xml:space="preserve"> USD10,699.04.</w:t>
      </w:r>
      <w:r w:rsidR="00ED5738">
        <w:rPr>
          <w:rFonts w:ascii="Bookman Old Style" w:hAnsi="Bookman Old Style"/>
          <w:sz w:val="24"/>
          <w:szCs w:val="24"/>
        </w:rPr>
        <w:t xml:space="preserve"> </w:t>
      </w:r>
      <w:r w:rsidR="008443E4">
        <w:rPr>
          <w:rFonts w:ascii="Bookman Old Style" w:hAnsi="Bookman Old Style"/>
          <w:sz w:val="24"/>
          <w:szCs w:val="24"/>
        </w:rPr>
        <w:t>The sum of USD8,632.92,  USD2,873.00 and USD207.00 is</w:t>
      </w:r>
      <w:r w:rsidR="00AB3239">
        <w:rPr>
          <w:rFonts w:ascii="Bookman Old Style" w:hAnsi="Bookman Old Style"/>
          <w:sz w:val="24"/>
          <w:szCs w:val="24"/>
        </w:rPr>
        <w:t xml:space="preserve"> a figure in excess of USD11,000.00. Therefore</w:t>
      </w:r>
      <w:r w:rsidR="00AB3165">
        <w:rPr>
          <w:rFonts w:ascii="Bookman Old Style" w:hAnsi="Bookman Old Style"/>
          <w:sz w:val="24"/>
          <w:szCs w:val="24"/>
        </w:rPr>
        <w:t>, I</w:t>
      </w:r>
      <w:r w:rsidR="008443E4">
        <w:rPr>
          <w:rFonts w:ascii="Bookman Old Style" w:hAnsi="Bookman Old Style"/>
          <w:sz w:val="24"/>
          <w:szCs w:val="24"/>
        </w:rPr>
        <w:t xml:space="preserve"> am at large as to how the Plaintiff arrived at</w:t>
      </w:r>
      <w:r w:rsidR="00AB3239">
        <w:rPr>
          <w:rFonts w:ascii="Bookman Old Style" w:hAnsi="Bookman Old Style"/>
          <w:sz w:val="24"/>
          <w:szCs w:val="24"/>
        </w:rPr>
        <w:t xml:space="preserve"> the figure USD10,69</w:t>
      </w:r>
      <w:r w:rsidR="008443E4">
        <w:rPr>
          <w:rFonts w:ascii="Bookman Old Style" w:hAnsi="Bookman Old Style"/>
          <w:sz w:val="24"/>
          <w:szCs w:val="24"/>
        </w:rPr>
        <w:t>9.04</w:t>
      </w:r>
      <w:r w:rsidR="00AB3239">
        <w:rPr>
          <w:rFonts w:ascii="Bookman Old Style" w:hAnsi="Bookman Old Style"/>
          <w:sz w:val="24"/>
          <w:szCs w:val="24"/>
        </w:rPr>
        <w:t>.</w:t>
      </w:r>
    </w:p>
    <w:p w:rsidR="00696937" w:rsidRDefault="00383B72" w:rsidP="004A022F">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In arriving at the foregoing findings I have considered the arguments advanced and authorities referred to by counsel for the Plaintiff. The first argument was that the Defendant was obliged to pay for the additional </w:t>
      </w:r>
      <w:r w:rsidR="00174DE6">
        <w:rPr>
          <w:rFonts w:ascii="Bookman Old Style" w:hAnsi="Bookman Old Style"/>
          <w:sz w:val="24"/>
          <w:szCs w:val="24"/>
        </w:rPr>
        <w:t>freight charges and incidental costs because the Defendant</w:t>
      </w:r>
      <w:r w:rsidR="00CF3AF9">
        <w:rPr>
          <w:rFonts w:ascii="Bookman Old Style" w:hAnsi="Bookman Old Style"/>
          <w:sz w:val="24"/>
          <w:szCs w:val="24"/>
        </w:rPr>
        <w:t xml:space="preserve"> had in previous course of dealings with the Plaintiff paid for such goods returned. I have dismissed this argument for two reasons. The first is that there was no evidence led by the Plaintiff to show that in its previous dealings with the Defendant the latter had borne the extra costs for freight and incidentals whenever goods were returned. Further, the Plaintiff does not make any such contention or averment in the statement of claim</w:t>
      </w:r>
      <w:r w:rsidR="00095443">
        <w:rPr>
          <w:rFonts w:ascii="Bookman Old Style" w:hAnsi="Bookman Old Style"/>
          <w:sz w:val="24"/>
          <w:szCs w:val="24"/>
        </w:rPr>
        <w:t xml:space="preserve"> neither was evidence also led to that effect</w:t>
      </w:r>
      <w:r w:rsidR="00CF3AF9">
        <w:rPr>
          <w:rFonts w:ascii="Bookman Old Style" w:hAnsi="Bookman Old Style"/>
          <w:sz w:val="24"/>
          <w:szCs w:val="24"/>
        </w:rPr>
        <w:t>.</w:t>
      </w:r>
      <w:r w:rsidR="00696937">
        <w:rPr>
          <w:rFonts w:ascii="Bookman Old Style" w:hAnsi="Bookman Old Style"/>
          <w:sz w:val="24"/>
          <w:szCs w:val="24"/>
        </w:rPr>
        <w:t xml:space="preserve"> In </w:t>
      </w:r>
      <w:r w:rsidR="00696937" w:rsidRPr="00F51889">
        <w:rPr>
          <w:rFonts w:ascii="Bookman Old Style" w:hAnsi="Bookman Old Style"/>
          <w:b/>
          <w:i/>
          <w:sz w:val="24"/>
          <w:szCs w:val="24"/>
        </w:rPr>
        <w:t>Halsbury Laws of England 4</w:t>
      </w:r>
      <w:r w:rsidR="00696937" w:rsidRPr="00F51889">
        <w:rPr>
          <w:rFonts w:ascii="Bookman Old Style" w:hAnsi="Bookman Old Style"/>
          <w:b/>
          <w:i/>
          <w:sz w:val="24"/>
          <w:szCs w:val="24"/>
          <w:vertAlign w:val="superscript"/>
        </w:rPr>
        <w:t>th</w:t>
      </w:r>
      <w:r w:rsidR="00696937" w:rsidRPr="00F51889">
        <w:rPr>
          <w:rFonts w:ascii="Bookman Old Style" w:hAnsi="Bookman Old Style"/>
          <w:b/>
          <w:i/>
          <w:sz w:val="24"/>
          <w:szCs w:val="24"/>
        </w:rPr>
        <w:t xml:space="preserve"> edn</w:t>
      </w:r>
      <w:r w:rsidR="0007168D">
        <w:rPr>
          <w:rFonts w:ascii="Bookman Old Style" w:hAnsi="Bookman Old Style"/>
          <w:b/>
          <w:i/>
          <w:sz w:val="24"/>
          <w:szCs w:val="24"/>
        </w:rPr>
        <w:t>, volume</w:t>
      </w:r>
      <w:r w:rsidR="00F51889">
        <w:rPr>
          <w:rFonts w:ascii="Bookman Old Style" w:hAnsi="Bookman Old Style"/>
          <w:b/>
          <w:i/>
          <w:sz w:val="24"/>
          <w:szCs w:val="24"/>
        </w:rPr>
        <w:t xml:space="preserve"> 9</w:t>
      </w:r>
      <w:r w:rsidR="00696937">
        <w:rPr>
          <w:rFonts w:ascii="Bookman Old Style" w:hAnsi="Bookman Old Style"/>
          <w:sz w:val="24"/>
          <w:szCs w:val="24"/>
        </w:rPr>
        <w:t xml:space="preserve"> at paragraph 353 which counsel</w:t>
      </w:r>
      <w:r w:rsidR="00F51889">
        <w:rPr>
          <w:rFonts w:ascii="Bookman Old Style" w:hAnsi="Bookman Old Style"/>
          <w:sz w:val="24"/>
          <w:szCs w:val="24"/>
        </w:rPr>
        <w:t xml:space="preserve"> for the Plaintiff</w:t>
      </w:r>
      <w:r w:rsidR="00696937">
        <w:rPr>
          <w:rFonts w:ascii="Bookman Old Style" w:hAnsi="Bookman Old Style"/>
          <w:sz w:val="24"/>
          <w:szCs w:val="24"/>
        </w:rPr>
        <w:t xml:space="preserve"> referred to it states as follows:</w:t>
      </w:r>
    </w:p>
    <w:p w:rsidR="00A61970" w:rsidRPr="00A61970" w:rsidRDefault="00696937" w:rsidP="00A61970">
      <w:pPr>
        <w:spacing w:line="360" w:lineRule="auto"/>
        <w:ind w:left="720"/>
        <w:jc w:val="both"/>
        <w:rPr>
          <w:rFonts w:ascii="Bookman Old Style" w:hAnsi="Bookman Old Style"/>
          <w:i/>
          <w:sz w:val="24"/>
          <w:szCs w:val="24"/>
        </w:rPr>
      </w:pPr>
      <w:r w:rsidRPr="00A61970">
        <w:rPr>
          <w:rFonts w:ascii="Bookman Old Style" w:hAnsi="Bookman Old Style"/>
          <w:i/>
          <w:sz w:val="24"/>
          <w:szCs w:val="24"/>
        </w:rPr>
        <w:t xml:space="preserve">“It has long been settled that in commercial transactions extrinsic evidence of custom and usage is admissible to annex incidents to written contracts in matters with respect to which they are silent. The same rule </w:t>
      </w:r>
      <w:r w:rsidR="00A61970" w:rsidRPr="00A61970">
        <w:rPr>
          <w:rFonts w:ascii="Bookman Old Style" w:hAnsi="Bookman Old Style"/>
          <w:i/>
          <w:sz w:val="24"/>
          <w:szCs w:val="24"/>
        </w:rPr>
        <w:t>has</w:t>
      </w:r>
      <w:r w:rsidRPr="00A61970">
        <w:rPr>
          <w:rFonts w:ascii="Bookman Old Style" w:hAnsi="Bookman Old Style"/>
          <w:i/>
          <w:sz w:val="24"/>
          <w:szCs w:val="24"/>
        </w:rPr>
        <w:t xml:space="preserve"> also been applied to contracts in other transactions in which known usages have been established and have prevailed; and this </w:t>
      </w:r>
      <w:r w:rsidR="00A61970" w:rsidRPr="00A61970">
        <w:rPr>
          <w:rFonts w:ascii="Bookman Old Style" w:hAnsi="Bookman Old Style"/>
          <w:i/>
          <w:sz w:val="24"/>
          <w:szCs w:val="24"/>
        </w:rPr>
        <w:t>has</w:t>
      </w:r>
      <w:r w:rsidRPr="00A61970">
        <w:rPr>
          <w:rFonts w:ascii="Bookman Old Style" w:hAnsi="Bookman Old Style"/>
          <w:i/>
          <w:sz w:val="24"/>
          <w:szCs w:val="24"/>
        </w:rPr>
        <w:t xml:space="preserve"> been done upon the principle of presuming that, in such transactions, the </w:t>
      </w:r>
      <w:r w:rsidR="00A61970" w:rsidRPr="00A61970">
        <w:rPr>
          <w:rFonts w:ascii="Bookman Old Style" w:hAnsi="Bookman Old Style"/>
          <w:i/>
          <w:sz w:val="24"/>
          <w:szCs w:val="24"/>
        </w:rPr>
        <w:t>parties</w:t>
      </w:r>
      <w:r w:rsidRPr="00A61970">
        <w:rPr>
          <w:rFonts w:ascii="Bookman Old Style" w:hAnsi="Bookman Old Style"/>
          <w:i/>
          <w:sz w:val="24"/>
          <w:szCs w:val="24"/>
        </w:rPr>
        <w:t xml:space="preserve"> did not mean to express in writing the whole of the contract by which they intended to be bound, but meant to contract with reference to those known usages. </w:t>
      </w:r>
      <w:r w:rsidR="00A61970" w:rsidRPr="00A61970">
        <w:rPr>
          <w:rFonts w:ascii="Bookman Old Style" w:hAnsi="Bookman Old Style"/>
          <w:i/>
          <w:sz w:val="24"/>
          <w:szCs w:val="24"/>
        </w:rPr>
        <w:t>A fortiori, this must be the case where the express agreement is wholly or partly oral.</w:t>
      </w:r>
    </w:p>
    <w:p w:rsidR="00696937" w:rsidRPr="00F51889" w:rsidRDefault="00A61970" w:rsidP="00F51889">
      <w:pPr>
        <w:spacing w:line="360" w:lineRule="auto"/>
        <w:ind w:left="720"/>
        <w:jc w:val="both"/>
        <w:rPr>
          <w:rFonts w:ascii="Bookman Old Style" w:hAnsi="Bookman Old Style"/>
          <w:i/>
          <w:sz w:val="24"/>
          <w:szCs w:val="24"/>
        </w:rPr>
      </w:pPr>
      <w:r w:rsidRPr="00F51889">
        <w:rPr>
          <w:rFonts w:ascii="Bookman Old Style" w:hAnsi="Bookman Old Style"/>
          <w:i/>
          <w:sz w:val="24"/>
          <w:szCs w:val="24"/>
        </w:rPr>
        <w:t>Thus in the absence of evidence of a contrary intention, a court may import into a contract any local custom or usage which is notorious, certain, legal and reasonable and, provided that it can be shown that the custom or usage normally governs the particular type of contract</w:t>
      </w:r>
      <w:r w:rsidR="00696937" w:rsidRPr="00F51889">
        <w:rPr>
          <w:rFonts w:ascii="Bookman Old Style" w:hAnsi="Bookman Old Style"/>
          <w:i/>
          <w:sz w:val="24"/>
          <w:szCs w:val="24"/>
        </w:rPr>
        <w:t xml:space="preserve"> </w:t>
      </w:r>
      <w:r w:rsidRPr="00F51889">
        <w:rPr>
          <w:rFonts w:ascii="Bookman Old Style" w:hAnsi="Bookman Old Style"/>
          <w:i/>
          <w:sz w:val="24"/>
          <w:szCs w:val="24"/>
        </w:rPr>
        <w:t>in question, it will be regarded as part of that contract in precisely the same manner as if it had been expressly agreed between the parties.</w:t>
      </w:r>
      <w:r w:rsidR="00F51889" w:rsidRPr="00F51889">
        <w:rPr>
          <w:rFonts w:ascii="Bookman Old Style" w:hAnsi="Bookman Old Style"/>
          <w:i/>
          <w:sz w:val="24"/>
          <w:szCs w:val="24"/>
        </w:rPr>
        <w:t>”</w:t>
      </w:r>
    </w:p>
    <w:p w:rsidR="0010598C" w:rsidRDefault="00696937" w:rsidP="004A022F">
      <w:pPr>
        <w:spacing w:line="360" w:lineRule="auto"/>
        <w:jc w:val="both"/>
        <w:rPr>
          <w:rFonts w:ascii="Bookman Old Style" w:hAnsi="Bookman Old Style"/>
          <w:sz w:val="24"/>
          <w:szCs w:val="24"/>
        </w:rPr>
      </w:pPr>
      <w:r>
        <w:rPr>
          <w:rFonts w:ascii="Bookman Old Style" w:hAnsi="Bookman Old Style"/>
          <w:sz w:val="24"/>
          <w:szCs w:val="24"/>
        </w:rPr>
        <w:t xml:space="preserve">It is clear from the foregoing passage that </w:t>
      </w:r>
      <w:r w:rsidR="00A61970">
        <w:rPr>
          <w:rFonts w:ascii="Bookman Old Style" w:hAnsi="Bookman Old Style"/>
          <w:sz w:val="24"/>
          <w:szCs w:val="24"/>
        </w:rPr>
        <w:t>extrinsic</w:t>
      </w:r>
      <w:r>
        <w:rPr>
          <w:rFonts w:ascii="Bookman Old Style" w:hAnsi="Bookman Old Style"/>
          <w:sz w:val="24"/>
          <w:szCs w:val="24"/>
        </w:rPr>
        <w:t xml:space="preserve"> evidence must be led if a court is to impute custom or usage. Further, the custom or usage sought to be imputed must arise from a notorious fact. The Plaintiff’s counsel as I have stated did not lead any evidence through PW to prove the </w:t>
      </w:r>
      <w:r w:rsidR="00DB46AD">
        <w:rPr>
          <w:rFonts w:ascii="Bookman Old Style" w:hAnsi="Bookman Old Style"/>
          <w:sz w:val="24"/>
          <w:szCs w:val="24"/>
        </w:rPr>
        <w:t xml:space="preserve">alleged </w:t>
      </w:r>
      <w:r>
        <w:rPr>
          <w:rFonts w:ascii="Bookman Old Style" w:hAnsi="Bookman Old Style"/>
          <w:sz w:val="24"/>
          <w:szCs w:val="24"/>
        </w:rPr>
        <w:t>custom</w:t>
      </w:r>
      <w:r w:rsidR="00BF783C">
        <w:rPr>
          <w:rFonts w:ascii="Bookman Old Style" w:hAnsi="Bookman Old Style"/>
          <w:sz w:val="24"/>
          <w:szCs w:val="24"/>
        </w:rPr>
        <w:t>,</w:t>
      </w:r>
      <w:r w:rsidR="00DB46AD">
        <w:rPr>
          <w:rFonts w:ascii="Bookman Old Style" w:hAnsi="Bookman Old Style"/>
          <w:sz w:val="24"/>
          <w:szCs w:val="24"/>
        </w:rPr>
        <w:t xml:space="preserve"> </w:t>
      </w:r>
      <w:r w:rsidR="00182DC9">
        <w:rPr>
          <w:rFonts w:ascii="Bookman Old Style" w:hAnsi="Bookman Old Style"/>
          <w:sz w:val="24"/>
          <w:szCs w:val="24"/>
        </w:rPr>
        <w:lastRenderedPageBreak/>
        <w:t>usage or practice whereby the Defendant paid</w:t>
      </w:r>
      <w:r w:rsidR="00DB46AD">
        <w:rPr>
          <w:rFonts w:ascii="Bookman Old Style" w:hAnsi="Bookman Old Style"/>
          <w:sz w:val="24"/>
          <w:szCs w:val="24"/>
        </w:rPr>
        <w:t xml:space="preserve"> all freight charging,</w:t>
      </w:r>
      <w:r>
        <w:rPr>
          <w:rFonts w:ascii="Bookman Old Style" w:hAnsi="Bookman Old Style"/>
          <w:sz w:val="24"/>
          <w:szCs w:val="24"/>
        </w:rPr>
        <w:t xml:space="preserve"> and neither is it a notorious fact to enabl</w:t>
      </w:r>
      <w:r w:rsidR="00A61970">
        <w:rPr>
          <w:rFonts w:ascii="Bookman Old Style" w:hAnsi="Bookman Old Style"/>
          <w:sz w:val="24"/>
          <w:szCs w:val="24"/>
        </w:rPr>
        <w:t>e this court impute such custom</w:t>
      </w:r>
      <w:r w:rsidR="00182DC9">
        <w:rPr>
          <w:rFonts w:ascii="Bookman Old Style" w:hAnsi="Bookman Old Style"/>
          <w:sz w:val="24"/>
          <w:szCs w:val="24"/>
        </w:rPr>
        <w:t>, usage or</w:t>
      </w:r>
      <w:r w:rsidR="00DB46AD">
        <w:rPr>
          <w:rFonts w:ascii="Bookman Old Style" w:hAnsi="Bookman Old Style"/>
          <w:sz w:val="24"/>
          <w:szCs w:val="24"/>
        </w:rPr>
        <w:t xml:space="preserve"> practice. </w:t>
      </w:r>
      <w:r w:rsidR="00CF3AF9">
        <w:rPr>
          <w:rFonts w:ascii="Bookman Old Style" w:hAnsi="Bookman Old Style"/>
          <w:sz w:val="24"/>
          <w:szCs w:val="24"/>
        </w:rPr>
        <w:t>To this end, counsel for the Plaintiff’s conduct in making such submissions amounts to testifying at the Bar which is not permissible. Secondly, I have already found as a fact that the terms and conditions of the contract that governed th</w:t>
      </w:r>
      <w:r w:rsidR="00DE1409">
        <w:rPr>
          <w:rFonts w:ascii="Bookman Old Style" w:hAnsi="Bookman Old Style"/>
          <w:sz w:val="24"/>
          <w:szCs w:val="24"/>
        </w:rPr>
        <w:t>e relationship of the parties are</w:t>
      </w:r>
      <w:r w:rsidR="00CF3AF9">
        <w:rPr>
          <w:rFonts w:ascii="Bookman Old Style" w:hAnsi="Bookman Old Style"/>
          <w:sz w:val="24"/>
          <w:szCs w:val="24"/>
        </w:rPr>
        <w:t xml:space="preserve"> contained in the various correspondence passing between the parties. As such, these document</w:t>
      </w:r>
      <w:r w:rsidR="00DF27E9">
        <w:rPr>
          <w:rFonts w:ascii="Bookman Old Style" w:hAnsi="Bookman Old Style"/>
          <w:sz w:val="24"/>
          <w:szCs w:val="24"/>
        </w:rPr>
        <w:t>s</w:t>
      </w:r>
      <w:r w:rsidR="00CF3AF9">
        <w:rPr>
          <w:rFonts w:ascii="Bookman Old Style" w:hAnsi="Bookman Old Style"/>
          <w:sz w:val="24"/>
          <w:szCs w:val="24"/>
        </w:rPr>
        <w:t xml:space="preserve"> should have contained a provision to the effect that in determining the rights and obligations of the parties</w:t>
      </w:r>
      <w:r w:rsidR="0010598C">
        <w:rPr>
          <w:rFonts w:ascii="Bookman Old Style" w:hAnsi="Bookman Old Style"/>
          <w:sz w:val="24"/>
          <w:szCs w:val="24"/>
        </w:rPr>
        <w:t>, pa</w:t>
      </w:r>
      <w:r w:rsidR="00CF3AF9">
        <w:rPr>
          <w:rFonts w:ascii="Bookman Old Style" w:hAnsi="Bookman Old Style"/>
          <w:sz w:val="24"/>
          <w:szCs w:val="24"/>
        </w:rPr>
        <w:t>st conduct of the two will be taken into consideration.</w:t>
      </w:r>
    </w:p>
    <w:p w:rsidR="00404D6F" w:rsidRDefault="0010598C" w:rsidP="004A022F">
      <w:pPr>
        <w:spacing w:line="360" w:lineRule="auto"/>
        <w:jc w:val="both"/>
        <w:rPr>
          <w:rFonts w:ascii="Bookman Old Style" w:hAnsi="Bookman Old Style"/>
          <w:sz w:val="24"/>
          <w:szCs w:val="24"/>
        </w:rPr>
      </w:pPr>
      <w:r>
        <w:rPr>
          <w:rFonts w:ascii="Bookman Old Style" w:hAnsi="Bookman Old Style"/>
          <w:sz w:val="24"/>
          <w:szCs w:val="24"/>
        </w:rPr>
        <w:t>The second argument was that DW’s statement that the Plaintiff had infact agreed to bear all the extra costs was an</w:t>
      </w:r>
      <w:r w:rsidR="00383B72">
        <w:rPr>
          <w:rFonts w:ascii="Bookman Old Style" w:hAnsi="Bookman Old Style"/>
          <w:sz w:val="24"/>
          <w:szCs w:val="24"/>
        </w:rPr>
        <w:t xml:space="preserve"> </w:t>
      </w:r>
      <w:r w:rsidR="00CD1B3A">
        <w:rPr>
          <w:rFonts w:ascii="Bookman Old Style" w:hAnsi="Bookman Old Style"/>
          <w:sz w:val="24"/>
          <w:szCs w:val="24"/>
        </w:rPr>
        <w:t xml:space="preserve">afterthought as it had not been specifically pleaded. It was argued that in view of the fact that </w:t>
      </w:r>
      <w:r w:rsidR="00163EC3">
        <w:rPr>
          <w:rFonts w:ascii="Bookman Old Style" w:hAnsi="Bookman Old Style"/>
          <w:sz w:val="24"/>
          <w:szCs w:val="24"/>
        </w:rPr>
        <w:t>the D</w:t>
      </w:r>
      <w:r w:rsidR="00CD1B3A">
        <w:rPr>
          <w:rFonts w:ascii="Bookman Old Style" w:hAnsi="Bookman Old Style"/>
          <w:sz w:val="24"/>
          <w:szCs w:val="24"/>
        </w:rPr>
        <w:t xml:space="preserve">efendant did not lead any evidence </w:t>
      </w:r>
      <w:r w:rsidR="00DE1409">
        <w:rPr>
          <w:rFonts w:ascii="Bookman Old Style" w:hAnsi="Bookman Old Style"/>
          <w:sz w:val="24"/>
          <w:szCs w:val="24"/>
        </w:rPr>
        <w:t>in</w:t>
      </w:r>
      <w:r w:rsidR="00CB17A7">
        <w:rPr>
          <w:rFonts w:ascii="Bookman Old Style" w:hAnsi="Bookman Old Style"/>
          <w:sz w:val="24"/>
          <w:szCs w:val="24"/>
        </w:rPr>
        <w:t xml:space="preserve"> chief</w:t>
      </w:r>
      <w:r w:rsidR="00DE1409">
        <w:rPr>
          <w:rFonts w:ascii="Bookman Old Style" w:hAnsi="Bookman Old Style"/>
          <w:sz w:val="24"/>
          <w:szCs w:val="24"/>
        </w:rPr>
        <w:t xml:space="preserve"> </w:t>
      </w:r>
      <w:r w:rsidR="00404D6F">
        <w:rPr>
          <w:rFonts w:ascii="Bookman Old Style" w:hAnsi="Bookman Old Style"/>
          <w:sz w:val="24"/>
          <w:szCs w:val="24"/>
        </w:rPr>
        <w:t>o</w:t>
      </w:r>
      <w:r w:rsidR="00DE1409">
        <w:rPr>
          <w:rFonts w:ascii="Bookman Old Style" w:hAnsi="Bookman Old Style"/>
          <w:sz w:val="24"/>
          <w:szCs w:val="24"/>
        </w:rPr>
        <w:t>r plead</w:t>
      </w:r>
      <w:r w:rsidR="00CB17A7">
        <w:rPr>
          <w:rFonts w:ascii="Bookman Old Style" w:hAnsi="Bookman Old Style"/>
          <w:sz w:val="24"/>
          <w:szCs w:val="24"/>
        </w:rPr>
        <w:t xml:space="preserve"> </w:t>
      </w:r>
      <w:r w:rsidR="00CD1B3A">
        <w:rPr>
          <w:rFonts w:ascii="Bookman Old Style" w:hAnsi="Bookman Old Style"/>
          <w:sz w:val="24"/>
          <w:szCs w:val="24"/>
        </w:rPr>
        <w:t>on this issue it failed to prove it.</w:t>
      </w:r>
      <w:r w:rsidR="00650461">
        <w:rPr>
          <w:rFonts w:ascii="Bookman Old Style" w:hAnsi="Bookman Old Style"/>
          <w:sz w:val="24"/>
          <w:szCs w:val="24"/>
        </w:rPr>
        <w:t xml:space="preserve"> Counsel relied on the case of </w:t>
      </w:r>
      <w:r w:rsidR="00E75467">
        <w:rPr>
          <w:rFonts w:ascii="Bookman Old Style" w:hAnsi="Bookman Old Style"/>
          <w:b/>
          <w:sz w:val="24"/>
          <w:szCs w:val="24"/>
        </w:rPr>
        <w:t>Rudnap (Z) Limited Vs. Spyron E</w:t>
      </w:r>
      <w:r w:rsidR="00650461">
        <w:rPr>
          <w:rFonts w:ascii="Bookman Old Style" w:hAnsi="Bookman Old Style"/>
          <w:b/>
          <w:sz w:val="24"/>
          <w:szCs w:val="24"/>
        </w:rPr>
        <w:t xml:space="preserve">nterprises Ltd. </w:t>
      </w:r>
      <w:r w:rsidR="00650461" w:rsidRPr="00DF27E9">
        <w:rPr>
          <w:rFonts w:ascii="Bookman Old Style" w:hAnsi="Bookman Old Style"/>
          <w:b/>
          <w:sz w:val="24"/>
          <w:szCs w:val="24"/>
          <w:vertAlign w:val="superscript"/>
        </w:rPr>
        <w:t>(1)</w:t>
      </w:r>
      <w:r w:rsidR="00650461">
        <w:rPr>
          <w:rFonts w:ascii="Bookman Old Style" w:hAnsi="Bookman Old Style"/>
          <w:b/>
          <w:sz w:val="24"/>
          <w:szCs w:val="24"/>
        </w:rPr>
        <w:t xml:space="preserve"> </w:t>
      </w:r>
      <w:r w:rsidR="00650461">
        <w:rPr>
          <w:rFonts w:ascii="Bookman Old Style" w:hAnsi="Bookman Old Style"/>
          <w:sz w:val="24"/>
          <w:szCs w:val="24"/>
        </w:rPr>
        <w:t xml:space="preserve">In the said case the facts were as follows. The </w:t>
      </w:r>
      <w:r w:rsidR="00DF27E9">
        <w:rPr>
          <w:rFonts w:ascii="Bookman Old Style" w:hAnsi="Bookman Old Style"/>
          <w:sz w:val="24"/>
          <w:szCs w:val="24"/>
        </w:rPr>
        <w:t>D</w:t>
      </w:r>
      <w:r w:rsidR="00312E46">
        <w:rPr>
          <w:rFonts w:ascii="Bookman Old Style" w:hAnsi="Bookman Old Style"/>
          <w:sz w:val="24"/>
          <w:szCs w:val="24"/>
        </w:rPr>
        <w:t>efendant’s</w:t>
      </w:r>
      <w:r w:rsidR="00650461">
        <w:rPr>
          <w:rFonts w:ascii="Bookman Old Style" w:hAnsi="Bookman Old Style"/>
          <w:sz w:val="24"/>
          <w:szCs w:val="24"/>
        </w:rPr>
        <w:t xml:space="preserve"> counter-claimed money due for the supply of goods and for services rendered. The Plaintiff admitted the supply of goods but claimed that the cost thereof had been included in a cheque for a larger</w:t>
      </w:r>
      <w:r w:rsidR="00DF27E9">
        <w:rPr>
          <w:rFonts w:ascii="Bookman Old Style" w:hAnsi="Bookman Old Style"/>
          <w:sz w:val="24"/>
          <w:szCs w:val="24"/>
        </w:rPr>
        <w:t xml:space="preserve"> sum which had been paid to the D</w:t>
      </w:r>
      <w:r w:rsidR="00650461">
        <w:rPr>
          <w:rFonts w:ascii="Bookman Old Style" w:hAnsi="Bookman Old Style"/>
          <w:sz w:val="24"/>
          <w:szCs w:val="24"/>
        </w:rPr>
        <w:t>efendant. There was a running account between th</w:t>
      </w:r>
      <w:r w:rsidR="00DF27E9">
        <w:rPr>
          <w:rFonts w:ascii="Bookman Old Style" w:hAnsi="Bookman Old Style"/>
          <w:sz w:val="24"/>
          <w:szCs w:val="24"/>
        </w:rPr>
        <w:t>e Plaintiff and the D</w:t>
      </w:r>
      <w:r w:rsidR="00404D6F">
        <w:rPr>
          <w:rFonts w:ascii="Bookman Old Style" w:hAnsi="Bookman Old Style"/>
          <w:sz w:val="24"/>
          <w:szCs w:val="24"/>
        </w:rPr>
        <w:t>efendant u</w:t>
      </w:r>
      <w:r w:rsidR="00650461">
        <w:rPr>
          <w:rFonts w:ascii="Bookman Old Style" w:hAnsi="Bookman Old Style"/>
          <w:sz w:val="24"/>
          <w:szCs w:val="24"/>
        </w:rPr>
        <w:t xml:space="preserve">pon which various moneys were paid from time to time. There was no specific evidence </w:t>
      </w:r>
      <w:r w:rsidR="00404D6F">
        <w:rPr>
          <w:rFonts w:ascii="Bookman Old Style" w:hAnsi="Bookman Old Style"/>
          <w:sz w:val="24"/>
          <w:szCs w:val="24"/>
        </w:rPr>
        <w:t>that</w:t>
      </w:r>
      <w:r w:rsidR="00650461">
        <w:rPr>
          <w:rFonts w:ascii="Bookman Old Style" w:hAnsi="Bookman Old Style"/>
          <w:sz w:val="24"/>
          <w:szCs w:val="24"/>
        </w:rPr>
        <w:t xml:space="preserve"> the larger sum paid </w:t>
      </w:r>
      <w:r w:rsidR="00DF27E9">
        <w:rPr>
          <w:rFonts w:ascii="Bookman Old Style" w:hAnsi="Bookman Old Style"/>
          <w:sz w:val="24"/>
          <w:szCs w:val="24"/>
        </w:rPr>
        <w:t>by the Plaintiff to the D</w:t>
      </w:r>
      <w:r w:rsidR="00650461">
        <w:rPr>
          <w:rFonts w:ascii="Bookman Old Style" w:hAnsi="Bookman Old Style"/>
          <w:sz w:val="24"/>
          <w:szCs w:val="24"/>
        </w:rPr>
        <w:t>efendant included the amount cla</w:t>
      </w:r>
      <w:r w:rsidR="00DF27E9">
        <w:rPr>
          <w:rFonts w:ascii="Bookman Old Style" w:hAnsi="Bookman Old Style"/>
          <w:sz w:val="24"/>
          <w:szCs w:val="24"/>
        </w:rPr>
        <w:t>imed in the counter-claim. The P</w:t>
      </w:r>
      <w:r w:rsidR="00650461">
        <w:rPr>
          <w:rFonts w:ascii="Bookman Old Style" w:hAnsi="Bookman Old Style"/>
          <w:sz w:val="24"/>
          <w:szCs w:val="24"/>
        </w:rPr>
        <w:t>laintiff</w:t>
      </w:r>
      <w:r w:rsidR="0037420F">
        <w:rPr>
          <w:rFonts w:ascii="Bookman Old Style" w:hAnsi="Bookman Old Style"/>
          <w:sz w:val="24"/>
          <w:szCs w:val="24"/>
        </w:rPr>
        <w:t xml:space="preserve"> was a limited company renting premises fro</w:t>
      </w:r>
      <w:r w:rsidR="00DF27E9">
        <w:rPr>
          <w:rFonts w:ascii="Bookman Old Style" w:hAnsi="Bookman Old Style"/>
          <w:sz w:val="24"/>
          <w:szCs w:val="24"/>
        </w:rPr>
        <w:t>m another limited company. The D</w:t>
      </w:r>
      <w:r w:rsidR="0037420F">
        <w:rPr>
          <w:rFonts w:ascii="Bookman Old Style" w:hAnsi="Bookman Old Style"/>
          <w:sz w:val="24"/>
          <w:szCs w:val="24"/>
        </w:rPr>
        <w:t>efendant carried out building work to the premises at the request of a man who was a</w:t>
      </w:r>
      <w:r w:rsidR="00DF27E9">
        <w:rPr>
          <w:rFonts w:ascii="Bookman Old Style" w:hAnsi="Bookman Old Style"/>
          <w:sz w:val="24"/>
          <w:szCs w:val="24"/>
        </w:rPr>
        <w:t>lleged to be an agent for the P</w:t>
      </w:r>
      <w:r w:rsidR="0037420F">
        <w:rPr>
          <w:rFonts w:ascii="Bookman Old Style" w:hAnsi="Bookman Old Style"/>
          <w:sz w:val="24"/>
          <w:szCs w:val="24"/>
        </w:rPr>
        <w:t xml:space="preserve">laintiff </w:t>
      </w:r>
      <w:r w:rsidR="00DF27E9">
        <w:rPr>
          <w:rFonts w:ascii="Bookman Old Style" w:hAnsi="Bookman Old Style"/>
          <w:sz w:val="24"/>
          <w:szCs w:val="24"/>
        </w:rPr>
        <w:t>Company</w:t>
      </w:r>
      <w:r w:rsidR="0037420F">
        <w:rPr>
          <w:rFonts w:ascii="Bookman Old Style" w:hAnsi="Bookman Old Style"/>
          <w:sz w:val="24"/>
          <w:szCs w:val="24"/>
        </w:rPr>
        <w:t xml:space="preserve">. The plaintiff denied that the man who entered into the contract was its agent. The alleged agent was not called to give evidence. </w:t>
      </w:r>
    </w:p>
    <w:p w:rsidR="0037420F" w:rsidRDefault="0037420F" w:rsidP="004A022F">
      <w:pPr>
        <w:spacing w:line="360" w:lineRule="auto"/>
        <w:jc w:val="both"/>
        <w:rPr>
          <w:rFonts w:ascii="Bookman Old Style" w:hAnsi="Bookman Old Style"/>
          <w:sz w:val="24"/>
          <w:szCs w:val="24"/>
        </w:rPr>
      </w:pPr>
      <w:r>
        <w:rPr>
          <w:rFonts w:ascii="Bookman Old Style" w:hAnsi="Bookman Old Style"/>
          <w:sz w:val="24"/>
          <w:szCs w:val="24"/>
        </w:rPr>
        <w:t>The relevant portion of the holding of the court was that the onus was on the debtor to prove whatever moneys had been paid were specifically in respect of the amount claimed. It was not enough for the debtors’ witness to say that a cheque for a far larger amount had been paid to the creditor.</w:t>
      </w:r>
    </w:p>
    <w:p w:rsidR="00650461" w:rsidRPr="00650461" w:rsidRDefault="0037420F" w:rsidP="004A022F">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principal expressed in the </w:t>
      </w:r>
      <w:r w:rsidRPr="0037420F">
        <w:rPr>
          <w:rFonts w:ascii="Bookman Old Style" w:hAnsi="Bookman Old Style"/>
          <w:b/>
          <w:sz w:val="24"/>
          <w:szCs w:val="24"/>
        </w:rPr>
        <w:t xml:space="preserve">Rudnap </w:t>
      </w:r>
      <w:r w:rsidR="00404D6F">
        <w:rPr>
          <w:rFonts w:ascii="Bookman Old Style" w:hAnsi="Bookman Old Style"/>
          <w:sz w:val="24"/>
          <w:szCs w:val="24"/>
        </w:rPr>
        <w:t>case as is reflected</w:t>
      </w:r>
      <w:r>
        <w:rPr>
          <w:rFonts w:ascii="Bookman Old Style" w:hAnsi="Bookman Old Style"/>
          <w:sz w:val="24"/>
          <w:szCs w:val="24"/>
        </w:rPr>
        <w:t xml:space="preserve"> in the holding is good law. However it is not of relevance to this case because t</w:t>
      </w:r>
      <w:r w:rsidR="00280021">
        <w:rPr>
          <w:rFonts w:ascii="Bookman Old Style" w:hAnsi="Bookman Old Style"/>
          <w:sz w:val="24"/>
          <w:szCs w:val="24"/>
        </w:rPr>
        <w:t>he circumstances in that case a</w:t>
      </w:r>
      <w:r>
        <w:rPr>
          <w:rFonts w:ascii="Bookman Old Style" w:hAnsi="Bookman Old Style"/>
          <w:sz w:val="24"/>
          <w:szCs w:val="24"/>
        </w:rPr>
        <w:t xml:space="preserve">re different from the circumstances in this case. In the </w:t>
      </w:r>
      <w:r w:rsidRPr="0037420F">
        <w:rPr>
          <w:rFonts w:ascii="Bookman Old Style" w:hAnsi="Bookman Old Style"/>
          <w:b/>
          <w:sz w:val="24"/>
          <w:szCs w:val="24"/>
        </w:rPr>
        <w:t>Rudnap</w:t>
      </w:r>
      <w:r>
        <w:rPr>
          <w:rFonts w:ascii="Bookman Old Style" w:hAnsi="Bookman Old Style"/>
          <w:sz w:val="24"/>
          <w:szCs w:val="24"/>
        </w:rPr>
        <w:t xml:space="preserve"> cas</w:t>
      </w:r>
      <w:r w:rsidR="00DF27E9">
        <w:rPr>
          <w:rFonts w:ascii="Bookman Old Style" w:hAnsi="Bookman Old Style"/>
          <w:sz w:val="24"/>
          <w:szCs w:val="24"/>
        </w:rPr>
        <w:t>e, the issue of payment by the P</w:t>
      </w:r>
      <w:r>
        <w:rPr>
          <w:rFonts w:ascii="Bookman Old Style" w:hAnsi="Bookman Old Style"/>
          <w:sz w:val="24"/>
          <w:szCs w:val="24"/>
        </w:rPr>
        <w:t>laintiff for the goods supplied to it by the defend</w:t>
      </w:r>
      <w:r w:rsidR="00DF27E9">
        <w:rPr>
          <w:rFonts w:ascii="Bookman Old Style" w:hAnsi="Bookman Old Style"/>
          <w:sz w:val="24"/>
          <w:szCs w:val="24"/>
        </w:rPr>
        <w:t>ant was a contention which the P</w:t>
      </w:r>
      <w:r>
        <w:rPr>
          <w:rFonts w:ascii="Bookman Old Style" w:hAnsi="Bookman Old Style"/>
          <w:sz w:val="24"/>
          <w:szCs w:val="24"/>
        </w:rPr>
        <w:t xml:space="preserve">laintiff had to </w:t>
      </w:r>
      <w:r w:rsidR="00280021">
        <w:rPr>
          <w:rFonts w:ascii="Bookman Old Style" w:hAnsi="Bookman Old Style"/>
          <w:sz w:val="24"/>
          <w:szCs w:val="24"/>
        </w:rPr>
        <w:t>prove. In other word</w:t>
      </w:r>
      <w:r w:rsidR="00DF27E9">
        <w:rPr>
          <w:rFonts w:ascii="Bookman Old Style" w:hAnsi="Bookman Old Style"/>
          <w:sz w:val="24"/>
          <w:szCs w:val="24"/>
        </w:rPr>
        <w:t>s</w:t>
      </w:r>
      <w:r w:rsidR="00280021">
        <w:rPr>
          <w:rFonts w:ascii="Bookman Old Style" w:hAnsi="Bookman Old Style"/>
          <w:sz w:val="24"/>
          <w:szCs w:val="24"/>
        </w:rPr>
        <w:t>,</w:t>
      </w:r>
      <w:r w:rsidR="00DF27E9">
        <w:rPr>
          <w:rFonts w:ascii="Bookman Old Style" w:hAnsi="Bookman Old Style"/>
          <w:sz w:val="24"/>
          <w:szCs w:val="24"/>
        </w:rPr>
        <w:t xml:space="preserve"> in answer to the Defendants counter claim, the P</w:t>
      </w:r>
      <w:r>
        <w:rPr>
          <w:rFonts w:ascii="Bookman Old Style" w:hAnsi="Bookman Old Style"/>
          <w:sz w:val="24"/>
          <w:szCs w:val="24"/>
        </w:rPr>
        <w:t xml:space="preserve">laintiff contended that it had </w:t>
      </w:r>
      <w:r w:rsidR="003C1403">
        <w:rPr>
          <w:rFonts w:ascii="Bookman Old Style" w:hAnsi="Bookman Old Style"/>
          <w:sz w:val="24"/>
          <w:szCs w:val="24"/>
        </w:rPr>
        <w:t>actually</w:t>
      </w:r>
      <w:r>
        <w:rPr>
          <w:rFonts w:ascii="Bookman Old Style" w:hAnsi="Bookman Old Style"/>
          <w:sz w:val="24"/>
          <w:szCs w:val="24"/>
        </w:rPr>
        <w:t xml:space="preserve"> paid for the goods. The</w:t>
      </w:r>
      <w:r w:rsidR="003C1403">
        <w:rPr>
          <w:rFonts w:ascii="Bookman Old Style" w:hAnsi="Bookman Old Style"/>
          <w:sz w:val="24"/>
          <w:szCs w:val="24"/>
        </w:rPr>
        <w:t>r</w:t>
      </w:r>
      <w:r w:rsidR="00DF27E9">
        <w:rPr>
          <w:rFonts w:ascii="Bookman Old Style" w:hAnsi="Bookman Old Style"/>
          <w:sz w:val="24"/>
          <w:szCs w:val="24"/>
        </w:rPr>
        <w:t>e was therefore need for the P</w:t>
      </w:r>
      <w:r>
        <w:rPr>
          <w:rFonts w:ascii="Bookman Old Style" w:hAnsi="Bookman Old Style"/>
          <w:sz w:val="24"/>
          <w:szCs w:val="24"/>
        </w:rPr>
        <w:t>laintiff to prove the sa</w:t>
      </w:r>
      <w:r w:rsidR="00DF27E9">
        <w:rPr>
          <w:rFonts w:ascii="Bookman Old Style" w:hAnsi="Bookman Old Style"/>
          <w:sz w:val="24"/>
          <w:szCs w:val="24"/>
        </w:rPr>
        <w:t>id contention. In our case the D</w:t>
      </w:r>
      <w:r>
        <w:rPr>
          <w:rFonts w:ascii="Bookman Old Style" w:hAnsi="Bookman Old Style"/>
          <w:sz w:val="24"/>
          <w:szCs w:val="24"/>
        </w:rPr>
        <w:t xml:space="preserve">efendant </w:t>
      </w:r>
      <w:r w:rsidR="00DF27E9">
        <w:rPr>
          <w:rFonts w:ascii="Bookman Old Style" w:hAnsi="Bookman Old Style"/>
          <w:sz w:val="24"/>
          <w:szCs w:val="24"/>
        </w:rPr>
        <w:t>did not contend that the P</w:t>
      </w:r>
      <w:r w:rsidR="003C1403">
        <w:rPr>
          <w:rFonts w:ascii="Bookman Old Style" w:hAnsi="Bookman Old Style"/>
          <w:sz w:val="24"/>
          <w:szCs w:val="24"/>
        </w:rPr>
        <w:t>laintiff agreed to bear all the extra costs. DW only made such statement in response to a question in cross examination</w:t>
      </w:r>
      <w:r w:rsidR="00280021">
        <w:rPr>
          <w:rFonts w:ascii="Bookman Old Style" w:hAnsi="Bookman Old Style"/>
          <w:sz w:val="24"/>
          <w:szCs w:val="24"/>
        </w:rPr>
        <w:t xml:space="preserve"> and emphasised the fa</w:t>
      </w:r>
      <w:r w:rsidR="007C1AED">
        <w:rPr>
          <w:rFonts w:ascii="Bookman Old Style" w:hAnsi="Bookman Old Style"/>
          <w:sz w:val="24"/>
          <w:szCs w:val="24"/>
        </w:rPr>
        <w:t>c</w:t>
      </w:r>
      <w:r w:rsidR="00280021">
        <w:rPr>
          <w:rFonts w:ascii="Bookman Old Style" w:hAnsi="Bookman Old Style"/>
          <w:sz w:val="24"/>
          <w:szCs w:val="24"/>
        </w:rPr>
        <w:t>t that no such agreement was</w:t>
      </w:r>
      <w:r w:rsidR="007C1704">
        <w:rPr>
          <w:rFonts w:ascii="Bookman Old Style" w:hAnsi="Bookman Old Style"/>
          <w:sz w:val="24"/>
          <w:szCs w:val="24"/>
        </w:rPr>
        <w:t xml:space="preserve"> reached.</w:t>
      </w:r>
      <w:r w:rsidR="003C1403">
        <w:rPr>
          <w:rFonts w:ascii="Bookman Old Style" w:hAnsi="Bookman Old Style"/>
          <w:sz w:val="24"/>
          <w:szCs w:val="24"/>
        </w:rPr>
        <w:t xml:space="preserve"> There</w:t>
      </w:r>
      <w:r w:rsidR="00DF27E9">
        <w:rPr>
          <w:rFonts w:ascii="Bookman Old Style" w:hAnsi="Bookman Old Style"/>
          <w:sz w:val="24"/>
          <w:szCs w:val="24"/>
        </w:rPr>
        <w:t xml:space="preserve"> was therefore no need for the D</w:t>
      </w:r>
      <w:r w:rsidR="003C1403">
        <w:rPr>
          <w:rFonts w:ascii="Bookman Old Style" w:hAnsi="Bookman Old Style"/>
          <w:sz w:val="24"/>
          <w:szCs w:val="24"/>
        </w:rPr>
        <w:t>efendant to prove</w:t>
      </w:r>
      <w:r w:rsidR="00280021">
        <w:rPr>
          <w:rFonts w:ascii="Bookman Old Style" w:hAnsi="Bookman Old Style"/>
          <w:sz w:val="24"/>
          <w:szCs w:val="24"/>
        </w:rPr>
        <w:t xml:space="preserve"> or plead</w:t>
      </w:r>
      <w:r w:rsidR="003C1403">
        <w:rPr>
          <w:rFonts w:ascii="Bookman Old Style" w:hAnsi="Bookman Old Style"/>
          <w:sz w:val="24"/>
          <w:szCs w:val="24"/>
        </w:rPr>
        <w:t xml:space="preserve"> the said response as in any event the responsibility of proving that the extra costs were to be borne</w:t>
      </w:r>
      <w:r w:rsidR="00022630">
        <w:rPr>
          <w:rFonts w:ascii="Bookman Old Style" w:hAnsi="Bookman Old Style"/>
          <w:sz w:val="24"/>
          <w:szCs w:val="24"/>
        </w:rPr>
        <w:t xml:space="preserve"> by the Defendant lay with the P</w:t>
      </w:r>
      <w:r w:rsidR="003C1403">
        <w:rPr>
          <w:rFonts w:ascii="Bookman Old Style" w:hAnsi="Bookman Old Style"/>
          <w:sz w:val="24"/>
          <w:szCs w:val="24"/>
        </w:rPr>
        <w:t>laintiff</w:t>
      </w:r>
      <w:r w:rsidR="00022630">
        <w:rPr>
          <w:rFonts w:ascii="Bookman Old Style" w:hAnsi="Bookman Old Style"/>
          <w:sz w:val="24"/>
          <w:szCs w:val="24"/>
        </w:rPr>
        <w:t>.</w:t>
      </w:r>
    </w:p>
    <w:p w:rsidR="00D81352" w:rsidRDefault="007C1AED" w:rsidP="004A022F">
      <w:pPr>
        <w:spacing w:line="360" w:lineRule="auto"/>
        <w:jc w:val="both"/>
        <w:rPr>
          <w:rFonts w:ascii="Bookman Old Style" w:hAnsi="Bookman Old Style"/>
          <w:sz w:val="24"/>
          <w:szCs w:val="24"/>
        </w:rPr>
      </w:pPr>
      <w:r>
        <w:rPr>
          <w:rFonts w:ascii="Bookman Old Style" w:hAnsi="Bookman Old Style"/>
          <w:sz w:val="24"/>
          <w:szCs w:val="24"/>
        </w:rPr>
        <w:t>Further, t</w:t>
      </w:r>
      <w:r w:rsidR="00CD1B3A">
        <w:rPr>
          <w:rFonts w:ascii="Bookman Old Style" w:hAnsi="Bookman Old Style"/>
          <w:sz w:val="24"/>
          <w:szCs w:val="24"/>
        </w:rPr>
        <w:t xml:space="preserve">he </w:t>
      </w:r>
      <w:r w:rsidR="00163EC3">
        <w:rPr>
          <w:rFonts w:ascii="Bookman Old Style" w:hAnsi="Bookman Old Style"/>
          <w:sz w:val="24"/>
          <w:szCs w:val="24"/>
        </w:rPr>
        <w:t>D</w:t>
      </w:r>
      <w:r w:rsidR="00CD1B3A">
        <w:rPr>
          <w:rFonts w:ascii="Bookman Old Style" w:hAnsi="Bookman Old Style"/>
          <w:sz w:val="24"/>
          <w:szCs w:val="24"/>
        </w:rPr>
        <w:t xml:space="preserve">efendant </w:t>
      </w:r>
      <w:r w:rsidR="008C68AF">
        <w:rPr>
          <w:rFonts w:ascii="Bookman Old Style" w:hAnsi="Bookman Old Style"/>
          <w:sz w:val="24"/>
          <w:szCs w:val="24"/>
        </w:rPr>
        <w:t>has</w:t>
      </w:r>
      <w:r w:rsidR="00CD1B3A">
        <w:rPr>
          <w:rFonts w:ascii="Bookman Old Style" w:hAnsi="Bookman Old Style"/>
          <w:sz w:val="24"/>
          <w:szCs w:val="24"/>
        </w:rPr>
        <w:t xml:space="preserve"> no obligation wha</w:t>
      </w:r>
      <w:r w:rsidR="008C68AF">
        <w:rPr>
          <w:rFonts w:ascii="Bookman Old Style" w:hAnsi="Bookman Old Style"/>
          <w:sz w:val="24"/>
          <w:szCs w:val="24"/>
        </w:rPr>
        <w:t>t</w:t>
      </w:r>
      <w:r w:rsidR="00CD1B3A">
        <w:rPr>
          <w:rFonts w:ascii="Bookman Old Style" w:hAnsi="Bookman Old Style"/>
          <w:sz w:val="24"/>
          <w:szCs w:val="24"/>
        </w:rPr>
        <w:t>soever to disprove a claim against</w:t>
      </w:r>
      <w:r w:rsidR="008C68AF">
        <w:rPr>
          <w:rFonts w:ascii="Bookman Old Style" w:hAnsi="Bookman Old Style"/>
          <w:sz w:val="24"/>
          <w:szCs w:val="24"/>
        </w:rPr>
        <w:t xml:space="preserve"> </w:t>
      </w:r>
      <w:r w:rsidR="00CD1B3A">
        <w:rPr>
          <w:rFonts w:ascii="Bookman Old Style" w:hAnsi="Bookman Old Style"/>
          <w:sz w:val="24"/>
          <w:szCs w:val="24"/>
        </w:rPr>
        <w:t xml:space="preserve">it. </w:t>
      </w:r>
      <w:r w:rsidR="008C68AF">
        <w:rPr>
          <w:rFonts w:ascii="Bookman Old Style" w:hAnsi="Bookman Old Style"/>
          <w:sz w:val="24"/>
          <w:szCs w:val="24"/>
        </w:rPr>
        <w:t>Therefore</w:t>
      </w:r>
      <w:r w:rsidR="00CD1B3A">
        <w:rPr>
          <w:rFonts w:ascii="Bookman Old Style" w:hAnsi="Bookman Old Style"/>
          <w:sz w:val="24"/>
          <w:szCs w:val="24"/>
        </w:rPr>
        <w:t>, even assuming</w:t>
      </w:r>
      <w:r w:rsidR="008C68AF">
        <w:rPr>
          <w:rFonts w:ascii="Bookman Old Style" w:hAnsi="Bookman Old Style"/>
          <w:sz w:val="24"/>
          <w:szCs w:val="24"/>
        </w:rPr>
        <w:t xml:space="preserve"> the ass</w:t>
      </w:r>
      <w:r w:rsidR="00786A4C">
        <w:rPr>
          <w:rFonts w:ascii="Bookman Old Style" w:hAnsi="Bookman Old Style"/>
          <w:sz w:val="24"/>
          <w:szCs w:val="24"/>
        </w:rPr>
        <w:t xml:space="preserve">ertion by DW was to be </w:t>
      </w:r>
      <w:r w:rsidR="00280021">
        <w:rPr>
          <w:rFonts w:ascii="Bookman Old Style" w:hAnsi="Bookman Old Style"/>
          <w:sz w:val="24"/>
          <w:szCs w:val="24"/>
        </w:rPr>
        <w:t xml:space="preserve">termed a </w:t>
      </w:r>
      <w:r w:rsidR="008C68AF">
        <w:rPr>
          <w:rFonts w:ascii="Bookman Old Style" w:hAnsi="Bookman Old Style"/>
          <w:sz w:val="24"/>
          <w:szCs w:val="24"/>
        </w:rPr>
        <w:t xml:space="preserve">counterclaim, its proof or otherwise </w:t>
      </w:r>
      <w:r w:rsidR="00956D42">
        <w:rPr>
          <w:rFonts w:ascii="Bookman Old Style" w:hAnsi="Bookman Old Style"/>
          <w:sz w:val="24"/>
          <w:szCs w:val="24"/>
        </w:rPr>
        <w:t>has</w:t>
      </w:r>
      <w:r w:rsidR="008C68AF">
        <w:rPr>
          <w:rFonts w:ascii="Bookman Old Style" w:hAnsi="Bookman Old Style"/>
          <w:sz w:val="24"/>
          <w:szCs w:val="24"/>
        </w:rPr>
        <w:t xml:space="preserve"> no bearing on the Plaintiff’s claim which in any event has failed </w:t>
      </w:r>
      <w:r w:rsidR="00D81352">
        <w:rPr>
          <w:rFonts w:ascii="Bookman Old Style" w:hAnsi="Bookman Old Style"/>
          <w:sz w:val="24"/>
          <w:szCs w:val="24"/>
        </w:rPr>
        <w:t>and</w:t>
      </w:r>
      <w:r w:rsidR="00786A4C">
        <w:rPr>
          <w:rFonts w:ascii="Bookman Old Style" w:hAnsi="Bookman Old Style"/>
          <w:sz w:val="24"/>
          <w:szCs w:val="24"/>
        </w:rPr>
        <w:t xml:space="preserve"> </w:t>
      </w:r>
      <w:r w:rsidR="00280021">
        <w:rPr>
          <w:rFonts w:ascii="Bookman Old Style" w:hAnsi="Bookman Old Style"/>
          <w:sz w:val="24"/>
          <w:szCs w:val="24"/>
        </w:rPr>
        <w:t>I accordingly</w:t>
      </w:r>
      <w:r w:rsidR="00D81352">
        <w:rPr>
          <w:rFonts w:ascii="Bookman Old Style" w:hAnsi="Bookman Old Style"/>
          <w:sz w:val="24"/>
          <w:szCs w:val="24"/>
        </w:rPr>
        <w:t xml:space="preserve"> dismiss the argument</w:t>
      </w:r>
      <w:r w:rsidR="00956D42">
        <w:rPr>
          <w:rFonts w:ascii="Bookman Old Style" w:hAnsi="Bookman Old Style"/>
          <w:sz w:val="24"/>
          <w:szCs w:val="24"/>
        </w:rPr>
        <w:t>.</w:t>
      </w:r>
    </w:p>
    <w:p w:rsidR="00DC0D80" w:rsidRDefault="00D81352" w:rsidP="004A022F">
      <w:pPr>
        <w:spacing w:line="360" w:lineRule="auto"/>
        <w:jc w:val="both"/>
        <w:rPr>
          <w:rFonts w:ascii="Bookman Old Style" w:hAnsi="Bookman Old Style"/>
          <w:sz w:val="24"/>
          <w:szCs w:val="24"/>
        </w:rPr>
      </w:pPr>
      <w:r>
        <w:rPr>
          <w:rFonts w:ascii="Bookman Old Style" w:hAnsi="Bookman Old Style"/>
          <w:sz w:val="24"/>
          <w:szCs w:val="24"/>
        </w:rPr>
        <w:t>The third argument is that the Plaintiff had informed the Defendant of the additional costs that had arisen as a consequence of its rejec</w:t>
      </w:r>
      <w:r w:rsidR="00786A4C">
        <w:rPr>
          <w:rFonts w:ascii="Bookman Old Style" w:hAnsi="Bookman Old Style"/>
          <w:sz w:val="24"/>
          <w:szCs w:val="24"/>
        </w:rPr>
        <w:t>ting the goods and as suc</w:t>
      </w:r>
      <w:r w:rsidR="00576470">
        <w:rPr>
          <w:rFonts w:ascii="Bookman Old Style" w:hAnsi="Bookman Old Style"/>
          <w:sz w:val="24"/>
          <w:szCs w:val="24"/>
        </w:rPr>
        <w:t>h the D</w:t>
      </w:r>
      <w:r w:rsidR="00280021">
        <w:rPr>
          <w:rFonts w:ascii="Bookman Old Style" w:hAnsi="Bookman Old Style"/>
          <w:sz w:val="24"/>
          <w:szCs w:val="24"/>
        </w:rPr>
        <w:t>efendant i</w:t>
      </w:r>
      <w:r>
        <w:rPr>
          <w:rFonts w:ascii="Bookman Old Style" w:hAnsi="Bookman Old Style"/>
          <w:sz w:val="24"/>
          <w:szCs w:val="24"/>
        </w:rPr>
        <w:t>s liable. I have already dealt with this in the earlier part of this j</w:t>
      </w:r>
      <w:r w:rsidR="00786A4C">
        <w:rPr>
          <w:rFonts w:ascii="Bookman Old Style" w:hAnsi="Bookman Old Style"/>
          <w:sz w:val="24"/>
          <w:szCs w:val="24"/>
        </w:rPr>
        <w:t xml:space="preserve">udgment. Therefore I shall not dwell on it in detail here. Suffice to </w:t>
      </w:r>
      <w:r w:rsidR="00280021">
        <w:rPr>
          <w:rFonts w:ascii="Bookman Old Style" w:hAnsi="Bookman Old Style"/>
          <w:sz w:val="24"/>
          <w:szCs w:val="24"/>
        </w:rPr>
        <w:t>say that informing a party as to</w:t>
      </w:r>
      <w:r w:rsidR="00786A4C">
        <w:rPr>
          <w:rFonts w:ascii="Bookman Old Style" w:hAnsi="Bookman Old Style"/>
          <w:sz w:val="24"/>
          <w:szCs w:val="24"/>
        </w:rPr>
        <w:t xml:space="preserve"> additional costs does not amount to agreement to pay for the goods. Further, the case of </w:t>
      </w:r>
      <w:r w:rsidR="00786A4C" w:rsidRPr="00280021">
        <w:rPr>
          <w:rFonts w:ascii="Bookman Old Style" w:hAnsi="Bookman Old Style"/>
          <w:b/>
          <w:i/>
          <w:sz w:val="24"/>
          <w:szCs w:val="24"/>
        </w:rPr>
        <w:t>Zambia Consolidated</w:t>
      </w:r>
      <w:r w:rsidR="00786A4C" w:rsidRPr="00280021">
        <w:rPr>
          <w:rFonts w:ascii="Bookman Old Style" w:hAnsi="Bookman Old Style"/>
          <w:i/>
          <w:sz w:val="24"/>
          <w:szCs w:val="24"/>
        </w:rPr>
        <w:t xml:space="preserve"> </w:t>
      </w:r>
      <w:r w:rsidR="00786A4C" w:rsidRPr="00280021">
        <w:rPr>
          <w:rFonts w:ascii="Bookman Old Style" w:hAnsi="Bookman Old Style"/>
          <w:b/>
          <w:i/>
          <w:sz w:val="24"/>
          <w:szCs w:val="24"/>
        </w:rPr>
        <w:t>Copper Mines Limited Vs. Goodward Enterprises Limited</w:t>
      </w:r>
      <w:r w:rsidR="00786A4C">
        <w:rPr>
          <w:rFonts w:ascii="Bookman Old Style" w:hAnsi="Bookman Old Style"/>
          <w:sz w:val="24"/>
          <w:szCs w:val="24"/>
        </w:rPr>
        <w:t>,</w:t>
      </w:r>
      <w:r w:rsidR="00DF7997">
        <w:rPr>
          <w:rFonts w:ascii="Bookman Old Style" w:hAnsi="Bookman Old Style"/>
          <w:sz w:val="24"/>
          <w:szCs w:val="24"/>
        </w:rPr>
        <w:t xml:space="preserve"> </w:t>
      </w:r>
      <w:r w:rsidR="00DF7997" w:rsidRPr="00DF7997">
        <w:rPr>
          <w:rFonts w:ascii="Bookman Old Style" w:hAnsi="Bookman Old Style"/>
          <w:b/>
          <w:sz w:val="24"/>
          <w:szCs w:val="24"/>
          <w:vertAlign w:val="superscript"/>
        </w:rPr>
        <w:t>(3)</w:t>
      </w:r>
      <w:r w:rsidR="00DF7997">
        <w:rPr>
          <w:rFonts w:ascii="Bookman Old Style" w:hAnsi="Bookman Old Style"/>
          <w:sz w:val="24"/>
          <w:szCs w:val="24"/>
        </w:rPr>
        <w:t xml:space="preserve"> which the P</w:t>
      </w:r>
      <w:r w:rsidR="00DC0D80">
        <w:rPr>
          <w:rFonts w:ascii="Bookman Old Style" w:hAnsi="Bookman Old Style"/>
          <w:sz w:val="24"/>
          <w:szCs w:val="24"/>
        </w:rPr>
        <w:t xml:space="preserve">laintiff called in aid of its arguments </w:t>
      </w:r>
      <w:r w:rsidR="00DF7997">
        <w:rPr>
          <w:rFonts w:ascii="Bookman Old Style" w:hAnsi="Bookman Old Style"/>
          <w:sz w:val="24"/>
          <w:szCs w:val="24"/>
        </w:rPr>
        <w:t>on this issue does not aid the P</w:t>
      </w:r>
      <w:r w:rsidR="00DC0D80">
        <w:rPr>
          <w:rFonts w:ascii="Bookman Old Style" w:hAnsi="Bookman Old Style"/>
          <w:sz w:val="24"/>
          <w:szCs w:val="24"/>
        </w:rPr>
        <w:t>laintiff. The holding in that case at page 48 is as follows:</w:t>
      </w:r>
    </w:p>
    <w:p w:rsidR="00D81352" w:rsidRPr="00DB20E9" w:rsidRDefault="00DC0D80" w:rsidP="003C3B1B">
      <w:pPr>
        <w:spacing w:line="360" w:lineRule="auto"/>
        <w:ind w:left="720"/>
        <w:jc w:val="both"/>
        <w:rPr>
          <w:rFonts w:ascii="Bookman Old Style" w:hAnsi="Bookman Old Style"/>
          <w:i/>
          <w:sz w:val="24"/>
          <w:szCs w:val="24"/>
        </w:rPr>
      </w:pPr>
      <w:r w:rsidRPr="00DB20E9">
        <w:rPr>
          <w:rFonts w:ascii="Bookman Old Style" w:hAnsi="Bookman Old Style"/>
          <w:i/>
          <w:sz w:val="24"/>
          <w:szCs w:val="24"/>
        </w:rPr>
        <w:t xml:space="preserve">“Where the buyer </w:t>
      </w:r>
      <w:r w:rsidRPr="00DB20E9">
        <w:rPr>
          <w:rFonts w:ascii="Bookman Old Style" w:hAnsi="Bookman Old Style"/>
          <w:b/>
          <w:i/>
          <w:sz w:val="24"/>
          <w:szCs w:val="24"/>
          <w:u w:val="single"/>
        </w:rPr>
        <w:t>wrongfully neglects or refuses to accept and pay for goods,</w:t>
      </w:r>
      <w:r w:rsidRPr="00DB20E9">
        <w:rPr>
          <w:rFonts w:ascii="Bookman Old Style" w:hAnsi="Bookman Old Style"/>
          <w:i/>
          <w:sz w:val="24"/>
          <w:szCs w:val="24"/>
        </w:rPr>
        <w:t xml:space="preserve"> the seller may maintain an action against him for damages for non acceptance.” </w:t>
      </w:r>
    </w:p>
    <w:p w:rsidR="003C3B1B" w:rsidRPr="00DB20E9" w:rsidRDefault="003C3B1B" w:rsidP="003C3B1B">
      <w:pPr>
        <w:spacing w:line="360" w:lineRule="auto"/>
        <w:jc w:val="both"/>
        <w:rPr>
          <w:rFonts w:ascii="Bookman Old Style" w:hAnsi="Bookman Old Style"/>
          <w:sz w:val="24"/>
          <w:szCs w:val="24"/>
        </w:rPr>
      </w:pPr>
      <w:r w:rsidRPr="00DB20E9">
        <w:rPr>
          <w:rFonts w:ascii="Bookman Old Style" w:hAnsi="Bookman Old Style"/>
          <w:sz w:val="24"/>
          <w:szCs w:val="24"/>
        </w:rPr>
        <w:t>(The underlining is the court’s for emphasis only)</w:t>
      </w:r>
    </w:p>
    <w:p w:rsidR="003C3B1B" w:rsidRPr="00DC0D80" w:rsidRDefault="003C3B1B" w:rsidP="003C3B1B">
      <w:pPr>
        <w:spacing w:line="360" w:lineRule="auto"/>
        <w:jc w:val="both"/>
        <w:rPr>
          <w:rFonts w:ascii="Bookman Old Style" w:hAnsi="Bookman Old Style"/>
          <w:sz w:val="24"/>
          <w:szCs w:val="24"/>
        </w:rPr>
      </w:pPr>
      <w:r>
        <w:rPr>
          <w:rFonts w:ascii="Bookman Old Style" w:hAnsi="Bookman Old Style"/>
          <w:sz w:val="24"/>
          <w:szCs w:val="24"/>
        </w:rPr>
        <w:lastRenderedPageBreak/>
        <w:t>It is clear from the facts of this case that the Defendant did not “wrongf</w:t>
      </w:r>
      <w:r w:rsidR="00280021">
        <w:rPr>
          <w:rFonts w:ascii="Bookman Old Style" w:hAnsi="Bookman Old Style"/>
          <w:sz w:val="24"/>
          <w:szCs w:val="24"/>
        </w:rPr>
        <w:t>ully neglect or refuse to accept</w:t>
      </w:r>
      <w:r>
        <w:rPr>
          <w:rFonts w:ascii="Bookman Old Style" w:hAnsi="Bookman Old Style"/>
          <w:sz w:val="24"/>
          <w:szCs w:val="24"/>
        </w:rPr>
        <w:t xml:space="preserve"> </w:t>
      </w:r>
      <w:r w:rsidR="00280021">
        <w:rPr>
          <w:rFonts w:ascii="Bookman Old Style" w:hAnsi="Bookman Old Style"/>
          <w:sz w:val="24"/>
          <w:szCs w:val="24"/>
        </w:rPr>
        <w:t>…” the goods. The P</w:t>
      </w:r>
      <w:r w:rsidR="008A5D55">
        <w:rPr>
          <w:rFonts w:ascii="Bookman Old Style" w:hAnsi="Bookman Old Style"/>
          <w:sz w:val="24"/>
          <w:szCs w:val="24"/>
        </w:rPr>
        <w:t xml:space="preserve">laintiff </w:t>
      </w:r>
      <w:r w:rsidR="00280021">
        <w:rPr>
          <w:rFonts w:ascii="Bookman Old Style" w:hAnsi="Bookman Old Style"/>
          <w:sz w:val="24"/>
          <w:szCs w:val="24"/>
        </w:rPr>
        <w:t xml:space="preserve">in this case </w:t>
      </w:r>
      <w:r w:rsidR="008A5D55">
        <w:rPr>
          <w:rFonts w:ascii="Bookman Old Style" w:hAnsi="Bookman Old Style"/>
          <w:sz w:val="24"/>
          <w:szCs w:val="24"/>
        </w:rPr>
        <w:t>had accepted the Defendant’s refusal to take</w:t>
      </w:r>
      <w:r w:rsidR="00280021">
        <w:rPr>
          <w:rFonts w:ascii="Bookman Old Style" w:hAnsi="Bookman Old Style"/>
          <w:sz w:val="24"/>
          <w:szCs w:val="24"/>
        </w:rPr>
        <w:t xml:space="preserve"> the goods</w:t>
      </w:r>
      <w:r w:rsidR="0083643B">
        <w:rPr>
          <w:rFonts w:ascii="Bookman Old Style" w:hAnsi="Bookman Old Style"/>
          <w:sz w:val="24"/>
          <w:szCs w:val="24"/>
        </w:rPr>
        <w:t xml:space="preserve"> and decided to take them</w:t>
      </w:r>
      <w:r w:rsidR="00280021">
        <w:rPr>
          <w:rFonts w:ascii="Bookman Old Style" w:hAnsi="Bookman Old Style"/>
          <w:sz w:val="24"/>
          <w:szCs w:val="24"/>
        </w:rPr>
        <w:t xml:space="preserve"> back to South Africa, w</w:t>
      </w:r>
      <w:r w:rsidR="008A5D55">
        <w:rPr>
          <w:rFonts w:ascii="Bookman Old Style" w:hAnsi="Bookman Old Style"/>
          <w:sz w:val="24"/>
          <w:szCs w:val="24"/>
        </w:rPr>
        <w:t xml:space="preserve">hilst in the </w:t>
      </w:r>
      <w:r w:rsidR="00CB17A7">
        <w:rPr>
          <w:rFonts w:ascii="Bookman Old Style" w:hAnsi="Bookman Old Style"/>
          <w:b/>
          <w:i/>
          <w:sz w:val="24"/>
          <w:szCs w:val="24"/>
        </w:rPr>
        <w:t>Zambia Consolidated Copper Mines</w:t>
      </w:r>
      <w:r w:rsidR="009E3E35">
        <w:rPr>
          <w:rFonts w:ascii="Bookman Old Style" w:hAnsi="Bookman Old Style"/>
          <w:sz w:val="24"/>
          <w:szCs w:val="24"/>
        </w:rPr>
        <w:t xml:space="preserve"> case</w:t>
      </w:r>
      <w:r w:rsidR="00E75467">
        <w:rPr>
          <w:rFonts w:ascii="Bookman Old Style" w:hAnsi="Bookman Old Style"/>
          <w:sz w:val="24"/>
          <w:szCs w:val="24"/>
        </w:rPr>
        <w:t xml:space="preserve"> the holding suggest that there was no agreement between the parties on the Appellant’s rejection of the goods. For that reason the </w:t>
      </w:r>
      <w:r w:rsidR="00CB17A7">
        <w:rPr>
          <w:rFonts w:ascii="Bookman Old Style" w:hAnsi="Bookman Old Style"/>
          <w:b/>
          <w:i/>
          <w:sz w:val="24"/>
          <w:szCs w:val="24"/>
        </w:rPr>
        <w:t xml:space="preserve">Zambia Consolidated Copper Mines </w:t>
      </w:r>
      <w:r w:rsidR="00E75467">
        <w:rPr>
          <w:rFonts w:ascii="Bookman Old Style" w:hAnsi="Bookman Old Style"/>
          <w:sz w:val="24"/>
          <w:szCs w:val="24"/>
        </w:rPr>
        <w:t>case</w:t>
      </w:r>
      <w:r w:rsidR="009E3E35">
        <w:rPr>
          <w:rFonts w:ascii="Bookman Old Style" w:hAnsi="Bookman Old Style"/>
          <w:sz w:val="24"/>
          <w:szCs w:val="24"/>
        </w:rPr>
        <w:t xml:space="preserve"> </w:t>
      </w:r>
      <w:r w:rsidR="0083643B">
        <w:rPr>
          <w:rFonts w:ascii="Bookman Old Style" w:hAnsi="Bookman Old Style"/>
          <w:sz w:val="24"/>
          <w:szCs w:val="24"/>
        </w:rPr>
        <w:t>is distinguished fr</w:t>
      </w:r>
      <w:r w:rsidR="00DF7997">
        <w:rPr>
          <w:rFonts w:ascii="Bookman Old Style" w:hAnsi="Bookman Old Style"/>
          <w:sz w:val="24"/>
          <w:szCs w:val="24"/>
        </w:rPr>
        <w:t>om this case and has no relevance</w:t>
      </w:r>
      <w:r w:rsidR="0083643B">
        <w:rPr>
          <w:rFonts w:ascii="Bookman Old Style" w:hAnsi="Bookman Old Style"/>
          <w:sz w:val="24"/>
          <w:szCs w:val="24"/>
        </w:rPr>
        <w:t xml:space="preserve"> to the issue in this matter.</w:t>
      </w:r>
      <w:r w:rsidR="008A5D55">
        <w:rPr>
          <w:rFonts w:ascii="Bookman Old Style" w:hAnsi="Bookman Old Style"/>
          <w:sz w:val="24"/>
          <w:szCs w:val="24"/>
        </w:rPr>
        <w:t xml:space="preserve"> </w:t>
      </w:r>
    </w:p>
    <w:p w:rsidR="00D81352" w:rsidRDefault="00D81352" w:rsidP="004A022F">
      <w:pPr>
        <w:spacing w:line="360" w:lineRule="auto"/>
        <w:jc w:val="both"/>
        <w:rPr>
          <w:rFonts w:ascii="Bookman Old Style" w:hAnsi="Bookman Old Style"/>
          <w:sz w:val="24"/>
          <w:szCs w:val="24"/>
        </w:rPr>
      </w:pPr>
      <w:r>
        <w:rPr>
          <w:rFonts w:ascii="Bookman Old Style" w:hAnsi="Bookman Old Style"/>
          <w:sz w:val="24"/>
          <w:szCs w:val="24"/>
        </w:rPr>
        <w:t>Having found no merit in this action, I accordingly dismiss it with costs. The same are to be agreed in default taxed.</w:t>
      </w:r>
    </w:p>
    <w:p w:rsidR="004A022F" w:rsidRDefault="00D81352" w:rsidP="004A022F">
      <w:pPr>
        <w:spacing w:line="360" w:lineRule="auto"/>
        <w:jc w:val="both"/>
        <w:rPr>
          <w:rFonts w:ascii="Bookman Old Style" w:hAnsi="Bookman Old Style"/>
          <w:sz w:val="24"/>
          <w:szCs w:val="24"/>
        </w:rPr>
      </w:pPr>
      <w:r>
        <w:rPr>
          <w:rFonts w:ascii="Bookman Old Style" w:hAnsi="Bookman Old Style"/>
          <w:sz w:val="24"/>
          <w:szCs w:val="24"/>
        </w:rPr>
        <w:t>Leave to appeal is granted.</w:t>
      </w:r>
      <w:r w:rsidR="00956D42">
        <w:rPr>
          <w:rFonts w:ascii="Bookman Old Style" w:hAnsi="Bookman Old Style"/>
          <w:sz w:val="24"/>
          <w:szCs w:val="24"/>
        </w:rPr>
        <w:t xml:space="preserve"> </w:t>
      </w:r>
      <w:r w:rsidR="004A022F">
        <w:rPr>
          <w:rFonts w:ascii="Bookman Old Style" w:hAnsi="Bookman Old Style"/>
          <w:sz w:val="24"/>
          <w:szCs w:val="24"/>
        </w:rPr>
        <w:t xml:space="preserve"> </w:t>
      </w:r>
    </w:p>
    <w:p w:rsidR="009E3E35" w:rsidRPr="001F4CF6" w:rsidRDefault="007E6797" w:rsidP="00CF6491">
      <w:pPr>
        <w:spacing w:line="360" w:lineRule="auto"/>
        <w:jc w:val="center"/>
        <w:rPr>
          <w:rFonts w:ascii="Bookman Old Style" w:hAnsi="Bookman Old Style"/>
          <w:b/>
          <w:sz w:val="24"/>
          <w:szCs w:val="24"/>
        </w:rPr>
      </w:pPr>
      <w:r>
        <w:rPr>
          <w:rFonts w:ascii="Bookman Old Style" w:hAnsi="Bookman Old Style"/>
          <w:b/>
          <w:sz w:val="24"/>
          <w:szCs w:val="24"/>
        </w:rPr>
        <w:t xml:space="preserve">DELIVERED THIS </w:t>
      </w:r>
      <w:r w:rsidR="00F70343">
        <w:rPr>
          <w:rFonts w:ascii="Bookman Old Style" w:hAnsi="Bookman Old Style"/>
          <w:b/>
          <w:sz w:val="24"/>
          <w:szCs w:val="24"/>
        </w:rPr>
        <w:t>24</w:t>
      </w:r>
      <w:r w:rsidR="00F70343" w:rsidRPr="007E6797">
        <w:rPr>
          <w:rFonts w:ascii="Bookman Old Style" w:hAnsi="Bookman Old Style"/>
          <w:b/>
          <w:sz w:val="24"/>
          <w:szCs w:val="24"/>
          <w:vertAlign w:val="superscript"/>
        </w:rPr>
        <w:t>TH</w:t>
      </w:r>
      <w:r w:rsidR="00F70343">
        <w:rPr>
          <w:rFonts w:ascii="Bookman Old Style" w:hAnsi="Bookman Old Style"/>
          <w:b/>
          <w:sz w:val="24"/>
          <w:szCs w:val="24"/>
        </w:rPr>
        <w:t xml:space="preserve"> </w:t>
      </w:r>
      <w:r w:rsidR="00F70343" w:rsidRPr="001F4CF6">
        <w:rPr>
          <w:rFonts w:ascii="Bookman Old Style" w:hAnsi="Bookman Old Style"/>
          <w:b/>
          <w:sz w:val="24"/>
          <w:szCs w:val="24"/>
        </w:rPr>
        <w:t>DAY</w:t>
      </w:r>
      <w:r w:rsidR="009E3E35" w:rsidRPr="001F4CF6">
        <w:rPr>
          <w:rFonts w:ascii="Bookman Old Style" w:hAnsi="Bookman Old Style"/>
          <w:b/>
          <w:sz w:val="24"/>
          <w:szCs w:val="24"/>
        </w:rPr>
        <w:t xml:space="preserve"> OF FEBRUARY, 2015</w:t>
      </w:r>
    </w:p>
    <w:p w:rsidR="009E3E35" w:rsidRDefault="009E3E35" w:rsidP="004A022F">
      <w:pPr>
        <w:spacing w:line="360" w:lineRule="auto"/>
        <w:jc w:val="both"/>
        <w:rPr>
          <w:rFonts w:ascii="Bookman Old Style" w:hAnsi="Bookman Old Style"/>
          <w:sz w:val="24"/>
          <w:szCs w:val="24"/>
        </w:rPr>
      </w:pPr>
    </w:p>
    <w:p w:rsidR="009E3E35" w:rsidRDefault="009E3E35" w:rsidP="004A022F">
      <w:pPr>
        <w:spacing w:line="360" w:lineRule="auto"/>
        <w:jc w:val="both"/>
        <w:rPr>
          <w:rFonts w:ascii="Bookman Old Style" w:hAnsi="Bookman Old Style"/>
          <w:sz w:val="24"/>
          <w:szCs w:val="24"/>
        </w:rPr>
      </w:pPr>
    </w:p>
    <w:p w:rsidR="009E3E35" w:rsidRPr="001F4CF6" w:rsidRDefault="009E3E35" w:rsidP="009E3E35">
      <w:pPr>
        <w:spacing w:after="0" w:line="240" w:lineRule="auto"/>
        <w:jc w:val="center"/>
        <w:rPr>
          <w:rFonts w:ascii="Bookman Old Style" w:hAnsi="Bookman Old Style"/>
          <w:b/>
          <w:sz w:val="28"/>
          <w:szCs w:val="28"/>
        </w:rPr>
      </w:pPr>
      <w:r w:rsidRPr="001F4CF6">
        <w:rPr>
          <w:rFonts w:ascii="Bookman Old Style" w:hAnsi="Bookman Old Style"/>
          <w:b/>
          <w:sz w:val="28"/>
          <w:szCs w:val="28"/>
        </w:rPr>
        <w:t>NIGEL. K. MUTUNA</w:t>
      </w:r>
    </w:p>
    <w:p w:rsidR="009E3E35" w:rsidRPr="001F4CF6" w:rsidRDefault="009E3E35" w:rsidP="009E3E35">
      <w:pPr>
        <w:spacing w:after="0" w:line="240" w:lineRule="auto"/>
        <w:jc w:val="center"/>
        <w:rPr>
          <w:rFonts w:ascii="Bookman Old Style" w:hAnsi="Bookman Old Style"/>
          <w:b/>
          <w:sz w:val="28"/>
          <w:szCs w:val="28"/>
        </w:rPr>
      </w:pPr>
      <w:r w:rsidRPr="001F4CF6">
        <w:rPr>
          <w:rFonts w:ascii="Bookman Old Style" w:hAnsi="Bookman Old Style"/>
          <w:b/>
          <w:sz w:val="28"/>
          <w:szCs w:val="28"/>
        </w:rPr>
        <w:t>HIGH COURT JUDGE</w:t>
      </w:r>
    </w:p>
    <w:p w:rsidR="008723F5" w:rsidRPr="001F4CF6" w:rsidRDefault="008723F5" w:rsidP="00F06EB1">
      <w:pPr>
        <w:spacing w:line="360" w:lineRule="auto"/>
        <w:jc w:val="both"/>
        <w:rPr>
          <w:rFonts w:ascii="Bookman Old Style" w:hAnsi="Bookman Old Style"/>
          <w:sz w:val="28"/>
          <w:szCs w:val="28"/>
        </w:rPr>
      </w:pPr>
    </w:p>
    <w:p w:rsidR="00655430" w:rsidRPr="00655430" w:rsidRDefault="00655430">
      <w:pPr>
        <w:rPr>
          <w:rFonts w:ascii="Bookman Old Style" w:hAnsi="Bookman Old Style"/>
          <w:sz w:val="24"/>
          <w:szCs w:val="24"/>
        </w:rPr>
      </w:pPr>
    </w:p>
    <w:sectPr w:rsidR="00655430" w:rsidRPr="00655430" w:rsidSect="00091B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60" w:rsidRDefault="00675060" w:rsidP="008238A6">
      <w:pPr>
        <w:spacing w:after="0" w:line="240" w:lineRule="auto"/>
      </w:pPr>
      <w:r>
        <w:separator/>
      </w:r>
    </w:p>
  </w:endnote>
  <w:endnote w:type="continuationSeparator" w:id="0">
    <w:p w:rsidR="00675060" w:rsidRDefault="00675060" w:rsidP="0082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60" w:rsidRDefault="00675060" w:rsidP="008238A6">
      <w:pPr>
        <w:spacing w:after="0" w:line="240" w:lineRule="auto"/>
      </w:pPr>
      <w:r>
        <w:separator/>
      </w:r>
    </w:p>
  </w:footnote>
  <w:footnote w:type="continuationSeparator" w:id="0">
    <w:p w:rsidR="00675060" w:rsidRDefault="00675060" w:rsidP="0082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04370"/>
      <w:docPartObj>
        <w:docPartGallery w:val="Page Numbers (Top of Page)"/>
        <w:docPartUnique/>
      </w:docPartObj>
    </w:sdtPr>
    <w:sdtEndPr>
      <w:rPr>
        <w:noProof/>
      </w:rPr>
    </w:sdtEndPr>
    <w:sdtContent>
      <w:p w:rsidR="008238A6" w:rsidRDefault="008238A6">
        <w:pPr>
          <w:pStyle w:val="Header"/>
          <w:jc w:val="center"/>
        </w:pPr>
        <w:r>
          <w:t>J</w:t>
        </w:r>
        <w:r>
          <w:fldChar w:fldCharType="begin"/>
        </w:r>
        <w:r>
          <w:instrText xml:space="preserve"> PAGE   \* MERGEFORMAT </w:instrText>
        </w:r>
        <w:r>
          <w:fldChar w:fldCharType="separate"/>
        </w:r>
        <w:r w:rsidR="004515C0">
          <w:rPr>
            <w:noProof/>
          </w:rPr>
          <w:t>1</w:t>
        </w:r>
        <w:r>
          <w:rPr>
            <w:noProof/>
          </w:rPr>
          <w:fldChar w:fldCharType="end"/>
        </w:r>
      </w:p>
    </w:sdtContent>
  </w:sdt>
  <w:p w:rsidR="008238A6" w:rsidRDefault="00823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3319"/>
    <w:multiLevelType w:val="hybridMultilevel"/>
    <w:tmpl w:val="BA8C1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66FAD"/>
    <w:multiLevelType w:val="hybridMultilevel"/>
    <w:tmpl w:val="3FE6C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17DDC"/>
    <w:multiLevelType w:val="hybridMultilevel"/>
    <w:tmpl w:val="582AA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30"/>
    <w:rsid w:val="000148F4"/>
    <w:rsid w:val="000176ED"/>
    <w:rsid w:val="00021910"/>
    <w:rsid w:val="00022630"/>
    <w:rsid w:val="00041B7F"/>
    <w:rsid w:val="00046887"/>
    <w:rsid w:val="00055769"/>
    <w:rsid w:val="0007168D"/>
    <w:rsid w:val="00091B32"/>
    <w:rsid w:val="00094E30"/>
    <w:rsid w:val="00095443"/>
    <w:rsid w:val="000B5C99"/>
    <w:rsid w:val="000B6388"/>
    <w:rsid w:val="000C172F"/>
    <w:rsid w:val="000D65E2"/>
    <w:rsid w:val="000E0547"/>
    <w:rsid w:val="0010598C"/>
    <w:rsid w:val="00123107"/>
    <w:rsid w:val="00163EC3"/>
    <w:rsid w:val="00174DE6"/>
    <w:rsid w:val="00175E6A"/>
    <w:rsid w:val="0017780E"/>
    <w:rsid w:val="00182DC9"/>
    <w:rsid w:val="0018505F"/>
    <w:rsid w:val="001A26B0"/>
    <w:rsid w:val="001B0E46"/>
    <w:rsid w:val="001C464B"/>
    <w:rsid w:val="001C6768"/>
    <w:rsid w:val="001F3951"/>
    <w:rsid w:val="001F4CF6"/>
    <w:rsid w:val="002362BA"/>
    <w:rsid w:val="00280021"/>
    <w:rsid w:val="00282483"/>
    <w:rsid w:val="002D64D9"/>
    <w:rsid w:val="002E151E"/>
    <w:rsid w:val="00312E46"/>
    <w:rsid w:val="00342C77"/>
    <w:rsid w:val="00343C35"/>
    <w:rsid w:val="00355E0C"/>
    <w:rsid w:val="003572C3"/>
    <w:rsid w:val="00371605"/>
    <w:rsid w:val="0037420F"/>
    <w:rsid w:val="00383B72"/>
    <w:rsid w:val="003A6CC4"/>
    <w:rsid w:val="003A7978"/>
    <w:rsid w:val="003C1403"/>
    <w:rsid w:val="003C3B1B"/>
    <w:rsid w:val="003E0879"/>
    <w:rsid w:val="003E29FC"/>
    <w:rsid w:val="003E468A"/>
    <w:rsid w:val="003F5B51"/>
    <w:rsid w:val="00404D6F"/>
    <w:rsid w:val="00421197"/>
    <w:rsid w:val="0042380E"/>
    <w:rsid w:val="004515C0"/>
    <w:rsid w:val="004543F9"/>
    <w:rsid w:val="004A022F"/>
    <w:rsid w:val="004E7404"/>
    <w:rsid w:val="004F6C3F"/>
    <w:rsid w:val="0050153E"/>
    <w:rsid w:val="005047D6"/>
    <w:rsid w:val="005643A7"/>
    <w:rsid w:val="00576470"/>
    <w:rsid w:val="005A1ABF"/>
    <w:rsid w:val="005B2246"/>
    <w:rsid w:val="005D4F9D"/>
    <w:rsid w:val="005F179B"/>
    <w:rsid w:val="006075A5"/>
    <w:rsid w:val="00630A1F"/>
    <w:rsid w:val="00631262"/>
    <w:rsid w:val="00650461"/>
    <w:rsid w:val="00655430"/>
    <w:rsid w:val="00673B09"/>
    <w:rsid w:val="00675060"/>
    <w:rsid w:val="00682327"/>
    <w:rsid w:val="00696937"/>
    <w:rsid w:val="006B51A8"/>
    <w:rsid w:val="006B6A2D"/>
    <w:rsid w:val="006C01F6"/>
    <w:rsid w:val="006F147B"/>
    <w:rsid w:val="006F469E"/>
    <w:rsid w:val="007225C6"/>
    <w:rsid w:val="00727301"/>
    <w:rsid w:val="00731527"/>
    <w:rsid w:val="00745310"/>
    <w:rsid w:val="00786A4C"/>
    <w:rsid w:val="00792F7C"/>
    <w:rsid w:val="007C1704"/>
    <w:rsid w:val="007C1AED"/>
    <w:rsid w:val="007D0347"/>
    <w:rsid w:val="007E4EA4"/>
    <w:rsid w:val="007E6797"/>
    <w:rsid w:val="008238A6"/>
    <w:rsid w:val="0083643B"/>
    <w:rsid w:val="008443E4"/>
    <w:rsid w:val="0084440C"/>
    <w:rsid w:val="00847808"/>
    <w:rsid w:val="008723F5"/>
    <w:rsid w:val="008A5D55"/>
    <w:rsid w:val="008C68AF"/>
    <w:rsid w:val="008D12F9"/>
    <w:rsid w:val="008D6CE1"/>
    <w:rsid w:val="008D6FE3"/>
    <w:rsid w:val="009509C4"/>
    <w:rsid w:val="00956D42"/>
    <w:rsid w:val="009710B6"/>
    <w:rsid w:val="009B6E49"/>
    <w:rsid w:val="009E3E35"/>
    <w:rsid w:val="00A36C95"/>
    <w:rsid w:val="00A452FC"/>
    <w:rsid w:val="00A46370"/>
    <w:rsid w:val="00A61970"/>
    <w:rsid w:val="00A6309C"/>
    <w:rsid w:val="00A65FD1"/>
    <w:rsid w:val="00AB3165"/>
    <w:rsid w:val="00AB3239"/>
    <w:rsid w:val="00B23A4E"/>
    <w:rsid w:val="00B36203"/>
    <w:rsid w:val="00B75EA3"/>
    <w:rsid w:val="00B763E6"/>
    <w:rsid w:val="00B80420"/>
    <w:rsid w:val="00B94730"/>
    <w:rsid w:val="00BD1CA3"/>
    <w:rsid w:val="00BE6C59"/>
    <w:rsid w:val="00BF783C"/>
    <w:rsid w:val="00C118F7"/>
    <w:rsid w:val="00C431B8"/>
    <w:rsid w:val="00C460BF"/>
    <w:rsid w:val="00C51F3D"/>
    <w:rsid w:val="00C70356"/>
    <w:rsid w:val="00CB0C4D"/>
    <w:rsid w:val="00CB17A7"/>
    <w:rsid w:val="00CD1B3A"/>
    <w:rsid w:val="00CD2786"/>
    <w:rsid w:val="00CF3AF9"/>
    <w:rsid w:val="00CF6491"/>
    <w:rsid w:val="00D2161B"/>
    <w:rsid w:val="00D22B73"/>
    <w:rsid w:val="00D40AB2"/>
    <w:rsid w:val="00D47F48"/>
    <w:rsid w:val="00D53058"/>
    <w:rsid w:val="00D71185"/>
    <w:rsid w:val="00D741A0"/>
    <w:rsid w:val="00D81352"/>
    <w:rsid w:val="00D853E6"/>
    <w:rsid w:val="00D973E3"/>
    <w:rsid w:val="00DA3D3D"/>
    <w:rsid w:val="00DB20E9"/>
    <w:rsid w:val="00DB46AD"/>
    <w:rsid w:val="00DC0D80"/>
    <w:rsid w:val="00DD1DF8"/>
    <w:rsid w:val="00DE1409"/>
    <w:rsid w:val="00DF27E9"/>
    <w:rsid w:val="00DF7997"/>
    <w:rsid w:val="00E476C7"/>
    <w:rsid w:val="00E725B9"/>
    <w:rsid w:val="00E729F1"/>
    <w:rsid w:val="00E75467"/>
    <w:rsid w:val="00EB3A32"/>
    <w:rsid w:val="00ED5738"/>
    <w:rsid w:val="00EE2FAF"/>
    <w:rsid w:val="00F02E12"/>
    <w:rsid w:val="00F06EB1"/>
    <w:rsid w:val="00F249E4"/>
    <w:rsid w:val="00F51889"/>
    <w:rsid w:val="00F70343"/>
    <w:rsid w:val="00FA762E"/>
    <w:rsid w:val="00FC2C7E"/>
    <w:rsid w:val="00FF1530"/>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B67D-84FB-44D4-89E0-5413EE6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04"/>
    <w:pPr>
      <w:ind w:left="720"/>
      <w:contextualSpacing/>
    </w:pPr>
  </w:style>
  <w:style w:type="paragraph" w:styleId="Header">
    <w:name w:val="header"/>
    <w:basedOn w:val="Normal"/>
    <w:link w:val="HeaderChar"/>
    <w:uiPriority w:val="99"/>
    <w:unhideWhenUsed/>
    <w:rsid w:val="00823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A6"/>
  </w:style>
  <w:style w:type="paragraph" w:styleId="Footer">
    <w:name w:val="footer"/>
    <w:basedOn w:val="Normal"/>
    <w:link w:val="FooterChar"/>
    <w:uiPriority w:val="99"/>
    <w:unhideWhenUsed/>
    <w:rsid w:val="00823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A6"/>
  </w:style>
  <w:style w:type="paragraph" w:styleId="BalloonText">
    <w:name w:val="Balloon Text"/>
    <w:basedOn w:val="Normal"/>
    <w:link w:val="BalloonTextChar"/>
    <w:uiPriority w:val="99"/>
    <w:semiHidden/>
    <w:unhideWhenUsed/>
    <w:rsid w:val="0079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C80A-3D6C-4454-A2DE-6C40CE5A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2015-02-24T07:28:00Z</cp:lastPrinted>
  <dcterms:created xsi:type="dcterms:W3CDTF">2015-07-15T13:51:00Z</dcterms:created>
  <dcterms:modified xsi:type="dcterms:W3CDTF">2015-07-15T13:51:00Z</dcterms:modified>
</cp:coreProperties>
</file>