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89D" w:rsidRPr="002C7692" w:rsidRDefault="002C7692" w:rsidP="002C7692">
      <w:pPr>
        <w:spacing w:line="360" w:lineRule="auto"/>
        <w:rPr>
          <w:rFonts w:ascii="Bookman Old Style" w:hAnsi="Bookman Old Style"/>
          <w:b/>
          <w:sz w:val="24"/>
          <w:szCs w:val="24"/>
        </w:rPr>
      </w:pPr>
      <w:bookmarkStart w:id="0" w:name="_GoBack"/>
      <w:bookmarkEnd w:id="0"/>
      <w:r w:rsidRPr="002C7692">
        <w:rPr>
          <w:rFonts w:ascii="Bookman Old Style" w:hAnsi="Bookman Old Style"/>
          <w:b/>
          <w:sz w:val="24"/>
          <w:szCs w:val="24"/>
        </w:rPr>
        <w:t>I</w:t>
      </w:r>
      <w:r w:rsidR="0005459D">
        <w:rPr>
          <w:rFonts w:ascii="Bookman Old Style" w:hAnsi="Bookman Old Style"/>
          <w:b/>
          <w:sz w:val="24"/>
          <w:szCs w:val="24"/>
        </w:rPr>
        <w:t>N THE HIGH COURT FOR ZAMBIA</w:t>
      </w:r>
      <w:r w:rsidR="0005459D">
        <w:rPr>
          <w:rFonts w:ascii="Bookman Old Style" w:hAnsi="Bookman Old Style"/>
          <w:b/>
          <w:sz w:val="24"/>
          <w:szCs w:val="24"/>
        </w:rPr>
        <w:tab/>
      </w:r>
      <w:r w:rsidR="0005459D">
        <w:rPr>
          <w:rFonts w:ascii="Bookman Old Style" w:hAnsi="Bookman Old Style"/>
          <w:b/>
          <w:sz w:val="24"/>
          <w:szCs w:val="24"/>
        </w:rPr>
        <w:tab/>
      </w:r>
      <w:r w:rsidR="0005459D">
        <w:rPr>
          <w:rFonts w:ascii="Bookman Old Style" w:hAnsi="Bookman Old Style"/>
          <w:b/>
          <w:sz w:val="24"/>
          <w:szCs w:val="24"/>
        </w:rPr>
        <w:tab/>
      </w:r>
      <w:r w:rsidRPr="002C7692">
        <w:rPr>
          <w:rFonts w:ascii="Bookman Old Style" w:hAnsi="Bookman Old Style"/>
          <w:b/>
          <w:sz w:val="24"/>
          <w:szCs w:val="24"/>
        </w:rPr>
        <w:t>2011/HPC/0019</w:t>
      </w:r>
    </w:p>
    <w:p w:rsidR="002C7692" w:rsidRPr="002C7692" w:rsidRDefault="002C7692" w:rsidP="002C7692">
      <w:pPr>
        <w:spacing w:line="360" w:lineRule="auto"/>
        <w:rPr>
          <w:rFonts w:ascii="Bookman Old Style" w:hAnsi="Bookman Old Style"/>
          <w:b/>
          <w:sz w:val="24"/>
          <w:szCs w:val="24"/>
        </w:rPr>
      </w:pPr>
      <w:r w:rsidRPr="002C7692">
        <w:rPr>
          <w:rFonts w:ascii="Bookman Old Style" w:hAnsi="Bookman Old Style"/>
          <w:b/>
          <w:sz w:val="24"/>
          <w:szCs w:val="24"/>
        </w:rPr>
        <w:t>AT THE COMMERCIAL REGISTRY</w:t>
      </w:r>
    </w:p>
    <w:p w:rsidR="002C7692" w:rsidRPr="002C7692" w:rsidRDefault="002C7692" w:rsidP="002C7692">
      <w:pPr>
        <w:spacing w:line="360" w:lineRule="auto"/>
        <w:rPr>
          <w:rFonts w:ascii="Bookman Old Style" w:hAnsi="Bookman Old Style"/>
          <w:b/>
          <w:sz w:val="24"/>
          <w:szCs w:val="24"/>
        </w:rPr>
      </w:pPr>
      <w:r w:rsidRPr="002C7692">
        <w:rPr>
          <w:rFonts w:ascii="Bookman Old Style" w:hAnsi="Bookman Old Style"/>
          <w:b/>
          <w:sz w:val="24"/>
          <w:szCs w:val="24"/>
        </w:rPr>
        <w:t>AT LUSAKA</w:t>
      </w:r>
    </w:p>
    <w:p w:rsidR="002C7692" w:rsidRPr="002C7692" w:rsidRDefault="002C7692" w:rsidP="002C7692">
      <w:pPr>
        <w:spacing w:line="360" w:lineRule="auto"/>
        <w:rPr>
          <w:rFonts w:ascii="Bookman Old Style" w:hAnsi="Bookman Old Style"/>
          <w:sz w:val="24"/>
          <w:szCs w:val="24"/>
        </w:rPr>
      </w:pPr>
      <w:r w:rsidRPr="002C7692">
        <w:rPr>
          <w:rFonts w:ascii="Bookman Old Style" w:hAnsi="Bookman Old Style"/>
          <w:sz w:val="24"/>
          <w:szCs w:val="24"/>
        </w:rPr>
        <w:t>(Civil Jurisdiction)</w:t>
      </w:r>
    </w:p>
    <w:p w:rsidR="002C7692" w:rsidRPr="002C7692" w:rsidRDefault="002C7692" w:rsidP="002C7692">
      <w:pPr>
        <w:spacing w:line="360" w:lineRule="auto"/>
        <w:rPr>
          <w:rFonts w:ascii="Bookman Old Style" w:hAnsi="Bookman Old Style"/>
          <w:sz w:val="24"/>
          <w:szCs w:val="24"/>
        </w:rPr>
      </w:pPr>
      <w:r w:rsidRPr="002C7692">
        <w:rPr>
          <w:rFonts w:ascii="Bookman Old Style" w:hAnsi="Bookman Old Style"/>
          <w:sz w:val="24"/>
          <w:szCs w:val="24"/>
        </w:rPr>
        <w:t>BETWEEN:</w:t>
      </w:r>
    </w:p>
    <w:p w:rsidR="002C7692" w:rsidRPr="00BC03E3" w:rsidRDefault="002C7692" w:rsidP="00FB6804">
      <w:pPr>
        <w:spacing w:line="360" w:lineRule="auto"/>
        <w:rPr>
          <w:rFonts w:ascii="Bookman Old Style" w:hAnsi="Bookman Old Style"/>
          <w:b/>
          <w:sz w:val="24"/>
          <w:szCs w:val="24"/>
        </w:rPr>
      </w:pPr>
      <w:r w:rsidRPr="00BC03E3">
        <w:rPr>
          <w:rFonts w:ascii="Bookman Old Style" w:hAnsi="Bookman Old Style"/>
          <w:b/>
          <w:sz w:val="24"/>
          <w:szCs w:val="24"/>
        </w:rPr>
        <w:t>ISILILO MZYECE</w:t>
      </w:r>
      <w:r w:rsidRPr="00BC03E3">
        <w:rPr>
          <w:rFonts w:ascii="Bookman Old Style" w:hAnsi="Bookman Old Style"/>
          <w:b/>
          <w:sz w:val="24"/>
          <w:szCs w:val="24"/>
        </w:rPr>
        <w:tab/>
      </w:r>
      <w:r w:rsidRPr="00BC03E3">
        <w:rPr>
          <w:rFonts w:ascii="Bookman Old Style" w:hAnsi="Bookman Old Style"/>
          <w:b/>
          <w:sz w:val="24"/>
          <w:szCs w:val="24"/>
        </w:rPr>
        <w:tab/>
      </w:r>
      <w:r w:rsidRPr="00BC03E3">
        <w:rPr>
          <w:rFonts w:ascii="Bookman Old Style" w:hAnsi="Bookman Old Style"/>
          <w:b/>
          <w:sz w:val="24"/>
          <w:szCs w:val="24"/>
        </w:rPr>
        <w:tab/>
      </w:r>
      <w:r w:rsidRPr="00BC03E3">
        <w:rPr>
          <w:rFonts w:ascii="Bookman Old Style" w:hAnsi="Bookman Old Style"/>
          <w:b/>
          <w:sz w:val="24"/>
          <w:szCs w:val="24"/>
        </w:rPr>
        <w:tab/>
      </w:r>
      <w:r w:rsidRPr="00BC03E3">
        <w:rPr>
          <w:rFonts w:ascii="Bookman Old Style" w:hAnsi="Bookman Old Style"/>
          <w:b/>
          <w:sz w:val="24"/>
          <w:szCs w:val="24"/>
        </w:rPr>
        <w:tab/>
      </w:r>
      <w:r w:rsidRPr="00BC03E3">
        <w:rPr>
          <w:rFonts w:ascii="Bookman Old Style" w:hAnsi="Bookman Old Style"/>
          <w:b/>
          <w:sz w:val="24"/>
          <w:szCs w:val="24"/>
        </w:rPr>
        <w:tab/>
      </w:r>
      <w:r w:rsidRPr="00BC03E3">
        <w:rPr>
          <w:rFonts w:ascii="Bookman Old Style" w:hAnsi="Bookman Old Style"/>
          <w:b/>
          <w:sz w:val="24"/>
          <w:szCs w:val="24"/>
        </w:rPr>
        <w:tab/>
        <w:t>PLAINTIFF</w:t>
      </w:r>
    </w:p>
    <w:p w:rsidR="002C7692" w:rsidRPr="00BC03E3" w:rsidRDefault="002C7692" w:rsidP="00FB6804">
      <w:pPr>
        <w:spacing w:line="360" w:lineRule="auto"/>
        <w:rPr>
          <w:rFonts w:ascii="Bookman Old Style" w:hAnsi="Bookman Old Style"/>
          <w:b/>
          <w:sz w:val="24"/>
          <w:szCs w:val="24"/>
        </w:rPr>
      </w:pPr>
      <w:r w:rsidRPr="00BC03E3">
        <w:rPr>
          <w:rFonts w:ascii="Bookman Old Style" w:hAnsi="Bookman Old Style"/>
          <w:b/>
          <w:sz w:val="24"/>
          <w:szCs w:val="24"/>
        </w:rPr>
        <w:t>AND</w:t>
      </w:r>
    </w:p>
    <w:p w:rsidR="002C7692" w:rsidRPr="00BC03E3" w:rsidRDefault="005E6F99" w:rsidP="00FB6804">
      <w:pPr>
        <w:spacing w:line="360" w:lineRule="auto"/>
        <w:rPr>
          <w:rFonts w:ascii="Bookman Old Style" w:hAnsi="Bookman Old Style"/>
          <w:b/>
          <w:sz w:val="24"/>
          <w:szCs w:val="24"/>
        </w:rPr>
      </w:pPr>
      <w:r>
        <w:rPr>
          <w:rFonts w:ascii="Bookman Old Style" w:hAnsi="Bookman Old Style"/>
          <w:b/>
          <w:sz w:val="24"/>
          <w:szCs w:val="24"/>
        </w:rPr>
        <w:t>NEPTUNE PROPE</w:t>
      </w:r>
      <w:r w:rsidR="002C7692" w:rsidRPr="00BC03E3">
        <w:rPr>
          <w:rFonts w:ascii="Bookman Old Style" w:hAnsi="Bookman Old Style"/>
          <w:b/>
          <w:sz w:val="24"/>
          <w:szCs w:val="24"/>
        </w:rPr>
        <w:t>RTIES LIMITED (IN LIQUIDATION)</w:t>
      </w:r>
      <w:r w:rsidR="002C7692" w:rsidRPr="00BC03E3">
        <w:rPr>
          <w:rFonts w:ascii="Bookman Old Style" w:hAnsi="Bookman Old Style"/>
          <w:b/>
          <w:sz w:val="24"/>
          <w:szCs w:val="24"/>
        </w:rPr>
        <w:tab/>
        <w:t>1</w:t>
      </w:r>
      <w:r w:rsidR="002C7692" w:rsidRPr="00BC03E3">
        <w:rPr>
          <w:rFonts w:ascii="Bookman Old Style" w:hAnsi="Bookman Old Style"/>
          <w:b/>
          <w:sz w:val="24"/>
          <w:szCs w:val="24"/>
          <w:vertAlign w:val="superscript"/>
        </w:rPr>
        <w:t>ST</w:t>
      </w:r>
      <w:r w:rsidR="002C7692" w:rsidRPr="00BC03E3">
        <w:rPr>
          <w:rFonts w:ascii="Bookman Old Style" w:hAnsi="Bookman Old Style"/>
          <w:b/>
          <w:sz w:val="24"/>
          <w:szCs w:val="24"/>
        </w:rPr>
        <w:t xml:space="preserve"> DEFENDANT</w:t>
      </w:r>
    </w:p>
    <w:p w:rsidR="002C7692" w:rsidRDefault="002C7692" w:rsidP="00FB6804">
      <w:pPr>
        <w:spacing w:line="360" w:lineRule="auto"/>
        <w:rPr>
          <w:rFonts w:ascii="Bookman Old Style" w:hAnsi="Bookman Old Style"/>
          <w:b/>
          <w:sz w:val="24"/>
          <w:szCs w:val="24"/>
        </w:rPr>
      </w:pPr>
      <w:r w:rsidRPr="00BC03E3">
        <w:rPr>
          <w:rFonts w:ascii="Bookman Old Style" w:hAnsi="Bookman Old Style"/>
          <w:b/>
          <w:sz w:val="24"/>
          <w:szCs w:val="24"/>
        </w:rPr>
        <w:t>CHAMPION MOONGA CHILOMO</w:t>
      </w:r>
      <w:r w:rsidRPr="00BC03E3">
        <w:rPr>
          <w:rFonts w:ascii="Bookman Old Style" w:hAnsi="Bookman Old Style"/>
          <w:b/>
          <w:sz w:val="24"/>
          <w:szCs w:val="24"/>
        </w:rPr>
        <w:tab/>
      </w:r>
      <w:r w:rsidRPr="00BC03E3">
        <w:rPr>
          <w:rFonts w:ascii="Bookman Old Style" w:hAnsi="Bookman Old Style"/>
          <w:b/>
          <w:sz w:val="24"/>
          <w:szCs w:val="24"/>
        </w:rPr>
        <w:tab/>
      </w:r>
      <w:r w:rsidRPr="00BC03E3">
        <w:rPr>
          <w:rFonts w:ascii="Bookman Old Style" w:hAnsi="Bookman Old Style"/>
          <w:b/>
          <w:sz w:val="24"/>
          <w:szCs w:val="24"/>
        </w:rPr>
        <w:tab/>
      </w:r>
      <w:r w:rsidRPr="00BC03E3">
        <w:rPr>
          <w:rFonts w:ascii="Bookman Old Style" w:hAnsi="Bookman Old Style"/>
          <w:b/>
          <w:sz w:val="24"/>
          <w:szCs w:val="24"/>
        </w:rPr>
        <w:tab/>
        <w:t>2</w:t>
      </w:r>
      <w:r w:rsidRPr="00BC03E3">
        <w:rPr>
          <w:rFonts w:ascii="Bookman Old Style" w:hAnsi="Bookman Old Style"/>
          <w:b/>
          <w:sz w:val="24"/>
          <w:szCs w:val="24"/>
          <w:vertAlign w:val="superscript"/>
        </w:rPr>
        <w:t>ND</w:t>
      </w:r>
      <w:r w:rsidRPr="00BC03E3">
        <w:rPr>
          <w:rFonts w:ascii="Bookman Old Style" w:hAnsi="Bookman Old Style"/>
          <w:b/>
          <w:sz w:val="24"/>
          <w:szCs w:val="24"/>
        </w:rPr>
        <w:t xml:space="preserve"> DEFENDANT</w:t>
      </w:r>
    </w:p>
    <w:p w:rsidR="004B47A6" w:rsidRDefault="004B47A6" w:rsidP="00FB6804">
      <w:pPr>
        <w:spacing w:line="360" w:lineRule="auto"/>
        <w:rPr>
          <w:rFonts w:ascii="Bookman Old Style" w:hAnsi="Bookman Old Style"/>
          <w:b/>
          <w:sz w:val="24"/>
          <w:szCs w:val="24"/>
        </w:rPr>
      </w:pPr>
      <w:r>
        <w:rPr>
          <w:rFonts w:ascii="Bookman Old Style" w:hAnsi="Bookman Old Style"/>
          <w:b/>
          <w:sz w:val="24"/>
          <w:szCs w:val="24"/>
        </w:rPr>
        <w:t>Before Hon. Mr. Ju</w:t>
      </w:r>
      <w:r w:rsidR="0042774E">
        <w:rPr>
          <w:rFonts w:ascii="Bookman Old Style" w:hAnsi="Bookman Old Style"/>
          <w:b/>
          <w:sz w:val="24"/>
          <w:szCs w:val="24"/>
        </w:rPr>
        <w:t xml:space="preserve">stice Nigel K. Mutuna this </w:t>
      </w:r>
      <w:r w:rsidR="00B93892">
        <w:rPr>
          <w:rFonts w:ascii="Bookman Old Style" w:hAnsi="Bookman Old Style"/>
          <w:b/>
          <w:sz w:val="24"/>
          <w:szCs w:val="24"/>
        </w:rPr>
        <w:t>24</w:t>
      </w:r>
      <w:r w:rsidR="00B93892" w:rsidRPr="0042774E">
        <w:rPr>
          <w:rFonts w:ascii="Bookman Old Style" w:hAnsi="Bookman Old Style"/>
          <w:b/>
          <w:sz w:val="24"/>
          <w:szCs w:val="24"/>
          <w:vertAlign w:val="superscript"/>
        </w:rPr>
        <w:t>th</w:t>
      </w:r>
      <w:r w:rsidR="00B93892">
        <w:rPr>
          <w:rFonts w:ascii="Bookman Old Style" w:hAnsi="Bookman Old Style"/>
          <w:b/>
          <w:sz w:val="24"/>
          <w:szCs w:val="24"/>
        </w:rPr>
        <w:t xml:space="preserve"> day</w:t>
      </w:r>
      <w:r>
        <w:rPr>
          <w:rFonts w:ascii="Bookman Old Style" w:hAnsi="Bookman Old Style"/>
          <w:b/>
          <w:sz w:val="24"/>
          <w:szCs w:val="24"/>
        </w:rPr>
        <w:t xml:space="preserve"> of June 2015</w:t>
      </w:r>
    </w:p>
    <w:p w:rsidR="004B47A6" w:rsidRDefault="004B47A6" w:rsidP="00B256F9">
      <w:pPr>
        <w:spacing w:line="360" w:lineRule="auto"/>
        <w:ind w:left="2160" w:hanging="2160"/>
        <w:rPr>
          <w:rFonts w:ascii="Bookman Old Style" w:hAnsi="Bookman Old Style"/>
          <w:b/>
          <w:sz w:val="24"/>
          <w:szCs w:val="24"/>
        </w:rPr>
      </w:pPr>
      <w:r>
        <w:rPr>
          <w:rFonts w:ascii="Bookman Old Style" w:hAnsi="Bookman Old Style"/>
          <w:b/>
          <w:sz w:val="24"/>
          <w:szCs w:val="24"/>
        </w:rPr>
        <w:t>For the Plaintiff</w:t>
      </w:r>
      <w:r>
        <w:rPr>
          <w:rFonts w:ascii="Bookman Old Style" w:hAnsi="Bookman Old Style"/>
          <w:b/>
          <w:sz w:val="24"/>
          <w:szCs w:val="24"/>
        </w:rPr>
        <w:tab/>
      </w:r>
      <w:r w:rsidR="00B256F9">
        <w:rPr>
          <w:rFonts w:ascii="Bookman Old Style" w:hAnsi="Bookman Old Style"/>
          <w:b/>
          <w:sz w:val="24"/>
          <w:szCs w:val="24"/>
        </w:rPr>
        <w:tab/>
      </w:r>
      <w:r w:rsidR="00B256F9">
        <w:rPr>
          <w:rFonts w:ascii="Bookman Old Style" w:hAnsi="Bookman Old Style"/>
          <w:b/>
          <w:sz w:val="24"/>
          <w:szCs w:val="24"/>
        </w:rPr>
        <w:tab/>
      </w:r>
      <w:r w:rsidR="00B31D7D">
        <w:rPr>
          <w:rFonts w:ascii="Bookman Old Style" w:hAnsi="Bookman Old Style"/>
          <w:b/>
          <w:sz w:val="24"/>
          <w:szCs w:val="24"/>
        </w:rPr>
        <w:t>:</w:t>
      </w:r>
      <w:r w:rsidR="00B31D7D">
        <w:rPr>
          <w:rFonts w:ascii="Bookman Old Style" w:hAnsi="Bookman Old Style"/>
          <w:b/>
          <w:sz w:val="24"/>
          <w:szCs w:val="24"/>
        </w:rPr>
        <w:tab/>
        <w:t>M</w:t>
      </w:r>
      <w:r>
        <w:rPr>
          <w:rFonts w:ascii="Bookman Old Style" w:hAnsi="Bookman Old Style"/>
          <w:b/>
          <w:sz w:val="24"/>
          <w:szCs w:val="24"/>
        </w:rPr>
        <w:t>rs Si</w:t>
      </w:r>
      <w:r w:rsidR="00B31D7D">
        <w:rPr>
          <w:rFonts w:ascii="Bookman Old Style" w:hAnsi="Bookman Old Style"/>
          <w:b/>
          <w:sz w:val="24"/>
          <w:szCs w:val="24"/>
        </w:rPr>
        <w:t>machela and</w:t>
      </w:r>
      <w:r w:rsidR="00B256F9">
        <w:rPr>
          <w:rFonts w:ascii="Bookman Old Style" w:hAnsi="Bookman Old Style"/>
          <w:b/>
          <w:sz w:val="24"/>
          <w:szCs w:val="24"/>
        </w:rPr>
        <w:t xml:space="preserve"> Mr. Chewe of </w:t>
      </w:r>
    </w:p>
    <w:p w:rsidR="00B256F9" w:rsidRDefault="00B256F9" w:rsidP="00B256F9">
      <w:pPr>
        <w:spacing w:line="360" w:lineRule="auto"/>
        <w:ind w:left="2160" w:hanging="2160"/>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Nchito &amp; Nchito</w:t>
      </w:r>
      <w:r w:rsidR="00104D18">
        <w:rPr>
          <w:rFonts w:ascii="Bookman Old Style" w:hAnsi="Bookman Old Style"/>
          <w:b/>
          <w:sz w:val="24"/>
          <w:szCs w:val="24"/>
        </w:rPr>
        <w:t>.</w:t>
      </w:r>
    </w:p>
    <w:p w:rsidR="004B47A6" w:rsidRDefault="004B47A6" w:rsidP="004B47A6">
      <w:pPr>
        <w:spacing w:line="360" w:lineRule="auto"/>
        <w:ind w:left="2160" w:hanging="2160"/>
        <w:rPr>
          <w:rFonts w:ascii="Bookman Old Style" w:hAnsi="Bookman Old Style"/>
          <w:b/>
          <w:sz w:val="24"/>
          <w:szCs w:val="24"/>
        </w:rPr>
      </w:pPr>
      <w:r>
        <w:rPr>
          <w:rFonts w:ascii="Bookman Old Style" w:hAnsi="Bookman Old Style"/>
          <w:b/>
          <w:sz w:val="24"/>
          <w:szCs w:val="24"/>
        </w:rPr>
        <w:t>For the Second Defendant</w:t>
      </w:r>
      <w:r>
        <w:rPr>
          <w:rFonts w:ascii="Bookman Old Style" w:hAnsi="Bookman Old Style"/>
          <w:b/>
          <w:sz w:val="24"/>
          <w:szCs w:val="24"/>
        </w:rPr>
        <w:tab/>
        <w:t>:</w:t>
      </w:r>
      <w:r>
        <w:rPr>
          <w:rFonts w:ascii="Bookman Old Style" w:hAnsi="Bookman Old Style"/>
          <w:b/>
          <w:sz w:val="24"/>
          <w:szCs w:val="24"/>
        </w:rPr>
        <w:tab/>
        <w:t xml:space="preserve">Mr. M. Muchende of </w:t>
      </w:r>
      <w:r w:rsidR="00B31D7D">
        <w:rPr>
          <w:rFonts w:ascii="Bookman Old Style" w:hAnsi="Bookman Old Style"/>
          <w:b/>
          <w:sz w:val="24"/>
          <w:szCs w:val="24"/>
        </w:rPr>
        <w:t xml:space="preserve">Messrs Dindi &amp; </w:t>
      </w:r>
    </w:p>
    <w:p w:rsidR="00B31D7D" w:rsidRPr="00BC03E3" w:rsidRDefault="00104D18" w:rsidP="004B47A6">
      <w:pPr>
        <w:spacing w:line="360" w:lineRule="auto"/>
        <w:ind w:left="2160" w:hanging="2160"/>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Company.</w:t>
      </w:r>
    </w:p>
    <w:p w:rsidR="002C7692" w:rsidRPr="002C7692" w:rsidRDefault="002C7692" w:rsidP="00BA26F8">
      <w:pPr>
        <w:pBdr>
          <w:top w:val="single" w:sz="12" w:space="1" w:color="auto"/>
          <w:bottom w:val="single" w:sz="12" w:space="1" w:color="auto"/>
        </w:pBdr>
        <w:spacing w:line="480" w:lineRule="auto"/>
        <w:jc w:val="center"/>
        <w:rPr>
          <w:rFonts w:ascii="Bookman Old Style" w:hAnsi="Bookman Old Style"/>
          <w:sz w:val="24"/>
          <w:szCs w:val="24"/>
        </w:rPr>
      </w:pPr>
      <w:r w:rsidRPr="00BA26F8">
        <w:rPr>
          <w:rFonts w:ascii="Bookman Old Style" w:hAnsi="Bookman Old Style"/>
          <w:b/>
          <w:sz w:val="28"/>
          <w:szCs w:val="28"/>
        </w:rPr>
        <w:t>J</w:t>
      </w:r>
      <w:r w:rsidR="00BA26F8">
        <w:rPr>
          <w:rFonts w:ascii="Bookman Old Style" w:hAnsi="Bookman Old Style"/>
          <w:b/>
          <w:sz w:val="24"/>
          <w:szCs w:val="24"/>
        </w:rPr>
        <w:t xml:space="preserve"> </w:t>
      </w:r>
      <w:r w:rsidRPr="00BA26F8">
        <w:rPr>
          <w:rFonts w:ascii="Bookman Old Style" w:hAnsi="Bookman Old Style"/>
          <w:b/>
          <w:sz w:val="28"/>
          <w:szCs w:val="28"/>
        </w:rPr>
        <w:t>U</w:t>
      </w:r>
      <w:r w:rsidR="00BA26F8">
        <w:rPr>
          <w:rFonts w:ascii="Bookman Old Style" w:hAnsi="Bookman Old Style"/>
          <w:b/>
          <w:sz w:val="28"/>
          <w:szCs w:val="28"/>
        </w:rPr>
        <w:t xml:space="preserve"> </w:t>
      </w:r>
      <w:r w:rsidRPr="00BA26F8">
        <w:rPr>
          <w:rFonts w:ascii="Bookman Old Style" w:hAnsi="Bookman Old Style"/>
          <w:b/>
          <w:sz w:val="28"/>
          <w:szCs w:val="28"/>
        </w:rPr>
        <w:t>D</w:t>
      </w:r>
      <w:r w:rsidR="00BA26F8">
        <w:rPr>
          <w:rFonts w:ascii="Bookman Old Style" w:hAnsi="Bookman Old Style"/>
          <w:b/>
          <w:sz w:val="28"/>
          <w:szCs w:val="28"/>
        </w:rPr>
        <w:t xml:space="preserve"> </w:t>
      </w:r>
      <w:r w:rsidRPr="00BA26F8">
        <w:rPr>
          <w:rFonts w:ascii="Bookman Old Style" w:hAnsi="Bookman Old Style"/>
          <w:b/>
          <w:sz w:val="28"/>
          <w:szCs w:val="28"/>
        </w:rPr>
        <w:t>G</w:t>
      </w:r>
      <w:r w:rsidR="00BA26F8">
        <w:rPr>
          <w:rFonts w:ascii="Bookman Old Style" w:hAnsi="Bookman Old Style"/>
          <w:b/>
          <w:sz w:val="28"/>
          <w:szCs w:val="28"/>
        </w:rPr>
        <w:t xml:space="preserve"> </w:t>
      </w:r>
      <w:r w:rsidRPr="00BA26F8">
        <w:rPr>
          <w:rFonts w:ascii="Bookman Old Style" w:hAnsi="Bookman Old Style"/>
          <w:b/>
          <w:sz w:val="28"/>
          <w:szCs w:val="28"/>
        </w:rPr>
        <w:t>E</w:t>
      </w:r>
      <w:r w:rsidR="00BA26F8">
        <w:rPr>
          <w:rFonts w:ascii="Bookman Old Style" w:hAnsi="Bookman Old Style"/>
          <w:b/>
          <w:sz w:val="28"/>
          <w:szCs w:val="28"/>
        </w:rPr>
        <w:t xml:space="preserve"> </w:t>
      </w:r>
      <w:r w:rsidRPr="00BA26F8">
        <w:rPr>
          <w:rFonts w:ascii="Bookman Old Style" w:hAnsi="Bookman Old Style"/>
          <w:b/>
          <w:sz w:val="28"/>
          <w:szCs w:val="28"/>
        </w:rPr>
        <w:t>M</w:t>
      </w:r>
      <w:r w:rsidR="00BA26F8">
        <w:rPr>
          <w:rFonts w:ascii="Bookman Old Style" w:hAnsi="Bookman Old Style"/>
          <w:b/>
          <w:sz w:val="28"/>
          <w:szCs w:val="28"/>
        </w:rPr>
        <w:t xml:space="preserve"> </w:t>
      </w:r>
      <w:r w:rsidRPr="00BA26F8">
        <w:rPr>
          <w:rFonts w:ascii="Bookman Old Style" w:hAnsi="Bookman Old Style"/>
          <w:b/>
          <w:sz w:val="28"/>
          <w:szCs w:val="28"/>
        </w:rPr>
        <w:t>E</w:t>
      </w:r>
      <w:r w:rsidR="00BA26F8">
        <w:rPr>
          <w:rFonts w:ascii="Bookman Old Style" w:hAnsi="Bookman Old Style"/>
          <w:b/>
          <w:sz w:val="28"/>
          <w:szCs w:val="28"/>
        </w:rPr>
        <w:t xml:space="preserve"> </w:t>
      </w:r>
      <w:r w:rsidRPr="00BA26F8">
        <w:rPr>
          <w:rFonts w:ascii="Bookman Old Style" w:hAnsi="Bookman Old Style"/>
          <w:b/>
          <w:sz w:val="28"/>
          <w:szCs w:val="28"/>
        </w:rPr>
        <w:t>N</w:t>
      </w:r>
      <w:r w:rsidR="00BA26F8">
        <w:rPr>
          <w:rFonts w:ascii="Bookman Old Style" w:hAnsi="Bookman Old Style"/>
          <w:b/>
          <w:sz w:val="28"/>
          <w:szCs w:val="28"/>
        </w:rPr>
        <w:t xml:space="preserve"> </w:t>
      </w:r>
      <w:r w:rsidRPr="00BA26F8">
        <w:rPr>
          <w:rFonts w:ascii="Bookman Old Style" w:hAnsi="Bookman Old Style"/>
          <w:b/>
          <w:sz w:val="28"/>
          <w:szCs w:val="28"/>
        </w:rPr>
        <w:t>T</w:t>
      </w:r>
    </w:p>
    <w:p w:rsidR="002C7692" w:rsidRPr="002C7692" w:rsidRDefault="0042774E" w:rsidP="002C7692">
      <w:pPr>
        <w:spacing w:line="360" w:lineRule="auto"/>
        <w:rPr>
          <w:rFonts w:ascii="Bookman Old Style" w:hAnsi="Bookman Old Style"/>
          <w:b/>
          <w:sz w:val="24"/>
          <w:szCs w:val="24"/>
          <w:u w:val="single"/>
        </w:rPr>
      </w:pPr>
      <w:r>
        <w:rPr>
          <w:rFonts w:ascii="Bookman Old Style" w:hAnsi="Bookman Old Style"/>
          <w:b/>
          <w:sz w:val="24"/>
          <w:szCs w:val="24"/>
          <w:u w:val="single"/>
        </w:rPr>
        <w:t>CASES REFERRED TO:</w:t>
      </w:r>
    </w:p>
    <w:p w:rsidR="002C7692" w:rsidRPr="002C7692" w:rsidRDefault="002C7692" w:rsidP="00A2632E">
      <w:pPr>
        <w:pStyle w:val="ListParagraph"/>
        <w:numPr>
          <w:ilvl w:val="0"/>
          <w:numId w:val="1"/>
        </w:numPr>
        <w:spacing w:line="360" w:lineRule="auto"/>
        <w:jc w:val="both"/>
        <w:rPr>
          <w:rFonts w:ascii="Bookman Old Style" w:hAnsi="Bookman Old Style"/>
          <w:i/>
          <w:sz w:val="24"/>
          <w:szCs w:val="24"/>
        </w:rPr>
      </w:pPr>
      <w:r w:rsidRPr="002C7692">
        <w:rPr>
          <w:rFonts w:ascii="Bookman Old Style" w:hAnsi="Bookman Old Style"/>
          <w:i/>
          <w:sz w:val="24"/>
          <w:szCs w:val="24"/>
        </w:rPr>
        <w:t>Wes</w:t>
      </w:r>
      <w:r w:rsidR="00472BA7">
        <w:rPr>
          <w:rFonts w:ascii="Bookman Old Style" w:hAnsi="Bookman Old Style"/>
          <w:i/>
          <w:sz w:val="24"/>
          <w:szCs w:val="24"/>
        </w:rPr>
        <w:t>ley Mulungushi vs. Catherine Bwa</w:t>
      </w:r>
      <w:r w:rsidRPr="002C7692">
        <w:rPr>
          <w:rFonts w:ascii="Bookman Old Style" w:hAnsi="Bookman Old Style"/>
          <w:i/>
          <w:sz w:val="24"/>
          <w:szCs w:val="24"/>
        </w:rPr>
        <w:t xml:space="preserve">le </w:t>
      </w:r>
      <w:r w:rsidR="00472BA7">
        <w:rPr>
          <w:rFonts w:ascii="Bookman Old Style" w:hAnsi="Bookman Old Style"/>
          <w:i/>
          <w:sz w:val="24"/>
          <w:szCs w:val="24"/>
        </w:rPr>
        <w:t>Mizi Chomba (2004) ZR 96</w:t>
      </w:r>
    </w:p>
    <w:p w:rsidR="002C7692" w:rsidRPr="002C7692" w:rsidRDefault="00201405" w:rsidP="00A2632E">
      <w:pPr>
        <w:pStyle w:val="ListParagraph"/>
        <w:numPr>
          <w:ilvl w:val="0"/>
          <w:numId w:val="1"/>
        </w:numPr>
        <w:spacing w:line="360" w:lineRule="auto"/>
        <w:jc w:val="both"/>
        <w:rPr>
          <w:rFonts w:ascii="Bookman Old Style" w:hAnsi="Bookman Old Style"/>
          <w:i/>
          <w:sz w:val="24"/>
          <w:szCs w:val="24"/>
        </w:rPr>
      </w:pPr>
      <w:r>
        <w:rPr>
          <w:rFonts w:ascii="Bookman Old Style" w:hAnsi="Bookman Old Style"/>
          <w:i/>
          <w:sz w:val="24"/>
          <w:szCs w:val="24"/>
        </w:rPr>
        <w:t>Jonas A</w:t>
      </w:r>
      <w:r w:rsidR="002C7692" w:rsidRPr="002C7692">
        <w:rPr>
          <w:rFonts w:ascii="Bookman Old Style" w:hAnsi="Bookman Old Style"/>
          <w:i/>
          <w:sz w:val="24"/>
          <w:szCs w:val="24"/>
        </w:rPr>
        <w:t>mon B</w:t>
      </w:r>
      <w:r w:rsidR="00137C41">
        <w:rPr>
          <w:rFonts w:ascii="Bookman Old Style" w:hAnsi="Bookman Old Style"/>
          <w:i/>
          <w:sz w:val="24"/>
          <w:szCs w:val="24"/>
        </w:rPr>
        <w:t>anda vs. Dickson Ma</w:t>
      </w:r>
      <w:r w:rsidR="006D516B">
        <w:rPr>
          <w:rFonts w:ascii="Bookman Old Style" w:hAnsi="Bookman Old Style"/>
          <w:i/>
          <w:sz w:val="24"/>
          <w:szCs w:val="24"/>
        </w:rPr>
        <w:t>chiya Tembo (</w:t>
      </w:r>
      <w:r w:rsidR="002C7692" w:rsidRPr="002C7692">
        <w:rPr>
          <w:rFonts w:ascii="Bookman Old Style" w:hAnsi="Bookman Old Style"/>
          <w:i/>
          <w:sz w:val="24"/>
          <w:szCs w:val="24"/>
        </w:rPr>
        <w:t xml:space="preserve">2008) </w:t>
      </w:r>
      <w:r w:rsidR="00472BA7">
        <w:rPr>
          <w:rFonts w:ascii="Bookman Old Style" w:hAnsi="Bookman Old Style"/>
          <w:i/>
          <w:sz w:val="24"/>
          <w:szCs w:val="24"/>
        </w:rPr>
        <w:t xml:space="preserve"> (1) </w:t>
      </w:r>
      <w:r w:rsidR="002C7692" w:rsidRPr="002C7692">
        <w:rPr>
          <w:rFonts w:ascii="Bookman Old Style" w:hAnsi="Bookman Old Style"/>
          <w:i/>
          <w:sz w:val="24"/>
          <w:szCs w:val="24"/>
        </w:rPr>
        <w:t>ZR 204</w:t>
      </w:r>
    </w:p>
    <w:p w:rsidR="002C7692" w:rsidRPr="002C7692" w:rsidRDefault="002C7692" w:rsidP="00A2632E">
      <w:pPr>
        <w:pStyle w:val="ListParagraph"/>
        <w:numPr>
          <w:ilvl w:val="0"/>
          <w:numId w:val="1"/>
        </w:numPr>
        <w:spacing w:line="360" w:lineRule="auto"/>
        <w:jc w:val="both"/>
        <w:rPr>
          <w:rFonts w:ascii="Bookman Old Style" w:hAnsi="Bookman Old Style"/>
          <w:i/>
          <w:sz w:val="24"/>
          <w:szCs w:val="24"/>
        </w:rPr>
      </w:pPr>
      <w:r w:rsidRPr="002C7692">
        <w:rPr>
          <w:rFonts w:ascii="Bookman Old Style" w:hAnsi="Bookman Old Style"/>
          <w:i/>
          <w:sz w:val="24"/>
          <w:szCs w:val="24"/>
        </w:rPr>
        <w:t>Mwenya and R</w:t>
      </w:r>
      <w:r w:rsidR="0042774E">
        <w:rPr>
          <w:rFonts w:ascii="Bookman Old Style" w:hAnsi="Bookman Old Style"/>
          <w:i/>
          <w:sz w:val="24"/>
          <w:szCs w:val="24"/>
        </w:rPr>
        <w:t>andee vs. Kapinga (1998) ZR</w:t>
      </w:r>
      <w:r w:rsidRPr="002C7692">
        <w:rPr>
          <w:rFonts w:ascii="Bookman Old Style" w:hAnsi="Bookman Old Style"/>
          <w:i/>
          <w:sz w:val="24"/>
          <w:szCs w:val="24"/>
        </w:rPr>
        <w:t xml:space="preserve"> 12 </w:t>
      </w:r>
    </w:p>
    <w:p w:rsidR="002C7692" w:rsidRPr="002C7692" w:rsidRDefault="002C7692" w:rsidP="00A2632E">
      <w:pPr>
        <w:pStyle w:val="ListParagraph"/>
        <w:numPr>
          <w:ilvl w:val="0"/>
          <w:numId w:val="1"/>
        </w:numPr>
        <w:spacing w:line="360" w:lineRule="auto"/>
        <w:jc w:val="both"/>
        <w:rPr>
          <w:rFonts w:ascii="Bookman Old Style" w:hAnsi="Bookman Old Style"/>
          <w:i/>
          <w:sz w:val="24"/>
          <w:szCs w:val="24"/>
        </w:rPr>
      </w:pPr>
      <w:r w:rsidRPr="002C7692">
        <w:rPr>
          <w:rFonts w:ascii="Bookman Old Style" w:hAnsi="Bookman Old Style"/>
          <w:i/>
          <w:sz w:val="24"/>
          <w:szCs w:val="24"/>
        </w:rPr>
        <w:t>Limpic vs. Mawere and Others Appeal No.121 of 2006</w:t>
      </w:r>
    </w:p>
    <w:p w:rsidR="002C7692" w:rsidRPr="002C7692" w:rsidRDefault="002C7692" w:rsidP="00A2632E">
      <w:pPr>
        <w:pStyle w:val="ListParagraph"/>
        <w:numPr>
          <w:ilvl w:val="0"/>
          <w:numId w:val="1"/>
        </w:numPr>
        <w:spacing w:line="360" w:lineRule="auto"/>
        <w:jc w:val="both"/>
        <w:rPr>
          <w:rFonts w:ascii="Bookman Old Style" w:hAnsi="Bookman Old Style"/>
          <w:i/>
          <w:sz w:val="24"/>
          <w:szCs w:val="24"/>
        </w:rPr>
      </w:pPr>
      <w:r w:rsidRPr="002C7692">
        <w:rPr>
          <w:rFonts w:ascii="Bookman Old Style" w:hAnsi="Bookman Old Style"/>
          <w:i/>
          <w:sz w:val="24"/>
          <w:szCs w:val="24"/>
        </w:rPr>
        <w:t>Zambia Consolidated Copp</w:t>
      </w:r>
      <w:r w:rsidR="00472BA7">
        <w:rPr>
          <w:rFonts w:ascii="Bookman Old Style" w:hAnsi="Bookman Old Style"/>
          <w:i/>
          <w:sz w:val="24"/>
          <w:szCs w:val="24"/>
        </w:rPr>
        <w:t>er Mines vs. Katalayi &amp; others (</w:t>
      </w:r>
      <w:r w:rsidRPr="002C7692">
        <w:rPr>
          <w:rFonts w:ascii="Bookman Old Style" w:hAnsi="Bookman Old Style"/>
          <w:i/>
          <w:sz w:val="24"/>
          <w:szCs w:val="24"/>
        </w:rPr>
        <w:t>2001) ZR 28</w:t>
      </w:r>
    </w:p>
    <w:p w:rsidR="002C7692" w:rsidRPr="002C7692" w:rsidRDefault="002C7692" w:rsidP="00A2632E">
      <w:pPr>
        <w:pStyle w:val="ListParagraph"/>
        <w:numPr>
          <w:ilvl w:val="0"/>
          <w:numId w:val="1"/>
        </w:numPr>
        <w:spacing w:line="360" w:lineRule="auto"/>
        <w:jc w:val="both"/>
        <w:rPr>
          <w:rFonts w:ascii="Bookman Old Style" w:hAnsi="Bookman Old Style"/>
          <w:i/>
          <w:sz w:val="24"/>
          <w:szCs w:val="24"/>
        </w:rPr>
      </w:pPr>
      <w:r w:rsidRPr="002C7692">
        <w:rPr>
          <w:rFonts w:ascii="Bookman Old Style" w:hAnsi="Bookman Old Style"/>
          <w:i/>
          <w:sz w:val="24"/>
          <w:szCs w:val="24"/>
        </w:rPr>
        <w:t xml:space="preserve">Zambia </w:t>
      </w:r>
      <w:r w:rsidR="0042774E">
        <w:rPr>
          <w:rFonts w:ascii="Bookman Old Style" w:hAnsi="Bookman Old Style"/>
          <w:i/>
          <w:sz w:val="24"/>
          <w:szCs w:val="24"/>
        </w:rPr>
        <w:t>Bata Shoe Company Ltd vs. Vin Ma</w:t>
      </w:r>
      <w:r w:rsidRPr="002C7692">
        <w:rPr>
          <w:rFonts w:ascii="Bookman Old Style" w:hAnsi="Bookman Old Style"/>
          <w:i/>
          <w:sz w:val="24"/>
          <w:szCs w:val="24"/>
        </w:rPr>
        <w:t>s Limited (1994) ZR 136</w:t>
      </w:r>
    </w:p>
    <w:p w:rsidR="002C7692" w:rsidRPr="002C7692" w:rsidRDefault="0042774E" w:rsidP="00A2632E">
      <w:pPr>
        <w:pStyle w:val="ListParagraph"/>
        <w:numPr>
          <w:ilvl w:val="0"/>
          <w:numId w:val="1"/>
        </w:numPr>
        <w:spacing w:line="360" w:lineRule="auto"/>
        <w:jc w:val="both"/>
        <w:rPr>
          <w:rFonts w:ascii="Bookman Old Style" w:hAnsi="Bookman Old Style"/>
          <w:i/>
          <w:sz w:val="24"/>
          <w:szCs w:val="24"/>
        </w:rPr>
      </w:pPr>
      <w:r>
        <w:rPr>
          <w:rFonts w:ascii="Bookman Old Style" w:hAnsi="Bookman Old Style"/>
          <w:i/>
          <w:sz w:val="24"/>
          <w:szCs w:val="24"/>
        </w:rPr>
        <w:t xml:space="preserve">Josia Tembo and </w:t>
      </w:r>
      <w:r w:rsidR="00FB6804">
        <w:rPr>
          <w:rFonts w:ascii="Bookman Old Style" w:hAnsi="Bookman Old Style"/>
          <w:i/>
          <w:sz w:val="24"/>
          <w:szCs w:val="24"/>
        </w:rPr>
        <w:t>H</w:t>
      </w:r>
      <w:r w:rsidR="002C7692" w:rsidRPr="002C7692">
        <w:rPr>
          <w:rFonts w:ascii="Bookman Old Style" w:hAnsi="Bookman Old Style"/>
          <w:i/>
          <w:sz w:val="24"/>
          <w:szCs w:val="24"/>
        </w:rPr>
        <w:t xml:space="preserve">enry Jawa vs. Peter </w:t>
      </w:r>
      <w:r>
        <w:rPr>
          <w:rFonts w:ascii="Bookman Old Style" w:hAnsi="Bookman Old Style"/>
          <w:i/>
          <w:sz w:val="24"/>
          <w:szCs w:val="24"/>
        </w:rPr>
        <w:t>Mukuka Chitambala (2009) ZR</w:t>
      </w:r>
      <w:r w:rsidR="002C7692" w:rsidRPr="002C7692">
        <w:rPr>
          <w:rFonts w:ascii="Bookman Old Style" w:hAnsi="Bookman Old Style"/>
          <w:i/>
          <w:sz w:val="24"/>
          <w:szCs w:val="24"/>
        </w:rPr>
        <w:t xml:space="preserve"> 326</w:t>
      </w:r>
    </w:p>
    <w:p w:rsidR="002C7692" w:rsidRDefault="00104D18" w:rsidP="00A2632E">
      <w:pPr>
        <w:pStyle w:val="ListParagraph"/>
        <w:numPr>
          <w:ilvl w:val="0"/>
          <w:numId w:val="1"/>
        </w:numPr>
        <w:spacing w:line="360" w:lineRule="auto"/>
        <w:jc w:val="both"/>
        <w:rPr>
          <w:rFonts w:ascii="Bookman Old Style" w:hAnsi="Bookman Old Style"/>
          <w:i/>
          <w:sz w:val="24"/>
          <w:szCs w:val="24"/>
        </w:rPr>
      </w:pPr>
      <w:r>
        <w:rPr>
          <w:rFonts w:ascii="Bookman Old Style" w:hAnsi="Bookman Old Style"/>
          <w:i/>
          <w:sz w:val="24"/>
          <w:szCs w:val="24"/>
        </w:rPr>
        <w:t>Kayoba and</w:t>
      </w:r>
      <w:r w:rsidR="0035474F">
        <w:rPr>
          <w:rFonts w:ascii="Bookman Old Style" w:hAnsi="Bookman Old Style"/>
          <w:i/>
          <w:sz w:val="24"/>
          <w:szCs w:val="24"/>
        </w:rPr>
        <w:t xml:space="preserve"> Another vs. Ngulube and A</w:t>
      </w:r>
      <w:r w:rsidR="006D516B">
        <w:rPr>
          <w:rFonts w:ascii="Bookman Old Style" w:hAnsi="Bookman Old Style"/>
          <w:i/>
          <w:sz w:val="24"/>
          <w:szCs w:val="24"/>
        </w:rPr>
        <w:t>nother (</w:t>
      </w:r>
      <w:r w:rsidR="0042774E">
        <w:rPr>
          <w:rFonts w:ascii="Bookman Old Style" w:hAnsi="Bookman Old Style"/>
          <w:i/>
          <w:sz w:val="24"/>
          <w:szCs w:val="24"/>
        </w:rPr>
        <w:t>2003) ZR</w:t>
      </w:r>
      <w:r w:rsidR="002C7692" w:rsidRPr="002C7692">
        <w:rPr>
          <w:rFonts w:ascii="Bookman Old Style" w:hAnsi="Bookman Old Style"/>
          <w:i/>
          <w:sz w:val="24"/>
          <w:szCs w:val="24"/>
        </w:rPr>
        <w:t xml:space="preserve"> 132</w:t>
      </w:r>
    </w:p>
    <w:p w:rsidR="00EF1E12" w:rsidRDefault="00EF1E12" w:rsidP="00A2632E">
      <w:pPr>
        <w:pStyle w:val="ListParagraph"/>
        <w:numPr>
          <w:ilvl w:val="0"/>
          <w:numId w:val="1"/>
        </w:numPr>
        <w:spacing w:line="360" w:lineRule="auto"/>
        <w:jc w:val="both"/>
        <w:rPr>
          <w:rFonts w:ascii="Bookman Old Style" w:hAnsi="Bookman Old Style"/>
          <w:i/>
          <w:sz w:val="24"/>
          <w:szCs w:val="24"/>
        </w:rPr>
      </w:pPr>
      <w:r>
        <w:rPr>
          <w:rFonts w:ascii="Bookman Old Style" w:hAnsi="Bookman Old Style"/>
          <w:i/>
          <w:sz w:val="24"/>
          <w:szCs w:val="24"/>
        </w:rPr>
        <w:t>GF Construction (1976) Ltd vs. Rudnap (Z) Ltd and another (1999) ZR 134</w:t>
      </w:r>
    </w:p>
    <w:p w:rsidR="00EF1E12" w:rsidRPr="00EF1E12" w:rsidRDefault="00EF1E12" w:rsidP="00EF1E12">
      <w:pPr>
        <w:spacing w:line="360" w:lineRule="auto"/>
        <w:ind w:left="360"/>
        <w:jc w:val="both"/>
        <w:rPr>
          <w:rFonts w:ascii="Bookman Old Style" w:hAnsi="Bookman Old Style"/>
          <w:i/>
          <w:sz w:val="24"/>
          <w:szCs w:val="24"/>
        </w:rPr>
      </w:pPr>
      <w:r>
        <w:rPr>
          <w:rFonts w:ascii="Bookman Old Style" w:hAnsi="Bookman Old Style"/>
          <w:i/>
          <w:sz w:val="24"/>
          <w:szCs w:val="24"/>
        </w:rPr>
        <w:lastRenderedPageBreak/>
        <w:t>10)M</w:t>
      </w:r>
      <w:r w:rsidR="0042774E">
        <w:rPr>
          <w:rFonts w:ascii="Bookman Old Style" w:hAnsi="Bookman Old Style"/>
          <w:i/>
          <w:sz w:val="24"/>
          <w:szCs w:val="24"/>
        </w:rPr>
        <w:t>hango vs. Ngulube (1983) ZR</w:t>
      </w:r>
      <w:r>
        <w:rPr>
          <w:rFonts w:ascii="Bookman Old Style" w:hAnsi="Bookman Old Style"/>
          <w:i/>
          <w:sz w:val="24"/>
          <w:szCs w:val="24"/>
        </w:rPr>
        <w:t xml:space="preserve"> (6)</w:t>
      </w:r>
    </w:p>
    <w:p w:rsidR="004B47A6" w:rsidRDefault="004B47A6" w:rsidP="004B47A6">
      <w:pPr>
        <w:pStyle w:val="ListParagraph"/>
        <w:spacing w:line="360" w:lineRule="auto"/>
        <w:jc w:val="both"/>
        <w:rPr>
          <w:rFonts w:ascii="Bookman Old Style" w:hAnsi="Bookman Old Style"/>
          <w:i/>
          <w:sz w:val="24"/>
          <w:szCs w:val="24"/>
        </w:rPr>
      </w:pPr>
    </w:p>
    <w:p w:rsidR="00FB6804" w:rsidRPr="00BA26F8" w:rsidRDefault="00FB6804" w:rsidP="00A2632E">
      <w:pPr>
        <w:spacing w:line="360" w:lineRule="auto"/>
        <w:jc w:val="both"/>
        <w:rPr>
          <w:rFonts w:ascii="Bookman Old Style" w:hAnsi="Bookman Old Style"/>
          <w:b/>
          <w:sz w:val="24"/>
          <w:szCs w:val="24"/>
          <w:u w:val="single"/>
        </w:rPr>
      </w:pPr>
      <w:r w:rsidRPr="00BA26F8">
        <w:rPr>
          <w:rFonts w:ascii="Bookman Old Style" w:hAnsi="Bookman Old Style"/>
          <w:b/>
          <w:sz w:val="24"/>
          <w:szCs w:val="24"/>
          <w:u w:val="single"/>
        </w:rPr>
        <w:t>Other authorities referred to:</w:t>
      </w:r>
    </w:p>
    <w:p w:rsidR="006D516B" w:rsidRDefault="00472BA7" w:rsidP="006D516B">
      <w:pPr>
        <w:pStyle w:val="ListParagraph"/>
        <w:numPr>
          <w:ilvl w:val="0"/>
          <w:numId w:val="2"/>
        </w:numPr>
        <w:spacing w:line="360" w:lineRule="auto"/>
        <w:jc w:val="both"/>
        <w:rPr>
          <w:rFonts w:ascii="Bookman Old Style" w:hAnsi="Bookman Old Style"/>
          <w:i/>
          <w:sz w:val="24"/>
          <w:szCs w:val="24"/>
        </w:rPr>
      </w:pPr>
      <w:r>
        <w:rPr>
          <w:rFonts w:ascii="Bookman Old Style" w:hAnsi="Bookman Old Style"/>
          <w:i/>
          <w:sz w:val="24"/>
          <w:szCs w:val="24"/>
        </w:rPr>
        <w:t>Chitty on C</w:t>
      </w:r>
      <w:r w:rsidR="00FB6804">
        <w:rPr>
          <w:rFonts w:ascii="Bookman Old Style" w:hAnsi="Bookman Old Style"/>
          <w:i/>
          <w:sz w:val="24"/>
          <w:szCs w:val="24"/>
        </w:rPr>
        <w:t xml:space="preserve">ontracts – General Principles, </w:t>
      </w:r>
      <w:r w:rsidR="00FF7456">
        <w:rPr>
          <w:rFonts w:ascii="Bookman Old Style" w:hAnsi="Bookman Old Style"/>
          <w:i/>
          <w:sz w:val="24"/>
          <w:szCs w:val="24"/>
        </w:rPr>
        <w:t>Volume 1, General Editor</w:t>
      </w:r>
      <w:r w:rsidR="006D516B">
        <w:rPr>
          <w:rFonts w:ascii="Bookman Old Style" w:hAnsi="Bookman Old Style"/>
          <w:i/>
          <w:sz w:val="24"/>
          <w:szCs w:val="24"/>
        </w:rPr>
        <w:t>, H.G. Beole, D.C. 13</w:t>
      </w:r>
      <w:r w:rsidR="006D516B" w:rsidRPr="006D516B">
        <w:rPr>
          <w:rFonts w:ascii="Bookman Old Style" w:hAnsi="Bookman Old Style"/>
          <w:i/>
          <w:sz w:val="24"/>
          <w:szCs w:val="24"/>
          <w:vertAlign w:val="superscript"/>
        </w:rPr>
        <w:t>th</w:t>
      </w:r>
      <w:r w:rsidR="006D516B">
        <w:rPr>
          <w:rFonts w:ascii="Bookman Old Style" w:hAnsi="Bookman Old Style"/>
          <w:i/>
          <w:sz w:val="24"/>
          <w:szCs w:val="24"/>
        </w:rPr>
        <w:t xml:space="preserve"> edition, 2008, S</w:t>
      </w:r>
      <w:r>
        <w:rPr>
          <w:rFonts w:ascii="Bookman Old Style" w:hAnsi="Bookman Old Style"/>
          <w:i/>
          <w:sz w:val="24"/>
          <w:szCs w:val="24"/>
        </w:rPr>
        <w:t>weet and Maxwell and Thomson Reu</w:t>
      </w:r>
      <w:r w:rsidR="006D516B">
        <w:rPr>
          <w:rFonts w:ascii="Bookman Old Style" w:hAnsi="Bookman Old Style"/>
          <w:i/>
          <w:sz w:val="24"/>
          <w:szCs w:val="24"/>
        </w:rPr>
        <w:t>ters (Legal) Limited</w:t>
      </w:r>
    </w:p>
    <w:p w:rsidR="00B31D7D" w:rsidRDefault="00B31D7D" w:rsidP="006D516B">
      <w:pPr>
        <w:pStyle w:val="ListParagraph"/>
        <w:numPr>
          <w:ilvl w:val="0"/>
          <w:numId w:val="2"/>
        </w:numPr>
        <w:spacing w:line="360" w:lineRule="auto"/>
        <w:jc w:val="both"/>
        <w:rPr>
          <w:rFonts w:ascii="Bookman Old Style" w:hAnsi="Bookman Old Style"/>
          <w:i/>
          <w:sz w:val="24"/>
          <w:szCs w:val="24"/>
        </w:rPr>
      </w:pPr>
      <w:r>
        <w:rPr>
          <w:rFonts w:ascii="Bookman Old Style" w:hAnsi="Bookman Old Style"/>
          <w:i/>
          <w:sz w:val="24"/>
          <w:szCs w:val="24"/>
        </w:rPr>
        <w:t>High Court Act, Cap 27</w:t>
      </w:r>
      <w:r w:rsidR="00FF7456">
        <w:rPr>
          <w:rFonts w:ascii="Bookman Old Style" w:hAnsi="Bookman Old Style"/>
          <w:i/>
          <w:sz w:val="24"/>
          <w:szCs w:val="24"/>
        </w:rPr>
        <w:t xml:space="preserve"> of the Laws of Zambia</w:t>
      </w:r>
    </w:p>
    <w:p w:rsidR="00EF1E12" w:rsidRPr="00EF1E12" w:rsidRDefault="00334041" w:rsidP="00EF1E12">
      <w:pPr>
        <w:spacing w:line="360" w:lineRule="auto"/>
        <w:jc w:val="both"/>
        <w:rPr>
          <w:rFonts w:ascii="Bookman Old Style" w:hAnsi="Bookman Old Style"/>
          <w:sz w:val="24"/>
          <w:szCs w:val="24"/>
        </w:rPr>
      </w:pPr>
      <w:r>
        <w:rPr>
          <w:rFonts w:ascii="Bookman Old Style" w:hAnsi="Bookman Old Style"/>
          <w:sz w:val="24"/>
          <w:szCs w:val="24"/>
        </w:rPr>
        <w:t>The delay in delive</w:t>
      </w:r>
      <w:r w:rsidR="00FF7456">
        <w:rPr>
          <w:rFonts w:ascii="Bookman Old Style" w:hAnsi="Bookman Old Style"/>
          <w:sz w:val="24"/>
          <w:szCs w:val="24"/>
        </w:rPr>
        <w:t>ry of this judgment is regretted</w:t>
      </w:r>
      <w:r>
        <w:rPr>
          <w:rFonts w:ascii="Bookman Old Style" w:hAnsi="Bookman Old Style"/>
          <w:sz w:val="24"/>
          <w:szCs w:val="24"/>
        </w:rPr>
        <w:t>. The reasons however, are a matter of public notoriety.</w:t>
      </w:r>
    </w:p>
    <w:p w:rsidR="006D516B" w:rsidRDefault="006D516B" w:rsidP="00EF33BB">
      <w:pPr>
        <w:spacing w:line="360" w:lineRule="auto"/>
        <w:jc w:val="both"/>
        <w:rPr>
          <w:rFonts w:ascii="Bookman Old Style" w:hAnsi="Bookman Old Style"/>
          <w:sz w:val="24"/>
          <w:szCs w:val="24"/>
        </w:rPr>
      </w:pPr>
      <w:r>
        <w:rPr>
          <w:rFonts w:ascii="Bookman Old Style" w:hAnsi="Bookman Old Style"/>
          <w:sz w:val="24"/>
          <w:szCs w:val="24"/>
        </w:rPr>
        <w:t>The Plaintiff Isililo Mzyece commenced this action against the two Defendants</w:t>
      </w:r>
      <w:r w:rsidR="00FF7456">
        <w:rPr>
          <w:rFonts w:ascii="Bookman Old Style" w:hAnsi="Bookman Old Style"/>
          <w:sz w:val="24"/>
          <w:szCs w:val="24"/>
        </w:rPr>
        <w:t>,</w:t>
      </w:r>
      <w:r>
        <w:rPr>
          <w:rFonts w:ascii="Bookman Old Style" w:hAnsi="Bookman Old Style"/>
          <w:sz w:val="24"/>
          <w:szCs w:val="24"/>
        </w:rPr>
        <w:t xml:space="preserve"> Neptune Properties Limited </w:t>
      </w:r>
      <w:r w:rsidR="004B47A6">
        <w:rPr>
          <w:rFonts w:ascii="Bookman Old Style" w:hAnsi="Bookman Old Style"/>
          <w:sz w:val="24"/>
          <w:szCs w:val="24"/>
        </w:rPr>
        <w:t>(in</w:t>
      </w:r>
      <w:r>
        <w:rPr>
          <w:rFonts w:ascii="Bookman Old Style" w:hAnsi="Bookman Old Style"/>
          <w:sz w:val="24"/>
          <w:szCs w:val="24"/>
        </w:rPr>
        <w:t xml:space="preserve"> Liquidation) and Champion Moonga Chilomo on 23</w:t>
      </w:r>
      <w:r w:rsidRPr="006D516B">
        <w:rPr>
          <w:rFonts w:ascii="Bookman Old Style" w:hAnsi="Bookman Old Style"/>
          <w:sz w:val="24"/>
          <w:szCs w:val="24"/>
          <w:vertAlign w:val="superscript"/>
        </w:rPr>
        <w:t>rd</w:t>
      </w:r>
      <w:r>
        <w:rPr>
          <w:rFonts w:ascii="Bookman Old Style" w:hAnsi="Bookman Old Style"/>
          <w:sz w:val="24"/>
          <w:szCs w:val="24"/>
        </w:rPr>
        <w:t xml:space="preserve"> March 2010. The claim as it is endorsed on the writ of summons is for an order of specific performance of contract of sale for the remaining</w:t>
      </w:r>
      <w:r w:rsidR="004764E0">
        <w:rPr>
          <w:rFonts w:ascii="Bookman Old Style" w:hAnsi="Bookman Old Style"/>
          <w:sz w:val="24"/>
          <w:szCs w:val="24"/>
        </w:rPr>
        <w:t xml:space="preserve"> extent of subdivision No.2 of Subdivision No.</w:t>
      </w:r>
      <w:r w:rsidR="007F6286">
        <w:rPr>
          <w:rFonts w:ascii="Bookman Old Style" w:hAnsi="Bookman Old Style"/>
          <w:sz w:val="24"/>
          <w:szCs w:val="24"/>
        </w:rPr>
        <w:t xml:space="preserve"> </w:t>
      </w:r>
      <w:r w:rsidR="004764E0">
        <w:rPr>
          <w:rFonts w:ascii="Bookman Old Style" w:hAnsi="Bookman Old Style"/>
          <w:sz w:val="24"/>
          <w:szCs w:val="24"/>
        </w:rPr>
        <w:t>D of subdivision No.5 of subdivision No.</w:t>
      </w:r>
      <w:r w:rsidR="007F6286">
        <w:rPr>
          <w:rFonts w:ascii="Bookman Old Style" w:hAnsi="Bookman Old Style"/>
          <w:sz w:val="24"/>
          <w:szCs w:val="24"/>
        </w:rPr>
        <w:t xml:space="preserve"> </w:t>
      </w:r>
      <w:r w:rsidR="004764E0">
        <w:rPr>
          <w:rFonts w:ascii="Bookman Old Style" w:hAnsi="Bookman Old Style"/>
          <w:sz w:val="24"/>
          <w:szCs w:val="24"/>
        </w:rPr>
        <w:t>B of Farm No. 396a, Lusaka</w:t>
      </w:r>
      <w:r w:rsidR="004B47A6">
        <w:rPr>
          <w:rFonts w:ascii="Bookman Old Style" w:hAnsi="Bookman Old Style"/>
          <w:sz w:val="24"/>
          <w:szCs w:val="24"/>
        </w:rPr>
        <w:t xml:space="preserve"> </w:t>
      </w:r>
      <w:r w:rsidR="00B31D7D">
        <w:rPr>
          <w:rFonts w:ascii="Bookman Old Style" w:hAnsi="Bookman Old Style"/>
          <w:sz w:val="24"/>
          <w:szCs w:val="24"/>
        </w:rPr>
        <w:t>(</w:t>
      </w:r>
      <w:r w:rsidR="004B47A6">
        <w:rPr>
          <w:rFonts w:ascii="Bookman Old Style" w:hAnsi="Bookman Old Style"/>
          <w:sz w:val="24"/>
          <w:szCs w:val="24"/>
        </w:rPr>
        <w:t>the property</w:t>
      </w:r>
      <w:r w:rsidR="00B31D7D">
        <w:rPr>
          <w:rFonts w:ascii="Bookman Old Style" w:hAnsi="Bookman Old Style"/>
          <w:sz w:val="24"/>
          <w:szCs w:val="24"/>
        </w:rPr>
        <w:t>)</w:t>
      </w:r>
      <w:r w:rsidR="004764E0">
        <w:rPr>
          <w:rFonts w:ascii="Bookman Old Style" w:hAnsi="Bookman Old Style"/>
          <w:sz w:val="24"/>
          <w:szCs w:val="24"/>
        </w:rPr>
        <w:t xml:space="preserve">. The </w:t>
      </w:r>
      <w:r w:rsidR="007F6286">
        <w:rPr>
          <w:rFonts w:ascii="Bookman Old Style" w:hAnsi="Bookman Old Style"/>
          <w:sz w:val="24"/>
          <w:szCs w:val="24"/>
        </w:rPr>
        <w:t>claim is a</w:t>
      </w:r>
      <w:r w:rsidR="004B47A6">
        <w:rPr>
          <w:rFonts w:ascii="Bookman Old Style" w:hAnsi="Bookman Old Style"/>
          <w:sz w:val="24"/>
          <w:szCs w:val="24"/>
        </w:rPr>
        <w:t>lso for an order to compel the S</w:t>
      </w:r>
      <w:r w:rsidR="007F6286">
        <w:rPr>
          <w:rFonts w:ascii="Bookman Old Style" w:hAnsi="Bookman Old Style"/>
          <w:sz w:val="24"/>
          <w:szCs w:val="24"/>
        </w:rPr>
        <w:t xml:space="preserve">econd Defendant </w:t>
      </w:r>
      <w:r w:rsidR="00B31D7D">
        <w:rPr>
          <w:rFonts w:ascii="Bookman Old Style" w:hAnsi="Bookman Old Style"/>
          <w:sz w:val="24"/>
          <w:szCs w:val="24"/>
        </w:rPr>
        <w:t xml:space="preserve">to </w:t>
      </w:r>
      <w:r w:rsidR="007F6286">
        <w:rPr>
          <w:rFonts w:ascii="Bookman Old Style" w:hAnsi="Bookman Old Style"/>
          <w:sz w:val="24"/>
          <w:szCs w:val="24"/>
        </w:rPr>
        <w:t>transfer the property to the Plaintiff.</w:t>
      </w:r>
    </w:p>
    <w:p w:rsidR="007F6286" w:rsidRDefault="007F6286" w:rsidP="00EF33BB">
      <w:pPr>
        <w:spacing w:line="360" w:lineRule="auto"/>
        <w:jc w:val="both"/>
        <w:rPr>
          <w:rFonts w:ascii="Bookman Old Style" w:hAnsi="Bookman Old Style"/>
          <w:sz w:val="24"/>
          <w:szCs w:val="24"/>
        </w:rPr>
      </w:pPr>
      <w:r>
        <w:rPr>
          <w:rFonts w:ascii="Bookman Old Style" w:hAnsi="Bookman Old Style"/>
          <w:sz w:val="24"/>
          <w:szCs w:val="24"/>
        </w:rPr>
        <w:t xml:space="preserve">The Plaintiff </w:t>
      </w:r>
      <w:r w:rsidR="00472BA7">
        <w:rPr>
          <w:rFonts w:ascii="Bookman Old Style" w:hAnsi="Bookman Old Style"/>
          <w:sz w:val="24"/>
          <w:szCs w:val="24"/>
        </w:rPr>
        <w:t xml:space="preserve">is </w:t>
      </w:r>
      <w:r>
        <w:rPr>
          <w:rFonts w:ascii="Bookman Old Style" w:hAnsi="Bookman Old Style"/>
          <w:sz w:val="24"/>
          <w:szCs w:val="24"/>
        </w:rPr>
        <w:t>also claiming for damages for breach of contract and interest on any</w:t>
      </w:r>
      <w:r w:rsidR="004B47A6">
        <w:rPr>
          <w:rFonts w:ascii="Bookman Old Style" w:hAnsi="Bookman Old Style"/>
          <w:sz w:val="24"/>
          <w:szCs w:val="24"/>
        </w:rPr>
        <w:t xml:space="preserve"> monetary awards</w:t>
      </w:r>
      <w:r w:rsidR="0005459D">
        <w:rPr>
          <w:rFonts w:ascii="Bookman Old Style" w:hAnsi="Bookman Old Style"/>
          <w:sz w:val="24"/>
          <w:szCs w:val="24"/>
        </w:rPr>
        <w:t>.</w:t>
      </w:r>
    </w:p>
    <w:p w:rsidR="007F6286" w:rsidRDefault="007F6286" w:rsidP="00EF33BB">
      <w:pPr>
        <w:spacing w:line="360" w:lineRule="auto"/>
        <w:jc w:val="both"/>
        <w:rPr>
          <w:rFonts w:ascii="Bookman Old Style" w:hAnsi="Bookman Old Style"/>
          <w:sz w:val="24"/>
          <w:szCs w:val="24"/>
        </w:rPr>
      </w:pPr>
      <w:r>
        <w:rPr>
          <w:rFonts w:ascii="Bookman Old Style" w:hAnsi="Bookman Old Style"/>
          <w:sz w:val="24"/>
          <w:szCs w:val="24"/>
        </w:rPr>
        <w:t>The undisputed facts of this case are as follows. The Plaintiff who is a banke</w:t>
      </w:r>
      <w:r w:rsidR="00472BA7">
        <w:rPr>
          <w:rFonts w:ascii="Bookman Old Style" w:hAnsi="Bookman Old Style"/>
          <w:sz w:val="24"/>
          <w:szCs w:val="24"/>
        </w:rPr>
        <w:t xml:space="preserve">r by profession, contracted to </w:t>
      </w:r>
      <w:r>
        <w:rPr>
          <w:rFonts w:ascii="Bookman Old Style" w:hAnsi="Bookman Old Style"/>
          <w:sz w:val="24"/>
          <w:szCs w:val="24"/>
        </w:rPr>
        <w:t>purchase the property from the</w:t>
      </w:r>
      <w:r w:rsidR="004B47A6">
        <w:rPr>
          <w:rFonts w:ascii="Bookman Old Style" w:hAnsi="Bookman Old Style"/>
          <w:sz w:val="24"/>
          <w:szCs w:val="24"/>
        </w:rPr>
        <w:t xml:space="preserve"> First Defendant, which was in l</w:t>
      </w:r>
      <w:r>
        <w:rPr>
          <w:rFonts w:ascii="Bookman Old Style" w:hAnsi="Bookman Old Style"/>
          <w:sz w:val="24"/>
          <w:szCs w:val="24"/>
        </w:rPr>
        <w:t>iquidation at the time.</w:t>
      </w:r>
      <w:r w:rsidR="00B31D7D">
        <w:rPr>
          <w:rFonts w:ascii="Bookman Old Style" w:hAnsi="Bookman Old Style"/>
          <w:sz w:val="24"/>
          <w:szCs w:val="24"/>
        </w:rPr>
        <w:t xml:space="preserve"> The property is an</w:t>
      </w:r>
      <w:r w:rsidR="00B25738">
        <w:rPr>
          <w:rFonts w:ascii="Bookman Old Style" w:hAnsi="Bookman Old Style"/>
          <w:sz w:val="24"/>
          <w:szCs w:val="24"/>
        </w:rPr>
        <w:t xml:space="preserve"> intended subdivision of the parent p</w:t>
      </w:r>
      <w:r w:rsidR="004B47A6">
        <w:rPr>
          <w:rFonts w:ascii="Bookman Old Style" w:hAnsi="Bookman Old Style"/>
          <w:sz w:val="24"/>
          <w:szCs w:val="24"/>
        </w:rPr>
        <w:t>roperty.</w:t>
      </w:r>
      <w:r>
        <w:rPr>
          <w:rFonts w:ascii="Bookman Old Style" w:hAnsi="Bookman Old Style"/>
          <w:sz w:val="24"/>
          <w:szCs w:val="24"/>
        </w:rPr>
        <w:t xml:space="preserve"> The agreed purchase price for the property was K240,000,000.00 which the Plaintiff paid to the First Defendant through its liquidator.</w:t>
      </w:r>
      <w:r w:rsidR="00E925A7">
        <w:rPr>
          <w:rFonts w:ascii="Bookman Old Style" w:hAnsi="Bookman Old Style"/>
          <w:sz w:val="24"/>
          <w:szCs w:val="24"/>
        </w:rPr>
        <w:t xml:space="preserve"> The source of the </w:t>
      </w:r>
      <w:r w:rsidR="00334041">
        <w:rPr>
          <w:rFonts w:ascii="Bookman Old Style" w:hAnsi="Bookman Old Style"/>
          <w:sz w:val="24"/>
          <w:szCs w:val="24"/>
        </w:rPr>
        <w:t xml:space="preserve">moneys for the </w:t>
      </w:r>
      <w:r w:rsidR="00E925A7">
        <w:rPr>
          <w:rFonts w:ascii="Bookman Old Style" w:hAnsi="Bookman Old Style"/>
          <w:sz w:val="24"/>
          <w:szCs w:val="24"/>
        </w:rPr>
        <w:t>purchase price was a loan</w:t>
      </w:r>
      <w:r w:rsidR="004B47A6">
        <w:rPr>
          <w:rFonts w:ascii="Bookman Old Style" w:hAnsi="Bookman Old Style"/>
          <w:sz w:val="24"/>
          <w:szCs w:val="24"/>
        </w:rPr>
        <w:t xml:space="preserve"> obtained</w:t>
      </w:r>
      <w:r w:rsidR="00E925A7">
        <w:rPr>
          <w:rFonts w:ascii="Bookman Old Style" w:hAnsi="Bookman Old Style"/>
          <w:sz w:val="24"/>
          <w:szCs w:val="24"/>
        </w:rPr>
        <w:t xml:space="preserve"> by the Plaintiff from his then employer Barclays Bank</w:t>
      </w:r>
      <w:r w:rsidR="00104D18">
        <w:rPr>
          <w:rFonts w:ascii="Bookman Old Style" w:hAnsi="Bookman Old Style"/>
          <w:sz w:val="24"/>
          <w:szCs w:val="24"/>
        </w:rPr>
        <w:t>,</w:t>
      </w:r>
      <w:r w:rsidR="00E925A7">
        <w:rPr>
          <w:rFonts w:ascii="Bookman Old Style" w:hAnsi="Bookman Old Style"/>
          <w:sz w:val="24"/>
          <w:szCs w:val="24"/>
        </w:rPr>
        <w:t xml:space="preserve"> which loan was tran</w:t>
      </w:r>
      <w:r w:rsidR="004B47A6">
        <w:rPr>
          <w:rFonts w:ascii="Bookman Old Style" w:hAnsi="Bookman Old Style"/>
          <w:sz w:val="24"/>
          <w:szCs w:val="24"/>
        </w:rPr>
        <w:t xml:space="preserve">sferred to </w:t>
      </w:r>
      <w:r w:rsidR="00E925A7">
        <w:rPr>
          <w:rFonts w:ascii="Bookman Old Style" w:hAnsi="Bookman Old Style"/>
          <w:sz w:val="24"/>
          <w:szCs w:val="24"/>
        </w:rPr>
        <w:t>his current employer Stanbic Bank.</w:t>
      </w:r>
    </w:p>
    <w:p w:rsidR="00FF7456" w:rsidRDefault="007F6286" w:rsidP="00EF33BB">
      <w:pPr>
        <w:spacing w:line="360" w:lineRule="auto"/>
        <w:jc w:val="both"/>
        <w:rPr>
          <w:rFonts w:ascii="Bookman Old Style" w:hAnsi="Bookman Old Style"/>
          <w:sz w:val="24"/>
          <w:szCs w:val="24"/>
        </w:rPr>
      </w:pPr>
      <w:r>
        <w:rPr>
          <w:rFonts w:ascii="Bookman Old Style" w:hAnsi="Bookman Old Style"/>
          <w:sz w:val="24"/>
          <w:szCs w:val="24"/>
        </w:rPr>
        <w:t>At the time the Plaintiff and First Defendant contracted</w:t>
      </w:r>
      <w:r w:rsidR="00B31D7D">
        <w:rPr>
          <w:rFonts w:ascii="Bookman Old Style" w:hAnsi="Bookman Old Style"/>
          <w:sz w:val="24"/>
          <w:szCs w:val="24"/>
        </w:rPr>
        <w:t>,</w:t>
      </w:r>
      <w:r>
        <w:rPr>
          <w:rFonts w:ascii="Bookman Old Style" w:hAnsi="Bookman Old Style"/>
          <w:sz w:val="24"/>
          <w:szCs w:val="24"/>
        </w:rPr>
        <w:t xml:space="preserve"> the property was still registered in the name of Second Def</w:t>
      </w:r>
      <w:r w:rsidR="00B31D7D">
        <w:rPr>
          <w:rFonts w:ascii="Bookman Old Style" w:hAnsi="Bookman Old Style"/>
          <w:sz w:val="24"/>
          <w:szCs w:val="24"/>
        </w:rPr>
        <w:t>endant who had offered</w:t>
      </w:r>
      <w:r w:rsidR="004B47A6">
        <w:rPr>
          <w:rFonts w:ascii="Bookman Old Style" w:hAnsi="Bookman Old Style"/>
          <w:sz w:val="24"/>
          <w:szCs w:val="24"/>
        </w:rPr>
        <w:t xml:space="preserve"> it</w:t>
      </w:r>
      <w:r>
        <w:rPr>
          <w:rFonts w:ascii="Bookman Old Style" w:hAnsi="Bookman Old Style"/>
          <w:sz w:val="24"/>
          <w:szCs w:val="24"/>
        </w:rPr>
        <w:t xml:space="preserve"> to the First </w:t>
      </w:r>
      <w:r w:rsidR="00104D18">
        <w:rPr>
          <w:rFonts w:ascii="Bookman Old Style" w:hAnsi="Bookman Old Style"/>
          <w:sz w:val="24"/>
          <w:szCs w:val="24"/>
        </w:rPr>
        <w:t>Defendant by way of an offer</w:t>
      </w:r>
      <w:r>
        <w:rPr>
          <w:rFonts w:ascii="Bookman Old Style" w:hAnsi="Bookman Old Style"/>
          <w:sz w:val="24"/>
          <w:szCs w:val="24"/>
        </w:rPr>
        <w:t xml:space="preserve"> sale </w:t>
      </w:r>
      <w:r w:rsidR="00104D18">
        <w:rPr>
          <w:rFonts w:ascii="Bookman Old Style" w:hAnsi="Bookman Old Style"/>
          <w:sz w:val="24"/>
          <w:szCs w:val="24"/>
        </w:rPr>
        <w:t xml:space="preserve">letter </w:t>
      </w:r>
      <w:r>
        <w:rPr>
          <w:rFonts w:ascii="Bookman Old Style" w:hAnsi="Bookman Old Style"/>
          <w:sz w:val="24"/>
          <w:szCs w:val="24"/>
        </w:rPr>
        <w:t>dated 4</w:t>
      </w:r>
      <w:r w:rsidRPr="007F6286">
        <w:rPr>
          <w:rFonts w:ascii="Bookman Old Style" w:hAnsi="Bookman Old Style"/>
          <w:sz w:val="24"/>
          <w:szCs w:val="24"/>
          <w:vertAlign w:val="superscript"/>
        </w:rPr>
        <w:t>th</w:t>
      </w:r>
      <w:r>
        <w:rPr>
          <w:rFonts w:ascii="Bookman Old Style" w:hAnsi="Bookman Old Style"/>
          <w:sz w:val="24"/>
          <w:szCs w:val="24"/>
        </w:rPr>
        <w:t xml:space="preserve"> December 2003. As a consequence of this, it was an express </w:t>
      </w:r>
      <w:r w:rsidR="004B47A6">
        <w:rPr>
          <w:rFonts w:ascii="Bookman Old Style" w:hAnsi="Bookman Old Style"/>
          <w:sz w:val="24"/>
          <w:szCs w:val="24"/>
        </w:rPr>
        <w:t>term of the contract that</w:t>
      </w:r>
      <w:r w:rsidR="00FF7456">
        <w:rPr>
          <w:rFonts w:ascii="Bookman Old Style" w:hAnsi="Bookman Old Style"/>
          <w:sz w:val="24"/>
          <w:szCs w:val="24"/>
        </w:rPr>
        <w:t>,</w:t>
      </w:r>
      <w:r w:rsidR="004B47A6">
        <w:rPr>
          <w:rFonts w:ascii="Bookman Old Style" w:hAnsi="Bookman Old Style"/>
          <w:sz w:val="24"/>
          <w:szCs w:val="24"/>
        </w:rPr>
        <w:t xml:space="preserve"> and</w:t>
      </w:r>
      <w:r>
        <w:rPr>
          <w:rFonts w:ascii="Bookman Old Style" w:hAnsi="Bookman Old Style"/>
          <w:sz w:val="24"/>
          <w:szCs w:val="24"/>
        </w:rPr>
        <w:t xml:space="preserve"> the First </w:t>
      </w:r>
      <w:r>
        <w:rPr>
          <w:rFonts w:ascii="Bookman Old Style" w:hAnsi="Bookman Old Style"/>
          <w:sz w:val="24"/>
          <w:szCs w:val="24"/>
        </w:rPr>
        <w:lastRenderedPageBreak/>
        <w:t>Defendant covenanted that the Second Defendant in wh</w:t>
      </w:r>
      <w:r w:rsidR="00104D18">
        <w:rPr>
          <w:rFonts w:ascii="Bookman Old Style" w:hAnsi="Bookman Old Style"/>
          <w:sz w:val="24"/>
          <w:szCs w:val="24"/>
        </w:rPr>
        <w:t>ose name the property was registered</w:t>
      </w:r>
      <w:r w:rsidR="00FF7456">
        <w:rPr>
          <w:rFonts w:ascii="Bookman Old Style" w:hAnsi="Bookman Old Style"/>
          <w:sz w:val="24"/>
          <w:szCs w:val="24"/>
        </w:rPr>
        <w:t>,</w:t>
      </w:r>
      <w:r>
        <w:rPr>
          <w:rFonts w:ascii="Bookman Old Style" w:hAnsi="Bookman Old Style"/>
          <w:sz w:val="24"/>
          <w:szCs w:val="24"/>
        </w:rPr>
        <w:t xml:space="preserve"> would </w:t>
      </w:r>
      <w:r w:rsidR="0046741B">
        <w:rPr>
          <w:rFonts w:ascii="Bookman Old Style" w:hAnsi="Bookman Old Style"/>
          <w:sz w:val="24"/>
          <w:szCs w:val="24"/>
        </w:rPr>
        <w:t>execute the necessary assignment of the property to the Plaintiff.</w:t>
      </w:r>
      <w:r w:rsidR="00104D18">
        <w:rPr>
          <w:rFonts w:ascii="Bookman Old Style" w:hAnsi="Bookman Old Style"/>
          <w:sz w:val="24"/>
          <w:szCs w:val="24"/>
        </w:rPr>
        <w:t xml:space="preserve"> Pursuant to the foregoing, the offer of sale letter</w:t>
      </w:r>
      <w:r w:rsidR="0046741B">
        <w:rPr>
          <w:rFonts w:ascii="Bookman Old Style" w:hAnsi="Bookman Old Style"/>
          <w:sz w:val="24"/>
          <w:szCs w:val="24"/>
        </w:rPr>
        <w:t xml:space="preserve"> between</w:t>
      </w:r>
      <w:r w:rsidR="004B47A6">
        <w:rPr>
          <w:rFonts w:ascii="Bookman Old Style" w:hAnsi="Bookman Old Style"/>
          <w:sz w:val="24"/>
          <w:szCs w:val="24"/>
        </w:rPr>
        <w:t xml:space="preserve"> the First and Second Defendant</w:t>
      </w:r>
      <w:r w:rsidR="00104D18">
        <w:rPr>
          <w:rFonts w:ascii="Bookman Old Style" w:hAnsi="Bookman Old Style"/>
          <w:sz w:val="24"/>
          <w:szCs w:val="24"/>
        </w:rPr>
        <w:t>s was annexed to their</w:t>
      </w:r>
      <w:r w:rsidR="0046741B">
        <w:rPr>
          <w:rFonts w:ascii="Bookman Old Style" w:hAnsi="Bookman Old Style"/>
          <w:sz w:val="24"/>
          <w:szCs w:val="24"/>
        </w:rPr>
        <w:t xml:space="preserve"> contract of sale</w:t>
      </w:r>
      <w:r w:rsidR="00334041">
        <w:rPr>
          <w:rFonts w:ascii="Bookman Old Style" w:hAnsi="Bookman Old Style"/>
          <w:sz w:val="24"/>
          <w:szCs w:val="24"/>
        </w:rPr>
        <w:t>. T</w:t>
      </w:r>
      <w:r w:rsidR="0046741B">
        <w:rPr>
          <w:rFonts w:ascii="Bookman Old Style" w:hAnsi="Bookman Old Style"/>
          <w:sz w:val="24"/>
          <w:szCs w:val="24"/>
        </w:rPr>
        <w:t>he Plaintiff took vacant possession of the property</w:t>
      </w:r>
      <w:r w:rsidR="00334041">
        <w:rPr>
          <w:rFonts w:ascii="Bookman Old Style" w:hAnsi="Bookman Old Style"/>
          <w:sz w:val="24"/>
          <w:szCs w:val="24"/>
        </w:rPr>
        <w:t xml:space="preserve"> after the parties contracted</w:t>
      </w:r>
      <w:r w:rsidR="00104D18">
        <w:rPr>
          <w:rFonts w:ascii="Bookman Old Style" w:hAnsi="Bookman Old Style"/>
          <w:sz w:val="24"/>
          <w:szCs w:val="24"/>
        </w:rPr>
        <w:t>. The</w:t>
      </w:r>
      <w:r w:rsidR="00FF7456">
        <w:rPr>
          <w:rFonts w:ascii="Bookman Old Style" w:hAnsi="Bookman Old Style"/>
          <w:sz w:val="24"/>
          <w:szCs w:val="24"/>
        </w:rPr>
        <w:t xml:space="preserve"> property is </w:t>
      </w:r>
      <w:r w:rsidR="00104D18">
        <w:rPr>
          <w:rFonts w:ascii="Bookman Old Style" w:hAnsi="Bookman Old Style"/>
          <w:sz w:val="24"/>
          <w:szCs w:val="24"/>
        </w:rPr>
        <w:t>s</w:t>
      </w:r>
      <w:r w:rsidR="00FF7456">
        <w:rPr>
          <w:rFonts w:ascii="Bookman Old Style" w:hAnsi="Bookman Old Style"/>
          <w:sz w:val="24"/>
          <w:szCs w:val="24"/>
        </w:rPr>
        <w:t>till registered</w:t>
      </w:r>
      <w:r w:rsidR="00104D18">
        <w:rPr>
          <w:rFonts w:ascii="Bookman Old Style" w:hAnsi="Bookman Old Style"/>
          <w:sz w:val="24"/>
          <w:szCs w:val="24"/>
        </w:rPr>
        <w:t xml:space="preserve"> in the Second Defendant’s name because the sale transaction was never concluded.</w:t>
      </w:r>
    </w:p>
    <w:p w:rsidR="0046741B" w:rsidRDefault="00472BA7" w:rsidP="00EF33BB">
      <w:pPr>
        <w:spacing w:line="360" w:lineRule="auto"/>
        <w:jc w:val="both"/>
        <w:rPr>
          <w:rFonts w:ascii="Bookman Old Style" w:hAnsi="Bookman Old Style"/>
          <w:sz w:val="24"/>
          <w:szCs w:val="24"/>
        </w:rPr>
      </w:pPr>
      <w:r>
        <w:rPr>
          <w:rFonts w:ascii="Bookman Old Style" w:hAnsi="Bookman Old Style"/>
          <w:sz w:val="24"/>
          <w:szCs w:val="24"/>
        </w:rPr>
        <w:t>The Plaintiff h</w:t>
      </w:r>
      <w:r w:rsidR="0046741B">
        <w:rPr>
          <w:rFonts w:ascii="Bookman Old Style" w:hAnsi="Bookman Old Style"/>
          <w:sz w:val="24"/>
          <w:szCs w:val="24"/>
        </w:rPr>
        <w:t>as contended that the First Defendant is obliged to ensure that the Plaintiff’s title to the property i</w:t>
      </w:r>
      <w:r w:rsidR="00FF7456">
        <w:rPr>
          <w:rFonts w:ascii="Bookman Old Style" w:hAnsi="Bookman Old Style"/>
          <w:sz w:val="24"/>
          <w:szCs w:val="24"/>
        </w:rPr>
        <w:t>s perfected. Further that, the F</w:t>
      </w:r>
      <w:r w:rsidR="0046741B">
        <w:rPr>
          <w:rFonts w:ascii="Bookman Old Style" w:hAnsi="Bookman Old Style"/>
          <w:sz w:val="24"/>
          <w:szCs w:val="24"/>
        </w:rPr>
        <w:t xml:space="preserve">irst Defendant is entitled to demand that the Second Defendant undertake the assignment </w:t>
      </w:r>
      <w:r w:rsidR="004B47A6">
        <w:rPr>
          <w:rFonts w:ascii="Bookman Old Style" w:hAnsi="Bookman Old Style"/>
          <w:sz w:val="24"/>
          <w:szCs w:val="24"/>
        </w:rPr>
        <w:t>of the property to the Plaintiff</w:t>
      </w:r>
      <w:r w:rsidR="0046741B">
        <w:rPr>
          <w:rFonts w:ascii="Bookman Old Style" w:hAnsi="Bookman Old Style"/>
          <w:sz w:val="24"/>
          <w:szCs w:val="24"/>
        </w:rPr>
        <w:t xml:space="preserve">. It is also contended that the </w:t>
      </w:r>
      <w:r w:rsidR="00EF33BB">
        <w:rPr>
          <w:rFonts w:ascii="Bookman Old Style" w:hAnsi="Bookman Old Style"/>
          <w:sz w:val="24"/>
          <w:szCs w:val="24"/>
        </w:rPr>
        <w:t>First D</w:t>
      </w:r>
      <w:r w:rsidR="0046741B">
        <w:rPr>
          <w:rFonts w:ascii="Bookman Old Style" w:hAnsi="Bookman Old Style"/>
          <w:sz w:val="24"/>
          <w:szCs w:val="24"/>
        </w:rPr>
        <w:t>efendant is in breach of the contract as it has failed</w:t>
      </w:r>
      <w:r w:rsidR="00334041">
        <w:rPr>
          <w:rFonts w:ascii="Bookman Old Style" w:hAnsi="Bookman Old Style"/>
          <w:sz w:val="24"/>
          <w:szCs w:val="24"/>
        </w:rPr>
        <w:t>,</w:t>
      </w:r>
      <w:r w:rsidR="0046741B">
        <w:rPr>
          <w:rFonts w:ascii="Bookman Old Style" w:hAnsi="Bookman Old Style"/>
          <w:sz w:val="24"/>
          <w:szCs w:val="24"/>
        </w:rPr>
        <w:t xml:space="preserve"> omitted or neglected to procure the assignment of the property to the Plaintiff. As a consequence of this, the Plaintiff has suffered and continues to suffer damages.</w:t>
      </w:r>
    </w:p>
    <w:p w:rsidR="00B2360B" w:rsidRDefault="0046741B" w:rsidP="00EF33BB">
      <w:pPr>
        <w:spacing w:line="360" w:lineRule="auto"/>
        <w:jc w:val="both"/>
        <w:rPr>
          <w:rFonts w:ascii="Bookman Old Style" w:hAnsi="Bookman Old Style"/>
          <w:sz w:val="24"/>
          <w:szCs w:val="24"/>
        </w:rPr>
      </w:pPr>
      <w:r>
        <w:rPr>
          <w:rFonts w:ascii="Bookman Old Style" w:hAnsi="Bookman Old Style"/>
          <w:sz w:val="24"/>
          <w:szCs w:val="24"/>
        </w:rPr>
        <w:t>In its defence, the Second Defendant contended that it did not sell the propert</w:t>
      </w:r>
      <w:r w:rsidR="00FF7456">
        <w:rPr>
          <w:rFonts w:ascii="Bookman Old Style" w:hAnsi="Bookman Old Style"/>
          <w:sz w:val="24"/>
          <w:szCs w:val="24"/>
        </w:rPr>
        <w:t>y to the Plaintiff. It contends</w:t>
      </w:r>
      <w:r>
        <w:rPr>
          <w:rFonts w:ascii="Bookman Old Style" w:hAnsi="Bookman Old Style"/>
          <w:sz w:val="24"/>
          <w:szCs w:val="24"/>
        </w:rPr>
        <w:t xml:space="preserve"> further that the First Defendant had no title to the property to pass onto the Plaintiff. As a </w:t>
      </w:r>
      <w:r w:rsidR="00B2360B">
        <w:rPr>
          <w:rFonts w:ascii="Bookman Old Style" w:hAnsi="Bookman Old Style"/>
          <w:sz w:val="24"/>
          <w:szCs w:val="24"/>
        </w:rPr>
        <w:t>consequence of this, it was contended, the Plaintiff is not a bonafide purchaser for value as he knew or ought to have known that the First Defendant had no right to assign the property.</w:t>
      </w:r>
    </w:p>
    <w:p w:rsidR="00B2360B" w:rsidRDefault="00B2360B" w:rsidP="00EF33BB">
      <w:pPr>
        <w:spacing w:line="360" w:lineRule="auto"/>
        <w:jc w:val="both"/>
        <w:rPr>
          <w:rFonts w:ascii="Bookman Old Style" w:hAnsi="Bookman Old Style"/>
          <w:sz w:val="24"/>
          <w:szCs w:val="24"/>
        </w:rPr>
      </w:pPr>
      <w:r>
        <w:rPr>
          <w:rFonts w:ascii="Bookman Old Style" w:hAnsi="Bookman Old Style"/>
          <w:sz w:val="24"/>
          <w:szCs w:val="24"/>
        </w:rPr>
        <w:t>By way of a counter claim, the Second Defendant contended that the Plaintif</w:t>
      </w:r>
      <w:r w:rsidR="00472BA7">
        <w:rPr>
          <w:rFonts w:ascii="Bookman Old Style" w:hAnsi="Bookman Old Style"/>
          <w:sz w:val="24"/>
          <w:szCs w:val="24"/>
        </w:rPr>
        <w:t>f did not conduct a due diligence</w:t>
      </w:r>
      <w:r>
        <w:rPr>
          <w:rFonts w:ascii="Bookman Old Style" w:hAnsi="Bookman Old Style"/>
          <w:sz w:val="24"/>
          <w:szCs w:val="24"/>
        </w:rPr>
        <w:t xml:space="preserve"> or search on the property</w:t>
      </w:r>
      <w:r w:rsidR="00B31D7D">
        <w:rPr>
          <w:rFonts w:ascii="Bookman Old Style" w:hAnsi="Bookman Old Style"/>
          <w:sz w:val="24"/>
          <w:szCs w:val="24"/>
        </w:rPr>
        <w:t xml:space="preserve"> prior to contracting to purchase it</w:t>
      </w:r>
      <w:r>
        <w:rPr>
          <w:rFonts w:ascii="Bookman Old Style" w:hAnsi="Bookman Old Style"/>
          <w:sz w:val="24"/>
          <w:szCs w:val="24"/>
        </w:rPr>
        <w:t>. Despite this</w:t>
      </w:r>
      <w:r w:rsidR="004B47A6">
        <w:rPr>
          <w:rFonts w:ascii="Bookman Old Style" w:hAnsi="Bookman Old Style"/>
          <w:sz w:val="24"/>
          <w:szCs w:val="24"/>
        </w:rPr>
        <w:t>,</w:t>
      </w:r>
      <w:r>
        <w:rPr>
          <w:rFonts w:ascii="Bookman Old Style" w:hAnsi="Bookman Old Style"/>
          <w:sz w:val="24"/>
          <w:szCs w:val="24"/>
        </w:rPr>
        <w:t xml:space="preserve"> the Plaintiff was given p</w:t>
      </w:r>
      <w:r w:rsidR="00EF33BB">
        <w:rPr>
          <w:rFonts w:ascii="Bookman Old Style" w:hAnsi="Bookman Old Style"/>
          <w:sz w:val="24"/>
          <w:szCs w:val="24"/>
        </w:rPr>
        <w:t>ossession of the property. The S</w:t>
      </w:r>
      <w:r>
        <w:rPr>
          <w:rFonts w:ascii="Bookman Old Style" w:hAnsi="Bookman Old Style"/>
          <w:sz w:val="24"/>
          <w:szCs w:val="24"/>
        </w:rPr>
        <w:t>e</w:t>
      </w:r>
      <w:r w:rsidR="004B47A6">
        <w:rPr>
          <w:rFonts w:ascii="Bookman Old Style" w:hAnsi="Bookman Old Style"/>
          <w:sz w:val="24"/>
          <w:szCs w:val="24"/>
        </w:rPr>
        <w:t>cond Defendant therefore claims</w:t>
      </w:r>
      <w:r>
        <w:rPr>
          <w:rFonts w:ascii="Bookman Old Style" w:hAnsi="Bookman Old Style"/>
          <w:sz w:val="24"/>
          <w:szCs w:val="24"/>
        </w:rPr>
        <w:t xml:space="preserve"> for possession of the property and damages or mesne profits to be assessed.</w:t>
      </w:r>
    </w:p>
    <w:p w:rsidR="00BB7883" w:rsidRDefault="00B2360B" w:rsidP="00EF33BB">
      <w:pPr>
        <w:spacing w:line="360" w:lineRule="auto"/>
        <w:jc w:val="both"/>
        <w:rPr>
          <w:rFonts w:ascii="Bookman Old Style" w:hAnsi="Bookman Old Style"/>
          <w:sz w:val="24"/>
          <w:szCs w:val="24"/>
        </w:rPr>
      </w:pPr>
      <w:r>
        <w:rPr>
          <w:rFonts w:ascii="Bookman Old Style" w:hAnsi="Bookman Old Style"/>
          <w:sz w:val="24"/>
          <w:szCs w:val="24"/>
        </w:rPr>
        <w:t xml:space="preserve">In the alternative, the Second Defendant contended that the First Defendant failed to account to </w:t>
      </w:r>
      <w:r w:rsidR="00B31D7D">
        <w:rPr>
          <w:rFonts w:ascii="Bookman Old Style" w:hAnsi="Bookman Old Style"/>
          <w:sz w:val="24"/>
          <w:szCs w:val="24"/>
        </w:rPr>
        <w:t>the Second Defendant for the money</w:t>
      </w:r>
      <w:r>
        <w:rPr>
          <w:rFonts w:ascii="Bookman Old Style" w:hAnsi="Bookman Old Style"/>
          <w:sz w:val="24"/>
          <w:szCs w:val="24"/>
        </w:rPr>
        <w:t>s received</w:t>
      </w:r>
      <w:r w:rsidR="00B31D7D">
        <w:rPr>
          <w:rFonts w:ascii="Bookman Old Style" w:hAnsi="Bookman Old Style"/>
          <w:sz w:val="24"/>
          <w:szCs w:val="24"/>
        </w:rPr>
        <w:t xml:space="preserve"> as consideration</w:t>
      </w:r>
      <w:r>
        <w:rPr>
          <w:rFonts w:ascii="Bookman Old Style" w:hAnsi="Bookman Old Style"/>
          <w:sz w:val="24"/>
          <w:szCs w:val="24"/>
        </w:rPr>
        <w:t xml:space="preserve"> for the sal</w:t>
      </w:r>
      <w:r w:rsidR="00B25738">
        <w:rPr>
          <w:rFonts w:ascii="Bookman Old Style" w:hAnsi="Bookman Old Style"/>
          <w:sz w:val="24"/>
          <w:szCs w:val="24"/>
        </w:rPr>
        <w:t>e of the property. He therefore</w:t>
      </w:r>
      <w:r>
        <w:rPr>
          <w:rFonts w:ascii="Bookman Old Style" w:hAnsi="Bookman Old Style"/>
          <w:sz w:val="24"/>
          <w:szCs w:val="24"/>
        </w:rPr>
        <w:t xml:space="preserve"> </w:t>
      </w:r>
      <w:r w:rsidR="00BB7883">
        <w:rPr>
          <w:rFonts w:ascii="Bookman Old Style" w:hAnsi="Bookman Old Style"/>
          <w:sz w:val="24"/>
          <w:szCs w:val="24"/>
        </w:rPr>
        <w:t>counter claimed</w:t>
      </w:r>
      <w:r w:rsidR="004B47A6">
        <w:rPr>
          <w:rFonts w:ascii="Bookman Old Style" w:hAnsi="Bookman Old Style"/>
          <w:sz w:val="24"/>
          <w:szCs w:val="24"/>
        </w:rPr>
        <w:t>,</w:t>
      </w:r>
      <w:r w:rsidR="00BB7883">
        <w:rPr>
          <w:rFonts w:ascii="Bookman Old Style" w:hAnsi="Bookman Old Style"/>
          <w:sz w:val="24"/>
          <w:szCs w:val="24"/>
        </w:rPr>
        <w:t xml:space="preserve"> for the First Defendant and Plaintiff to account for the purchase price of the property.</w:t>
      </w:r>
    </w:p>
    <w:p w:rsidR="00BB7883" w:rsidRDefault="00BB7883" w:rsidP="00EF33BB">
      <w:pPr>
        <w:spacing w:line="360" w:lineRule="auto"/>
        <w:jc w:val="both"/>
        <w:rPr>
          <w:rFonts w:ascii="Bookman Old Style" w:hAnsi="Bookman Old Style"/>
          <w:sz w:val="24"/>
          <w:szCs w:val="24"/>
        </w:rPr>
      </w:pPr>
      <w:r>
        <w:rPr>
          <w:rFonts w:ascii="Bookman Old Style" w:hAnsi="Bookman Old Style"/>
          <w:sz w:val="24"/>
          <w:szCs w:val="24"/>
        </w:rPr>
        <w:lastRenderedPageBreak/>
        <w:t xml:space="preserve">Prior to </w:t>
      </w:r>
      <w:r w:rsidR="004B47A6">
        <w:rPr>
          <w:rFonts w:ascii="Bookman Old Style" w:hAnsi="Bookman Old Style"/>
          <w:sz w:val="24"/>
          <w:szCs w:val="24"/>
        </w:rPr>
        <w:t xml:space="preserve">commencement of </w:t>
      </w:r>
      <w:r>
        <w:rPr>
          <w:rFonts w:ascii="Bookman Old Style" w:hAnsi="Bookman Old Style"/>
          <w:sz w:val="24"/>
          <w:szCs w:val="24"/>
        </w:rPr>
        <w:t>the trial and on 24</w:t>
      </w:r>
      <w:r w:rsidRPr="00BB7883">
        <w:rPr>
          <w:rFonts w:ascii="Bookman Old Style" w:hAnsi="Bookman Old Style"/>
          <w:sz w:val="24"/>
          <w:szCs w:val="24"/>
          <w:vertAlign w:val="superscript"/>
        </w:rPr>
        <w:t>th</w:t>
      </w:r>
      <w:r>
        <w:rPr>
          <w:rFonts w:ascii="Bookman Old Style" w:hAnsi="Bookman Old Style"/>
          <w:sz w:val="24"/>
          <w:szCs w:val="24"/>
        </w:rPr>
        <w:t xml:space="preserve"> May 2011, the Plaintiff entered default judgment against the First Defendant. Therefore, when the matter came up for trial, the matters in dispute t</w:t>
      </w:r>
      <w:r w:rsidR="004B47A6">
        <w:rPr>
          <w:rFonts w:ascii="Bookman Old Style" w:hAnsi="Bookman Old Style"/>
          <w:sz w:val="24"/>
          <w:szCs w:val="24"/>
        </w:rPr>
        <w:t>hat were before court related</w:t>
      </w:r>
      <w:r>
        <w:rPr>
          <w:rFonts w:ascii="Bookman Old Style" w:hAnsi="Bookman Old Style"/>
          <w:sz w:val="24"/>
          <w:szCs w:val="24"/>
        </w:rPr>
        <w:t xml:space="preserve"> only</w:t>
      </w:r>
      <w:r w:rsidR="004B47A6">
        <w:rPr>
          <w:rFonts w:ascii="Bookman Old Style" w:hAnsi="Bookman Old Style"/>
          <w:sz w:val="24"/>
          <w:szCs w:val="24"/>
        </w:rPr>
        <w:t xml:space="preserve"> to</w:t>
      </w:r>
      <w:r>
        <w:rPr>
          <w:rFonts w:ascii="Bookman Old Style" w:hAnsi="Bookman Old Style"/>
          <w:sz w:val="24"/>
          <w:szCs w:val="24"/>
        </w:rPr>
        <w:t xml:space="preserve"> the Plaintiff and Second Defendant.</w:t>
      </w:r>
    </w:p>
    <w:p w:rsidR="00187ABD" w:rsidRDefault="00187ABD" w:rsidP="00EF33BB">
      <w:pPr>
        <w:spacing w:line="360" w:lineRule="auto"/>
        <w:jc w:val="both"/>
        <w:rPr>
          <w:rFonts w:ascii="Bookman Old Style" w:hAnsi="Bookman Old Style"/>
          <w:sz w:val="24"/>
          <w:szCs w:val="24"/>
        </w:rPr>
      </w:pPr>
      <w:r>
        <w:rPr>
          <w:rFonts w:ascii="Bookman Old Style" w:hAnsi="Bookman Old Style"/>
          <w:sz w:val="24"/>
          <w:szCs w:val="24"/>
        </w:rPr>
        <w:t>At the trial there were two witnesses for the Plaintiff, namely, the Plaintiff himself as PW1,</w:t>
      </w:r>
      <w:r w:rsidR="004B47A6">
        <w:rPr>
          <w:rFonts w:ascii="Bookman Old Style" w:hAnsi="Bookman Old Style"/>
          <w:sz w:val="24"/>
          <w:szCs w:val="24"/>
        </w:rPr>
        <w:t xml:space="preserve"> and</w:t>
      </w:r>
      <w:r>
        <w:rPr>
          <w:rFonts w:ascii="Bookman Old Style" w:hAnsi="Bookman Old Style"/>
          <w:sz w:val="24"/>
          <w:szCs w:val="24"/>
        </w:rPr>
        <w:t xml:space="preserve"> Malewa Victor Kaona as PW2.</w:t>
      </w:r>
      <w:r w:rsidR="00B31D7D">
        <w:rPr>
          <w:rFonts w:ascii="Bookman Old Style" w:hAnsi="Bookman Old Style"/>
          <w:sz w:val="24"/>
          <w:szCs w:val="24"/>
        </w:rPr>
        <w:t xml:space="preserve"> The Second Defendant testified in his defence.</w:t>
      </w:r>
    </w:p>
    <w:p w:rsidR="008C2089" w:rsidRDefault="00187ABD" w:rsidP="00EF33BB">
      <w:pPr>
        <w:spacing w:line="360" w:lineRule="auto"/>
        <w:jc w:val="both"/>
        <w:rPr>
          <w:rFonts w:ascii="Bookman Old Style" w:hAnsi="Bookman Old Style"/>
          <w:sz w:val="24"/>
          <w:szCs w:val="24"/>
        </w:rPr>
      </w:pPr>
      <w:r>
        <w:rPr>
          <w:rFonts w:ascii="Bookman Old Style" w:hAnsi="Bookman Old Style"/>
          <w:sz w:val="24"/>
          <w:szCs w:val="24"/>
        </w:rPr>
        <w:t xml:space="preserve">The Plaintiff’s evidence was that sometime in July 2007, he was looking for a property to purchase in the Makeni, Saint Bonaventure </w:t>
      </w:r>
      <w:r w:rsidR="00B31D7D">
        <w:rPr>
          <w:rFonts w:ascii="Bookman Old Style" w:hAnsi="Bookman Old Style"/>
          <w:sz w:val="24"/>
          <w:szCs w:val="24"/>
        </w:rPr>
        <w:t>area. He therefore contacted a</w:t>
      </w:r>
      <w:r w:rsidR="008C2089">
        <w:rPr>
          <w:rFonts w:ascii="Bookman Old Style" w:hAnsi="Bookman Old Style"/>
          <w:sz w:val="24"/>
          <w:szCs w:val="24"/>
        </w:rPr>
        <w:t xml:space="preserve"> Mr. B.C. Mutale</w:t>
      </w:r>
      <w:r>
        <w:rPr>
          <w:rFonts w:ascii="Bookman Old Style" w:hAnsi="Bookman Old Style"/>
          <w:sz w:val="24"/>
          <w:szCs w:val="24"/>
        </w:rPr>
        <w:t xml:space="preserve"> who showed him the property which was a huge</w:t>
      </w:r>
      <w:r w:rsidR="00C76A58">
        <w:rPr>
          <w:rFonts w:ascii="Bookman Old Style" w:hAnsi="Bookman Old Style"/>
          <w:sz w:val="24"/>
          <w:szCs w:val="24"/>
        </w:rPr>
        <w:t xml:space="preserve"> incomplet</w:t>
      </w:r>
      <w:r w:rsidR="00104D18">
        <w:rPr>
          <w:rFonts w:ascii="Bookman Old Style" w:hAnsi="Bookman Old Style"/>
          <w:sz w:val="24"/>
          <w:szCs w:val="24"/>
        </w:rPr>
        <w:t>e structure located on a two</w:t>
      </w:r>
      <w:r w:rsidR="00472BA7">
        <w:rPr>
          <w:rFonts w:ascii="Bookman Old Style" w:hAnsi="Bookman Old Style"/>
          <w:sz w:val="24"/>
          <w:szCs w:val="24"/>
        </w:rPr>
        <w:t xml:space="preserve"> acre piece of land</w:t>
      </w:r>
      <w:r w:rsidR="008C2089">
        <w:rPr>
          <w:rFonts w:ascii="Bookman Old Style" w:hAnsi="Bookman Old Style"/>
          <w:sz w:val="24"/>
          <w:szCs w:val="24"/>
        </w:rPr>
        <w:t>. Mr. B.C. Mutale</w:t>
      </w:r>
      <w:r w:rsidR="00C76A58">
        <w:rPr>
          <w:rFonts w:ascii="Bookman Old Style" w:hAnsi="Bookman Old Style"/>
          <w:sz w:val="24"/>
          <w:szCs w:val="24"/>
        </w:rPr>
        <w:t xml:space="preserve"> informed him that the property was being sold by </w:t>
      </w:r>
      <w:r w:rsidR="00C76A58" w:rsidRPr="00B25738">
        <w:rPr>
          <w:rFonts w:ascii="Bookman Old Style" w:hAnsi="Bookman Old Style"/>
          <w:sz w:val="24"/>
          <w:szCs w:val="24"/>
        </w:rPr>
        <w:t>liquidators.</w:t>
      </w:r>
      <w:r w:rsidR="00C76A58">
        <w:rPr>
          <w:rFonts w:ascii="Bookman Old Style" w:hAnsi="Bookman Old Style"/>
          <w:sz w:val="24"/>
          <w:szCs w:val="24"/>
        </w:rPr>
        <w:t xml:space="preserve"> </w:t>
      </w:r>
    </w:p>
    <w:p w:rsidR="006C6A7D" w:rsidRDefault="00334041" w:rsidP="00EF33BB">
      <w:pPr>
        <w:spacing w:line="360" w:lineRule="auto"/>
        <w:jc w:val="both"/>
        <w:rPr>
          <w:rFonts w:ascii="Bookman Old Style" w:hAnsi="Bookman Old Style"/>
          <w:sz w:val="24"/>
          <w:szCs w:val="24"/>
        </w:rPr>
      </w:pPr>
      <w:r>
        <w:rPr>
          <w:rFonts w:ascii="Bookman Old Style" w:hAnsi="Bookman Old Style"/>
          <w:sz w:val="24"/>
          <w:szCs w:val="24"/>
        </w:rPr>
        <w:t>The Plaintiff entered into</w:t>
      </w:r>
      <w:r w:rsidR="00C76A58">
        <w:rPr>
          <w:rFonts w:ascii="Bookman Old Style" w:hAnsi="Bookman Old Style"/>
          <w:sz w:val="24"/>
          <w:szCs w:val="24"/>
        </w:rPr>
        <w:t xml:space="preserve"> neg</w:t>
      </w:r>
      <w:r w:rsidR="00472BA7">
        <w:rPr>
          <w:rFonts w:ascii="Bookman Old Style" w:hAnsi="Bookman Old Style"/>
          <w:sz w:val="24"/>
          <w:szCs w:val="24"/>
        </w:rPr>
        <w:t>otiations</w:t>
      </w:r>
      <w:r w:rsidR="008C2089">
        <w:rPr>
          <w:rFonts w:ascii="Bookman Old Style" w:hAnsi="Bookman Old Style"/>
          <w:sz w:val="24"/>
          <w:szCs w:val="24"/>
        </w:rPr>
        <w:t xml:space="preserve"> with Mr. B.C. Mutale</w:t>
      </w:r>
      <w:r w:rsidR="00C76A58">
        <w:rPr>
          <w:rFonts w:ascii="Bookman Old Style" w:hAnsi="Bookman Old Style"/>
          <w:sz w:val="24"/>
          <w:szCs w:val="24"/>
        </w:rPr>
        <w:t xml:space="preserve"> for the purchase of the property who represented </w:t>
      </w:r>
      <w:r w:rsidR="00472BA7">
        <w:rPr>
          <w:rFonts w:ascii="Bookman Old Style" w:hAnsi="Bookman Old Style"/>
          <w:sz w:val="24"/>
          <w:szCs w:val="24"/>
        </w:rPr>
        <w:t xml:space="preserve">and worked with PW2 of </w:t>
      </w:r>
      <w:r>
        <w:rPr>
          <w:rFonts w:ascii="Bookman Old Style" w:hAnsi="Bookman Old Style"/>
          <w:sz w:val="24"/>
          <w:szCs w:val="24"/>
        </w:rPr>
        <w:t xml:space="preserve">Messrs </w:t>
      </w:r>
      <w:r w:rsidR="00472BA7">
        <w:rPr>
          <w:rFonts w:ascii="Bookman Old Style" w:hAnsi="Bookman Old Style"/>
          <w:sz w:val="24"/>
          <w:szCs w:val="24"/>
        </w:rPr>
        <w:t>Nakonde C</w:t>
      </w:r>
      <w:r w:rsidR="00C76A58">
        <w:rPr>
          <w:rFonts w:ascii="Bookman Old Style" w:hAnsi="Bookman Old Style"/>
          <w:sz w:val="24"/>
          <w:szCs w:val="24"/>
        </w:rPr>
        <w:t>hambers. The Plaintiff was informed that the property did not have a separate title deed because the property had still not been subdivided. The two then provided him with document</w:t>
      </w:r>
      <w:r w:rsidR="003C79F0">
        <w:rPr>
          <w:rFonts w:ascii="Bookman Old Style" w:hAnsi="Bookman Old Style"/>
          <w:sz w:val="24"/>
          <w:szCs w:val="24"/>
        </w:rPr>
        <w:t>s to prove ownership of the parent</w:t>
      </w:r>
      <w:r w:rsidR="00C76A58">
        <w:rPr>
          <w:rFonts w:ascii="Bookman Old Style" w:hAnsi="Bookman Old Style"/>
          <w:sz w:val="24"/>
          <w:szCs w:val="24"/>
        </w:rPr>
        <w:t xml:space="preserve"> property from which the property was to be subdivided and the </w:t>
      </w:r>
      <w:r>
        <w:rPr>
          <w:rFonts w:ascii="Bookman Old Style" w:hAnsi="Bookman Old Style"/>
          <w:sz w:val="24"/>
          <w:szCs w:val="24"/>
        </w:rPr>
        <w:t>authority to sell. Thes</w:t>
      </w:r>
      <w:r w:rsidR="0014783B">
        <w:rPr>
          <w:rFonts w:ascii="Bookman Old Style" w:hAnsi="Bookman Old Style"/>
          <w:sz w:val="24"/>
          <w:szCs w:val="24"/>
        </w:rPr>
        <w:t>e were giv</w:t>
      </w:r>
      <w:r w:rsidR="003C79F0">
        <w:rPr>
          <w:rFonts w:ascii="Bookman Old Style" w:hAnsi="Bookman Old Style"/>
          <w:sz w:val="24"/>
          <w:szCs w:val="24"/>
        </w:rPr>
        <w:t xml:space="preserve">en to the Plaintiff by </w:t>
      </w:r>
      <w:r w:rsidR="00102238">
        <w:rPr>
          <w:rFonts w:ascii="Bookman Old Style" w:hAnsi="Bookman Old Style"/>
          <w:sz w:val="24"/>
          <w:szCs w:val="24"/>
        </w:rPr>
        <w:t xml:space="preserve">Messrs </w:t>
      </w:r>
      <w:r w:rsidR="003C79F0">
        <w:rPr>
          <w:rFonts w:ascii="Bookman Old Style" w:hAnsi="Bookman Old Style"/>
          <w:sz w:val="24"/>
          <w:szCs w:val="24"/>
        </w:rPr>
        <w:t>Nakonde C</w:t>
      </w:r>
      <w:r w:rsidR="0014783B">
        <w:rPr>
          <w:rFonts w:ascii="Bookman Old Style" w:hAnsi="Bookman Old Style"/>
          <w:sz w:val="24"/>
          <w:szCs w:val="24"/>
        </w:rPr>
        <w:t>hambers under cover of letter dated 30</w:t>
      </w:r>
      <w:r w:rsidR="0014783B" w:rsidRPr="0014783B">
        <w:rPr>
          <w:rFonts w:ascii="Bookman Old Style" w:hAnsi="Bookman Old Style"/>
          <w:sz w:val="24"/>
          <w:szCs w:val="24"/>
          <w:vertAlign w:val="superscript"/>
        </w:rPr>
        <w:t>th</w:t>
      </w:r>
      <w:r w:rsidR="0014783B">
        <w:rPr>
          <w:rFonts w:ascii="Bookman Old Style" w:hAnsi="Bookman Old Style"/>
          <w:sz w:val="24"/>
          <w:szCs w:val="24"/>
        </w:rPr>
        <w:t xml:space="preserve"> July 2007 and they were</w:t>
      </w:r>
      <w:r w:rsidR="003C79F0">
        <w:rPr>
          <w:rFonts w:ascii="Bookman Old Style" w:hAnsi="Bookman Old Style"/>
          <w:sz w:val="24"/>
          <w:szCs w:val="24"/>
        </w:rPr>
        <w:t>:</w:t>
      </w:r>
      <w:r w:rsidR="0014783B">
        <w:rPr>
          <w:rFonts w:ascii="Bookman Old Style" w:hAnsi="Bookman Old Style"/>
          <w:sz w:val="24"/>
          <w:szCs w:val="24"/>
        </w:rPr>
        <w:t xml:space="preserve"> notic</w:t>
      </w:r>
      <w:r w:rsidR="003C79F0">
        <w:rPr>
          <w:rFonts w:ascii="Bookman Old Style" w:hAnsi="Bookman Old Style"/>
          <w:sz w:val="24"/>
          <w:szCs w:val="24"/>
        </w:rPr>
        <w:t>e of appointment of liquidators;</w:t>
      </w:r>
      <w:r w:rsidR="0014783B">
        <w:rPr>
          <w:rFonts w:ascii="Bookman Old Style" w:hAnsi="Bookman Old Style"/>
          <w:sz w:val="24"/>
          <w:szCs w:val="24"/>
        </w:rPr>
        <w:t xml:space="preserve"> consent order in cause number 2006/HPC/</w:t>
      </w:r>
      <w:r w:rsidR="006C6A7D">
        <w:rPr>
          <w:rFonts w:ascii="Bookman Old Style" w:hAnsi="Bookman Old Style"/>
          <w:sz w:val="24"/>
          <w:szCs w:val="24"/>
        </w:rPr>
        <w:t>0076</w:t>
      </w:r>
      <w:r w:rsidR="003C79F0">
        <w:rPr>
          <w:rFonts w:ascii="Bookman Old Style" w:hAnsi="Bookman Old Style"/>
          <w:sz w:val="24"/>
          <w:szCs w:val="24"/>
        </w:rPr>
        <w:t>;</w:t>
      </w:r>
      <w:r w:rsidR="006C6A7D">
        <w:rPr>
          <w:rFonts w:ascii="Bookman Old Style" w:hAnsi="Bookman Old Style"/>
          <w:sz w:val="24"/>
          <w:szCs w:val="24"/>
        </w:rPr>
        <w:t xml:space="preserve"> and offer letter dated 4</w:t>
      </w:r>
      <w:r w:rsidR="006C6A7D" w:rsidRPr="006C6A7D">
        <w:rPr>
          <w:rFonts w:ascii="Bookman Old Style" w:hAnsi="Bookman Old Style"/>
          <w:sz w:val="24"/>
          <w:szCs w:val="24"/>
          <w:vertAlign w:val="superscript"/>
        </w:rPr>
        <w:t>th</w:t>
      </w:r>
      <w:r w:rsidR="006C6A7D">
        <w:rPr>
          <w:rFonts w:ascii="Bookman Old Style" w:hAnsi="Bookman Old Style"/>
          <w:sz w:val="24"/>
          <w:szCs w:val="24"/>
        </w:rPr>
        <w:t xml:space="preserve"> December 2003 from the Second Defendant to the First </w:t>
      </w:r>
      <w:r w:rsidR="003C79F0">
        <w:rPr>
          <w:rFonts w:ascii="Bookman Old Style" w:hAnsi="Bookman Old Style"/>
          <w:sz w:val="24"/>
          <w:szCs w:val="24"/>
        </w:rPr>
        <w:t>Defendant in respect of the parent</w:t>
      </w:r>
      <w:r w:rsidR="006C6A7D">
        <w:rPr>
          <w:rFonts w:ascii="Bookman Old Style" w:hAnsi="Bookman Old Style"/>
          <w:sz w:val="24"/>
          <w:szCs w:val="24"/>
        </w:rPr>
        <w:t xml:space="preserve"> property.</w:t>
      </w:r>
    </w:p>
    <w:p w:rsidR="00FB49F9" w:rsidRDefault="006C6A7D" w:rsidP="00EF33BB">
      <w:pPr>
        <w:spacing w:line="360" w:lineRule="auto"/>
        <w:jc w:val="both"/>
        <w:rPr>
          <w:rFonts w:ascii="Bookman Old Style" w:hAnsi="Bookman Old Style"/>
          <w:sz w:val="24"/>
          <w:szCs w:val="24"/>
        </w:rPr>
      </w:pPr>
      <w:r>
        <w:rPr>
          <w:rFonts w:ascii="Bookman Old Style" w:hAnsi="Bookman Old Style"/>
          <w:sz w:val="24"/>
          <w:szCs w:val="24"/>
        </w:rPr>
        <w:t xml:space="preserve">After receipt of the documents the Plaintiff testified that </w:t>
      </w:r>
      <w:r w:rsidR="00102238">
        <w:rPr>
          <w:rFonts w:ascii="Bookman Old Style" w:hAnsi="Bookman Old Style"/>
          <w:sz w:val="24"/>
          <w:szCs w:val="24"/>
        </w:rPr>
        <w:t>he</w:t>
      </w:r>
      <w:r w:rsidR="003C79F0">
        <w:rPr>
          <w:rFonts w:ascii="Bookman Old Style" w:hAnsi="Bookman Old Style"/>
          <w:sz w:val="24"/>
          <w:szCs w:val="24"/>
        </w:rPr>
        <w:t xml:space="preserve"> was satisfied that PW2 and Mr. B.C. Mutale</w:t>
      </w:r>
      <w:r>
        <w:rPr>
          <w:rFonts w:ascii="Bookman Old Style" w:hAnsi="Bookman Old Style"/>
          <w:sz w:val="24"/>
          <w:szCs w:val="24"/>
        </w:rPr>
        <w:t xml:space="preserve"> had authority to sell the property and hi</w:t>
      </w:r>
      <w:r w:rsidR="00102238">
        <w:rPr>
          <w:rFonts w:ascii="Bookman Old Style" w:hAnsi="Bookman Old Style"/>
          <w:sz w:val="24"/>
          <w:szCs w:val="24"/>
        </w:rPr>
        <w:t xml:space="preserve">s advocates </w:t>
      </w:r>
      <w:r w:rsidR="00334041">
        <w:rPr>
          <w:rFonts w:ascii="Bookman Old Style" w:hAnsi="Bookman Old Style"/>
          <w:sz w:val="24"/>
          <w:szCs w:val="24"/>
        </w:rPr>
        <w:t xml:space="preserve">Messrs </w:t>
      </w:r>
      <w:r w:rsidR="00102238">
        <w:rPr>
          <w:rFonts w:ascii="Bookman Old Style" w:hAnsi="Bookman Old Style"/>
          <w:sz w:val="24"/>
          <w:szCs w:val="24"/>
        </w:rPr>
        <w:t>Mweemba Chashi and p</w:t>
      </w:r>
      <w:r>
        <w:rPr>
          <w:rFonts w:ascii="Bookman Old Style" w:hAnsi="Bookman Old Style"/>
          <w:sz w:val="24"/>
          <w:szCs w:val="24"/>
        </w:rPr>
        <w:t xml:space="preserve">artners then sent the draft contract of sale to </w:t>
      </w:r>
      <w:r w:rsidR="00102238">
        <w:rPr>
          <w:rFonts w:ascii="Bookman Old Style" w:hAnsi="Bookman Old Style"/>
          <w:sz w:val="24"/>
          <w:szCs w:val="24"/>
        </w:rPr>
        <w:t xml:space="preserve">Messrs </w:t>
      </w:r>
      <w:r>
        <w:rPr>
          <w:rFonts w:ascii="Bookman Old Style" w:hAnsi="Bookman Old Style"/>
          <w:sz w:val="24"/>
          <w:szCs w:val="24"/>
        </w:rPr>
        <w:t>Nakonde Chambers who were acting for the First Defendant. The draft contract of sale indicated that the Plaintiff was purchasing the property whi</w:t>
      </w:r>
      <w:r w:rsidR="003C79F0">
        <w:rPr>
          <w:rFonts w:ascii="Bookman Old Style" w:hAnsi="Bookman Old Style"/>
          <w:sz w:val="24"/>
          <w:szCs w:val="24"/>
        </w:rPr>
        <w:t>ch was a subdivision of the parent</w:t>
      </w:r>
      <w:r>
        <w:rPr>
          <w:rFonts w:ascii="Bookman Old Style" w:hAnsi="Bookman Old Style"/>
          <w:sz w:val="24"/>
          <w:szCs w:val="24"/>
        </w:rPr>
        <w:t xml:space="preserve"> property but since there was only </w:t>
      </w:r>
      <w:r w:rsidR="00102238">
        <w:rPr>
          <w:rFonts w:ascii="Bookman Old Style" w:hAnsi="Bookman Old Style"/>
          <w:sz w:val="24"/>
          <w:szCs w:val="24"/>
        </w:rPr>
        <w:t>the diagram relating to the parent</w:t>
      </w:r>
      <w:r>
        <w:rPr>
          <w:rFonts w:ascii="Bookman Old Style" w:hAnsi="Bookman Old Style"/>
          <w:sz w:val="24"/>
          <w:szCs w:val="24"/>
        </w:rPr>
        <w:t xml:space="preserve"> property av</w:t>
      </w:r>
      <w:r w:rsidR="003C79F0">
        <w:rPr>
          <w:rFonts w:ascii="Bookman Old Style" w:hAnsi="Bookman Old Style"/>
          <w:sz w:val="24"/>
          <w:szCs w:val="24"/>
        </w:rPr>
        <w:t>ailable, this is what was indicated</w:t>
      </w:r>
      <w:r>
        <w:rPr>
          <w:rFonts w:ascii="Bookman Old Style" w:hAnsi="Bookman Old Style"/>
          <w:sz w:val="24"/>
          <w:szCs w:val="24"/>
        </w:rPr>
        <w:t xml:space="preserve"> in the</w:t>
      </w:r>
      <w:r w:rsidR="00334041">
        <w:rPr>
          <w:rFonts w:ascii="Bookman Old Style" w:hAnsi="Bookman Old Style"/>
          <w:sz w:val="24"/>
          <w:szCs w:val="24"/>
        </w:rPr>
        <w:t xml:space="preserve"> section of the contract of sale for</w:t>
      </w:r>
      <w:r>
        <w:rPr>
          <w:rFonts w:ascii="Bookman Old Style" w:hAnsi="Bookman Old Style"/>
          <w:sz w:val="24"/>
          <w:szCs w:val="24"/>
        </w:rPr>
        <w:t xml:space="preserve"> particulars of the property. It was also</w:t>
      </w:r>
      <w:r w:rsidR="0082632F">
        <w:rPr>
          <w:rFonts w:ascii="Bookman Old Style" w:hAnsi="Bookman Old Style"/>
          <w:sz w:val="24"/>
          <w:szCs w:val="24"/>
        </w:rPr>
        <w:t xml:space="preserve"> agreed </w:t>
      </w:r>
      <w:r w:rsidR="0082632F">
        <w:rPr>
          <w:rFonts w:ascii="Bookman Old Style" w:hAnsi="Bookman Old Style"/>
          <w:sz w:val="24"/>
          <w:szCs w:val="24"/>
        </w:rPr>
        <w:lastRenderedPageBreak/>
        <w:t>that the property would be assigned directly from the Second Defendant to the Plaintiff because the transfer of the property from the Second Defendant to the First Defendant</w:t>
      </w:r>
      <w:r w:rsidR="003C79F0">
        <w:rPr>
          <w:rFonts w:ascii="Bookman Old Style" w:hAnsi="Bookman Old Style"/>
          <w:sz w:val="24"/>
          <w:szCs w:val="24"/>
        </w:rPr>
        <w:t xml:space="preserve"> had</w:t>
      </w:r>
      <w:r w:rsidR="00FB49F9">
        <w:rPr>
          <w:rFonts w:ascii="Bookman Old Style" w:hAnsi="Bookman Old Style"/>
          <w:sz w:val="24"/>
          <w:szCs w:val="24"/>
        </w:rPr>
        <w:t xml:space="preserve"> not been done.</w:t>
      </w:r>
    </w:p>
    <w:p w:rsidR="00FB49F9" w:rsidRDefault="00FB49F9" w:rsidP="00EF33BB">
      <w:pPr>
        <w:spacing w:line="360" w:lineRule="auto"/>
        <w:jc w:val="both"/>
        <w:rPr>
          <w:rFonts w:ascii="Bookman Old Style" w:hAnsi="Bookman Old Style"/>
          <w:sz w:val="24"/>
          <w:szCs w:val="24"/>
        </w:rPr>
      </w:pPr>
      <w:r>
        <w:rPr>
          <w:rFonts w:ascii="Bookman Old Style" w:hAnsi="Bookman Old Style"/>
          <w:sz w:val="24"/>
          <w:szCs w:val="24"/>
        </w:rPr>
        <w:t>The Plaintiff testified further that the purchase price for the property w</w:t>
      </w:r>
      <w:r w:rsidR="003C79F0">
        <w:rPr>
          <w:rFonts w:ascii="Bookman Old Style" w:hAnsi="Bookman Old Style"/>
          <w:sz w:val="24"/>
          <w:szCs w:val="24"/>
        </w:rPr>
        <w:t>as agreed at K240,000,000.00, and</w:t>
      </w:r>
      <w:r>
        <w:rPr>
          <w:rFonts w:ascii="Bookman Old Style" w:hAnsi="Bookman Old Style"/>
          <w:sz w:val="24"/>
          <w:szCs w:val="24"/>
        </w:rPr>
        <w:t xml:space="preserve"> </w:t>
      </w:r>
      <w:r w:rsidR="00102238">
        <w:rPr>
          <w:rFonts w:ascii="Bookman Old Style" w:hAnsi="Bookman Old Style"/>
          <w:sz w:val="24"/>
          <w:szCs w:val="24"/>
        </w:rPr>
        <w:t xml:space="preserve">he </w:t>
      </w:r>
      <w:r>
        <w:rPr>
          <w:rFonts w:ascii="Bookman Old Style" w:hAnsi="Bookman Old Style"/>
          <w:sz w:val="24"/>
          <w:szCs w:val="24"/>
        </w:rPr>
        <w:t>obtained a loan from his employe</w:t>
      </w:r>
      <w:r w:rsidR="00102238">
        <w:rPr>
          <w:rFonts w:ascii="Bookman Old Style" w:hAnsi="Bookman Old Style"/>
          <w:sz w:val="24"/>
          <w:szCs w:val="24"/>
        </w:rPr>
        <w:t>r at the time, Barclays Bank</w:t>
      </w:r>
      <w:r>
        <w:rPr>
          <w:rFonts w:ascii="Bookman Old Style" w:hAnsi="Bookman Old Style"/>
          <w:sz w:val="24"/>
          <w:szCs w:val="24"/>
        </w:rPr>
        <w:t xml:space="preserve"> for purposes of funding the purchase.</w:t>
      </w:r>
    </w:p>
    <w:p w:rsidR="00FB49F9" w:rsidRDefault="00FB49F9" w:rsidP="00EF33BB">
      <w:pPr>
        <w:spacing w:line="360" w:lineRule="auto"/>
        <w:jc w:val="both"/>
        <w:rPr>
          <w:rFonts w:ascii="Bookman Old Style" w:hAnsi="Bookman Old Style"/>
          <w:sz w:val="24"/>
          <w:szCs w:val="24"/>
        </w:rPr>
      </w:pPr>
      <w:r>
        <w:rPr>
          <w:rFonts w:ascii="Bookman Old Style" w:hAnsi="Bookman Old Style"/>
          <w:sz w:val="24"/>
          <w:szCs w:val="24"/>
        </w:rPr>
        <w:t>After the Plaintiff paid for the property he testified that he started having problems with concluding the sale. PW2 advised him that the Second Defendant was out of town and as such he could not sign the deed of a</w:t>
      </w:r>
      <w:r w:rsidR="003C79F0">
        <w:rPr>
          <w:rFonts w:ascii="Bookman Old Style" w:hAnsi="Bookman Old Style"/>
          <w:sz w:val="24"/>
          <w:szCs w:val="24"/>
        </w:rPr>
        <w:t>ssignment and that he</w:t>
      </w:r>
      <w:r>
        <w:rPr>
          <w:rFonts w:ascii="Bookman Old Style" w:hAnsi="Bookman Old Style"/>
          <w:sz w:val="24"/>
          <w:szCs w:val="24"/>
        </w:rPr>
        <w:t xml:space="preserve"> would sign </w:t>
      </w:r>
      <w:r w:rsidR="003C79F0">
        <w:rPr>
          <w:rFonts w:ascii="Bookman Old Style" w:hAnsi="Bookman Old Style"/>
          <w:sz w:val="24"/>
          <w:szCs w:val="24"/>
        </w:rPr>
        <w:t>it upon his ret</w:t>
      </w:r>
      <w:r w:rsidR="00102238">
        <w:rPr>
          <w:rFonts w:ascii="Bookman Old Style" w:hAnsi="Bookman Old Style"/>
          <w:sz w:val="24"/>
          <w:szCs w:val="24"/>
        </w:rPr>
        <w:t>urn to Lusaka. Mr. B.C. Mutale</w:t>
      </w:r>
      <w:r w:rsidR="003C79F0">
        <w:rPr>
          <w:rFonts w:ascii="Bookman Old Style" w:hAnsi="Bookman Old Style"/>
          <w:sz w:val="24"/>
          <w:szCs w:val="24"/>
        </w:rPr>
        <w:t xml:space="preserve"> informed him that the Second D</w:t>
      </w:r>
      <w:r>
        <w:rPr>
          <w:rFonts w:ascii="Bookman Old Style" w:hAnsi="Bookman Old Style"/>
          <w:sz w:val="24"/>
          <w:szCs w:val="24"/>
        </w:rPr>
        <w:t>efendant had colle</w:t>
      </w:r>
      <w:r w:rsidR="003C79F0">
        <w:rPr>
          <w:rFonts w:ascii="Bookman Old Style" w:hAnsi="Bookman Old Style"/>
          <w:sz w:val="24"/>
          <w:szCs w:val="24"/>
        </w:rPr>
        <w:t>cted the title deeds to the parent</w:t>
      </w:r>
      <w:r>
        <w:rPr>
          <w:rFonts w:ascii="Bookman Old Style" w:hAnsi="Bookman Old Style"/>
          <w:sz w:val="24"/>
          <w:szCs w:val="24"/>
        </w:rPr>
        <w:t xml:space="preserve"> property for purposes of speeding up conclusion of t</w:t>
      </w:r>
      <w:r w:rsidR="003C79F0">
        <w:rPr>
          <w:rFonts w:ascii="Bookman Old Style" w:hAnsi="Bookman Old Style"/>
          <w:sz w:val="24"/>
          <w:szCs w:val="24"/>
        </w:rPr>
        <w:t>he subdivision of the property</w:t>
      </w:r>
      <w:r>
        <w:rPr>
          <w:rFonts w:ascii="Bookman Old Style" w:hAnsi="Bookman Old Style"/>
          <w:sz w:val="24"/>
          <w:szCs w:val="24"/>
        </w:rPr>
        <w:t>. Lat</w:t>
      </w:r>
      <w:r w:rsidR="00472BA7">
        <w:rPr>
          <w:rFonts w:ascii="Bookman Old Style" w:hAnsi="Bookman Old Style"/>
          <w:sz w:val="24"/>
          <w:szCs w:val="24"/>
        </w:rPr>
        <w:t>er he received a call from the S</w:t>
      </w:r>
      <w:r>
        <w:rPr>
          <w:rFonts w:ascii="Bookman Old Style" w:hAnsi="Bookman Old Style"/>
          <w:sz w:val="24"/>
          <w:szCs w:val="24"/>
        </w:rPr>
        <w:t>econd Defendant and when they met he advised him not to go ahead with the sale transaction. T</w:t>
      </w:r>
      <w:r w:rsidR="00EF33BB">
        <w:rPr>
          <w:rFonts w:ascii="Bookman Old Style" w:hAnsi="Bookman Old Style"/>
          <w:sz w:val="24"/>
          <w:szCs w:val="24"/>
        </w:rPr>
        <w:t>he Second D</w:t>
      </w:r>
      <w:r>
        <w:rPr>
          <w:rFonts w:ascii="Bookman Old Style" w:hAnsi="Bookman Old Style"/>
          <w:sz w:val="24"/>
          <w:szCs w:val="24"/>
        </w:rPr>
        <w:t xml:space="preserve">efendant did not give him any reason for this and the Plaintiff advised him that it was too late because he had already paid for the property. </w:t>
      </w:r>
    </w:p>
    <w:p w:rsidR="00C76A58" w:rsidRDefault="00EF33BB" w:rsidP="00EF33BB">
      <w:pPr>
        <w:spacing w:line="360" w:lineRule="auto"/>
        <w:jc w:val="both"/>
        <w:rPr>
          <w:rFonts w:ascii="Bookman Old Style" w:hAnsi="Bookman Old Style"/>
          <w:sz w:val="24"/>
          <w:szCs w:val="24"/>
        </w:rPr>
      </w:pPr>
      <w:r>
        <w:rPr>
          <w:rFonts w:ascii="Bookman Old Style" w:hAnsi="Bookman Old Style"/>
          <w:sz w:val="24"/>
          <w:szCs w:val="24"/>
        </w:rPr>
        <w:t>Sometime in August 2008, the S</w:t>
      </w:r>
      <w:r w:rsidR="00FB49F9">
        <w:rPr>
          <w:rFonts w:ascii="Bookman Old Style" w:hAnsi="Bookman Old Style"/>
          <w:sz w:val="24"/>
          <w:szCs w:val="24"/>
        </w:rPr>
        <w:t xml:space="preserve">econd Defendant approached the Plaintiff and informed him that he had repaid all the </w:t>
      </w:r>
      <w:r w:rsidR="00E925A7">
        <w:rPr>
          <w:rFonts w:ascii="Bookman Old Style" w:hAnsi="Bookman Old Style"/>
          <w:sz w:val="24"/>
          <w:szCs w:val="24"/>
        </w:rPr>
        <w:t>moneys he had obtained from the First De</w:t>
      </w:r>
      <w:r w:rsidR="003C79F0">
        <w:rPr>
          <w:rFonts w:ascii="Bookman Old Style" w:hAnsi="Bookman Old Style"/>
          <w:sz w:val="24"/>
          <w:szCs w:val="24"/>
        </w:rPr>
        <w:t xml:space="preserve">fendant as a loan and therefore </w:t>
      </w:r>
      <w:r w:rsidR="00E925A7">
        <w:rPr>
          <w:rFonts w:ascii="Bookman Old Style" w:hAnsi="Bookman Old Style"/>
          <w:sz w:val="24"/>
          <w:szCs w:val="24"/>
        </w:rPr>
        <w:t>ownership of the property had reverted back to him. He then asked the Plaintiff to vacate the property.</w:t>
      </w:r>
      <w:r w:rsidR="0014783B">
        <w:rPr>
          <w:rFonts w:ascii="Bookman Old Style" w:hAnsi="Bookman Old Style"/>
          <w:sz w:val="24"/>
          <w:szCs w:val="24"/>
        </w:rPr>
        <w:t xml:space="preserve"> </w:t>
      </w:r>
    </w:p>
    <w:p w:rsidR="0005459D" w:rsidRDefault="00BB67A5" w:rsidP="00EF33BB">
      <w:pPr>
        <w:spacing w:line="360" w:lineRule="auto"/>
        <w:jc w:val="both"/>
        <w:rPr>
          <w:rFonts w:ascii="Bookman Old Style" w:hAnsi="Bookman Old Style"/>
          <w:sz w:val="24"/>
          <w:szCs w:val="24"/>
        </w:rPr>
      </w:pPr>
      <w:r>
        <w:rPr>
          <w:rFonts w:ascii="Bookman Old Style" w:hAnsi="Bookman Old Style"/>
          <w:sz w:val="24"/>
          <w:szCs w:val="24"/>
        </w:rPr>
        <w:t>At this point the title deeds to the property had not been processed because PW2 informed</w:t>
      </w:r>
      <w:r w:rsidR="00102238">
        <w:rPr>
          <w:rFonts w:ascii="Bookman Old Style" w:hAnsi="Bookman Old Style"/>
          <w:sz w:val="24"/>
          <w:szCs w:val="24"/>
        </w:rPr>
        <w:t xml:space="preserve"> the Plaintiff</w:t>
      </w:r>
      <w:r>
        <w:rPr>
          <w:rFonts w:ascii="Bookman Old Style" w:hAnsi="Bookman Old Style"/>
          <w:sz w:val="24"/>
          <w:szCs w:val="24"/>
        </w:rPr>
        <w:t xml:space="preserve"> that he awaited</w:t>
      </w:r>
      <w:r w:rsidR="00102238">
        <w:rPr>
          <w:rFonts w:ascii="Bookman Old Style" w:hAnsi="Bookman Old Style"/>
          <w:sz w:val="24"/>
          <w:szCs w:val="24"/>
        </w:rPr>
        <w:t xml:space="preserve"> receipt of the</w:t>
      </w:r>
      <w:r>
        <w:rPr>
          <w:rFonts w:ascii="Bookman Old Style" w:hAnsi="Bookman Old Style"/>
          <w:sz w:val="24"/>
          <w:szCs w:val="24"/>
        </w:rPr>
        <w:t xml:space="preserve"> survey diagrams. This delay prompted the Plain</w:t>
      </w:r>
      <w:r w:rsidR="00472BA7">
        <w:rPr>
          <w:rFonts w:ascii="Bookman Old Style" w:hAnsi="Bookman Old Style"/>
          <w:sz w:val="24"/>
          <w:szCs w:val="24"/>
        </w:rPr>
        <w:t>tiff to engage a surveyor</w:t>
      </w:r>
      <w:r>
        <w:rPr>
          <w:rFonts w:ascii="Bookman Old Style" w:hAnsi="Bookman Old Style"/>
          <w:sz w:val="24"/>
          <w:szCs w:val="24"/>
        </w:rPr>
        <w:t xml:space="preserve"> named Mr. Chikwali whom the liquidators were using for the subdivision for purposes of </w:t>
      </w:r>
      <w:r w:rsidR="00102238">
        <w:rPr>
          <w:rFonts w:ascii="Bookman Old Style" w:hAnsi="Bookman Old Style"/>
          <w:sz w:val="24"/>
          <w:szCs w:val="24"/>
        </w:rPr>
        <w:t>his showing him the boundary to</w:t>
      </w:r>
      <w:r>
        <w:rPr>
          <w:rFonts w:ascii="Bookman Old Style" w:hAnsi="Bookman Old Style"/>
          <w:sz w:val="24"/>
          <w:szCs w:val="24"/>
        </w:rPr>
        <w:t xml:space="preserve"> the property. This was for purposes of his constructing a boundary wall. He then </w:t>
      </w:r>
      <w:r w:rsidR="00472BA7">
        <w:rPr>
          <w:rFonts w:ascii="Bookman Old Style" w:hAnsi="Bookman Old Style"/>
          <w:sz w:val="24"/>
          <w:szCs w:val="24"/>
        </w:rPr>
        <w:t>built the wall on one side</w:t>
      </w:r>
      <w:r>
        <w:rPr>
          <w:rFonts w:ascii="Bookman Old Style" w:hAnsi="Bookman Old Style"/>
          <w:sz w:val="24"/>
          <w:szCs w:val="24"/>
        </w:rPr>
        <w:t xml:space="preserve"> of the property which prompted the</w:t>
      </w:r>
      <w:r w:rsidR="0005459D">
        <w:rPr>
          <w:rFonts w:ascii="Bookman Old Style" w:hAnsi="Bookman Old Style"/>
          <w:sz w:val="24"/>
          <w:szCs w:val="24"/>
        </w:rPr>
        <w:t xml:space="preserve"> Second Defendant to propose that he take this portion of the property and surrender the rest to the Second Defendant as a way of sett</w:t>
      </w:r>
      <w:r w:rsidR="00D0319F">
        <w:rPr>
          <w:rFonts w:ascii="Bookman Old Style" w:hAnsi="Bookman Old Style"/>
          <w:sz w:val="24"/>
          <w:szCs w:val="24"/>
        </w:rPr>
        <w:t>l</w:t>
      </w:r>
      <w:r w:rsidR="0005459D">
        <w:rPr>
          <w:rFonts w:ascii="Bookman Old Style" w:hAnsi="Bookman Old Style"/>
          <w:sz w:val="24"/>
          <w:szCs w:val="24"/>
        </w:rPr>
        <w:t xml:space="preserve">ing the matter excuria. The Plaintiff declined the proposal because </w:t>
      </w:r>
      <w:r w:rsidR="0005459D">
        <w:rPr>
          <w:rFonts w:ascii="Bookman Old Style" w:hAnsi="Bookman Old Style"/>
          <w:sz w:val="24"/>
          <w:szCs w:val="24"/>
        </w:rPr>
        <w:lastRenderedPageBreak/>
        <w:t>he felt it was unfair as he</w:t>
      </w:r>
      <w:r w:rsidR="00D0319F">
        <w:rPr>
          <w:rFonts w:ascii="Bookman Old Style" w:hAnsi="Bookman Old Style"/>
          <w:sz w:val="24"/>
          <w:szCs w:val="24"/>
        </w:rPr>
        <w:t xml:space="preserve"> had borrowed the money he used </w:t>
      </w:r>
      <w:r w:rsidR="0005459D">
        <w:rPr>
          <w:rFonts w:ascii="Bookman Old Style" w:hAnsi="Bookman Old Style"/>
          <w:sz w:val="24"/>
          <w:szCs w:val="24"/>
        </w:rPr>
        <w:t>to pay</w:t>
      </w:r>
      <w:r w:rsidR="00D0319F">
        <w:rPr>
          <w:rFonts w:ascii="Bookman Old Style" w:hAnsi="Bookman Old Style"/>
          <w:sz w:val="24"/>
          <w:szCs w:val="24"/>
        </w:rPr>
        <w:t xml:space="preserve"> for</w:t>
      </w:r>
      <w:r w:rsidR="0005459D">
        <w:rPr>
          <w:rFonts w:ascii="Bookman Old Style" w:hAnsi="Bookman Old Style"/>
          <w:sz w:val="24"/>
          <w:szCs w:val="24"/>
        </w:rPr>
        <w:t xml:space="preserve"> </w:t>
      </w:r>
      <w:r w:rsidR="00D0319F">
        <w:rPr>
          <w:rFonts w:ascii="Bookman Old Style" w:hAnsi="Bookman Old Style"/>
          <w:sz w:val="24"/>
          <w:szCs w:val="24"/>
        </w:rPr>
        <w:t>the purchase price from the bank</w:t>
      </w:r>
      <w:r w:rsidR="0005459D">
        <w:rPr>
          <w:rFonts w:ascii="Bookman Old Style" w:hAnsi="Bookman Old Style"/>
          <w:sz w:val="24"/>
          <w:szCs w:val="24"/>
        </w:rPr>
        <w:t>.</w:t>
      </w:r>
    </w:p>
    <w:p w:rsidR="0005459D" w:rsidRDefault="0005459D" w:rsidP="00EF33BB">
      <w:pPr>
        <w:spacing w:line="360" w:lineRule="auto"/>
        <w:jc w:val="both"/>
        <w:rPr>
          <w:rFonts w:ascii="Bookman Old Style" w:hAnsi="Bookman Old Style"/>
          <w:sz w:val="24"/>
          <w:szCs w:val="24"/>
        </w:rPr>
      </w:pPr>
      <w:r>
        <w:rPr>
          <w:rFonts w:ascii="Bookman Old Style" w:hAnsi="Bookman Old Style"/>
          <w:sz w:val="24"/>
          <w:szCs w:val="24"/>
        </w:rPr>
        <w:t>The Plaintiff concluded his testimony by stating that the dispute over the property has not been resolved as he has been unable to obtain the title and yet continues to service the loan through monthly deductions. Further that, his pres</w:t>
      </w:r>
      <w:r w:rsidR="007C312B">
        <w:rPr>
          <w:rFonts w:ascii="Bookman Old Style" w:hAnsi="Bookman Old Style"/>
          <w:sz w:val="24"/>
          <w:szCs w:val="24"/>
        </w:rPr>
        <w:t>ent employer</w:t>
      </w:r>
      <w:r>
        <w:rPr>
          <w:rFonts w:ascii="Bookman Old Style" w:hAnsi="Bookman Old Style"/>
          <w:sz w:val="24"/>
          <w:szCs w:val="24"/>
        </w:rPr>
        <w:t xml:space="preserve"> Stanbic Bank who took over</w:t>
      </w:r>
      <w:r w:rsidR="00102238">
        <w:rPr>
          <w:rFonts w:ascii="Bookman Old Style" w:hAnsi="Bookman Old Style"/>
          <w:sz w:val="24"/>
          <w:szCs w:val="24"/>
        </w:rPr>
        <w:t xml:space="preserve"> the loan from Barclays Bank</w:t>
      </w:r>
      <w:r>
        <w:rPr>
          <w:rFonts w:ascii="Bookman Old Style" w:hAnsi="Bookman Old Style"/>
          <w:sz w:val="24"/>
          <w:szCs w:val="24"/>
        </w:rPr>
        <w:t xml:space="preserve"> have been unable to perfect their security over the loan.</w:t>
      </w:r>
    </w:p>
    <w:p w:rsidR="0005459D" w:rsidRDefault="0005459D" w:rsidP="00EF33BB">
      <w:pPr>
        <w:spacing w:line="360" w:lineRule="auto"/>
        <w:jc w:val="both"/>
        <w:rPr>
          <w:rFonts w:ascii="Bookman Old Style" w:hAnsi="Bookman Old Style"/>
          <w:sz w:val="24"/>
          <w:szCs w:val="24"/>
        </w:rPr>
      </w:pPr>
      <w:r>
        <w:rPr>
          <w:rFonts w:ascii="Bookman Old Style" w:hAnsi="Bookman Old Style"/>
          <w:sz w:val="24"/>
          <w:szCs w:val="24"/>
        </w:rPr>
        <w:t>In cross examination the Plaintiff testified that before he purchased the property he did conduct a search at Ministry of Lands a</w:t>
      </w:r>
      <w:r w:rsidR="00472BA7">
        <w:rPr>
          <w:rFonts w:ascii="Bookman Old Style" w:hAnsi="Bookman Old Style"/>
          <w:sz w:val="24"/>
          <w:szCs w:val="24"/>
        </w:rPr>
        <w:t>n</w:t>
      </w:r>
      <w:r>
        <w:rPr>
          <w:rFonts w:ascii="Bookman Old Style" w:hAnsi="Bookman Old Style"/>
          <w:sz w:val="24"/>
          <w:szCs w:val="24"/>
        </w:rPr>
        <w:t>d that he is aware that the First Defendant has no title to the property. Further that he is aware that the title deeds to the property are in the name of the Second Defendant. That he did not obtain the Second Defendant’s consent to buy the property before he committed himself.</w:t>
      </w:r>
    </w:p>
    <w:p w:rsidR="0005459D" w:rsidRDefault="0005459D" w:rsidP="00EF33BB">
      <w:pPr>
        <w:spacing w:line="360" w:lineRule="auto"/>
        <w:jc w:val="both"/>
        <w:rPr>
          <w:rFonts w:ascii="Bookman Old Style" w:hAnsi="Bookman Old Style"/>
          <w:sz w:val="24"/>
          <w:szCs w:val="24"/>
        </w:rPr>
      </w:pPr>
      <w:r>
        <w:rPr>
          <w:rFonts w:ascii="Bookman Old Style" w:hAnsi="Bookman Old Style"/>
          <w:sz w:val="24"/>
          <w:szCs w:val="24"/>
        </w:rPr>
        <w:t>The Plaintiff also testifi</w:t>
      </w:r>
      <w:r w:rsidR="00472BA7">
        <w:rPr>
          <w:rFonts w:ascii="Bookman Old Style" w:hAnsi="Bookman Old Style"/>
          <w:sz w:val="24"/>
          <w:szCs w:val="24"/>
        </w:rPr>
        <w:t>ed that he is not aware if the F</w:t>
      </w:r>
      <w:r>
        <w:rPr>
          <w:rFonts w:ascii="Bookman Old Style" w:hAnsi="Bookman Old Style"/>
          <w:sz w:val="24"/>
          <w:szCs w:val="24"/>
        </w:rPr>
        <w:t>irst Defendant has a specific order of the court for the sell of the property.</w:t>
      </w:r>
    </w:p>
    <w:p w:rsidR="00F919B3" w:rsidRDefault="0005459D" w:rsidP="00EF33BB">
      <w:pPr>
        <w:spacing w:line="360" w:lineRule="auto"/>
        <w:jc w:val="both"/>
        <w:rPr>
          <w:rFonts w:ascii="Bookman Old Style" w:hAnsi="Bookman Old Style"/>
          <w:sz w:val="24"/>
          <w:szCs w:val="24"/>
        </w:rPr>
      </w:pPr>
      <w:r>
        <w:rPr>
          <w:rFonts w:ascii="Bookman Old Style" w:hAnsi="Bookman Old Style"/>
          <w:sz w:val="24"/>
          <w:szCs w:val="24"/>
        </w:rPr>
        <w:t>As regards his prayer for specific performance, the Plaintiff testified that there</w:t>
      </w:r>
      <w:r w:rsidR="003D62AF">
        <w:rPr>
          <w:rFonts w:ascii="Bookman Old Style" w:hAnsi="Bookman Old Style"/>
          <w:sz w:val="24"/>
          <w:szCs w:val="24"/>
        </w:rPr>
        <w:t xml:space="preserve"> is a docume</w:t>
      </w:r>
      <w:r w:rsidR="007C312B">
        <w:rPr>
          <w:rFonts w:ascii="Bookman Old Style" w:hAnsi="Bookman Old Style"/>
          <w:sz w:val="24"/>
          <w:szCs w:val="24"/>
        </w:rPr>
        <w:t>nt at page 11 in</w:t>
      </w:r>
      <w:r>
        <w:rPr>
          <w:rFonts w:ascii="Bookman Old Style" w:hAnsi="Bookman Old Style"/>
          <w:sz w:val="24"/>
          <w:szCs w:val="24"/>
        </w:rPr>
        <w:t xml:space="preserve"> his bundle</w:t>
      </w:r>
      <w:r w:rsidR="00102238">
        <w:rPr>
          <w:rFonts w:ascii="Bookman Old Style" w:hAnsi="Bookman Old Style"/>
          <w:sz w:val="24"/>
          <w:szCs w:val="24"/>
        </w:rPr>
        <w:t xml:space="preserve"> of documents</w:t>
      </w:r>
      <w:r>
        <w:rPr>
          <w:rFonts w:ascii="Bookman Old Style" w:hAnsi="Bookman Old Style"/>
          <w:sz w:val="24"/>
          <w:szCs w:val="24"/>
        </w:rPr>
        <w:t xml:space="preserve"> which obliges the Second Defendant to assign </w:t>
      </w:r>
      <w:r w:rsidR="00FF7456">
        <w:rPr>
          <w:rFonts w:ascii="Bookman Old Style" w:hAnsi="Bookman Old Style"/>
          <w:sz w:val="24"/>
          <w:szCs w:val="24"/>
        </w:rPr>
        <w:t xml:space="preserve">the </w:t>
      </w:r>
      <w:r>
        <w:rPr>
          <w:rFonts w:ascii="Bookman Old Style" w:hAnsi="Bookman Old Style"/>
          <w:sz w:val="24"/>
          <w:szCs w:val="24"/>
        </w:rPr>
        <w:t xml:space="preserve">property to him. Upon further </w:t>
      </w:r>
      <w:r w:rsidR="00C378F3">
        <w:rPr>
          <w:rFonts w:ascii="Bookman Old Style" w:hAnsi="Bookman Old Style"/>
          <w:sz w:val="24"/>
          <w:szCs w:val="24"/>
        </w:rPr>
        <w:t>scrutiny of the document, the Plaintiff conceded that there is no direct undertaking in the document to that effect. He also conceded that his name does not appear in the document and that he did not give any</w:t>
      </w:r>
      <w:r w:rsidR="00F919B3">
        <w:rPr>
          <w:rFonts w:ascii="Bookman Old Style" w:hAnsi="Bookman Old Style"/>
          <w:sz w:val="24"/>
          <w:szCs w:val="24"/>
        </w:rPr>
        <w:t xml:space="preserve"> consideration to the Second Defendant for purposes of his transferring the property to him. Further that he does not have a contract of sale between himself and the Second</w:t>
      </w:r>
      <w:r>
        <w:rPr>
          <w:rFonts w:ascii="Bookman Old Style" w:hAnsi="Bookman Old Style"/>
          <w:sz w:val="24"/>
          <w:szCs w:val="24"/>
        </w:rPr>
        <w:t xml:space="preserve"> </w:t>
      </w:r>
      <w:r w:rsidR="00F919B3">
        <w:rPr>
          <w:rFonts w:ascii="Bookman Old Style" w:hAnsi="Bookman Old Style"/>
          <w:sz w:val="24"/>
          <w:szCs w:val="24"/>
        </w:rPr>
        <w:t>Defendant for the sale of the property.</w:t>
      </w:r>
    </w:p>
    <w:p w:rsidR="0091396F" w:rsidRDefault="00F919B3" w:rsidP="00EF33BB">
      <w:pPr>
        <w:spacing w:line="360" w:lineRule="auto"/>
        <w:jc w:val="both"/>
        <w:rPr>
          <w:rFonts w:ascii="Bookman Old Style" w:hAnsi="Bookman Old Style"/>
          <w:sz w:val="24"/>
          <w:szCs w:val="24"/>
        </w:rPr>
      </w:pPr>
      <w:r>
        <w:rPr>
          <w:rFonts w:ascii="Bookman Old Style" w:hAnsi="Bookman Old Style"/>
          <w:sz w:val="24"/>
          <w:szCs w:val="24"/>
        </w:rPr>
        <w:t>The Plaintiff</w:t>
      </w:r>
      <w:r w:rsidR="00AF6841">
        <w:rPr>
          <w:rFonts w:ascii="Bookman Old Style" w:hAnsi="Bookman Old Style"/>
          <w:sz w:val="24"/>
          <w:szCs w:val="24"/>
        </w:rPr>
        <w:t xml:space="preserve"> also testified that</w:t>
      </w:r>
      <w:r w:rsidR="00472BA7">
        <w:rPr>
          <w:rFonts w:ascii="Bookman Old Style" w:hAnsi="Bookman Old Style"/>
          <w:sz w:val="24"/>
          <w:szCs w:val="24"/>
        </w:rPr>
        <w:t xml:space="preserve"> he did not consult the Second D</w:t>
      </w:r>
      <w:r w:rsidR="00AF6841">
        <w:rPr>
          <w:rFonts w:ascii="Bookman Old Style" w:hAnsi="Bookman Old Style"/>
          <w:sz w:val="24"/>
          <w:szCs w:val="24"/>
        </w:rPr>
        <w:t>efendant in r</w:t>
      </w:r>
      <w:r w:rsidR="00FF7456">
        <w:rPr>
          <w:rFonts w:ascii="Bookman Old Style" w:hAnsi="Bookman Old Style"/>
          <w:sz w:val="24"/>
          <w:szCs w:val="24"/>
        </w:rPr>
        <w:t>espect of the contents of special condition</w:t>
      </w:r>
      <w:r w:rsidR="00102238">
        <w:rPr>
          <w:rFonts w:ascii="Bookman Old Style" w:hAnsi="Bookman Old Style"/>
          <w:sz w:val="24"/>
          <w:szCs w:val="24"/>
        </w:rPr>
        <w:t xml:space="preserve"> 5(c</w:t>
      </w:r>
      <w:r w:rsidR="00AF6841">
        <w:rPr>
          <w:rFonts w:ascii="Bookman Old Style" w:hAnsi="Bookman Old Style"/>
          <w:sz w:val="24"/>
          <w:szCs w:val="24"/>
        </w:rPr>
        <w:t>) of the contract of sale, nor was he sh</w:t>
      </w:r>
      <w:r w:rsidR="00472BA7">
        <w:rPr>
          <w:rFonts w:ascii="Bookman Old Style" w:hAnsi="Bookman Old Style"/>
          <w:sz w:val="24"/>
          <w:szCs w:val="24"/>
        </w:rPr>
        <w:t>own any letter from the Second D</w:t>
      </w:r>
      <w:r w:rsidR="00AF6841">
        <w:rPr>
          <w:rFonts w:ascii="Bookman Old Style" w:hAnsi="Bookman Old Style"/>
          <w:sz w:val="24"/>
          <w:szCs w:val="24"/>
        </w:rPr>
        <w:t>efendant making</w:t>
      </w:r>
      <w:r w:rsidR="00FF7456">
        <w:rPr>
          <w:rFonts w:ascii="Bookman Old Style" w:hAnsi="Bookman Old Style"/>
          <w:sz w:val="24"/>
          <w:szCs w:val="24"/>
        </w:rPr>
        <w:t xml:space="preserve"> the assurances mentioned in special condition</w:t>
      </w:r>
      <w:r w:rsidR="00AF6841">
        <w:rPr>
          <w:rFonts w:ascii="Bookman Old Style" w:hAnsi="Bookman Old Style"/>
          <w:sz w:val="24"/>
          <w:szCs w:val="24"/>
        </w:rPr>
        <w:t xml:space="preserve"> 5(c). He also confirmed that the letter of sale between the First and Second Defendants which is at page 1 </w:t>
      </w:r>
      <w:r w:rsidR="0091396F">
        <w:rPr>
          <w:rFonts w:ascii="Bookman Old Style" w:hAnsi="Bookman Old Style"/>
          <w:sz w:val="24"/>
          <w:szCs w:val="24"/>
        </w:rPr>
        <w:t>of his</w:t>
      </w:r>
      <w:r w:rsidR="00AF6841">
        <w:rPr>
          <w:rFonts w:ascii="Bookman Old Style" w:hAnsi="Bookman Old Style"/>
          <w:sz w:val="24"/>
          <w:szCs w:val="24"/>
        </w:rPr>
        <w:t xml:space="preserve"> bundle of documents indicates that the sale of the property is subject to contract. The Plaintiff</w:t>
      </w:r>
      <w:r w:rsidR="0091396F">
        <w:rPr>
          <w:rFonts w:ascii="Bookman Old Style" w:hAnsi="Bookman Old Style"/>
          <w:sz w:val="24"/>
          <w:szCs w:val="24"/>
        </w:rPr>
        <w:t xml:space="preserve"> </w:t>
      </w:r>
      <w:r w:rsidR="00AF6841">
        <w:rPr>
          <w:rFonts w:ascii="Bookman Old Style" w:hAnsi="Bookman Old Style"/>
          <w:sz w:val="24"/>
          <w:szCs w:val="24"/>
        </w:rPr>
        <w:t>stated in this respect that the letter itself is th</w:t>
      </w:r>
      <w:r w:rsidR="0091396F">
        <w:rPr>
          <w:rFonts w:ascii="Bookman Old Style" w:hAnsi="Bookman Old Style"/>
          <w:sz w:val="24"/>
          <w:szCs w:val="24"/>
        </w:rPr>
        <w:t xml:space="preserve">e contract of sale </w:t>
      </w:r>
      <w:r w:rsidR="0091396F">
        <w:rPr>
          <w:rFonts w:ascii="Bookman Old Style" w:hAnsi="Bookman Old Style"/>
          <w:sz w:val="24"/>
          <w:szCs w:val="24"/>
        </w:rPr>
        <w:lastRenderedPageBreak/>
        <w:t>between the First and S</w:t>
      </w:r>
      <w:r w:rsidR="00AF6841">
        <w:rPr>
          <w:rFonts w:ascii="Bookman Old Style" w:hAnsi="Bookman Old Style"/>
          <w:sz w:val="24"/>
          <w:szCs w:val="24"/>
        </w:rPr>
        <w:t>econd Defendants.</w:t>
      </w:r>
      <w:r w:rsidR="0005459D">
        <w:rPr>
          <w:rFonts w:ascii="Bookman Old Style" w:hAnsi="Bookman Old Style"/>
          <w:sz w:val="24"/>
          <w:szCs w:val="24"/>
        </w:rPr>
        <w:t xml:space="preserve"> </w:t>
      </w:r>
      <w:r w:rsidR="0091396F">
        <w:rPr>
          <w:rFonts w:ascii="Bookman Old Style" w:hAnsi="Bookman Old Style"/>
          <w:sz w:val="24"/>
          <w:szCs w:val="24"/>
        </w:rPr>
        <w:t>Further that, he is aware that the First Defendant never perfected title to the property he contracted to purchase.</w:t>
      </w:r>
    </w:p>
    <w:p w:rsidR="00BB67A5" w:rsidRDefault="0091396F" w:rsidP="00EF33BB">
      <w:pPr>
        <w:spacing w:line="360" w:lineRule="auto"/>
        <w:jc w:val="both"/>
        <w:rPr>
          <w:rFonts w:ascii="Bookman Old Style" w:hAnsi="Bookman Old Style"/>
          <w:sz w:val="24"/>
          <w:szCs w:val="24"/>
        </w:rPr>
      </w:pPr>
      <w:r>
        <w:rPr>
          <w:rFonts w:ascii="Bookman Old Style" w:hAnsi="Bookman Old Style"/>
          <w:sz w:val="24"/>
          <w:szCs w:val="24"/>
        </w:rPr>
        <w:t>As regards the Second Defendant’s</w:t>
      </w:r>
      <w:r w:rsidR="00BB67A5">
        <w:rPr>
          <w:rFonts w:ascii="Bookman Old Style" w:hAnsi="Bookman Old Style"/>
          <w:sz w:val="24"/>
          <w:szCs w:val="24"/>
        </w:rPr>
        <w:t xml:space="preserve"> </w:t>
      </w:r>
      <w:r>
        <w:rPr>
          <w:rFonts w:ascii="Bookman Old Style" w:hAnsi="Bookman Old Style"/>
          <w:sz w:val="24"/>
          <w:szCs w:val="24"/>
        </w:rPr>
        <w:t>counter claim, the Plaintiff conceded that: he has entered upon a piece of land which is registered in the name of the Second Defendant; he found a huge incomplete st</w:t>
      </w:r>
      <w:r w:rsidR="00472BA7">
        <w:rPr>
          <w:rFonts w:ascii="Bookman Old Style" w:hAnsi="Bookman Old Style"/>
          <w:sz w:val="24"/>
          <w:szCs w:val="24"/>
        </w:rPr>
        <w:t>ructure on the piece of land</w:t>
      </w:r>
      <w:r>
        <w:rPr>
          <w:rFonts w:ascii="Bookman Old Style" w:hAnsi="Bookman Old Style"/>
          <w:sz w:val="24"/>
          <w:szCs w:val="24"/>
        </w:rPr>
        <w:t xml:space="preserve">; the house was roofed with green Harvey tiles; it had 90% of the </w:t>
      </w:r>
      <w:r w:rsidR="005A5240">
        <w:rPr>
          <w:rFonts w:ascii="Bookman Old Style" w:hAnsi="Bookman Old Style"/>
          <w:sz w:val="24"/>
          <w:szCs w:val="24"/>
        </w:rPr>
        <w:t>windows</w:t>
      </w:r>
      <w:r>
        <w:rPr>
          <w:rFonts w:ascii="Bookman Old Style" w:hAnsi="Bookman Old Style"/>
          <w:sz w:val="24"/>
          <w:szCs w:val="24"/>
        </w:rPr>
        <w:t xml:space="preserve"> in place; there was a borehole on the property which was not connected; he moved onto the property on 27</w:t>
      </w:r>
      <w:r w:rsidRPr="0091396F">
        <w:rPr>
          <w:rFonts w:ascii="Bookman Old Style" w:hAnsi="Bookman Old Style"/>
          <w:sz w:val="24"/>
          <w:szCs w:val="24"/>
          <w:vertAlign w:val="superscript"/>
        </w:rPr>
        <w:t>th</w:t>
      </w:r>
      <w:r w:rsidR="00472BA7">
        <w:rPr>
          <w:rFonts w:ascii="Bookman Old Style" w:hAnsi="Bookman Old Style"/>
          <w:sz w:val="24"/>
          <w:szCs w:val="24"/>
        </w:rPr>
        <w:t xml:space="preserve"> October 2007 without</w:t>
      </w:r>
      <w:r>
        <w:rPr>
          <w:rFonts w:ascii="Bookman Old Style" w:hAnsi="Bookman Old Style"/>
          <w:sz w:val="24"/>
          <w:szCs w:val="24"/>
        </w:rPr>
        <w:t xml:space="preserve"> obtain</w:t>
      </w:r>
      <w:r w:rsidR="00D53D31">
        <w:rPr>
          <w:rFonts w:ascii="Bookman Old Style" w:hAnsi="Bookman Old Style"/>
          <w:sz w:val="24"/>
          <w:szCs w:val="24"/>
        </w:rPr>
        <w:t>ing permission from the Second D</w:t>
      </w:r>
      <w:r>
        <w:rPr>
          <w:rFonts w:ascii="Bookman Old Style" w:hAnsi="Bookman Old Style"/>
          <w:sz w:val="24"/>
          <w:szCs w:val="24"/>
        </w:rPr>
        <w:t xml:space="preserve">efendant; </w:t>
      </w:r>
      <w:r w:rsidR="00D53D31">
        <w:rPr>
          <w:rFonts w:ascii="Bookman Old Style" w:hAnsi="Bookman Old Style"/>
          <w:sz w:val="24"/>
          <w:szCs w:val="24"/>
        </w:rPr>
        <w:t>and</w:t>
      </w:r>
      <w:r>
        <w:rPr>
          <w:rFonts w:ascii="Bookman Old Style" w:hAnsi="Bookman Old Style"/>
          <w:sz w:val="24"/>
          <w:szCs w:val="24"/>
        </w:rPr>
        <w:t xml:space="preserve"> the Second Defendant threatened his workers and requested him to vacate the property.</w:t>
      </w:r>
    </w:p>
    <w:p w:rsidR="0091396F" w:rsidRDefault="0091396F" w:rsidP="00EF33BB">
      <w:pPr>
        <w:spacing w:line="360" w:lineRule="auto"/>
        <w:jc w:val="both"/>
        <w:rPr>
          <w:rFonts w:ascii="Bookman Old Style" w:hAnsi="Bookman Old Style"/>
          <w:sz w:val="24"/>
          <w:szCs w:val="24"/>
        </w:rPr>
      </w:pPr>
      <w:r>
        <w:rPr>
          <w:rFonts w:ascii="Bookman Old Style" w:hAnsi="Bookman Old Style"/>
          <w:sz w:val="24"/>
          <w:szCs w:val="24"/>
        </w:rPr>
        <w:t xml:space="preserve">In re-examination the Plaintiff testified that he was compelled to go ahead with the purchase of the property because of the </w:t>
      </w:r>
      <w:r w:rsidR="005A5240">
        <w:rPr>
          <w:rFonts w:ascii="Bookman Old Style" w:hAnsi="Bookman Old Style"/>
          <w:sz w:val="24"/>
          <w:szCs w:val="24"/>
        </w:rPr>
        <w:t>letter</w:t>
      </w:r>
      <w:r>
        <w:rPr>
          <w:rFonts w:ascii="Bookman Old Style" w:hAnsi="Bookman Old Style"/>
          <w:sz w:val="24"/>
          <w:szCs w:val="24"/>
        </w:rPr>
        <w:t xml:space="preserve"> of sale between</w:t>
      </w:r>
      <w:r w:rsidR="005A5240">
        <w:rPr>
          <w:rFonts w:ascii="Bookman Old Style" w:hAnsi="Bookman Old Style"/>
          <w:sz w:val="24"/>
          <w:szCs w:val="24"/>
        </w:rPr>
        <w:t xml:space="preserve"> </w:t>
      </w:r>
      <w:r>
        <w:rPr>
          <w:rFonts w:ascii="Bookman Old Style" w:hAnsi="Bookman Old Style"/>
          <w:sz w:val="24"/>
          <w:szCs w:val="24"/>
        </w:rPr>
        <w:t>the First and Second Defendants. Further, he was comforted by t</w:t>
      </w:r>
      <w:r w:rsidR="005A5240">
        <w:rPr>
          <w:rFonts w:ascii="Bookman Old Style" w:hAnsi="Bookman Old Style"/>
          <w:sz w:val="24"/>
          <w:szCs w:val="24"/>
        </w:rPr>
        <w:t>h</w:t>
      </w:r>
      <w:r>
        <w:rPr>
          <w:rFonts w:ascii="Bookman Old Style" w:hAnsi="Bookman Old Style"/>
          <w:sz w:val="24"/>
          <w:szCs w:val="24"/>
        </w:rPr>
        <w:t xml:space="preserve">e fact that there was a court order appointing </w:t>
      </w:r>
      <w:r w:rsidR="005A5240">
        <w:rPr>
          <w:rFonts w:ascii="Bookman Old Style" w:hAnsi="Bookman Old Style"/>
          <w:sz w:val="24"/>
          <w:szCs w:val="24"/>
        </w:rPr>
        <w:t>PW2 and Mr. B.C. Mutale as l</w:t>
      </w:r>
      <w:r w:rsidR="00472BA7">
        <w:rPr>
          <w:rFonts w:ascii="Bookman Old Style" w:hAnsi="Bookman Old Style"/>
          <w:sz w:val="24"/>
          <w:szCs w:val="24"/>
        </w:rPr>
        <w:t>iquidators of the First Defendant</w:t>
      </w:r>
      <w:r>
        <w:rPr>
          <w:rFonts w:ascii="Bookman Old Style" w:hAnsi="Bookman Old Style"/>
          <w:sz w:val="24"/>
          <w:szCs w:val="24"/>
        </w:rPr>
        <w:t>. He explained that his understanding was that the two had proven</w:t>
      </w:r>
      <w:r w:rsidR="00D0319F">
        <w:rPr>
          <w:rFonts w:ascii="Bookman Old Style" w:hAnsi="Bookman Old Style"/>
          <w:sz w:val="24"/>
          <w:szCs w:val="24"/>
        </w:rPr>
        <w:t xml:space="preserve"> that they</w:t>
      </w:r>
      <w:r>
        <w:rPr>
          <w:rFonts w:ascii="Bookman Old Style" w:hAnsi="Bookman Old Style"/>
          <w:sz w:val="24"/>
          <w:szCs w:val="24"/>
        </w:rPr>
        <w:t xml:space="preserve"> </w:t>
      </w:r>
      <w:r w:rsidR="00472BA7">
        <w:rPr>
          <w:rFonts w:ascii="Bookman Old Style" w:hAnsi="Bookman Old Style"/>
          <w:sz w:val="24"/>
          <w:szCs w:val="24"/>
        </w:rPr>
        <w:t xml:space="preserve">had </w:t>
      </w:r>
      <w:r w:rsidR="00334041">
        <w:rPr>
          <w:rFonts w:ascii="Bookman Old Style" w:hAnsi="Bookman Old Style"/>
          <w:sz w:val="24"/>
          <w:szCs w:val="24"/>
        </w:rPr>
        <w:t>a right</w:t>
      </w:r>
      <w:r>
        <w:rPr>
          <w:rFonts w:ascii="Bookman Old Style" w:hAnsi="Bookman Old Style"/>
          <w:sz w:val="24"/>
          <w:szCs w:val="24"/>
        </w:rPr>
        <w:t xml:space="preserve"> to dispose of any assets that belonged to the First Defendant. The Plaintiff also explained that he was not mentioned in the letter of sale because</w:t>
      </w:r>
      <w:r w:rsidR="005A5240">
        <w:rPr>
          <w:rFonts w:ascii="Bookman Old Style" w:hAnsi="Bookman Old Style"/>
          <w:sz w:val="24"/>
          <w:szCs w:val="24"/>
        </w:rPr>
        <w:t xml:space="preserve"> the transaction it related to happened in the year 2003 between the two Defendants and he only became interested in the property in the year 2007.</w:t>
      </w:r>
    </w:p>
    <w:p w:rsidR="00457C0F" w:rsidRDefault="005A5240" w:rsidP="00EF33BB">
      <w:pPr>
        <w:spacing w:line="360" w:lineRule="auto"/>
        <w:jc w:val="both"/>
        <w:rPr>
          <w:rFonts w:ascii="Bookman Old Style" w:hAnsi="Bookman Old Style"/>
          <w:sz w:val="24"/>
          <w:szCs w:val="24"/>
        </w:rPr>
      </w:pPr>
      <w:r>
        <w:rPr>
          <w:rFonts w:ascii="Bookman Old Style" w:hAnsi="Bookman Old Style"/>
          <w:sz w:val="24"/>
          <w:szCs w:val="24"/>
        </w:rPr>
        <w:t>The evidence</w:t>
      </w:r>
      <w:r w:rsidR="00D0319F">
        <w:rPr>
          <w:rFonts w:ascii="Bookman Old Style" w:hAnsi="Bookman Old Style"/>
          <w:sz w:val="24"/>
          <w:szCs w:val="24"/>
        </w:rPr>
        <w:t xml:space="preserve"> of PW2 was that he and Mr. B.C.</w:t>
      </w:r>
      <w:r>
        <w:rPr>
          <w:rFonts w:ascii="Bookman Old Style" w:hAnsi="Bookman Old Style"/>
          <w:sz w:val="24"/>
          <w:szCs w:val="24"/>
        </w:rPr>
        <w:t xml:space="preserve"> Mutale were appointed as joint liquidators</w:t>
      </w:r>
      <w:r w:rsidR="00540385">
        <w:rPr>
          <w:rFonts w:ascii="Bookman Old Style" w:hAnsi="Bookman Old Style"/>
          <w:sz w:val="24"/>
          <w:szCs w:val="24"/>
        </w:rPr>
        <w:t xml:space="preserve"> of the First Defendant by a consent order of the Court dated 25</w:t>
      </w:r>
      <w:r w:rsidR="00540385" w:rsidRPr="00540385">
        <w:rPr>
          <w:rFonts w:ascii="Bookman Old Style" w:hAnsi="Bookman Old Style"/>
          <w:sz w:val="24"/>
          <w:szCs w:val="24"/>
          <w:vertAlign w:val="superscript"/>
        </w:rPr>
        <w:t>th</w:t>
      </w:r>
      <w:r w:rsidR="00540385">
        <w:rPr>
          <w:rFonts w:ascii="Bookman Old Style" w:hAnsi="Bookman Old Style"/>
          <w:sz w:val="24"/>
          <w:szCs w:val="24"/>
        </w:rPr>
        <w:t xml:space="preserve"> April 2006. When he took over possession of the First Defendant he discovered records relating to</w:t>
      </w:r>
      <w:r w:rsidR="00D0319F">
        <w:rPr>
          <w:rFonts w:ascii="Bookman Old Style" w:hAnsi="Bookman Old Style"/>
          <w:sz w:val="24"/>
          <w:szCs w:val="24"/>
        </w:rPr>
        <w:t xml:space="preserve"> the parent</w:t>
      </w:r>
      <w:r w:rsidR="00540385">
        <w:rPr>
          <w:rFonts w:ascii="Bookman Old Style" w:hAnsi="Bookman Old Style"/>
          <w:sz w:val="24"/>
          <w:szCs w:val="24"/>
        </w:rPr>
        <w:t xml:space="preserve"> property which had been sold to the First Defendant by the </w:t>
      </w:r>
      <w:r w:rsidR="00BF7E09">
        <w:rPr>
          <w:rFonts w:ascii="Bookman Old Style" w:hAnsi="Bookman Old Style"/>
          <w:sz w:val="24"/>
          <w:szCs w:val="24"/>
        </w:rPr>
        <w:t>Second Defendant. The intention was that the</w:t>
      </w:r>
      <w:r w:rsidR="00D0319F">
        <w:rPr>
          <w:rFonts w:ascii="Bookman Old Style" w:hAnsi="Bookman Old Style"/>
          <w:sz w:val="24"/>
          <w:szCs w:val="24"/>
        </w:rPr>
        <w:t xml:space="preserve"> parent property</w:t>
      </w:r>
      <w:r w:rsidR="00BF7E09">
        <w:rPr>
          <w:rFonts w:ascii="Bookman Old Style" w:hAnsi="Bookman Old Style"/>
          <w:sz w:val="24"/>
          <w:szCs w:val="24"/>
        </w:rPr>
        <w:t xml:space="preserve"> was </w:t>
      </w:r>
      <w:r w:rsidR="001F4522">
        <w:rPr>
          <w:rFonts w:ascii="Bookman Old Style" w:hAnsi="Bookman Old Style"/>
          <w:sz w:val="24"/>
          <w:szCs w:val="24"/>
        </w:rPr>
        <w:t>to</w:t>
      </w:r>
      <w:r w:rsidR="00BF7E09">
        <w:rPr>
          <w:rFonts w:ascii="Bookman Old Style" w:hAnsi="Bookman Old Style"/>
          <w:sz w:val="24"/>
          <w:szCs w:val="24"/>
        </w:rPr>
        <w:t xml:space="preserve"> be subdivided to create two properties with separate titles. The original certificate of title to the </w:t>
      </w:r>
      <w:r w:rsidR="00D0319F">
        <w:rPr>
          <w:rFonts w:ascii="Bookman Old Style" w:hAnsi="Bookman Old Style"/>
          <w:sz w:val="24"/>
          <w:szCs w:val="24"/>
        </w:rPr>
        <w:t xml:space="preserve">parent </w:t>
      </w:r>
      <w:r w:rsidR="00BF7E09">
        <w:rPr>
          <w:rFonts w:ascii="Bookman Old Style" w:hAnsi="Bookman Old Style"/>
          <w:sz w:val="24"/>
          <w:szCs w:val="24"/>
        </w:rPr>
        <w:t xml:space="preserve">property was in the possession </w:t>
      </w:r>
      <w:r w:rsidR="001F4522">
        <w:rPr>
          <w:rFonts w:ascii="Bookman Old Style" w:hAnsi="Bookman Old Style"/>
          <w:sz w:val="24"/>
          <w:szCs w:val="24"/>
        </w:rPr>
        <w:t>of the First D</w:t>
      </w:r>
      <w:r w:rsidR="00BF7E09">
        <w:rPr>
          <w:rFonts w:ascii="Bookman Old Style" w:hAnsi="Bookman Old Style"/>
          <w:sz w:val="24"/>
          <w:szCs w:val="24"/>
        </w:rPr>
        <w:t>efendant but the contract of sale had been misplaced. There was therefore only the</w:t>
      </w:r>
      <w:r w:rsidR="007C312B">
        <w:rPr>
          <w:rFonts w:ascii="Bookman Old Style" w:hAnsi="Bookman Old Style"/>
          <w:sz w:val="24"/>
          <w:szCs w:val="24"/>
        </w:rPr>
        <w:t xml:space="preserve"> offer of sale letter</w:t>
      </w:r>
      <w:r w:rsidR="00BF7E09">
        <w:rPr>
          <w:rFonts w:ascii="Bookman Old Style" w:hAnsi="Bookman Old Style"/>
          <w:sz w:val="24"/>
          <w:szCs w:val="24"/>
        </w:rPr>
        <w:t xml:space="preserve"> to prove the sale transaction and sketch diagrams for the subdivision. He testified further that the Second Defendant was not in possession of the property and that</w:t>
      </w:r>
      <w:r w:rsidR="00D0319F">
        <w:rPr>
          <w:rFonts w:ascii="Bookman Old Style" w:hAnsi="Bookman Old Style"/>
          <w:sz w:val="24"/>
          <w:szCs w:val="24"/>
        </w:rPr>
        <w:t xml:space="preserve"> it was the First D</w:t>
      </w:r>
      <w:r w:rsidR="00BF7E09">
        <w:rPr>
          <w:rFonts w:ascii="Bookman Old Style" w:hAnsi="Bookman Old Style"/>
          <w:sz w:val="24"/>
          <w:szCs w:val="24"/>
        </w:rPr>
        <w:t xml:space="preserve">efendant </w:t>
      </w:r>
      <w:r w:rsidR="00D0319F">
        <w:rPr>
          <w:rFonts w:ascii="Bookman Old Style" w:hAnsi="Bookman Old Style"/>
          <w:sz w:val="24"/>
          <w:szCs w:val="24"/>
        </w:rPr>
        <w:t xml:space="preserve">that </w:t>
      </w:r>
      <w:r w:rsidR="00BF7E09">
        <w:rPr>
          <w:rFonts w:ascii="Bookman Old Style" w:hAnsi="Bookman Old Style"/>
          <w:sz w:val="24"/>
          <w:szCs w:val="24"/>
        </w:rPr>
        <w:lastRenderedPageBreak/>
        <w:t>was in possession. The First Defendant, he testified had purcha</w:t>
      </w:r>
      <w:r w:rsidR="00102238">
        <w:rPr>
          <w:rFonts w:ascii="Bookman Old Style" w:hAnsi="Bookman Old Style"/>
          <w:sz w:val="24"/>
          <w:szCs w:val="24"/>
        </w:rPr>
        <w:t>sed a</w:t>
      </w:r>
      <w:r w:rsidR="00D0319F">
        <w:rPr>
          <w:rFonts w:ascii="Bookman Old Style" w:hAnsi="Bookman Old Style"/>
          <w:sz w:val="24"/>
          <w:szCs w:val="24"/>
        </w:rPr>
        <w:t xml:space="preserve"> bare portion of the land</w:t>
      </w:r>
      <w:r w:rsidR="00BF7E09">
        <w:rPr>
          <w:rFonts w:ascii="Bookman Old Style" w:hAnsi="Bookman Old Style"/>
          <w:sz w:val="24"/>
          <w:szCs w:val="24"/>
        </w:rPr>
        <w:t xml:space="preserve"> from</w:t>
      </w:r>
      <w:r w:rsidR="00E56F9B">
        <w:rPr>
          <w:rFonts w:ascii="Bookman Old Style" w:hAnsi="Bookman Old Style"/>
          <w:sz w:val="24"/>
          <w:szCs w:val="24"/>
        </w:rPr>
        <w:t xml:space="preserve"> the Second Defendant and had started </w:t>
      </w:r>
      <w:r w:rsidR="00457C0F">
        <w:rPr>
          <w:rFonts w:ascii="Bookman Old Style" w:hAnsi="Bookman Old Style"/>
          <w:sz w:val="24"/>
          <w:szCs w:val="24"/>
        </w:rPr>
        <w:t>construction of an executive main house with a guest wing annexed. The house ha</w:t>
      </w:r>
      <w:r w:rsidR="00C0392A">
        <w:rPr>
          <w:rFonts w:ascii="Bookman Old Style" w:hAnsi="Bookman Old Style"/>
          <w:sz w:val="24"/>
          <w:szCs w:val="24"/>
        </w:rPr>
        <w:t>d five bedrooms two of which were</w:t>
      </w:r>
      <w:r w:rsidR="00457C0F">
        <w:rPr>
          <w:rFonts w:ascii="Bookman Old Style" w:hAnsi="Bookman Old Style"/>
          <w:sz w:val="24"/>
          <w:szCs w:val="24"/>
        </w:rPr>
        <w:t xml:space="preserve"> self-contained.</w:t>
      </w:r>
    </w:p>
    <w:p w:rsidR="00457C0F" w:rsidRDefault="00457C0F" w:rsidP="00EF33BB">
      <w:pPr>
        <w:spacing w:line="360" w:lineRule="auto"/>
        <w:jc w:val="both"/>
        <w:rPr>
          <w:rFonts w:ascii="Bookman Old Style" w:hAnsi="Bookman Old Style"/>
          <w:sz w:val="24"/>
          <w:szCs w:val="24"/>
        </w:rPr>
      </w:pPr>
      <w:r>
        <w:rPr>
          <w:rFonts w:ascii="Bookman Old Style" w:hAnsi="Bookman Old Style"/>
          <w:sz w:val="24"/>
          <w:szCs w:val="24"/>
        </w:rPr>
        <w:t xml:space="preserve">PW2 testified that when he met with the </w:t>
      </w:r>
      <w:r w:rsidR="00A4079F">
        <w:rPr>
          <w:rFonts w:ascii="Bookman Old Style" w:hAnsi="Bookman Old Style"/>
          <w:sz w:val="24"/>
          <w:szCs w:val="24"/>
        </w:rPr>
        <w:t>S</w:t>
      </w:r>
      <w:r>
        <w:rPr>
          <w:rFonts w:ascii="Bookman Old Style" w:hAnsi="Bookman Old Style"/>
          <w:sz w:val="24"/>
          <w:szCs w:val="24"/>
        </w:rPr>
        <w:t>econd Defendant to introduce himself he assured him t</w:t>
      </w:r>
      <w:r w:rsidR="00EB3890">
        <w:rPr>
          <w:rFonts w:ascii="Bookman Old Style" w:hAnsi="Bookman Old Style"/>
          <w:sz w:val="24"/>
          <w:szCs w:val="24"/>
        </w:rPr>
        <w:t>hat the title to the property</w:t>
      </w:r>
      <w:r>
        <w:rPr>
          <w:rFonts w:ascii="Bookman Old Style" w:hAnsi="Bookman Old Style"/>
          <w:sz w:val="24"/>
          <w:szCs w:val="24"/>
        </w:rPr>
        <w:t xml:space="preserve"> would be assigned directly to the new purchaser. Further that, in September 2007 he handed over the original c</w:t>
      </w:r>
      <w:r w:rsidR="00EB3890">
        <w:rPr>
          <w:rFonts w:ascii="Bookman Old Style" w:hAnsi="Bookman Old Style"/>
          <w:sz w:val="24"/>
          <w:szCs w:val="24"/>
        </w:rPr>
        <w:t>ertificate of title to the parent</w:t>
      </w:r>
      <w:r>
        <w:rPr>
          <w:rFonts w:ascii="Bookman Old Style" w:hAnsi="Bookman Old Style"/>
          <w:sz w:val="24"/>
          <w:szCs w:val="24"/>
        </w:rPr>
        <w:t xml:space="preserve"> property to </w:t>
      </w:r>
      <w:r w:rsidR="00EB3890">
        <w:rPr>
          <w:rFonts w:ascii="Bookman Old Style" w:hAnsi="Bookman Old Style"/>
          <w:sz w:val="24"/>
          <w:szCs w:val="24"/>
        </w:rPr>
        <w:t xml:space="preserve">the </w:t>
      </w:r>
      <w:r>
        <w:rPr>
          <w:rFonts w:ascii="Bookman Old Style" w:hAnsi="Bookman Old Style"/>
          <w:sz w:val="24"/>
          <w:szCs w:val="24"/>
        </w:rPr>
        <w:t>Second Defendant</w:t>
      </w:r>
      <w:r w:rsidR="0005167B">
        <w:rPr>
          <w:rFonts w:ascii="Bookman Old Style" w:hAnsi="Bookman Old Style"/>
          <w:sz w:val="24"/>
          <w:szCs w:val="24"/>
        </w:rPr>
        <w:t xml:space="preserve"> because he insisted that he was the one responsible</w:t>
      </w:r>
      <w:r w:rsidR="00EB3890">
        <w:rPr>
          <w:rFonts w:ascii="Bookman Old Style" w:hAnsi="Bookman Old Style"/>
          <w:sz w:val="24"/>
          <w:szCs w:val="24"/>
        </w:rPr>
        <w:t xml:space="preserve"> for pursuing the subdivision of</w:t>
      </w:r>
      <w:r w:rsidR="0005167B">
        <w:rPr>
          <w:rFonts w:ascii="Bookman Old Style" w:hAnsi="Bookman Old Style"/>
          <w:sz w:val="24"/>
          <w:szCs w:val="24"/>
        </w:rPr>
        <w:t xml:space="preserve"> the </w:t>
      </w:r>
      <w:r w:rsidR="00EB3890">
        <w:rPr>
          <w:rFonts w:ascii="Bookman Old Style" w:hAnsi="Bookman Old Style"/>
          <w:sz w:val="24"/>
          <w:szCs w:val="24"/>
        </w:rPr>
        <w:t xml:space="preserve">parent </w:t>
      </w:r>
      <w:r w:rsidR="00FB78B9">
        <w:rPr>
          <w:rFonts w:ascii="Bookman Old Style" w:hAnsi="Bookman Old Style"/>
          <w:sz w:val="24"/>
          <w:szCs w:val="24"/>
        </w:rPr>
        <w:t>property for purposes of obtaining separate title deeds. The Second Defendant undertook to return the title deed after he had concluded the marking off and subdivision</w:t>
      </w:r>
      <w:r w:rsidR="00A4079F">
        <w:rPr>
          <w:rFonts w:ascii="Bookman Old Style" w:hAnsi="Bookman Old Style"/>
          <w:sz w:val="24"/>
          <w:szCs w:val="24"/>
        </w:rPr>
        <w:t xml:space="preserve"> of the property. This did not happen</w:t>
      </w:r>
      <w:r w:rsidR="00472BA7">
        <w:rPr>
          <w:rFonts w:ascii="Bookman Old Style" w:hAnsi="Bookman Old Style"/>
          <w:sz w:val="24"/>
          <w:szCs w:val="24"/>
        </w:rPr>
        <w:t xml:space="preserve"> and the Second Defendant refus</w:t>
      </w:r>
      <w:r w:rsidR="00A4079F">
        <w:rPr>
          <w:rFonts w:ascii="Bookman Old Style" w:hAnsi="Bookman Old Style"/>
          <w:sz w:val="24"/>
          <w:szCs w:val="24"/>
        </w:rPr>
        <w:t>ed to return the original title deeds as a consequence of which, PW2 could not conclude the sale transaction.</w:t>
      </w:r>
    </w:p>
    <w:p w:rsidR="00450A01" w:rsidRDefault="00A4079F" w:rsidP="00EF33BB">
      <w:pPr>
        <w:spacing w:line="360" w:lineRule="auto"/>
        <w:jc w:val="both"/>
        <w:rPr>
          <w:rFonts w:ascii="Bookman Old Style" w:hAnsi="Bookman Old Style"/>
          <w:sz w:val="24"/>
          <w:szCs w:val="24"/>
        </w:rPr>
      </w:pPr>
      <w:r>
        <w:rPr>
          <w:rFonts w:ascii="Bookman Old Style" w:hAnsi="Bookman Old Style"/>
          <w:sz w:val="24"/>
          <w:szCs w:val="24"/>
        </w:rPr>
        <w:t xml:space="preserve">In cross examination PW2 testified that he was the liquidator of the First Defendant and as such he was the one responsible for the sale of the property to the Plaintiff. He testified further that the Plaintiff was represented by </w:t>
      </w:r>
      <w:r w:rsidR="00E72742">
        <w:rPr>
          <w:rFonts w:ascii="Bookman Old Style" w:hAnsi="Bookman Old Style"/>
          <w:sz w:val="24"/>
          <w:szCs w:val="24"/>
        </w:rPr>
        <w:t>Messrs</w:t>
      </w:r>
      <w:r>
        <w:rPr>
          <w:rFonts w:ascii="Bookman Old Style" w:hAnsi="Bookman Old Style"/>
          <w:sz w:val="24"/>
          <w:szCs w:val="24"/>
        </w:rPr>
        <w:t xml:space="preserve"> Mweemba Chashi</w:t>
      </w:r>
      <w:r w:rsidR="00102238">
        <w:rPr>
          <w:rFonts w:ascii="Bookman Old Style" w:hAnsi="Bookman Old Style"/>
          <w:sz w:val="24"/>
          <w:szCs w:val="24"/>
        </w:rPr>
        <w:t xml:space="preserve"> and p</w:t>
      </w:r>
      <w:r w:rsidR="00E72742">
        <w:rPr>
          <w:rFonts w:ascii="Bookman Old Style" w:hAnsi="Bookman Old Style"/>
          <w:sz w:val="24"/>
          <w:szCs w:val="24"/>
        </w:rPr>
        <w:t>artners</w:t>
      </w:r>
      <w:r>
        <w:rPr>
          <w:rFonts w:ascii="Bookman Old Style" w:hAnsi="Bookman Old Style"/>
          <w:sz w:val="24"/>
          <w:szCs w:val="24"/>
        </w:rPr>
        <w:t xml:space="preserve"> in the sale transaction and that he was the one who prepared the contract of sale between the Plaintiff and the First Defendant.</w:t>
      </w:r>
      <w:r w:rsidR="00450A01">
        <w:rPr>
          <w:rFonts w:ascii="Bookman Old Style" w:hAnsi="Bookman Old Style"/>
          <w:sz w:val="24"/>
          <w:szCs w:val="24"/>
        </w:rPr>
        <w:t xml:space="preserve"> Further that the sale was not dire</w:t>
      </w:r>
      <w:r w:rsidR="00BA26F8">
        <w:rPr>
          <w:rFonts w:ascii="Bookman Old Style" w:hAnsi="Bookman Old Style"/>
          <w:sz w:val="24"/>
          <w:szCs w:val="24"/>
        </w:rPr>
        <w:t>ctly between the Plaintiff and S</w:t>
      </w:r>
      <w:r w:rsidR="00450A01">
        <w:rPr>
          <w:rFonts w:ascii="Bookman Old Style" w:hAnsi="Bookman Old Style"/>
          <w:sz w:val="24"/>
          <w:szCs w:val="24"/>
        </w:rPr>
        <w:t>econd Defendant and that the Second Defendant is not a party to the contract between the Plaintiff and the First Defendant. He also testified that he did not have written consent fr</w:t>
      </w:r>
      <w:r w:rsidR="00334041">
        <w:rPr>
          <w:rFonts w:ascii="Bookman Old Style" w:hAnsi="Bookman Old Style"/>
          <w:sz w:val="24"/>
          <w:szCs w:val="24"/>
        </w:rPr>
        <w:t>om the Second Defendant allow</w:t>
      </w:r>
      <w:r w:rsidR="00450A01">
        <w:rPr>
          <w:rFonts w:ascii="Bookman Old Style" w:hAnsi="Bookman Old Style"/>
          <w:sz w:val="24"/>
          <w:szCs w:val="24"/>
        </w:rPr>
        <w:t>ing him to execute a deed of assignment on his b</w:t>
      </w:r>
      <w:r w:rsidR="00E72742">
        <w:rPr>
          <w:rFonts w:ascii="Bookman Old Style" w:hAnsi="Bookman Old Style"/>
          <w:sz w:val="24"/>
          <w:szCs w:val="24"/>
        </w:rPr>
        <w:t>ehalf. That he did not pay the S</w:t>
      </w:r>
      <w:r w:rsidR="00450A01">
        <w:rPr>
          <w:rFonts w:ascii="Bookman Old Style" w:hAnsi="Bookman Old Style"/>
          <w:sz w:val="24"/>
          <w:szCs w:val="24"/>
        </w:rPr>
        <w:t>econd Defendant any money from the funds received from the Plaintiff as consideration for the sale.</w:t>
      </w:r>
    </w:p>
    <w:p w:rsidR="00BA071D" w:rsidRDefault="007C312B" w:rsidP="00EF33BB">
      <w:pPr>
        <w:spacing w:line="360" w:lineRule="auto"/>
        <w:jc w:val="both"/>
        <w:rPr>
          <w:rFonts w:ascii="Bookman Old Style" w:hAnsi="Bookman Old Style"/>
          <w:sz w:val="24"/>
          <w:szCs w:val="24"/>
        </w:rPr>
      </w:pPr>
      <w:r>
        <w:rPr>
          <w:rFonts w:ascii="Bookman Old Style" w:hAnsi="Bookman Old Style"/>
          <w:sz w:val="24"/>
          <w:szCs w:val="24"/>
        </w:rPr>
        <w:t>As regards the offer</w:t>
      </w:r>
      <w:r w:rsidR="00450A01">
        <w:rPr>
          <w:rFonts w:ascii="Bookman Old Style" w:hAnsi="Bookman Old Style"/>
          <w:sz w:val="24"/>
          <w:szCs w:val="24"/>
        </w:rPr>
        <w:t xml:space="preserve"> of sale</w:t>
      </w:r>
      <w:r>
        <w:rPr>
          <w:rFonts w:ascii="Bookman Old Style" w:hAnsi="Bookman Old Style"/>
          <w:sz w:val="24"/>
          <w:szCs w:val="24"/>
        </w:rPr>
        <w:t xml:space="preserve"> letter</w:t>
      </w:r>
      <w:r w:rsidR="00450A01">
        <w:rPr>
          <w:rFonts w:ascii="Bookman Old Style" w:hAnsi="Bookman Old Style"/>
          <w:sz w:val="24"/>
          <w:szCs w:val="24"/>
        </w:rPr>
        <w:t xml:space="preserve"> at page 1 of the Plaintiff’s bundle of </w:t>
      </w:r>
      <w:r w:rsidR="00E72742">
        <w:rPr>
          <w:rFonts w:ascii="Bookman Old Style" w:hAnsi="Bookman Old Style"/>
          <w:sz w:val="24"/>
          <w:szCs w:val="24"/>
        </w:rPr>
        <w:t>documents, PW2 confirmed that at</w:t>
      </w:r>
      <w:r w:rsidR="00450A01">
        <w:rPr>
          <w:rFonts w:ascii="Bookman Old Style" w:hAnsi="Bookman Old Style"/>
          <w:sz w:val="24"/>
          <w:szCs w:val="24"/>
        </w:rPr>
        <w:t xml:space="preserve"> paragraph 6 it indicates that the offer was subject to a contract of sale. Further tha</w:t>
      </w:r>
      <w:r w:rsidR="00E72742">
        <w:rPr>
          <w:rFonts w:ascii="Bookman Old Style" w:hAnsi="Bookman Old Style"/>
          <w:sz w:val="24"/>
          <w:szCs w:val="24"/>
        </w:rPr>
        <w:t>t, as far as he could remember the</w:t>
      </w:r>
      <w:r w:rsidR="00450A01">
        <w:rPr>
          <w:rFonts w:ascii="Bookman Old Style" w:hAnsi="Bookman Old Style"/>
          <w:sz w:val="24"/>
          <w:szCs w:val="24"/>
        </w:rPr>
        <w:t xml:space="preserve"> contract of sale had been misplaced or lost. As such the contract was not before court. He </w:t>
      </w:r>
      <w:r w:rsidR="00E72742">
        <w:rPr>
          <w:rFonts w:ascii="Bookman Old Style" w:hAnsi="Bookman Old Style"/>
          <w:sz w:val="24"/>
          <w:szCs w:val="24"/>
        </w:rPr>
        <w:t>also testified</w:t>
      </w:r>
      <w:r w:rsidR="00450A01">
        <w:rPr>
          <w:rFonts w:ascii="Bookman Old Style" w:hAnsi="Bookman Old Style"/>
          <w:sz w:val="24"/>
          <w:szCs w:val="24"/>
        </w:rPr>
        <w:t xml:space="preserve"> that he had not found any evidence to show that consideration was </w:t>
      </w:r>
      <w:r w:rsidR="00472BA7">
        <w:rPr>
          <w:rFonts w:ascii="Bookman Old Style" w:hAnsi="Bookman Old Style"/>
          <w:sz w:val="24"/>
          <w:szCs w:val="24"/>
        </w:rPr>
        <w:t xml:space="preserve">paid </w:t>
      </w:r>
      <w:r w:rsidR="00450A01">
        <w:rPr>
          <w:rFonts w:ascii="Bookman Old Style" w:hAnsi="Bookman Old Style"/>
          <w:sz w:val="24"/>
          <w:szCs w:val="24"/>
        </w:rPr>
        <w:t>by the First Defendant to the Secon</w:t>
      </w:r>
      <w:r w:rsidR="00E72742">
        <w:rPr>
          <w:rFonts w:ascii="Bookman Old Style" w:hAnsi="Bookman Old Style"/>
          <w:sz w:val="24"/>
          <w:szCs w:val="24"/>
        </w:rPr>
        <w:t>d Defendant. That</w:t>
      </w:r>
      <w:r w:rsidR="00450A01">
        <w:rPr>
          <w:rFonts w:ascii="Bookman Old Style" w:hAnsi="Bookman Old Style"/>
          <w:sz w:val="24"/>
          <w:szCs w:val="24"/>
        </w:rPr>
        <w:t xml:space="preserve"> </w:t>
      </w:r>
      <w:r w:rsidR="00450A01">
        <w:rPr>
          <w:rFonts w:ascii="Bookman Old Style" w:hAnsi="Bookman Old Style"/>
          <w:sz w:val="24"/>
          <w:szCs w:val="24"/>
        </w:rPr>
        <w:lastRenderedPageBreak/>
        <w:t>there was no registration of the First Defendant</w:t>
      </w:r>
      <w:r w:rsidR="00472BA7">
        <w:rPr>
          <w:rFonts w:ascii="Bookman Old Style" w:hAnsi="Bookman Old Style"/>
          <w:sz w:val="24"/>
          <w:szCs w:val="24"/>
        </w:rPr>
        <w:t>’</w:t>
      </w:r>
      <w:r w:rsidR="00450A01">
        <w:rPr>
          <w:rFonts w:ascii="Bookman Old Style" w:hAnsi="Bookman Old Style"/>
          <w:sz w:val="24"/>
          <w:szCs w:val="24"/>
        </w:rPr>
        <w:t>s</w:t>
      </w:r>
      <w:r w:rsidR="00F20733">
        <w:rPr>
          <w:rFonts w:ascii="Bookman Old Style" w:hAnsi="Bookman Old Style"/>
          <w:sz w:val="24"/>
          <w:szCs w:val="24"/>
        </w:rPr>
        <w:t xml:space="preserve"> interest</w:t>
      </w:r>
      <w:r w:rsidR="00E72742">
        <w:rPr>
          <w:rFonts w:ascii="Bookman Old Style" w:hAnsi="Bookman Old Style"/>
          <w:sz w:val="24"/>
          <w:szCs w:val="24"/>
        </w:rPr>
        <w:t xml:space="preserve"> on the property at Ministry of Lands and</w:t>
      </w:r>
      <w:r w:rsidR="00F20733">
        <w:rPr>
          <w:rFonts w:ascii="Bookman Old Style" w:hAnsi="Bookman Old Style"/>
          <w:sz w:val="24"/>
          <w:szCs w:val="24"/>
        </w:rPr>
        <w:t xml:space="preserve"> he was aware that he sold a property to the Plaintiff that was held on title</w:t>
      </w:r>
      <w:r w:rsidR="00BA071D">
        <w:rPr>
          <w:rFonts w:ascii="Bookman Old Style" w:hAnsi="Bookman Old Style"/>
          <w:sz w:val="24"/>
          <w:szCs w:val="24"/>
        </w:rPr>
        <w:t xml:space="preserve"> by the Second Defendant.</w:t>
      </w:r>
    </w:p>
    <w:p w:rsidR="00BA071D" w:rsidRDefault="00BA071D" w:rsidP="00EF33BB">
      <w:pPr>
        <w:spacing w:line="360" w:lineRule="auto"/>
        <w:jc w:val="both"/>
        <w:rPr>
          <w:rFonts w:ascii="Bookman Old Style" w:hAnsi="Bookman Old Style"/>
          <w:sz w:val="24"/>
          <w:szCs w:val="24"/>
        </w:rPr>
      </w:pPr>
      <w:r>
        <w:rPr>
          <w:rFonts w:ascii="Bookman Old Style" w:hAnsi="Bookman Old Style"/>
          <w:sz w:val="24"/>
          <w:szCs w:val="24"/>
        </w:rPr>
        <w:t xml:space="preserve">In re-examination PW2 testified that he had authority to transact on the property because the First Defendant which was in liquidation was in possession of certificate of title to the </w:t>
      </w:r>
      <w:r w:rsidR="00E72742">
        <w:rPr>
          <w:rFonts w:ascii="Bookman Old Style" w:hAnsi="Bookman Old Style"/>
          <w:sz w:val="24"/>
          <w:szCs w:val="24"/>
        </w:rPr>
        <w:t xml:space="preserve">parent </w:t>
      </w:r>
      <w:r>
        <w:rPr>
          <w:rFonts w:ascii="Bookman Old Style" w:hAnsi="Bookman Old Style"/>
          <w:sz w:val="24"/>
          <w:szCs w:val="24"/>
        </w:rPr>
        <w:t xml:space="preserve">property. </w:t>
      </w:r>
      <w:r w:rsidR="007C312B">
        <w:rPr>
          <w:rFonts w:ascii="Bookman Old Style" w:hAnsi="Bookman Old Style"/>
          <w:sz w:val="24"/>
          <w:szCs w:val="24"/>
        </w:rPr>
        <w:t>Further that, there was an offer</w:t>
      </w:r>
      <w:r>
        <w:rPr>
          <w:rFonts w:ascii="Bookman Old Style" w:hAnsi="Bookman Old Style"/>
          <w:sz w:val="24"/>
          <w:szCs w:val="24"/>
        </w:rPr>
        <w:t xml:space="preserve"> of sale</w:t>
      </w:r>
      <w:r w:rsidR="007C312B">
        <w:rPr>
          <w:rFonts w:ascii="Bookman Old Style" w:hAnsi="Bookman Old Style"/>
          <w:sz w:val="24"/>
          <w:szCs w:val="24"/>
        </w:rPr>
        <w:t xml:space="preserve"> letter</w:t>
      </w:r>
      <w:r>
        <w:rPr>
          <w:rFonts w:ascii="Bookman Old Style" w:hAnsi="Bookman Old Style"/>
          <w:sz w:val="24"/>
          <w:szCs w:val="24"/>
        </w:rPr>
        <w:t xml:space="preserve"> and the property was in the possession of the First Defendant which had built a structure</w:t>
      </w:r>
      <w:r w:rsidR="00E72742">
        <w:rPr>
          <w:rFonts w:ascii="Bookman Old Style" w:hAnsi="Bookman Old Style"/>
          <w:sz w:val="24"/>
          <w:szCs w:val="24"/>
        </w:rPr>
        <w:t xml:space="preserve"> on it</w:t>
      </w:r>
      <w:r>
        <w:rPr>
          <w:rFonts w:ascii="Bookman Old Style" w:hAnsi="Bookman Old Style"/>
          <w:sz w:val="24"/>
          <w:szCs w:val="24"/>
        </w:rPr>
        <w:t>.</w:t>
      </w:r>
    </w:p>
    <w:p w:rsidR="00AD401F" w:rsidRDefault="00804A7B" w:rsidP="00EF33BB">
      <w:pPr>
        <w:spacing w:line="360" w:lineRule="auto"/>
        <w:jc w:val="both"/>
        <w:rPr>
          <w:rFonts w:ascii="Bookman Old Style" w:hAnsi="Bookman Old Style"/>
          <w:sz w:val="24"/>
          <w:szCs w:val="24"/>
        </w:rPr>
      </w:pPr>
      <w:r>
        <w:rPr>
          <w:rFonts w:ascii="Bookman Old Style" w:hAnsi="Bookman Old Style"/>
          <w:sz w:val="24"/>
          <w:szCs w:val="24"/>
        </w:rPr>
        <w:t>The evidence of the S</w:t>
      </w:r>
      <w:r w:rsidR="00BA071D">
        <w:rPr>
          <w:rFonts w:ascii="Bookman Old Style" w:hAnsi="Bookman Old Style"/>
          <w:sz w:val="24"/>
          <w:szCs w:val="24"/>
        </w:rPr>
        <w:t>econd</w:t>
      </w:r>
      <w:r>
        <w:rPr>
          <w:rFonts w:ascii="Bookman Old Style" w:hAnsi="Bookman Old Style"/>
          <w:sz w:val="24"/>
          <w:szCs w:val="24"/>
        </w:rPr>
        <w:t xml:space="preserve"> </w:t>
      </w:r>
      <w:r w:rsidR="00C11C53">
        <w:rPr>
          <w:rFonts w:ascii="Bookman Old Style" w:hAnsi="Bookman Old Style"/>
          <w:sz w:val="24"/>
          <w:szCs w:val="24"/>
        </w:rPr>
        <w:t>Defendant was le</w:t>
      </w:r>
      <w:r w:rsidR="00BA071D">
        <w:rPr>
          <w:rFonts w:ascii="Bookman Old Style" w:hAnsi="Bookman Old Style"/>
          <w:sz w:val="24"/>
          <w:szCs w:val="24"/>
        </w:rPr>
        <w:t xml:space="preserve">d by the Second Defendant himself. He testified that he is the title holder of </w:t>
      </w:r>
      <w:r w:rsidR="00E72742">
        <w:rPr>
          <w:rFonts w:ascii="Bookman Old Style" w:hAnsi="Bookman Old Style"/>
          <w:sz w:val="24"/>
          <w:szCs w:val="24"/>
        </w:rPr>
        <w:t xml:space="preserve">the parent </w:t>
      </w:r>
      <w:r w:rsidR="00BA071D">
        <w:rPr>
          <w:rFonts w:ascii="Bookman Old Style" w:hAnsi="Bookman Old Style"/>
          <w:sz w:val="24"/>
          <w:szCs w:val="24"/>
        </w:rPr>
        <w:t>property. That sometime in December 2003, he was offered to sale his vacant hous</w:t>
      </w:r>
      <w:r>
        <w:rPr>
          <w:rFonts w:ascii="Bookman Old Style" w:hAnsi="Bookman Old Style"/>
          <w:sz w:val="24"/>
          <w:szCs w:val="24"/>
        </w:rPr>
        <w:t>e on the property to the First D</w:t>
      </w:r>
      <w:r w:rsidR="00BA071D">
        <w:rPr>
          <w:rFonts w:ascii="Bookman Old Style" w:hAnsi="Bookman Old Style"/>
          <w:sz w:val="24"/>
          <w:szCs w:val="24"/>
        </w:rPr>
        <w:t>efendant subject to contract and</w:t>
      </w:r>
      <w:r>
        <w:rPr>
          <w:rFonts w:ascii="Bookman Old Style" w:hAnsi="Bookman Old Style"/>
          <w:sz w:val="24"/>
          <w:szCs w:val="24"/>
        </w:rPr>
        <w:t xml:space="preserve"> also the requisite subdivision. There was no contract of sale that was executed between himself and the First Defendant</w:t>
      </w:r>
      <w:r w:rsidR="00E72742">
        <w:rPr>
          <w:rFonts w:ascii="Bookman Old Style" w:hAnsi="Bookman Old Style"/>
          <w:sz w:val="24"/>
          <w:szCs w:val="24"/>
        </w:rPr>
        <w:t xml:space="preserve"> and no money was</w:t>
      </w:r>
      <w:r w:rsidR="00BA26F8">
        <w:rPr>
          <w:rFonts w:ascii="Bookman Old Style" w:hAnsi="Bookman Old Style"/>
          <w:sz w:val="24"/>
          <w:szCs w:val="24"/>
        </w:rPr>
        <w:t xml:space="preserve"> paid by the F</w:t>
      </w:r>
      <w:r w:rsidR="00E72742">
        <w:rPr>
          <w:rFonts w:ascii="Bookman Old Style" w:hAnsi="Bookman Old Style"/>
          <w:sz w:val="24"/>
          <w:szCs w:val="24"/>
        </w:rPr>
        <w:t>irst Defendant to him</w:t>
      </w:r>
      <w:r>
        <w:rPr>
          <w:rFonts w:ascii="Bookman Old Style" w:hAnsi="Bookman Old Style"/>
          <w:sz w:val="24"/>
          <w:szCs w:val="24"/>
        </w:rPr>
        <w:t xml:space="preserve"> as consideration. However, sometime in 2008, he saw the Plaintiff</w:t>
      </w:r>
      <w:r w:rsidR="00BA071D">
        <w:rPr>
          <w:rFonts w:ascii="Bookman Old Style" w:hAnsi="Bookman Old Style"/>
          <w:sz w:val="24"/>
          <w:szCs w:val="24"/>
        </w:rPr>
        <w:t xml:space="preserve"> </w:t>
      </w:r>
      <w:r w:rsidR="00314B3A">
        <w:rPr>
          <w:rFonts w:ascii="Bookman Old Style" w:hAnsi="Bookman Old Style"/>
          <w:sz w:val="24"/>
          <w:szCs w:val="24"/>
        </w:rPr>
        <w:t>taking possession of his house</w:t>
      </w:r>
      <w:r w:rsidR="00AD401F">
        <w:rPr>
          <w:rFonts w:ascii="Bookman Old Style" w:hAnsi="Bookman Old Style"/>
          <w:sz w:val="24"/>
          <w:szCs w:val="24"/>
        </w:rPr>
        <w:t xml:space="preserve"> and when he confronted him he informed him that he bought the property from the First Defendant. Following from this he queried the officials of the First Defendant and discovered that the First Defendant had been placed in</w:t>
      </w:r>
      <w:r w:rsidR="00E72742">
        <w:rPr>
          <w:rFonts w:ascii="Bookman Old Style" w:hAnsi="Bookman Old Style"/>
          <w:sz w:val="24"/>
          <w:szCs w:val="24"/>
        </w:rPr>
        <w:t xml:space="preserve"> liquidation and the liquidators</w:t>
      </w:r>
      <w:r w:rsidR="00AD401F">
        <w:rPr>
          <w:rFonts w:ascii="Bookman Old Style" w:hAnsi="Bookman Old Style"/>
          <w:sz w:val="24"/>
          <w:szCs w:val="24"/>
        </w:rPr>
        <w:t xml:space="preserve"> denied having sold the property to the Plaintiff. He ended by stating that he had now seen the contract of </w:t>
      </w:r>
      <w:r w:rsidR="00E72742">
        <w:rPr>
          <w:rFonts w:ascii="Bookman Old Style" w:hAnsi="Bookman Old Style"/>
          <w:sz w:val="24"/>
          <w:szCs w:val="24"/>
        </w:rPr>
        <w:t>sale, purporting to sell</w:t>
      </w:r>
      <w:r w:rsidR="00AD401F">
        <w:rPr>
          <w:rFonts w:ascii="Bookman Old Style" w:hAnsi="Bookman Old Style"/>
          <w:sz w:val="24"/>
          <w:szCs w:val="24"/>
        </w:rPr>
        <w:t xml:space="preserve"> the property to Plaintiff which he is not party to.</w:t>
      </w:r>
    </w:p>
    <w:p w:rsidR="003B3B3E" w:rsidRDefault="00472BA7" w:rsidP="00EF33BB">
      <w:pPr>
        <w:spacing w:line="360" w:lineRule="auto"/>
        <w:jc w:val="both"/>
        <w:rPr>
          <w:rFonts w:ascii="Bookman Old Style" w:hAnsi="Bookman Old Style"/>
          <w:sz w:val="24"/>
          <w:szCs w:val="24"/>
        </w:rPr>
      </w:pPr>
      <w:r>
        <w:rPr>
          <w:rFonts w:ascii="Bookman Old Style" w:hAnsi="Bookman Old Style"/>
          <w:sz w:val="24"/>
          <w:szCs w:val="24"/>
        </w:rPr>
        <w:t>In cross examination the S</w:t>
      </w:r>
      <w:r w:rsidR="00AD401F">
        <w:rPr>
          <w:rFonts w:ascii="Bookman Old Style" w:hAnsi="Bookman Old Style"/>
          <w:sz w:val="24"/>
          <w:szCs w:val="24"/>
        </w:rPr>
        <w:t xml:space="preserve">econd Defendant testified </w:t>
      </w:r>
      <w:r w:rsidR="00651C67">
        <w:rPr>
          <w:rFonts w:ascii="Bookman Old Style" w:hAnsi="Bookman Old Style"/>
          <w:sz w:val="24"/>
          <w:szCs w:val="24"/>
        </w:rPr>
        <w:t>that he moved back to the property in dispute in the year 2008 at which time he found the Plaintiff in occupation. Prior to this he testified</w:t>
      </w:r>
      <w:r w:rsidR="00F65649">
        <w:rPr>
          <w:rFonts w:ascii="Bookman Old Style" w:hAnsi="Bookman Old Style"/>
          <w:sz w:val="24"/>
          <w:szCs w:val="24"/>
        </w:rPr>
        <w:t>,</w:t>
      </w:r>
      <w:r w:rsidR="00651C67">
        <w:rPr>
          <w:rFonts w:ascii="Bookman Old Style" w:hAnsi="Bookman Old Style"/>
          <w:sz w:val="24"/>
          <w:szCs w:val="24"/>
        </w:rPr>
        <w:t xml:space="preserve"> he </w:t>
      </w:r>
      <w:r w:rsidR="00E72742">
        <w:rPr>
          <w:rFonts w:ascii="Bookman Old Style" w:hAnsi="Bookman Old Style"/>
          <w:sz w:val="24"/>
          <w:szCs w:val="24"/>
        </w:rPr>
        <w:t>had in 2003 offered</w:t>
      </w:r>
      <w:r w:rsidR="00651C67">
        <w:rPr>
          <w:rFonts w:ascii="Bookman Old Style" w:hAnsi="Bookman Old Style"/>
          <w:sz w:val="24"/>
          <w:szCs w:val="24"/>
        </w:rPr>
        <w:t xml:space="preserve"> the property to </w:t>
      </w:r>
      <w:r w:rsidR="00B765F1">
        <w:rPr>
          <w:rFonts w:ascii="Bookman Old Style" w:hAnsi="Bookman Old Style"/>
          <w:sz w:val="24"/>
          <w:szCs w:val="24"/>
        </w:rPr>
        <w:t>the F</w:t>
      </w:r>
      <w:r w:rsidR="003B3B3E">
        <w:rPr>
          <w:rFonts w:ascii="Bookman Old Style" w:hAnsi="Bookman Old Style"/>
          <w:sz w:val="24"/>
          <w:szCs w:val="24"/>
        </w:rPr>
        <w:t>irst Defenda</w:t>
      </w:r>
      <w:r w:rsidR="007C312B">
        <w:rPr>
          <w:rFonts w:ascii="Bookman Old Style" w:hAnsi="Bookman Old Style"/>
          <w:sz w:val="24"/>
          <w:szCs w:val="24"/>
        </w:rPr>
        <w:t>nt as is evidenced by the offer</w:t>
      </w:r>
      <w:r w:rsidR="003B3B3E">
        <w:rPr>
          <w:rFonts w:ascii="Bookman Old Style" w:hAnsi="Bookman Old Style"/>
          <w:sz w:val="24"/>
          <w:szCs w:val="24"/>
        </w:rPr>
        <w:t xml:space="preserve"> of sale</w:t>
      </w:r>
      <w:r w:rsidR="007C312B">
        <w:rPr>
          <w:rFonts w:ascii="Bookman Old Style" w:hAnsi="Bookman Old Style"/>
          <w:sz w:val="24"/>
          <w:szCs w:val="24"/>
        </w:rPr>
        <w:t xml:space="preserve"> letter</w:t>
      </w:r>
      <w:r w:rsidR="003B3B3E">
        <w:rPr>
          <w:rFonts w:ascii="Bookman Old Style" w:hAnsi="Bookman Old Style"/>
          <w:sz w:val="24"/>
          <w:szCs w:val="24"/>
        </w:rPr>
        <w:t xml:space="preserve"> at page 1 of the Plaintiff’s bundle of documents. The offer he stated r</w:t>
      </w:r>
      <w:r w:rsidR="00E72742">
        <w:rPr>
          <w:rFonts w:ascii="Bookman Old Style" w:hAnsi="Bookman Old Style"/>
          <w:sz w:val="24"/>
          <w:szCs w:val="24"/>
        </w:rPr>
        <w:t>elated to a portion of the parent</w:t>
      </w:r>
      <w:r w:rsidR="007C312B">
        <w:rPr>
          <w:rFonts w:ascii="Bookman Old Style" w:hAnsi="Bookman Old Style"/>
          <w:sz w:val="24"/>
          <w:szCs w:val="24"/>
        </w:rPr>
        <w:t xml:space="preserve"> property and it was two</w:t>
      </w:r>
      <w:r w:rsidR="003B3B3E">
        <w:rPr>
          <w:rFonts w:ascii="Bookman Old Style" w:hAnsi="Bookman Old Style"/>
          <w:sz w:val="24"/>
          <w:szCs w:val="24"/>
        </w:rPr>
        <w:t xml:space="preserve"> acres in size. Further that, he has</w:t>
      </w:r>
      <w:r w:rsidR="007A0A52">
        <w:rPr>
          <w:rFonts w:ascii="Bookman Old Style" w:hAnsi="Bookman Old Style"/>
          <w:sz w:val="24"/>
          <w:szCs w:val="24"/>
        </w:rPr>
        <w:t xml:space="preserve"> never revoked the offer of</w:t>
      </w:r>
      <w:r w:rsidR="003B3B3E">
        <w:rPr>
          <w:rFonts w:ascii="Bookman Old Style" w:hAnsi="Bookman Old Style"/>
          <w:sz w:val="24"/>
          <w:szCs w:val="24"/>
        </w:rPr>
        <w:t xml:space="preserve"> the said portion to the First Defendant.</w:t>
      </w:r>
    </w:p>
    <w:p w:rsidR="00506505" w:rsidRDefault="007A0A52" w:rsidP="00EF33BB">
      <w:pPr>
        <w:spacing w:line="360" w:lineRule="auto"/>
        <w:jc w:val="both"/>
        <w:rPr>
          <w:rFonts w:ascii="Bookman Old Style" w:hAnsi="Bookman Old Style"/>
          <w:sz w:val="24"/>
          <w:szCs w:val="24"/>
        </w:rPr>
      </w:pPr>
      <w:r>
        <w:rPr>
          <w:rFonts w:ascii="Bookman Old Style" w:hAnsi="Bookman Old Style"/>
          <w:sz w:val="24"/>
          <w:szCs w:val="24"/>
        </w:rPr>
        <w:t>The Second Defendant</w:t>
      </w:r>
      <w:r w:rsidR="003B3B3E">
        <w:rPr>
          <w:rFonts w:ascii="Bookman Old Style" w:hAnsi="Bookman Old Style"/>
          <w:sz w:val="24"/>
          <w:szCs w:val="24"/>
        </w:rPr>
        <w:t xml:space="preserve"> testified further that he is in possession of the original title deed to the whole property wh</w:t>
      </w:r>
      <w:r w:rsidR="007C1552">
        <w:rPr>
          <w:rFonts w:ascii="Bookman Old Style" w:hAnsi="Bookman Old Style"/>
          <w:sz w:val="24"/>
          <w:szCs w:val="24"/>
        </w:rPr>
        <w:t>ich he got from one Victor</w:t>
      </w:r>
      <w:r w:rsidR="005B75D5">
        <w:rPr>
          <w:rFonts w:ascii="Bookman Old Style" w:hAnsi="Bookman Old Style"/>
          <w:sz w:val="24"/>
          <w:szCs w:val="24"/>
        </w:rPr>
        <w:t xml:space="preserve"> Han</w:t>
      </w:r>
      <w:r w:rsidR="003B3B3E">
        <w:rPr>
          <w:rFonts w:ascii="Bookman Old Style" w:hAnsi="Bookman Old Style"/>
          <w:sz w:val="24"/>
          <w:szCs w:val="24"/>
        </w:rPr>
        <w:t xml:space="preserve">tambo a </w:t>
      </w:r>
      <w:r w:rsidR="003B3B3E">
        <w:rPr>
          <w:rFonts w:ascii="Bookman Old Style" w:hAnsi="Bookman Old Style"/>
          <w:sz w:val="24"/>
          <w:szCs w:val="24"/>
        </w:rPr>
        <w:lastRenderedPageBreak/>
        <w:t>brother to the deceased proprietor of the First Defendant. He testified further that on receipt of the certificate</w:t>
      </w:r>
      <w:r w:rsidR="005B75D5">
        <w:rPr>
          <w:rFonts w:ascii="Bookman Old Style" w:hAnsi="Bookman Old Style"/>
          <w:sz w:val="24"/>
          <w:szCs w:val="24"/>
        </w:rPr>
        <w:t xml:space="preserve"> of title he was given a letter which stated that the certificate of title was being released to him for purposes of subdividing the property. The said letter he stated is at page 2 of the Plaintiff’s supplementary bundle of documents. Further that, he did not facilitate the subdivision of the property. He denied attempting to benefit from t</w:t>
      </w:r>
      <w:r w:rsidR="00472BA7">
        <w:rPr>
          <w:rFonts w:ascii="Bookman Old Style" w:hAnsi="Bookman Old Style"/>
          <w:sz w:val="24"/>
          <w:szCs w:val="24"/>
        </w:rPr>
        <w:t>he sale of the property twice.</w:t>
      </w:r>
      <w:r w:rsidR="00506505">
        <w:rPr>
          <w:rFonts w:ascii="Bookman Old Style" w:hAnsi="Bookman Old Style"/>
          <w:sz w:val="24"/>
          <w:szCs w:val="24"/>
        </w:rPr>
        <w:t xml:space="preserve">  As regards the state of the exhaust</w:t>
      </w:r>
      <w:r w:rsidR="00E72742">
        <w:rPr>
          <w:rFonts w:ascii="Bookman Old Style" w:hAnsi="Bookman Old Style"/>
          <w:sz w:val="24"/>
          <w:szCs w:val="24"/>
        </w:rPr>
        <w:t>ed improvements on the property, h</w:t>
      </w:r>
      <w:r w:rsidR="00506505">
        <w:rPr>
          <w:rFonts w:ascii="Bookman Old Style" w:hAnsi="Bookman Old Style"/>
          <w:sz w:val="24"/>
          <w:szCs w:val="24"/>
        </w:rPr>
        <w:t xml:space="preserve">e testified that a comparison of the valuation reports for </w:t>
      </w:r>
      <w:r w:rsidR="00314B3A">
        <w:rPr>
          <w:rFonts w:ascii="Bookman Old Style" w:hAnsi="Bookman Old Style"/>
          <w:sz w:val="24"/>
          <w:szCs w:val="24"/>
        </w:rPr>
        <w:t xml:space="preserve">the years </w:t>
      </w:r>
      <w:r w:rsidR="00506505">
        <w:rPr>
          <w:rFonts w:ascii="Bookman Old Style" w:hAnsi="Bookman Old Style"/>
          <w:sz w:val="24"/>
          <w:szCs w:val="24"/>
        </w:rPr>
        <w:t>2007 and 2011 indicates that</w:t>
      </w:r>
      <w:r w:rsidR="00E72742">
        <w:rPr>
          <w:rFonts w:ascii="Bookman Old Style" w:hAnsi="Bookman Old Style"/>
          <w:sz w:val="24"/>
          <w:szCs w:val="24"/>
        </w:rPr>
        <w:t xml:space="preserve"> there were improvements made on</w:t>
      </w:r>
      <w:r w:rsidR="00506505">
        <w:rPr>
          <w:rFonts w:ascii="Bookman Old Style" w:hAnsi="Bookman Old Style"/>
          <w:sz w:val="24"/>
          <w:szCs w:val="24"/>
        </w:rPr>
        <w:t xml:space="preserve"> the property.</w:t>
      </w:r>
    </w:p>
    <w:p w:rsidR="00506505" w:rsidRDefault="00506505" w:rsidP="00EF33BB">
      <w:pPr>
        <w:spacing w:line="360" w:lineRule="auto"/>
        <w:jc w:val="both"/>
        <w:rPr>
          <w:rFonts w:ascii="Bookman Old Style" w:hAnsi="Bookman Old Style"/>
          <w:sz w:val="24"/>
          <w:szCs w:val="24"/>
        </w:rPr>
      </w:pPr>
      <w:r>
        <w:rPr>
          <w:rFonts w:ascii="Bookman Old Style" w:hAnsi="Bookman Old Style"/>
          <w:sz w:val="24"/>
          <w:szCs w:val="24"/>
        </w:rPr>
        <w:t>This was the evidence led by the parties during the trial. At the close of the tria</w:t>
      </w:r>
      <w:r w:rsidR="00E72742">
        <w:rPr>
          <w:rFonts w:ascii="Bookman Old Style" w:hAnsi="Bookman Old Style"/>
          <w:sz w:val="24"/>
          <w:szCs w:val="24"/>
        </w:rPr>
        <w:t>l the parties filed submissions</w:t>
      </w:r>
      <w:r>
        <w:rPr>
          <w:rFonts w:ascii="Bookman Old Style" w:hAnsi="Bookman Old Style"/>
          <w:sz w:val="24"/>
          <w:szCs w:val="24"/>
        </w:rPr>
        <w:t>.</w:t>
      </w:r>
    </w:p>
    <w:p w:rsidR="005A5240" w:rsidRDefault="00506505" w:rsidP="00EF33BB">
      <w:pPr>
        <w:spacing w:line="360" w:lineRule="auto"/>
        <w:jc w:val="both"/>
        <w:rPr>
          <w:rFonts w:ascii="Bookman Old Style" w:hAnsi="Bookman Old Style"/>
          <w:sz w:val="24"/>
          <w:szCs w:val="24"/>
        </w:rPr>
      </w:pPr>
      <w:r>
        <w:rPr>
          <w:rFonts w:ascii="Bookman Old Style" w:hAnsi="Bookman Old Style"/>
          <w:sz w:val="24"/>
          <w:szCs w:val="24"/>
        </w:rPr>
        <w:t xml:space="preserve">Counsel for the Plaintiff Mrs. Simachela and Mr. Chewe argued that the Second Defendant should be ordered to convey the property to the Plaintiff. It was argued that the evidence on record clearly shows that the Second Defendant offered a subdivision of the </w:t>
      </w:r>
      <w:r w:rsidR="00E72742">
        <w:rPr>
          <w:rFonts w:ascii="Bookman Old Style" w:hAnsi="Bookman Old Style"/>
          <w:sz w:val="24"/>
          <w:szCs w:val="24"/>
        </w:rPr>
        <w:t xml:space="preserve">parent </w:t>
      </w:r>
      <w:r>
        <w:rPr>
          <w:rFonts w:ascii="Bookman Old Style" w:hAnsi="Bookman Old Style"/>
          <w:sz w:val="24"/>
          <w:szCs w:val="24"/>
        </w:rPr>
        <w:t>property to the First Defendant</w:t>
      </w:r>
      <w:r w:rsidR="00472BA7">
        <w:rPr>
          <w:rFonts w:ascii="Bookman Old Style" w:hAnsi="Bookman Old Style"/>
          <w:sz w:val="24"/>
          <w:szCs w:val="24"/>
        </w:rPr>
        <w:t xml:space="preserve"> in 2003. Further, the Second D</w:t>
      </w:r>
      <w:r w:rsidR="00D53D31">
        <w:rPr>
          <w:rFonts w:ascii="Bookman Old Style" w:hAnsi="Bookman Old Style"/>
          <w:sz w:val="24"/>
          <w:szCs w:val="24"/>
        </w:rPr>
        <w:t>efendant admitted that he did not revoke the offer he made to the First Defendant and that the evidence on record shows that the original certificate of title was in the First Defendant’s possession from 2003 to 2007. The foregoing facts</w:t>
      </w:r>
      <w:r w:rsidR="00F65649">
        <w:rPr>
          <w:rFonts w:ascii="Bookman Old Style" w:hAnsi="Bookman Old Style"/>
          <w:sz w:val="24"/>
          <w:szCs w:val="24"/>
        </w:rPr>
        <w:t>,</w:t>
      </w:r>
      <w:r w:rsidR="00D53D31">
        <w:rPr>
          <w:rFonts w:ascii="Bookman Old Style" w:hAnsi="Bookman Old Style"/>
          <w:sz w:val="24"/>
          <w:szCs w:val="24"/>
        </w:rPr>
        <w:t xml:space="preserve"> counsel </w:t>
      </w:r>
      <w:r w:rsidR="000672C8">
        <w:rPr>
          <w:rFonts w:ascii="Bookman Old Style" w:hAnsi="Bookman Old Style"/>
          <w:sz w:val="24"/>
          <w:szCs w:val="24"/>
        </w:rPr>
        <w:t>argued</w:t>
      </w:r>
      <w:r w:rsidR="00F65649">
        <w:rPr>
          <w:rFonts w:ascii="Bookman Old Style" w:hAnsi="Bookman Old Style"/>
          <w:sz w:val="24"/>
          <w:szCs w:val="24"/>
        </w:rPr>
        <w:t>,</w:t>
      </w:r>
      <w:r w:rsidR="000672C8">
        <w:rPr>
          <w:rFonts w:ascii="Bookman Old Style" w:hAnsi="Bookman Old Style"/>
          <w:sz w:val="24"/>
          <w:szCs w:val="24"/>
        </w:rPr>
        <w:t xml:space="preserve"> indicate </w:t>
      </w:r>
      <w:r w:rsidR="00D53D31">
        <w:rPr>
          <w:rFonts w:ascii="Bookman Old Style" w:hAnsi="Bookman Old Style"/>
          <w:sz w:val="24"/>
          <w:szCs w:val="24"/>
        </w:rPr>
        <w:t>that the sale</w:t>
      </w:r>
      <w:r w:rsidR="00BA26F8">
        <w:rPr>
          <w:rFonts w:ascii="Bookman Old Style" w:hAnsi="Bookman Old Style"/>
          <w:sz w:val="24"/>
          <w:szCs w:val="24"/>
        </w:rPr>
        <w:t xml:space="preserve"> transaction between the First D</w:t>
      </w:r>
      <w:r w:rsidR="00D53D31">
        <w:rPr>
          <w:rFonts w:ascii="Bookman Old Style" w:hAnsi="Bookman Old Style"/>
          <w:sz w:val="24"/>
          <w:szCs w:val="24"/>
        </w:rPr>
        <w:t>efendant and Second Defendant was concluded. It was argued that the Second Defendant received payment for the property that is why he surrendered the title deeds to the property. As a consequence of th</w:t>
      </w:r>
      <w:r w:rsidR="00314B3A">
        <w:rPr>
          <w:rFonts w:ascii="Bookman Old Style" w:hAnsi="Bookman Old Style"/>
          <w:sz w:val="24"/>
          <w:szCs w:val="24"/>
        </w:rPr>
        <w:t>is the First Defendant had a right</w:t>
      </w:r>
      <w:r w:rsidR="00D53D31">
        <w:rPr>
          <w:rFonts w:ascii="Bookman Old Style" w:hAnsi="Bookman Old Style"/>
          <w:sz w:val="24"/>
          <w:szCs w:val="24"/>
        </w:rPr>
        <w:t xml:space="preserve"> to sell the property to the Plaintiff despite </w:t>
      </w:r>
      <w:r w:rsidR="00314B3A">
        <w:rPr>
          <w:rFonts w:ascii="Bookman Old Style" w:hAnsi="Bookman Old Style"/>
          <w:sz w:val="24"/>
          <w:szCs w:val="24"/>
        </w:rPr>
        <w:t>the fact that it was not the title holder</w:t>
      </w:r>
      <w:r w:rsidR="00D53D31">
        <w:rPr>
          <w:rFonts w:ascii="Bookman Old Style" w:hAnsi="Bookman Old Style"/>
          <w:sz w:val="24"/>
          <w:szCs w:val="24"/>
        </w:rPr>
        <w:t>.</w:t>
      </w:r>
      <w:r w:rsidR="00450A01">
        <w:rPr>
          <w:rFonts w:ascii="Bookman Old Style" w:hAnsi="Bookman Old Style"/>
          <w:sz w:val="24"/>
          <w:szCs w:val="24"/>
        </w:rPr>
        <w:t xml:space="preserve"> </w:t>
      </w:r>
      <w:r w:rsidR="00457C0F">
        <w:rPr>
          <w:rFonts w:ascii="Bookman Old Style" w:hAnsi="Bookman Old Style"/>
          <w:sz w:val="24"/>
          <w:szCs w:val="24"/>
        </w:rPr>
        <w:t xml:space="preserve"> </w:t>
      </w:r>
      <w:r w:rsidR="00BF7E09">
        <w:rPr>
          <w:rFonts w:ascii="Bookman Old Style" w:hAnsi="Bookman Old Style"/>
          <w:sz w:val="24"/>
          <w:szCs w:val="24"/>
        </w:rPr>
        <w:t xml:space="preserve"> </w:t>
      </w:r>
    </w:p>
    <w:p w:rsidR="00D53D31" w:rsidRDefault="000672C8" w:rsidP="00EF33BB">
      <w:pPr>
        <w:spacing w:line="360" w:lineRule="auto"/>
        <w:jc w:val="both"/>
        <w:rPr>
          <w:rFonts w:ascii="Bookman Old Style" w:hAnsi="Bookman Old Style"/>
          <w:sz w:val="24"/>
          <w:szCs w:val="24"/>
        </w:rPr>
      </w:pPr>
      <w:r>
        <w:rPr>
          <w:rFonts w:ascii="Bookman Old Style" w:hAnsi="Bookman Old Style"/>
          <w:sz w:val="24"/>
          <w:szCs w:val="24"/>
        </w:rPr>
        <w:t>It was argued that the</w:t>
      </w:r>
      <w:r w:rsidR="00D53D31">
        <w:rPr>
          <w:rFonts w:ascii="Bookman Old Style" w:hAnsi="Bookman Old Style"/>
          <w:sz w:val="24"/>
          <w:szCs w:val="24"/>
        </w:rPr>
        <w:t xml:space="preserve"> conduct by the Second Defendant indicated</w:t>
      </w:r>
      <w:r w:rsidR="00314B3A">
        <w:rPr>
          <w:rFonts w:ascii="Bookman Old Style" w:hAnsi="Bookman Old Style"/>
          <w:sz w:val="24"/>
          <w:szCs w:val="24"/>
        </w:rPr>
        <w:t xml:space="preserve"> that he intended to be bound by</w:t>
      </w:r>
      <w:r w:rsidR="00D53D31">
        <w:rPr>
          <w:rFonts w:ascii="Bookman Old Style" w:hAnsi="Bookman Old Style"/>
          <w:sz w:val="24"/>
          <w:szCs w:val="24"/>
        </w:rPr>
        <w:t xml:space="preserve"> the sale agreement. In advancing this argument, counsel relied on the case of </w:t>
      </w:r>
      <w:r w:rsidR="00D53D31" w:rsidRPr="00D53D31">
        <w:rPr>
          <w:rFonts w:ascii="Bookman Old Style" w:hAnsi="Bookman Old Style"/>
          <w:b/>
          <w:i/>
          <w:sz w:val="24"/>
          <w:szCs w:val="24"/>
        </w:rPr>
        <w:t>W</w:t>
      </w:r>
      <w:r w:rsidR="00B765F1">
        <w:rPr>
          <w:rFonts w:ascii="Bookman Old Style" w:hAnsi="Bookman Old Style"/>
          <w:b/>
          <w:i/>
          <w:sz w:val="24"/>
          <w:szCs w:val="24"/>
        </w:rPr>
        <w:t>esley Mulungushi vs. Catherine B</w:t>
      </w:r>
      <w:r w:rsidR="00D53D31" w:rsidRPr="00D53D31">
        <w:rPr>
          <w:rFonts w:ascii="Bookman Old Style" w:hAnsi="Bookman Old Style"/>
          <w:b/>
          <w:i/>
          <w:sz w:val="24"/>
          <w:szCs w:val="24"/>
        </w:rPr>
        <w:t>wale</w:t>
      </w:r>
      <w:r w:rsidR="00B765F1">
        <w:rPr>
          <w:rFonts w:ascii="Bookman Old Style" w:hAnsi="Bookman Old Style"/>
          <w:b/>
          <w:i/>
          <w:sz w:val="24"/>
          <w:szCs w:val="24"/>
        </w:rPr>
        <w:t xml:space="preserve"> Mizi</w:t>
      </w:r>
      <w:r w:rsidR="00D53D31" w:rsidRPr="00D53D31">
        <w:rPr>
          <w:rFonts w:ascii="Bookman Old Style" w:hAnsi="Bookman Old Style"/>
          <w:b/>
          <w:i/>
          <w:sz w:val="24"/>
          <w:szCs w:val="24"/>
        </w:rPr>
        <w:t xml:space="preserve"> Chomba (1)</w:t>
      </w:r>
      <w:r w:rsidR="00D53D31">
        <w:rPr>
          <w:rFonts w:ascii="Bookman Old Style" w:hAnsi="Bookman Old Style"/>
          <w:sz w:val="24"/>
          <w:szCs w:val="24"/>
        </w:rPr>
        <w:t xml:space="preserve"> whose principle counsel argued was confirmed in the case of </w:t>
      </w:r>
      <w:r w:rsidR="00D53D31" w:rsidRPr="00D53D31">
        <w:rPr>
          <w:rFonts w:ascii="Bookman Old Style" w:hAnsi="Bookman Old Style"/>
          <w:b/>
          <w:i/>
          <w:sz w:val="24"/>
          <w:szCs w:val="24"/>
        </w:rPr>
        <w:t xml:space="preserve">Jonas </w:t>
      </w:r>
      <w:r w:rsidR="00D53D31">
        <w:rPr>
          <w:rFonts w:ascii="Bookman Old Style" w:hAnsi="Bookman Old Style"/>
          <w:b/>
          <w:i/>
          <w:sz w:val="24"/>
          <w:szCs w:val="24"/>
        </w:rPr>
        <w:t xml:space="preserve">Amon Banda vs. Dickson </w:t>
      </w:r>
      <w:r w:rsidR="00137C41">
        <w:rPr>
          <w:rFonts w:ascii="Bookman Old Style" w:hAnsi="Bookman Old Style"/>
          <w:b/>
          <w:i/>
          <w:sz w:val="24"/>
          <w:szCs w:val="24"/>
        </w:rPr>
        <w:t xml:space="preserve">Machiya Tembo (2). </w:t>
      </w:r>
      <w:r>
        <w:rPr>
          <w:rFonts w:ascii="Bookman Old Style" w:hAnsi="Bookman Old Style"/>
          <w:sz w:val="24"/>
          <w:szCs w:val="24"/>
        </w:rPr>
        <w:t>He</w:t>
      </w:r>
      <w:r w:rsidR="00137C41">
        <w:rPr>
          <w:rFonts w:ascii="Bookman Old Style" w:hAnsi="Bookman Old Style"/>
          <w:sz w:val="24"/>
          <w:szCs w:val="24"/>
        </w:rPr>
        <w:t xml:space="preserve"> therefore urged me to enforce the contract offer between the First Defendant and Second </w:t>
      </w:r>
      <w:r w:rsidR="00137C41">
        <w:rPr>
          <w:rFonts w:ascii="Bookman Old Style" w:hAnsi="Bookman Old Style"/>
          <w:sz w:val="24"/>
          <w:szCs w:val="24"/>
        </w:rPr>
        <w:lastRenderedPageBreak/>
        <w:t>Def</w:t>
      </w:r>
      <w:r w:rsidR="00B765F1">
        <w:rPr>
          <w:rFonts w:ascii="Bookman Old Style" w:hAnsi="Bookman Old Style"/>
          <w:sz w:val="24"/>
          <w:szCs w:val="24"/>
        </w:rPr>
        <w:t>endant thereby compe</w:t>
      </w:r>
      <w:r w:rsidR="00BA26F8">
        <w:rPr>
          <w:rFonts w:ascii="Bookman Old Style" w:hAnsi="Bookman Old Style"/>
          <w:sz w:val="24"/>
          <w:szCs w:val="24"/>
        </w:rPr>
        <w:t>lling the S</w:t>
      </w:r>
      <w:r w:rsidR="00137C41">
        <w:rPr>
          <w:rFonts w:ascii="Bookman Old Style" w:hAnsi="Bookman Old Style"/>
          <w:sz w:val="24"/>
          <w:szCs w:val="24"/>
        </w:rPr>
        <w:t>econd Defendant to transfer or assign the property to the Plaintiff.</w:t>
      </w:r>
    </w:p>
    <w:p w:rsidR="00137C41" w:rsidRDefault="00137C41" w:rsidP="00EF33BB">
      <w:pPr>
        <w:spacing w:line="360" w:lineRule="auto"/>
        <w:jc w:val="both"/>
        <w:rPr>
          <w:rFonts w:ascii="Bookman Old Style" w:hAnsi="Bookman Old Style"/>
          <w:sz w:val="24"/>
          <w:szCs w:val="24"/>
        </w:rPr>
      </w:pPr>
      <w:r>
        <w:rPr>
          <w:rFonts w:ascii="Bookman Old Style" w:hAnsi="Bookman Old Style"/>
          <w:sz w:val="24"/>
          <w:szCs w:val="24"/>
        </w:rPr>
        <w:t>The second limb of counsel’s argument was that this court should order the transfer of the proper</w:t>
      </w:r>
      <w:r w:rsidR="00B765F1">
        <w:rPr>
          <w:rFonts w:ascii="Bookman Old Style" w:hAnsi="Bookman Old Style"/>
          <w:sz w:val="24"/>
          <w:szCs w:val="24"/>
        </w:rPr>
        <w:t>ty to the Plaintiff and not awar</w:t>
      </w:r>
      <w:r>
        <w:rPr>
          <w:rFonts w:ascii="Bookman Old Style" w:hAnsi="Bookman Old Style"/>
          <w:sz w:val="24"/>
          <w:szCs w:val="24"/>
        </w:rPr>
        <w:t>d dam</w:t>
      </w:r>
      <w:r w:rsidR="00B765F1">
        <w:rPr>
          <w:rFonts w:ascii="Bookman Old Style" w:hAnsi="Bookman Old Style"/>
          <w:sz w:val="24"/>
          <w:szCs w:val="24"/>
        </w:rPr>
        <w:t>ages. It was argued that an awar</w:t>
      </w:r>
      <w:r>
        <w:rPr>
          <w:rFonts w:ascii="Bookman Old Style" w:hAnsi="Bookman Old Style"/>
          <w:sz w:val="24"/>
          <w:szCs w:val="24"/>
        </w:rPr>
        <w:t>d of damages would not sufficiently</w:t>
      </w:r>
      <w:r w:rsidR="00F65649">
        <w:rPr>
          <w:rFonts w:ascii="Bookman Old Style" w:hAnsi="Bookman Old Style"/>
          <w:sz w:val="24"/>
          <w:szCs w:val="24"/>
        </w:rPr>
        <w:t xml:space="preserve"> compensate the Plaintiff for hi</w:t>
      </w:r>
      <w:r>
        <w:rPr>
          <w:rFonts w:ascii="Bookman Old Style" w:hAnsi="Bookman Old Style"/>
          <w:sz w:val="24"/>
          <w:szCs w:val="24"/>
        </w:rPr>
        <w:t xml:space="preserve">s loss. Counsel relied on the case of </w:t>
      </w:r>
      <w:r w:rsidR="00314B3A">
        <w:rPr>
          <w:rFonts w:ascii="Bookman Old Style" w:hAnsi="Bookman Old Style"/>
          <w:b/>
          <w:i/>
          <w:sz w:val="24"/>
          <w:szCs w:val="24"/>
        </w:rPr>
        <w:t>Mwenya and Randee</w:t>
      </w:r>
      <w:r w:rsidRPr="00137C41">
        <w:rPr>
          <w:rFonts w:ascii="Bookman Old Style" w:hAnsi="Bookman Old Style"/>
          <w:b/>
          <w:i/>
          <w:sz w:val="24"/>
          <w:szCs w:val="24"/>
        </w:rPr>
        <w:t xml:space="preserve"> vs. Kapinga (3) </w:t>
      </w:r>
      <w:r>
        <w:rPr>
          <w:rFonts w:ascii="Bookman Old Style" w:hAnsi="Bookman Old Style"/>
          <w:sz w:val="24"/>
          <w:szCs w:val="24"/>
        </w:rPr>
        <w:t>in which the</w:t>
      </w:r>
      <w:r w:rsidR="00B765F1">
        <w:rPr>
          <w:rFonts w:ascii="Bookman Old Style" w:hAnsi="Bookman Old Style"/>
          <w:sz w:val="24"/>
          <w:szCs w:val="24"/>
        </w:rPr>
        <w:t xml:space="preserve"> Supreme Court held that an awar</w:t>
      </w:r>
      <w:r>
        <w:rPr>
          <w:rFonts w:ascii="Bookman Old Style" w:hAnsi="Bookman Old Style"/>
          <w:sz w:val="24"/>
          <w:szCs w:val="24"/>
        </w:rPr>
        <w:t>d of damag</w:t>
      </w:r>
      <w:r w:rsidR="00B765F1">
        <w:rPr>
          <w:rFonts w:ascii="Bookman Old Style" w:hAnsi="Bookman Old Style"/>
          <w:sz w:val="24"/>
          <w:szCs w:val="24"/>
        </w:rPr>
        <w:t>es cannot adequately compensate</w:t>
      </w:r>
      <w:r>
        <w:rPr>
          <w:rFonts w:ascii="Bookman Old Style" w:hAnsi="Bookman Old Style"/>
          <w:sz w:val="24"/>
          <w:szCs w:val="24"/>
        </w:rPr>
        <w:t xml:space="preserve"> a party for loss of land.</w:t>
      </w:r>
    </w:p>
    <w:p w:rsidR="00257CB7" w:rsidRDefault="00137C41" w:rsidP="00EF33BB">
      <w:pPr>
        <w:spacing w:line="360" w:lineRule="auto"/>
        <w:jc w:val="both"/>
        <w:rPr>
          <w:rFonts w:ascii="Bookman Old Style" w:hAnsi="Bookman Old Style"/>
          <w:sz w:val="24"/>
          <w:szCs w:val="24"/>
        </w:rPr>
      </w:pPr>
      <w:r>
        <w:rPr>
          <w:rFonts w:ascii="Bookman Old Style" w:hAnsi="Bookman Old Style"/>
          <w:sz w:val="24"/>
          <w:szCs w:val="24"/>
        </w:rPr>
        <w:t>As regards the Second Defendant</w:t>
      </w:r>
      <w:r w:rsidR="00B765F1">
        <w:rPr>
          <w:rFonts w:ascii="Bookman Old Style" w:hAnsi="Bookman Old Style"/>
          <w:sz w:val="24"/>
          <w:szCs w:val="24"/>
        </w:rPr>
        <w:t>’s</w:t>
      </w:r>
      <w:r>
        <w:rPr>
          <w:rFonts w:ascii="Bookman Old Style" w:hAnsi="Bookman Old Style"/>
          <w:sz w:val="24"/>
          <w:szCs w:val="24"/>
        </w:rPr>
        <w:t xml:space="preserve"> counter claim</w:t>
      </w:r>
      <w:r w:rsidR="00917CB2">
        <w:rPr>
          <w:rFonts w:ascii="Bookman Old Style" w:hAnsi="Bookman Old Style"/>
          <w:sz w:val="24"/>
          <w:szCs w:val="24"/>
        </w:rPr>
        <w:t xml:space="preserve">, counsel </w:t>
      </w:r>
      <w:r>
        <w:rPr>
          <w:rFonts w:ascii="Bookman Old Style" w:hAnsi="Bookman Old Style"/>
          <w:sz w:val="24"/>
          <w:szCs w:val="24"/>
        </w:rPr>
        <w:t>argued that the same should fail in view of th</w:t>
      </w:r>
      <w:r w:rsidR="00BA26F8">
        <w:rPr>
          <w:rFonts w:ascii="Bookman Old Style" w:hAnsi="Bookman Old Style"/>
          <w:sz w:val="24"/>
          <w:szCs w:val="24"/>
        </w:rPr>
        <w:t>e evidence that shows that the S</w:t>
      </w:r>
      <w:r>
        <w:rPr>
          <w:rFonts w:ascii="Bookman Old Style" w:hAnsi="Bookman Old Style"/>
          <w:sz w:val="24"/>
          <w:szCs w:val="24"/>
        </w:rPr>
        <w:t>econd Defendant’s conduct is inconsistent with a person who had sold his property. It was argued further that if the claim for vacant possession is granted to</w:t>
      </w:r>
      <w:r w:rsidR="00B765F1">
        <w:rPr>
          <w:rFonts w:ascii="Bookman Old Style" w:hAnsi="Bookman Old Style"/>
          <w:sz w:val="24"/>
          <w:szCs w:val="24"/>
        </w:rPr>
        <w:t xml:space="preserve"> the S</w:t>
      </w:r>
      <w:r w:rsidR="00917CB2">
        <w:rPr>
          <w:rFonts w:ascii="Bookman Old Style" w:hAnsi="Bookman Old Style"/>
          <w:sz w:val="24"/>
          <w:szCs w:val="24"/>
        </w:rPr>
        <w:t xml:space="preserve">econd Defendant it </w:t>
      </w:r>
      <w:r w:rsidR="00B765F1">
        <w:rPr>
          <w:rFonts w:ascii="Bookman Old Style" w:hAnsi="Bookman Old Style"/>
          <w:sz w:val="24"/>
          <w:szCs w:val="24"/>
        </w:rPr>
        <w:t>will amount to unjust enrichment</w:t>
      </w:r>
      <w:r w:rsidR="00917CB2">
        <w:rPr>
          <w:rFonts w:ascii="Bookman Old Style" w:hAnsi="Bookman Old Style"/>
          <w:sz w:val="24"/>
          <w:szCs w:val="24"/>
        </w:rPr>
        <w:t xml:space="preserve"> in view of the massive impro</w:t>
      </w:r>
      <w:r w:rsidR="000672C8">
        <w:rPr>
          <w:rFonts w:ascii="Bookman Old Style" w:hAnsi="Bookman Old Style"/>
          <w:sz w:val="24"/>
          <w:szCs w:val="24"/>
        </w:rPr>
        <w:t>vements made on the property by</w:t>
      </w:r>
      <w:r w:rsidR="00917CB2">
        <w:rPr>
          <w:rFonts w:ascii="Bookman Old Style" w:hAnsi="Bookman Old Style"/>
          <w:sz w:val="24"/>
          <w:szCs w:val="24"/>
        </w:rPr>
        <w:t xml:space="preserve"> </w:t>
      </w:r>
      <w:r w:rsidR="00997FE8">
        <w:rPr>
          <w:rFonts w:ascii="Bookman Old Style" w:hAnsi="Bookman Old Style"/>
          <w:sz w:val="24"/>
          <w:szCs w:val="24"/>
        </w:rPr>
        <w:t xml:space="preserve">the </w:t>
      </w:r>
      <w:r w:rsidR="00917CB2">
        <w:rPr>
          <w:rFonts w:ascii="Bookman Old Style" w:hAnsi="Bookman Old Style"/>
          <w:sz w:val="24"/>
          <w:szCs w:val="24"/>
        </w:rPr>
        <w:t xml:space="preserve">Plaintiff. Reliance was made on the case of </w:t>
      </w:r>
      <w:r w:rsidR="00917CB2">
        <w:rPr>
          <w:rFonts w:ascii="Bookman Old Style" w:hAnsi="Bookman Old Style"/>
          <w:b/>
          <w:i/>
          <w:sz w:val="24"/>
          <w:szCs w:val="24"/>
        </w:rPr>
        <w:t>Limpic vs. Mawere &amp; O</w:t>
      </w:r>
      <w:r w:rsidR="00917CB2" w:rsidRPr="00917CB2">
        <w:rPr>
          <w:rFonts w:ascii="Bookman Old Style" w:hAnsi="Bookman Old Style"/>
          <w:b/>
          <w:i/>
          <w:sz w:val="24"/>
          <w:szCs w:val="24"/>
        </w:rPr>
        <w:t>thers (4)</w:t>
      </w:r>
      <w:r w:rsidR="00917CB2">
        <w:rPr>
          <w:rFonts w:ascii="Bookman Old Style" w:hAnsi="Bookman Old Style"/>
          <w:b/>
          <w:i/>
          <w:sz w:val="24"/>
          <w:szCs w:val="24"/>
        </w:rPr>
        <w:t xml:space="preserve">. </w:t>
      </w:r>
      <w:r w:rsidR="00257CB7">
        <w:rPr>
          <w:rFonts w:ascii="Bookman Old Style" w:hAnsi="Bookman Old Style"/>
          <w:sz w:val="24"/>
          <w:szCs w:val="24"/>
        </w:rPr>
        <w:t>This situ</w:t>
      </w:r>
      <w:r w:rsidR="00B765F1">
        <w:rPr>
          <w:rFonts w:ascii="Bookman Old Style" w:hAnsi="Bookman Old Style"/>
          <w:sz w:val="24"/>
          <w:szCs w:val="24"/>
        </w:rPr>
        <w:t>ation</w:t>
      </w:r>
      <w:r w:rsidR="00C0392A">
        <w:rPr>
          <w:rFonts w:ascii="Bookman Old Style" w:hAnsi="Bookman Old Style"/>
          <w:sz w:val="24"/>
          <w:szCs w:val="24"/>
        </w:rPr>
        <w:t>,</w:t>
      </w:r>
      <w:r w:rsidR="00B765F1">
        <w:rPr>
          <w:rFonts w:ascii="Bookman Old Style" w:hAnsi="Bookman Old Style"/>
          <w:sz w:val="24"/>
          <w:szCs w:val="24"/>
        </w:rPr>
        <w:t xml:space="preserve"> it was argued is compounded</w:t>
      </w:r>
      <w:r w:rsidR="00257CB7">
        <w:rPr>
          <w:rFonts w:ascii="Bookman Old Style" w:hAnsi="Bookman Old Style"/>
          <w:sz w:val="24"/>
          <w:szCs w:val="24"/>
        </w:rPr>
        <w:t xml:space="preserve"> by the fact that the Plaintiff obtained a loan from a bank. Counsel prayed that the Plaintiff’s case must succeed.</w:t>
      </w:r>
    </w:p>
    <w:p w:rsidR="00137C41" w:rsidRDefault="00257CB7" w:rsidP="00EF33BB">
      <w:pPr>
        <w:spacing w:line="360" w:lineRule="auto"/>
        <w:jc w:val="both"/>
        <w:rPr>
          <w:rFonts w:ascii="Bookman Old Style" w:hAnsi="Bookman Old Style"/>
          <w:sz w:val="24"/>
          <w:szCs w:val="24"/>
        </w:rPr>
      </w:pPr>
      <w:r>
        <w:rPr>
          <w:rFonts w:ascii="Bookman Old Style" w:hAnsi="Bookman Old Style"/>
          <w:sz w:val="24"/>
          <w:szCs w:val="24"/>
        </w:rPr>
        <w:t xml:space="preserve">In the Second Defendant’s submissions Mr. M. Muchende argued that this case is distinguished from the cases cited by counsel for the Plaintiff. He argued that the Plaintiff in this case is claiming the relief </w:t>
      </w:r>
      <w:r w:rsidR="00B765F1">
        <w:rPr>
          <w:rFonts w:ascii="Bookman Old Style" w:hAnsi="Bookman Old Style"/>
          <w:sz w:val="24"/>
          <w:szCs w:val="24"/>
        </w:rPr>
        <w:t>of specific performance from an</w:t>
      </w:r>
      <w:r>
        <w:rPr>
          <w:rFonts w:ascii="Bookman Old Style" w:hAnsi="Bookman Old Style"/>
          <w:sz w:val="24"/>
          <w:szCs w:val="24"/>
        </w:rPr>
        <w:t xml:space="preserve"> innocent third party who is the title holder to the land in dispute. It was argued</w:t>
      </w:r>
      <w:r w:rsidR="000672C8">
        <w:rPr>
          <w:rFonts w:ascii="Bookman Old Style" w:hAnsi="Bookman Old Style"/>
          <w:sz w:val="24"/>
          <w:szCs w:val="24"/>
        </w:rPr>
        <w:t xml:space="preserve"> that</w:t>
      </w:r>
      <w:r w:rsidR="00E06135">
        <w:rPr>
          <w:rFonts w:ascii="Bookman Old Style" w:hAnsi="Bookman Old Style"/>
          <w:sz w:val="24"/>
          <w:szCs w:val="24"/>
        </w:rPr>
        <w:t xml:space="preserve"> by distinction</w:t>
      </w:r>
      <w:r w:rsidR="000672C8">
        <w:rPr>
          <w:rFonts w:ascii="Bookman Old Style" w:hAnsi="Bookman Old Style"/>
          <w:sz w:val="24"/>
          <w:szCs w:val="24"/>
        </w:rPr>
        <w:t>,</w:t>
      </w:r>
      <w:r w:rsidR="00E06135">
        <w:rPr>
          <w:rFonts w:ascii="Bookman Old Style" w:hAnsi="Bookman Old Style"/>
          <w:sz w:val="24"/>
          <w:szCs w:val="24"/>
        </w:rPr>
        <w:t xml:space="preserve"> in the cases cited by the Plaintiff’s advocates specific performance was sought against the title holders of land who were also parties t</w:t>
      </w:r>
      <w:r w:rsidR="000672C8">
        <w:rPr>
          <w:rFonts w:ascii="Bookman Old Style" w:hAnsi="Bookman Old Style"/>
          <w:sz w:val="24"/>
          <w:szCs w:val="24"/>
        </w:rPr>
        <w:t>o the contract or the memoranda of</w:t>
      </w:r>
      <w:r w:rsidR="00E06135">
        <w:rPr>
          <w:rFonts w:ascii="Bookman Old Style" w:hAnsi="Bookman Old Style"/>
          <w:sz w:val="24"/>
          <w:szCs w:val="24"/>
        </w:rPr>
        <w:t xml:space="preserve"> sale. The Second Defendant it was argued is not a party to the contract of sale nor was he consulted prior to the contract being entered into. Counsel referred me to the case of </w:t>
      </w:r>
      <w:r w:rsidR="00E06135" w:rsidRPr="00E06135">
        <w:rPr>
          <w:rFonts w:ascii="Bookman Old Style" w:hAnsi="Bookman Old Style"/>
          <w:b/>
          <w:i/>
          <w:sz w:val="24"/>
          <w:szCs w:val="24"/>
        </w:rPr>
        <w:t>Zambia C</w:t>
      </w:r>
      <w:r w:rsidR="00B765F1">
        <w:rPr>
          <w:rFonts w:ascii="Bookman Old Style" w:hAnsi="Bookman Old Style"/>
          <w:b/>
          <w:i/>
          <w:sz w:val="24"/>
          <w:szCs w:val="24"/>
        </w:rPr>
        <w:t>onsolidated Copper Mines vs. Kat</w:t>
      </w:r>
      <w:r w:rsidR="00E06135" w:rsidRPr="00E06135">
        <w:rPr>
          <w:rFonts w:ascii="Bookman Old Style" w:hAnsi="Bookman Old Style"/>
          <w:b/>
          <w:i/>
          <w:sz w:val="24"/>
          <w:szCs w:val="24"/>
        </w:rPr>
        <w:t>alayi &amp; Others (5)</w:t>
      </w:r>
      <w:r w:rsidR="00E06135">
        <w:rPr>
          <w:rFonts w:ascii="Bookman Old Style" w:hAnsi="Bookman Old Style"/>
          <w:sz w:val="24"/>
          <w:szCs w:val="24"/>
        </w:rPr>
        <w:t xml:space="preserve"> in </w:t>
      </w:r>
      <w:r w:rsidR="000672C8">
        <w:rPr>
          <w:rFonts w:ascii="Bookman Old Style" w:hAnsi="Bookman Old Style"/>
          <w:sz w:val="24"/>
          <w:szCs w:val="24"/>
        </w:rPr>
        <w:t xml:space="preserve">which the Supreme Court </w:t>
      </w:r>
      <w:r w:rsidR="00314B3A">
        <w:rPr>
          <w:rFonts w:ascii="Bookman Old Style" w:hAnsi="Bookman Old Style"/>
          <w:sz w:val="24"/>
          <w:szCs w:val="24"/>
        </w:rPr>
        <w:t>refused</w:t>
      </w:r>
      <w:r w:rsidR="00E06135">
        <w:rPr>
          <w:rFonts w:ascii="Bookman Old Style" w:hAnsi="Bookman Old Style"/>
          <w:sz w:val="24"/>
          <w:szCs w:val="24"/>
        </w:rPr>
        <w:t xml:space="preserve"> to grant the relief of speci</w:t>
      </w:r>
      <w:r w:rsidR="000672C8">
        <w:rPr>
          <w:rFonts w:ascii="Bookman Old Style" w:hAnsi="Bookman Old Style"/>
          <w:sz w:val="24"/>
          <w:szCs w:val="24"/>
        </w:rPr>
        <w:t>fic performance to the R</w:t>
      </w:r>
      <w:r w:rsidR="00E06135">
        <w:rPr>
          <w:rFonts w:ascii="Bookman Old Style" w:hAnsi="Bookman Old Style"/>
          <w:sz w:val="24"/>
          <w:szCs w:val="24"/>
        </w:rPr>
        <w:t>espondents</w:t>
      </w:r>
      <w:r w:rsidR="000672C8">
        <w:rPr>
          <w:rFonts w:ascii="Bookman Old Style" w:hAnsi="Bookman Old Style"/>
          <w:sz w:val="24"/>
          <w:szCs w:val="24"/>
        </w:rPr>
        <w:t xml:space="preserve"> because there was an innocent third party involved</w:t>
      </w:r>
      <w:r w:rsidR="00E06135">
        <w:rPr>
          <w:rFonts w:ascii="Bookman Old Style" w:hAnsi="Bookman Old Style"/>
          <w:sz w:val="24"/>
          <w:szCs w:val="24"/>
        </w:rPr>
        <w:t xml:space="preserve"> who had overriding interest</w:t>
      </w:r>
      <w:r w:rsidR="00664275">
        <w:rPr>
          <w:rFonts w:ascii="Bookman Old Style" w:hAnsi="Bookman Old Style"/>
          <w:sz w:val="24"/>
          <w:szCs w:val="24"/>
        </w:rPr>
        <w:t xml:space="preserve"> </w:t>
      </w:r>
      <w:r w:rsidR="00C72EAD">
        <w:rPr>
          <w:rFonts w:ascii="Bookman Old Style" w:hAnsi="Bookman Old Style"/>
          <w:sz w:val="24"/>
          <w:szCs w:val="24"/>
        </w:rPr>
        <w:t xml:space="preserve">in the land. He also referred me to the case of </w:t>
      </w:r>
      <w:r w:rsidR="00C72EAD" w:rsidRPr="00C72EAD">
        <w:rPr>
          <w:rFonts w:ascii="Bookman Old Style" w:hAnsi="Bookman Old Style"/>
          <w:b/>
          <w:i/>
          <w:sz w:val="24"/>
          <w:szCs w:val="24"/>
        </w:rPr>
        <w:t xml:space="preserve">Zambia </w:t>
      </w:r>
      <w:r w:rsidR="00C72EAD">
        <w:rPr>
          <w:rFonts w:ascii="Bookman Old Style" w:hAnsi="Bookman Old Style"/>
          <w:b/>
          <w:i/>
          <w:sz w:val="24"/>
          <w:szCs w:val="24"/>
        </w:rPr>
        <w:t>Bata Shoe Company Limited vs. Vin-Mas Limited</w:t>
      </w:r>
      <w:r w:rsidRPr="00C72EAD">
        <w:rPr>
          <w:rFonts w:ascii="Bookman Old Style" w:hAnsi="Bookman Old Style"/>
          <w:b/>
          <w:i/>
          <w:sz w:val="24"/>
          <w:szCs w:val="24"/>
        </w:rPr>
        <w:t xml:space="preserve"> </w:t>
      </w:r>
      <w:r w:rsidR="00C72EAD">
        <w:rPr>
          <w:rFonts w:ascii="Bookman Old Style" w:hAnsi="Bookman Old Style"/>
          <w:b/>
          <w:i/>
          <w:sz w:val="24"/>
          <w:szCs w:val="24"/>
        </w:rPr>
        <w:t>(6)</w:t>
      </w:r>
      <w:r w:rsidRPr="00C72EAD">
        <w:rPr>
          <w:rFonts w:ascii="Bookman Old Style" w:hAnsi="Bookman Old Style"/>
          <w:b/>
          <w:i/>
          <w:sz w:val="24"/>
          <w:szCs w:val="24"/>
        </w:rPr>
        <w:t xml:space="preserve"> </w:t>
      </w:r>
      <w:r w:rsidR="00C72EAD">
        <w:rPr>
          <w:rFonts w:ascii="Bookman Old Style" w:hAnsi="Bookman Old Style"/>
          <w:sz w:val="24"/>
          <w:szCs w:val="24"/>
        </w:rPr>
        <w:t xml:space="preserve">in which the Supreme </w:t>
      </w:r>
      <w:r w:rsidR="00C72EAD">
        <w:rPr>
          <w:rFonts w:ascii="Bookman Old Style" w:hAnsi="Bookman Old Style"/>
          <w:sz w:val="24"/>
          <w:szCs w:val="24"/>
        </w:rPr>
        <w:lastRenderedPageBreak/>
        <w:t>Court granted the relief of specific perfo</w:t>
      </w:r>
      <w:r w:rsidR="00B765F1">
        <w:rPr>
          <w:rFonts w:ascii="Bookman Old Style" w:hAnsi="Bookman Old Style"/>
          <w:sz w:val="24"/>
          <w:szCs w:val="24"/>
        </w:rPr>
        <w:t xml:space="preserve">rmance and gave the reason </w:t>
      </w:r>
      <w:r w:rsidR="00B765F1" w:rsidRPr="00314B3A">
        <w:rPr>
          <w:rFonts w:ascii="Bookman Old Style" w:hAnsi="Bookman Old Style"/>
          <w:i/>
          <w:sz w:val="24"/>
          <w:szCs w:val="24"/>
        </w:rPr>
        <w:t>obiter</w:t>
      </w:r>
      <w:r w:rsidR="00C72EAD" w:rsidRPr="00314B3A">
        <w:rPr>
          <w:rFonts w:ascii="Bookman Old Style" w:hAnsi="Bookman Old Style"/>
          <w:i/>
          <w:sz w:val="24"/>
          <w:szCs w:val="24"/>
        </w:rPr>
        <w:t xml:space="preserve"> dicta</w:t>
      </w:r>
      <w:r w:rsidR="00C72EAD">
        <w:rPr>
          <w:rFonts w:ascii="Bookman Old Style" w:hAnsi="Bookman Old Style"/>
          <w:sz w:val="24"/>
          <w:szCs w:val="24"/>
        </w:rPr>
        <w:t xml:space="preserve"> that were was no innocent third party.</w:t>
      </w:r>
    </w:p>
    <w:p w:rsidR="00C72EAD" w:rsidRDefault="00C72EAD" w:rsidP="00EF33BB">
      <w:pPr>
        <w:spacing w:line="360" w:lineRule="auto"/>
        <w:jc w:val="both"/>
        <w:rPr>
          <w:rFonts w:ascii="Bookman Old Style" w:hAnsi="Bookman Old Style"/>
          <w:sz w:val="24"/>
          <w:szCs w:val="24"/>
        </w:rPr>
      </w:pPr>
      <w:r>
        <w:rPr>
          <w:rFonts w:ascii="Bookman Old Style" w:hAnsi="Bookman Old Style"/>
          <w:sz w:val="24"/>
          <w:szCs w:val="24"/>
        </w:rPr>
        <w:t>It was also argued that strict</w:t>
      </w:r>
      <w:r w:rsidR="00B765F1">
        <w:rPr>
          <w:rFonts w:ascii="Bookman Old Style" w:hAnsi="Bookman Old Style"/>
          <w:sz w:val="24"/>
          <w:szCs w:val="24"/>
        </w:rPr>
        <w:t>ly</w:t>
      </w:r>
      <w:r>
        <w:rPr>
          <w:rFonts w:ascii="Bookman Old Style" w:hAnsi="Bookman Old Style"/>
          <w:sz w:val="24"/>
          <w:szCs w:val="24"/>
        </w:rPr>
        <w:t xml:space="preserve"> speaking a contract can only be enforced against a person wh</w:t>
      </w:r>
      <w:r w:rsidR="000672C8">
        <w:rPr>
          <w:rFonts w:ascii="Bookman Old Style" w:hAnsi="Bookman Old Style"/>
          <w:sz w:val="24"/>
          <w:szCs w:val="24"/>
        </w:rPr>
        <w:t>o is a party to it</w:t>
      </w:r>
      <w:r w:rsidR="00B765F1">
        <w:rPr>
          <w:rFonts w:ascii="Bookman Old Style" w:hAnsi="Bookman Old Style"/>
          <w:sz w:val="24"/>
          <w:szCs w:val="24"/>
        </w:rPr>
        <w:t>. A</w:t>
      </w:r>
      <w:r>
        <w:rPr>
          <w:rFonts w:ascii="Bookman Old Style" w:hAnsi="Bookman Old Style"/>
          <w:sz w:val="24"/>
          <w:szCs w:val="24"/>
        </w:rPr>
        <w:t>s such</w:t>
      </w:r>
      <w:r w:rsidR="00B765F1">
        <w:rPr>
          <w:rFonts w:ascii="Bookman Old Style" w:hAnsi="Bookman Old Style"/>
          <w:sz w:val="24"/>
          <w:szCs w:val="24"/>
        </w:rPr>
        <w:t>,</w:t>
      </w:r>
      <w:r w:rsidR="00F02BC0">
        <w:rPr>
          <w:rFonts w:ascii="Bookman Old Style" w:hAnsi="Bookman Old Style"/>
          <w:sz w:val="24"/>
          <w:szCs w:val="24"/>
        </w:rPr>
        <w:t xml:space="preserve"> p</w:t>
      </w:r>
      <w:r>
        <w:rPr>
          <w:rFonts w:ascii="Bookman Old Style" w:hAnsi="Bookman Old Style"/>
          <w:sz w:val="24"/>
          <w:szCs w:val="24"/>
        </w:rPr>
        <w:t xml:space="preserve">arties to a contract cannot impose an obligation upon a third party. Counsel referred me to my decision in the case of </w:t>
      </w:r>
      <w:r w:rsidR="00997FE8">
        <w:rPr>
          <w:rFonts w:ascii="Bookman Old Style" w:hAnsi="Bookman Old Style"/>
          <w:b/>
          <w:i/>
          <w:sz w:val="24"/>
          <w:szCs w:val="24"/>
        </w:rPr>
        <w:t>Josia Tembo and</w:t>
      </w:r>
      <w:r w:rsidRPr="00C72EAD">
        <w:rPr>
          <w:rFonts w:ascii="Bookman Old Style" w:hAnsi="Bookman Old Style"/>
          <w:b/>
          <w:i/>
          <w:sz w:val="24"/>
          <w:szCs w:val="24"/>
        </w:rPr>
        <w:t xml:space="preserve"> Henry Jawa vs. Peter Mukuka Chitambala (6)</w:t>
      </w:r>
      <w:r>
        <w:rPr>
          <w:rFonts w:ascii="Bookman Old Style" w:hAnsi="Bookman Old Style"/>
          <w:b/>
          <w:i/>
          <w:sz w:val="24"/>
          <w:szCs w:val="24"/>
        </w:rPr>
        <w:t xml:space="preserve"> </w:t>
      </w:r>
      <w:r w:rsidR="00F02BC0">
        <w:rPr>
          <w:rFonts w:ascii="Bookman Old Style" w:hAnsi="Bookman Old Style"/>
          <w:sz w:val="24"/>
          <w:szCs w:val="24"/>
        </w:rPr>
        <w:t xml:space="preserve">and </w:t>
      </w:r>
      <w:r w:rsidR="00F02BC0" w:rsidRPr="000672C8">
        <w:rPr>
          <w:rFonts w:ascii="Bookman Old Style" w:hAnsi="Bookman Old Style"/>
          <w:b/>
          <w:i/>
          <w:sz w:val="24"/>
          <w:szCs w:val="24"/>
        </w:rPr>
        <w:t>Chitty on Contracts</w:t>
      </w:r>
      <w:r w:rsidR="00F02BC0">
        <w:rPr>
          <w:rFonts w:ascii="Bookman Old Style" w:hAnsi="Bookman Old Style"/>
          <w:sz w:val="24"/>
          <w:szCs w:val="24"/>
        </w:rPr>
        <w:t>. Counsel argued further that the Plaintiff cannot sue or assert any rights arising from the letter of sale because it is only the First Defendant who can sue on it.</w:t>
      </w:r>
    </w:p>
    <w:p w:rsidR="00F02BC0" w:rsidRDefault="00F02BC0" w:rsidP="00EF33BB">
      <w:pPr>
        <w:spacing w:line="360" w:lineRule="auto"/>
        <w:jc w:val="both"/>
        <w:rPr>
          <w:rFonts w:ascii="Bookman Old Style" w:hAnsi="Bookman Old Style"/>
          <w:sz w:val="24"/>
          <w:szCs w:val="24"/>
        </w:rPr>
      </w:pPr>
      <w:r>
        <w:rPr>
          <w:rFonts w:ascii="Bookman Old Style" w:hAnsi="Bookman Old Style"/>
          <w:sz w:val="24"/>
          <w:szCs w:val="24"/>
        </w:rPr>
        <w:t xml:space="preserve">The other </w:t>
      </w:r>
      <w:r w:rsidR="00B765F1">
        <w:rPr>
          <w:rFonts w:ascii="Bookman Old Style" w:hAnsi="Bookman Old Style"/>
          <w:sz w:val="24"/>
          <w:szCs w:val="24"/>
        </w:rPr>
        <w:t>limb of counsel</w:t>
      </w:r>
      <w:r w:rsidR="000672C8">
        <w:rPr>
          <w:rFonts w:ascii="Bookman Old Style" w:hAnsi="Bookman Old Style"/>
          <w:sz w:val="24"/>
          <w:szCs w:val="24"/>
        </w:rPr>
        <w:t>’s</w:t>
      </w:r>
      <w:r>
        <w:rPr>
          <w:rFonts w:ascii="Bookman Old Style" w:hAnsi="Bookman Old Style"/>
          <w:sz w:val="24"/>
          <w:szCs w:val="24"/>
        </w:rPr>
        <w:t xml:space="preserve"> argument was that the Plaintiff cannot seek refuge in equity as bonafide purchaser for value because he failed, ignored or neglected to make the necessary </w:t>
      </w:r>
      <w:r w:rsidR="00BC03E3">
        <w:rPr>
          <w:rFonts w:ascii="Bookman Old Style" w:hAnsi="Bookman Old Style"/>
          <w:sz w:val="24"/>
          <w:szCs w:val="24"/>
        </w:rPr>
        <w:t>inquires before</w:t>
      </w:r>
      <w:r w:rsidR="000672C8">
        <w:rPr>
          <w:rFonts w:ascii="Bookman Old Style" w:hAnsi="Bookman Old Style"/>
          <w:sz w:val="24"/>
          <w:szCs w:val="24"/>
        </w:rPr>
        <w:t xml:space="preserve"> purchasing the property. He</w:t>
      </w:r>
      <w:r w:rsidR="00BC03E3">
        <w:rPr>
          <w:rFonts w:ascii="Bookman Old Style" w:hAnsi="Bookman Old Style"/>
          <w:sz w:val="24"/>
          <w:szCs w:val="24"/>
        </w:rPr>
        <w:t xml:space="preserve"> referred to the case of </w:t>
      </w:r>
      <w:r w:rsidR="00314B3A">
        <w:rPr>
          <w:rFonts w:ascii="Bookman Old Style" w:hAnsi="Bookman Old Style"/>
          <w:b/>
          <w:i/>
          <w:sz w:val="24"/>
          <w:szCs w:val="24"/>
        </w:rPr>
        <w:t>Kayoba and Another vs. Ngulube and</w:t>
      </w:r>
      <w:r w:rsidR="00BC03E3">
        <w:rPr>
          <w:rFonts w:ascii="Bookman Old Style" w:hAnsi="Bookman Old Style"/>
          <w:b/>
          <w:i/>
          <w:sz w:val="24"/>
          <w:szCs w:val="24"/>
        </w:rPr>
        <w:t xml:space="preserve"> Another (7). </w:t>
      </w:r>
    </w:p>
    <w:p w:rsidR="00BC03E3" w:rsidRDefault="00BC03E3" w:rsidP="00EF33BB">
      <w:pPr>
        <w:spacing w:line="360" w:lineRule="auto"/>
        <w:jc w:val="both"/>
        <w:rPr>
          <w:rFonts w:ascii="Bookman Old Style" w:hAnsi="Bookman Old Style"/>
          <w:sz w:val="24"/>
          <w:szCs w:val="24"/>
        </w:rPr>
      </w:pPr>
      <w:r>
        <w:rPr>
          <w:rFonts w:ascii="Bookman Old Style" w:hAnsi="Bookman Old Style"/>
          <w:sz w:val="24"/>
          <w:szCs w:val="24"/>
        </w:rPr>
        <w:t xml:space="preserve">As regards the counter-claim counsel argued that it must succeed because </w:t>
      </w:r>
      <w:r w:rsidR="00BA26F8">
        <w:rPr>
          <w:rFonts w:ascii="Bookman Old Style" w:hAnsi="Bookman Old Style"/>
          <w:sz w:val="24"/>
          <w:szCs w:val="24"/>
        </w:rPr>
        <w:t>the Second D</w:t>
      </w:r>
      <w:r>
        <w:rPr>
          <w:rFonts w:ascii="Bookman Old Style" w:hAnsi="Bookman Old Style"/>
          <w:sz w:val="24"/>
          <w:szCs w:val="24"/>
        </w:rPr>
        <w:t>efendant had demonstrated that he is the title holder to t</w:t>
      </w:r>
      <w:r w:rsidR="00B765F1">
        <w:rPr>
          <w:rFonts w:ascii="Bookman Old Style" w:hAnsi="Bookman Old Style"/>
          <w:sz w:val="24"/>
          <w:szCs w:val="24"/>
        </w:rPr>
        <w:t>he land. He argued that the fact</w:t>
      </w:r>
      <w:r>
        <w:rPr>
          <w:rFonts w:ascii="Bookman Old Style" w:hAnsi="Bookman Old Style"/>
          <w:sz w:val="24"/>
          <w:szCs w:val="24"/>
        </w:rPr>
        <w:t>s demonstrate that the Plaintiff entered and remained on the property without consent of the Second Defendant who is the title holder. The Plaintiff is therefore a tr</w:t>
      </w:r>
      <w:r w:rsidR="00B765F1">
        <w:rPr>
          <w:rFonts w:ascii="Bookman Old Style" w:hAnsi="Bookman Old Style"/>
          <w:sz w:val="24"/>
          <w:szCs w:val="24"/>
        </w:rPr>
        <w:t>espasser on the S</w:t>
      </w:r>
      <w:r>
        <w:rPr>
          <w:rFonts w:ascii="Bookman Old Style" w:hAnsi="Bookman Old Style"/>
          <w:sz w:val="24"/>
          <w:szCs w:val="24"/>
        </w:rPr>
        <w:t>econd Defendant’s prop</w:t>
      </w:r>
      <w:r w:rsidR="000672C8">
        <w:rPr>
          <w:rFonts w:ascii="Bookman Old Style" w:hAnsi="Bookman Old Style"/>
          <w:sz w:val="24"/>
          <w:szCs w:val="24"/>
        </w:rPr>
        <w:t xml:space="preserve">erty and </w:t>
      </w:r>
      <w:r>
        <w:rPr>
          <w:rFonts w:ascii="Bookman Old Style" w:hAnsi="Bookman Old Style"/>
          <w:sz w:val="24"/>
          <w:szCs w:val="24"/>
        </w:rPr>
        <w:t>therefore</w:t>
      </w:r>
      <w:r w:rsidR="000672C8">
        <w:rPr>
          <w:rFonts w:ascii="Bookman Old Style" w:hAnsi="Bookman Old Style"/>
          <w:sz w:val="24"/>
          <w:szCs w:val="24"/>
        </w:rPr>
        <w:t xml:space="preserve"> should</w:t>
      </w:r>
      <w:r>
        <w:rPr>
          <w:rFonts w:ascii="Bookman Old Style" w:hAnsi="Bookman Old Style"/>
          <w:sz w:val="24"/>
          <w:szCs w:val="24"/>
        </w:rPr>
        <w:t xml:space="preserve"> be compelled to pay damages. It was further argued that in view of the principle of </w:t>
      </w:r>
      <w:r w:rsidR="00B765F1">
        <w:rPr>
          <w:rFonts w:ascii="Bookman Old Style" w:hAnsi="Bookman Old Style"/>
          <w:i/>
          <w:sz w:val="24"/>
          <w:szCs w:val="24"/>
        </w:rPr>
        <w:t xml:space="preserve">quic quid plantator solo solo </w:t>
      </w:r>
      <w:r w:rsidR="00314B3A">
        <w:rPr>
          <w:rFonts w:ascii="Bookman Old Style" w:hAnsi="Bookman Old Style"/>
          <w:i/>
          <w:sz w:val="24"/>
          <w:szCs w:val="24"/>
        </w:rPr>
        <w:t>c</w:t>
      </w:r>
      <w:r w:rsidR="00B765F1">
        <w:rPr>
          <w:rFonts w:ascii="Bookman Old Style" w:hAnsi="Bookman Old Style"/>
          <w:i/>
          <w:sz w:val="24"/>
          <w:szCs w:val="24"/>
        </w:rPr>
        <w:t>e</w:t>
      </w:r>
      <w:r w:rsidRPr="00B765F1">
        <w:rPr>
          <w:rFonts w:ascii="Bookman Old Style" w:hAnsi="Bookman Old Style"/>
          <w:i/>
          <w:sz w:val="24"/>
          <w:szCs w:val="24"/>
        </w:rPr>
        <w:t>dit</w:t>
      </w:r>
      <w:r>
        <w:rPr>
          <w:rFonts w:ascii="Bookman Old Style" w:hAnsi="Bookman Old Style"/>
          <w:sz w:val="24"/>
          <w:szCs w:val="24"/>
        </w:rPr>
        <w:t xml:space="preserve"> the Plaintiff is not entitled to any relief in</w:t>
      </w:r>
      <w:r w:rsidR="00314B3A">
        <w:rPr>
          <w:rFonts w:ascii="Bookman Old Style" w:hAnsi="Bookman Old Style"/>
          <w:sz w:val="24"/>
          <w:szCs w:val="24"/>
        </w:rPr>
        <w:t xml:space="preserve"> respect of</w:t>
      </w:r>
      <w:r>
        <w:rPr>
          <w:rFonts w:ascii="Bookman Old Style" w:hAnsi="Bookman Old Style"/>
          <w:sz w:val="24"/>
          <w:szCs w:val="24"/>
        </w:rPr>
        <w:t xml:space="preserve"> the developments he made on the land. Counsel prayed that the Plaintiff’s claim should be dismissed and the counter-claim succeed.</w:t>
      </w:r>
    </w:p>
    <w:p w:rsidR="00BC03E3" w:rsidRDefault="00BC03E3" w:rsidP="00EF33BB">
      <w:pPr>
        <w:spacing w:line="360" w:lineRule="auto"/>
        <w:jc w:val="both"/>
        <w:rPr>
          <w:rFonts w:ascii="Bookman Old Style" w:hAnsi="Bookman Old Style"/>
          <w:sz w:val="24"/>
          <w:szCs w:val="24"/>
        </w:rPr>
      </w:pPr>
      <w:r>
        <w:rPr>
          <w:rFonts w:ascii="Bookman Old Style" w:hAnsi="Bookman Old Style"/>
          <w:sz w:val="24"/>
          <w:szCs w:val="24"/>
        </w:rPr>
        <w:t>In the Plaintiff’s reply submissions, it was argued that the relief sought</w:t>
      </w:r>
      <w:r w:rsidR="003B20C1">
        <w:rPr>
          <w:rFonts w:ascii="Bookman Old Style" w:hAnsi="Bookman Old Style"/>
          <w:sz w:val="24"/>
          <w:szCs w:val="24"/>
        </w:rPr>
        <w:t xml:space="preserve"> against the Second Defendant is not specific performance but rather an order that he be compelled to convey the property to the Plaintiff. Further that, the claim for specific performance was against the First</w:t>
      </w:r>
      <w:r w:rsidR="0076518F">
        <w:rPr>
          <w:rFonts w:ascii="Bookman Old Style" w:hAnsi="Bookman Old Style"/>
          <w:sz w:val="24"/>
          <w:szCs w:val="24"/>
        </w:rPr>
        <w:t xml:space="preserve"> Defendant against whom default judgment had already been entered.</w:t>
      </w:r>
    </w:p>
    <w:p w:rsidR="0076518F" w:rsidRDefault="00B765F1" w:rsidP="00EF33BB">
      <w:pPr>
        <w:spacing w:line="360" w:lineRule="auto"/>
        <w:jc w:val="both"/>
        <w:rPr>
          <w:rFonts w:ascii="Bookman Old Style" w:hAnsi="Bookman Old Style"/>
          <w:sz w:val="24"/>
          <w:szCs w:val="24"/>
        </w:rPr>
      </w:pPr>
      <w:r>
        <w:rPr>
          <w:rFonts w:ascii="Bookman Old Style" w:hAnsi="Bookman Old Style"/>
          <w:sz w:val="24"/>
          <w:szCs w:val="24"/>
        </w:rPr>
        <w:t>It was also argued that if</w:t>
      </w:r>
      <w:r w:rsidR="0076518F">
        <w:rPr>
          <w:rFonts w:ascii="Bookman Old Style" w:hAnsi="Bookman Old Style"/>
          <w:sz w:val="24"/>
          <w:szCs w:val="24"/>
        </w:rPr>
        <w:t xml:space="preserve"> the court is not inclined to grant the order sought, it must order that the Plaintiff be compensated for the development he made on the property in line with the </w:t>
      </w:r>
      <w:r w:rsidR="0035474F" w:rsidRPr="00A70920">
        <w:rPr>
          <w:rFonts w:ascii="Bookman Old Style" w:hAnsi="Bookman Old Style"/>
          <w:b/>
          <w:i/>
          <w:sz w:val="24"/>
          <w:szCs w:val="24"/>
        </w:rPr>
        <w:t>Limp</w:t>
      </w:r>
      <w:r w:rsidR="0076518F" w:rsidRPr="00A70920">
        <w:rPr>
          <w:rFonts w:ascii="Bookman Old Style" w:hAnsi="Bookman Old Style"/>
          <w:b/>
          <w:i/>
          <w:sz w:val="24"/>
          <w:szCs w:val="24"/>
        </w:rPr>
        <w:t xml:space="preserve">ic </w:t>
      </w:r>
      <w:r w:rsidR="0076518F">
        <w:rPr>
          <w:rFonts w:ascii="Bookman Old Style" w:hAnsi="Bookman Old Style"/>
          <w:sz w:val="24"/>
          <w:szCs w:val="24"/>
        </w:rPr>
        <w:t>case</w:t>
      </w:r>
      <w:r w:rsidR="0035474F">
        <w:rPr>
          <w:rFonts w:ascii="Bookman Old Style" w:hAnsi="Bookman Old Style"/>
          <w:sz w:val="24"/>
          <w:szCs w:val="24"/>
        </w:rPr>
        <w:t>.</w:t>
      </w:r>
    </w:p>
    <w:p w:rsidR="0035474F" w:rsidRDefault="0035474F" w:rsidP="00EF33BB">
      <w:pPr>
        <w:spacing w:line="360" w:lineRule="auto"/>
        <w:jc w:val="both"/>
        <w:rPr>
          <w:rFonts w:ascii="Bookman Old Style" w:hAnsi="Bookman Old Style"/>
          <w:sz w:val="24"/>
          <w:szCs w:val="24"/>
        </w:rPr>
      </w:pPr>
      <w:r>
        <w:rPr>
          <w:rFonts w:ascii="Bookman Old Style" w:hAnsi="Bookman Old Style"/>
          <w:sz w:val="24"/>
          <w:szCs w:val="24"/>
        </w:rPr>
        <w:lastRenderedPageBreak/>
        <w:t>I have considered the evidence and arguments</w:t>
      </w:r>
      <w:r w:rsidR="00C0392A">
        <w:rPr>
          <w:rFonts w:ascii="Bookman Old Style" w:hAnsi="Bookman Old Style"/>
          <w:sz w:val="24"/>
          <w:szCs w:val="24"/>
        </w:rPr>
        <w:t xml:space="preserve"> tendered by the parities. In hi</w:t>
      </w:r>
      <w:r>
        <w:rPr>
          <w:rFonts w:ascii="Bookman Old Style" w:hAnsi="Bookman Old Style"/>
          <w:sz w:val="24"/>
          <w:szCs w:val="24"/>
        </w:rPr>
        <w:t>s claim the</w:t>
      </w:r>
      <w:r w:rsidR="00C0392A">
        <w:rPr>
          <w:rFonts w:ascii="Bookman Old Style" w:hAnsi="Bookman Old Style"/>
          <w:sz w:val="24"/>
          <w:szCs w:val="24"/>
        </w:rPr>
        <w:t xml:space="preserve"> Plaintiff has contended that he</w:t>
      </w:r>
      <w:r>
        <w:rPr>
          <w:rFonts w:ascii="Bookman Old Style" w:hAnsi="Bookman Old Style"/>
          <w:sz w:val="24"/>
          <w:szCs w:val="24"/>
        </w:rPr>
        <w:t xml:space="preserve"> seeks an order compelling the Second Defendant to transfer the pr</w:t>
      </w:r>
      <w:r w:rsidR="00C0392A">
        <w:rPr>
          <w:rFonts w:ascii="Bookman Old Style" w:hAnsi="Bookman Old Style"/>
          <w:sz w:val="24"/>
          <w:szCs w:val="24"/>
        </w:rPr>
        <w:t>operty in issue to him</w:t>
      </w:r>
      <w:r>
        <w:rPr>
          <w:rFonts w:ascii="Bookman Old Style" w:hAnsi="Bookman Old Style"/>
          <w:sz w:val="24"/>
          <w:szCs w:val="24"/>
        </w:rPr>
        <w:t>. The basis for this is that it is cont</w:t>
      </w:r>
      <w:r w:rsidR="00997FE8">
        <w:rPr>
          <w:rFonts w:ascii="Bookman Old Style" w:hAnsi="Bookman Old Style"/>
          <w:sz w:val="24"/>
          <w:szCs w:val="24"/>
        </w:rPr>
        <w:t>ended that the First Defendant</w:t>
      </w:r>
      <w:r>
        <w:rPr>
          <w:rFonts w:ascii="Bookman Old Style" w:hAnsi="Bookman Old Style"/>
          <w:sz w:val="24"/>
          <w:szCs w:val="24"/>
        </w:rPr>
        <w:t xml:space="preserve"> </w:t>
      </w:r>
      <w:r w:rsidR="00B765F1">
        <w:rPr>
          <w:rFonts w:ascii="Bookman Old Style" w:hAnsi="Bookman Old Style"/>
          <w:sz w:val="24"/>
          <w:szCs w:val="24"/>
        </w:rPr>
        <w:t xml:space="preserve">is </w:t>
      </w:r>
      <w:r>
        <w:rPr>
          <w:rFonts w:ascii="Bookman Old Style" w:hAnsi="Bookman Old Style"/>
          <w:sz w:val="24"/>
          <w:szCs w:val="24"/>
        </w:rPr>
        <w:t>entitled to the propert</w:t>
      </w:r>
      <w:r w:rsidR="00997FE8">
        <w:rPr>
          <w:rFonts w:ascii="Bookman Old Style" w:hAnsi="Bookman Old Style"/>
          <w:sz w:val="24"/>
          <w:szCs w:val="24"/>
        </w:rPr>
        <w:t>y as a consequence of the offer</w:t>
      </w:r>
      <w:r>
        <w:rPr>
          <w:rFonts w:ascii="Bookman Old Style" w:hAnsi="Bookman Old Style"/>
          <w:sz w:val="24"/>
          <w:szCs w:val="24"/>
        </w:rPr>
        <w:t xml:space="preserve"> of sale</w:t>
      </w:r>
      <w:r w:rsidR="00997FE8">
        <w:rPr>
          <w:rFonts w:ascii="Bookman Old Style" w:hAnsi="Bookman Old Style"/>
          <w:sz w:val="24"/>
          <w:szCs w:val="24"/>
        </w:rPr>
        <w:t xml:space="preserve"> letter</w:t>
      </w:r>
      <w:r>
        <w:rPr>
          <w:rFonts w:ascii="Bookman Old Style" w:hAnsi="Bookman Old Style"/>
          <w:sz w:val="24"/>
          <w:szCs w:val="24"/>
        </w:rPr>
        <w:t xml:space="preserve"> executed between the First Defendant and Second Defendant. On the other hand, the Second Defendant</w:t>
      </w:r>
      <w:r w:rsidR="00A70920">
        <w:rPr>
          <w:rFonts w:ascii="Bookman Old Style" w:hAnsi="Bookman Old Style"/>
          <w:sz w:val="24"/>
          <w:szCs w:val="24"/>
        </w:rPr>
        <w:t>’</w:t>
      </w:r>
      <w:r>
        <w:rPr>
          <w:rFonts w:ascii="Bookman Old Style" w:hAnsi="Bookman Old Style"/>
          <w:sz w:val="24"/>
          <w:szCs w:val="24"/>
        </w:rPr>
        <w:t xml:space="preserve">s counter-claim as against the Plaintiff is for possession of the property, damages or mesne profits to be assessed and interest. Alternatively, </w:t>
      </w:r>
      <w:r w:rsidR="00314B3A">
        <w:rPr>
          <w:rFonts w:ascii="Bookman Old Style" w:hAnsi="Bookman Old Style"/>
          <w:sz w:val="24"/>
          <w:szCs w:val="24"/>
        </w:rPr>
        <w:t>he claims for an order</w:t>
      </w:r>
      <w:r w:rsidR="00A70920">
        <w:rPr>
          <w:rFonts w:ascii="Bookman Old Style" w:hAnsi="Bookman Old Style"/>
          <w:sz w:val="24"/>
          <w:szCs w:val="24"/>
        </w:rPr>
        <w:t xml:space="preserve"> for </w:t>
      </w:r>
      <w:r>
        <w:rPr>
          <w:rFonts w:ascii="Bookman Old Style" w:hAnsi="Bookman Old Style"/>
          <w:sz w:val="24"/>
          <w:szCs w:val="24"/>
        </w:rPr>
        <w:t xml:space="preserve">the First Defendant and </w:t>
      </w:r>
      <w:r w:rsidR="00314B3A">
        <w:rPr>
          <w:rFonts w:ascii="Bookman Old Style" w:hAnsi="Bookman Old Style"/>
          <w:sz w:val="24"/>
          <w:szCs w:val="24"/>
        </w:rPr>
        <w:t>t</w:t>
      </w:r>
      <w:r>
        <w:rPr>
          <w:rFonts w:ascii="Bookman Old Style" w:hAnsi="Bookman Old Style"/>
          <w:sz w:val="24"/>
          <w:szCs w:val="24"/>
        </w:rPr>
        <w:t>he Plaintiff to account for the purchase price of the property and costs.</w:t>
      </w:r>
    </w:p>
    <w:p w:rsidR="0035474F" w:rsidRDefault="0035474F" w:rsidP="00EF33BB">
      <w:pPr>
        <w:spacing w:line="360" w:lineRule="auto"/>
        <w:jc w:val="both"/>
        <w:rPr>
          <w:rFonts w:ascii="Bookman Old Style" w:hAnsi="Bookman Old Style"/>
          <w:sz w:val="24"/>
          <w:szCs w:val="24"/>
        </w:rPr>
      </w:pPr>
      <w:r>
        <w:rPr>
          <w:rFonts w:ascii="Bookman Old Style" w:hAnsi="Bookman Old Style"/>
          <w:sz w:val="24"/>
          <w:szCs w:val="24"/>
        </w:rPr>
        <w:t>I will first deal with the Plaintiff’s claim.</w:t>
      </w:r>
    </w:p>
    <w:p w:rsidR="0035474F" w:rsidRDefault="0035474F" w:rsidP="00EF33BB">
      <w:pPr>
        <w:spacing w:line="360" w:lineRule="auto"/>
        <w:jc w:val="both"/>
        <w:rPr>
          <w:rFonts w:ascii="Bookman Old Style" w:hAnsi="Bookman Old Style"/>
          <w:sz w:val="24"/>
          <w:szCs w:val="24"/>
        </w:rPr>
      </w:pPr>
      <w:r>
        <w:rPr>
          <w:rFonts w:ascii="Bookman Old Style" w:hAnsi="Bookman Old Style"/>
          <w:sz w:val="24"/>
          <w:szCs w:val="24"/>
        </w:rPr>
        <w:t>The evidence led by the Plaintiff and indeed argument</w:t>
      </w:r>
      <w:r w:rsidR="00A70920">
        <w:rPr>
          <w:rFonts w:ascii="Bookman Old Style" w:hAnsi="Bookman Old Style"/>
          <w:sz w:val="24"/>
          <w:szCs w:val="24"/>
        </w:rPr>
        <w:t>s</w:t>
      </w:r>
      <w:r>
        <w:rPr>
          <w:rFonts w:ascii="Bookman Old Style" w:hAnsi="Bookman Old Style"/>
          <w:sz w:val="24"/>
          <w:szCs w:val="24"/>
        </w:rPr>
        <w:t xml:space="preserve"> by counsel for the Plaintiff point to the fact that the relief sought is indeed spe</w:t>
      </w:r>
      <w:r w:rsidR="00B765F1">
        <w:rPr>
          <w:rFonts w:ascii="Bookman Old Style" w:hAnsi="Bookman Old Style"/>
          <w:sz w:val="24"/>
          <w:szCs w:val="24"/>
        </w:rPr>
        <w:t>cific performance. I s</w:t>
      </w:r>
      <w:r>
        <w:rPr>
          <w:rFonts w:ascii="Bookman Old Style" w:hAnsi="Bookman Old Style"/>
          <w:sz w:val="24"/>
          <w:szCs w:val="24"/>
        </w:rPr>
        <w:t>ay so bec</w:t>
      </w:r>
      <w:r w:rsidR="00C0392A">
        <w:rPr>
          <w:rFonts w:ascii="Bookman Old Style" w:hAnsi="Bookman Old Style"/>
          <w:sz w:val="24"/>
          <w:szCs w:val="24"/>
        </w:rPr>
        <w:t>ause there is no known relief or</w:t>
      </w:r>
      <w:r>
        <w:rPr>
          <w:rFonts w:ascii="Bookman Old Style" w:hAnsi="Bookman Old Style"/>
          <w:sz w:val="24"/>
          <w:szCs w:val="24"/>
        </w:rPr>
        <w:t xml:space="preserve"> remedy at law</w:t>
      </w:r>
      <w:r w:rsidR="00A70920">
        <w:rPr>
          <w:rFonts w:ascii="Bookman Old Style" w:hAnsi="Bookman Old Style"/>
          <w:sz w:val="24"/>
          <w:szCs w:val="24"/>
        </w:rPr>
        <w:t xml:space="preserve"> or in equity</w:t>
      </w:r>
      <w:r w:rsidR="00314B3A">
        <w:rPr>
          <w:rFonts w:ascii="Bookman Old Style" w:hAnsi="Bookman Old Style"/>
          <w:sz w:val="24"/>
          <w:szCs w:val="24"/>
        </w:rPr>
        <w:t xml:space="preserve"> arising</w:t>
      </w:r>
      <w:r w:rsidR="00F65649">
        <w:rPr>
          <w:rFonts w:ascii="Bookman Old Style" w:hAnsi="Bookman Old Style"/>
          <w:sz w:val="24"/>
          <w:szCs w:val="24"/>
        </w:rPr>
        <w:t xml:space="preserve"> from</w:t>
      </w:r>
      <w:r w:rsidR="00314B3A">
        <w:rPr>
          <w:rFonts w:ascii="Bookman Old Style" w:hAnsi="Bookman Old Style"/>
          <w:sz w:val="24"/>
          <w:szCs w:val="24"/>
        </w:rPr>
        <w:t xml:space="preserve"> facts similar to the ones in this case</w:t>
      </w:r>
      <w:r>
        <w:rPr>
          <w:rFonts w:ascii="Bookman Old Style" w:hAnsi="Bookman Old Style"/>
          <w:sz w:val="24"/>
          <w:szCs w:val="24"/>
        </w:rPr>
        <w:t xml:space="preserve"> that can compel a party</w:t>
      </w:r>
      <w:r w:rsidR="00065DB2">
        <w:rPr>
          <w:rFonts w:ascii="Bookman Old Style" w:hAnsi="Bookman Old Style"/>
          <w:sz w:val="24"/>
          <w:szCs w:val="24"/>
        </w:rPr>
        <w:t xml:space="preserve"> to transfer or assign a property to a person other than specific performance. Therefore, although in the reply submissions counsel for the Plaintiff has argued that</w:t>
      </w:r>
      <w:r w:rsidR="00C0392A">
        <w:rPr>
          <w:rFonts w:ascii="Bookman Old Style" w:hAnsi="Bookman Old Style"/>
          <w:sz w:val="24"/>
          <w:szCs w:val="24"/>
        </w:rPr>
        <w:t xml:space="preserve"> the</w:t>
      </w:r>
      <w:r w:rsidR="00314B3A">
        <w:rPr>
          <w:rFonts w:ascii="Bookman Old Style" w:hAnsi="Bookman Old Style"/>
          <w:sz w:val="24"/>
          <w:szCs w:val="24"/>
        </w:rPr>
        <w:t xml:space="preserve"> claim for</w:t>
      </w:r>
      <w:r w:rsidR="00065DB2">
        <w:rPr>
          <w:rFonts w:ascii="Bookman Old Style" w:hAnsi="Bookman Old Style"/>
          <w:sz w:val="24"/>
          <w:szCs w:val="24"/>
        </w:rPr>
        <w:t xml:space="preserve"> specific performance </w:t>
      </w:r>
      <w:r w:rsidR="00F65649">
        <w:rPr>
          <w:rFonts w:ascii="Bookman Old Style" w:hAnsi="Bookman Old Style"/>
          <w:sz w:val="24"/>
          <w:szCs w:val="24"/>
        </w:rPr>
        <w:t>is not directed at the Second Defendant</w:t>
      </w:r>
      <w:r w:rsidR="000F274F">
        <w:rPr>
          <w:rFonts w:ascii="Bookman Old Style" w:hAnsi="Bookman Old Style"/>
          <w:sz w:val="24"/>
          <w:szCs w:val="24"/>
        </w:rPr>
        <w:t xml:space="preserve"> I will determine this matter as if this were specifically so stated.</w:t>
      </w:r>
    </w:p>
    <w:p w:rsidR="000F274F" w:rsidRDefault="000F274F" w:rsidP="00EF33BB">
      <w:pPr>
        <w:spacing w:line="360" w:lineRule="auto"/>
        <w:jc w:val="both"/>
        <w:rPr>
          <w:rFonts w:ascii="Bookman Old Style" w:hAnsi="Bookman Old Style"/>
          <w:sz w:val="24"/>
          <w:szCs w:val="24"/>
        </w:rPr>
      </w:pPr>
      <w:r>
        <w:rPr>
          <w:rFonts w:ascii="Bookman Old Style" w:hAnsi="Bookman Old Style"/>
          <w:sz w:val="24"/>
          <w:szCs w:val="24"/>
        </w:rPr>
        <w:t>The instances where specific per</w:t>
      </w:r>
      <w:r w:rsidR="00B765F1">
        <w:rPr>
          <w:rFonts w:ascii="Bookman Old Style" w:hAnsi="Bookman Old Style"/>
          <w:sz w:val="24"/>
          <w:szCs w:val="24"/>
        </w:rPr>
        <w:t>formance will be granted have be</w:t>
      </w:r>
      <w:r>
        <w:rPr>
          <w:rFonts w:ascii="Bookman Old Style" w:hAnsi="Bookman Old Style"/>
          <w:sz w:val="24"/>
          <w:szCs w:val="24"/>
        </w:rPr>
        <w:t xml:space="preserve">en stated by </w:t>
      </w:r>
      <w:r w:rsidRPr="00A70920">
        <w:rPr>
          <w:rFonts w:ascii="Bookman Old Style" w:hAnsi="Bookman Old Style"/>
          <w:b/>
          <w:i/>
          <w:sz w:val="24"/>
          <w:szCs w:val="24"/>
        </w:rPr>
        <w:t>Chitty on Contracts – General Principles,</w:t>
      </w:r>
      <w:r>
        <w:rPr>
          <w:rFonts w:ascii="Bookman Old Style" w:hAnsi="Bookman Old Style"/>
          <w:sz w:val="24"/>
          <w:szCs w:val="24"/>
        </w:rPr>
        <w:t xml:space="preserve"> 13</w:t>
      </w:r>
      <w:r w:rsidRPr="000F274F">
        <w:rPr>
          <w:rFonts w:ascii="Bookman Old Style" w:hAnsi="Bookman Old Style"/>
          <w:sz w:val="24"/>
          <w:szCs w:val="24"/>
          <w:vertAlign w:val="superscript"/>
        </w:rPr>
        <w:t>th</w:t>
      </w:r>
      <w:r>
        <w:rPr>
          <w:rFonts w:ascii="Bookman Old Style" w:hAnsi="Bookman Old Style"/>
          <w:sz w:val="24"/>
          <w:szCs w:val="24"/>
        </w:rPr>
        <w:t xml:space="preserve"> edition at page 1718 as follows</w:t>
      </w:r>
      <w:r w:rsidR="004066BD">
        <w:rPr>
          <w:rFonts w:ascii="Bookman Old Style" w:hAnsi="Bookman Old Style"/>
          <w:sz w:val="24"/>
          <w:szCs w:val="24"/>
        </w:rPr>
        <w:t>:</w:t>
      </w:r>
    </w:p>
    <w:p w:rsidR="004066BD" w:rsidRDefault="004066BD" w:rsidP="00EF33BB">
      <w:pPr>
        <w:spacing w:line="360" w:lineRule="auto"/>
        <w:ind w:left="720"/>
        <w:jc w:val="both"/>
        <w:rPr>
          <w:rFonts w:ascii="Bookman Old Style" w:hAnsi="Bookman Old Style"/>
          <w:i/>
          <w:sz w:val="24"/>
          <w:szCs w:val="24"/>
        </w:rPr>
      </w:pPr>
      <w:r w:rsidRPr="004066BD">
        <w:rPr>
          <w:rFonts w:ascii="Bookman Old Style" w:hAnsi="Bookman Old Style"/>
          <w:i/>
          <w:sz w:val="24"/>
          <w:szCs w:val="24"/>
        </w:rPr>
        <w:t>“</w:t>
      </w:r>
      <w:r w:rsidR="00BA26F8" w:rsidRPr="004066BD">
        <w:rPr>
          <w:rFonts w:ascii="Bookman Old Style" w:hAnsi="Bookman Old Style"/>
          <w:i/>
          <w:sz w:val="24"/>
          <w:szCs w:val="24"/>
        </w:rPr>
        <w:t>The</w:t>
      </w:r>
      <w:r w:rsidRPr="004066BD">
        <w:rPr>
          <w:rFonts w:ascii="Bookman Old Style" w:hAnsi="Bookman Old Style"/>
          <w:i/>
          <w:sz w:val="24"/>
          <w:szCs w:val="24"/>
        </w:rPr>
        <w:t xml:space="preserve"> jurisdiction to order specific performance is ba</w:t>
      </w:r>
      <w:r>
        <w:rPr>
          <w:rFonts w:ascii="Bookman Old Style" w:hAnsi="Bookman Old Style"/>
          <w:i/>
          <w:sz w:val="24"/>
          <w:szCs w:val="24"/>
        </w:rPr>
        <w:t>sed on the existence of a valid,</w:t>
      </w:r>
      <w:r w:rsidR="00F60613">
        <w:rPr>
          <w:rFonts w:ascii="Bookman Old Style" w:hAnsi="Bookman Old Style"/>
          <w:i/>
          <w:sz w:val="24"/>
          <w:szCs w:val="24"/>
        </w:rPr>
        <w:t xml:space="preserve"> enforceable contract</w:t>
      </w:r>
      <w:r w:rsidRPr="004066BD">
        <w:rPr>
          <w:rFonts w:ascii="Bookman Old Style" w:hAnsi="Bookman Old Style"/>
          <w:i/>
          <w:sz w:val="24"/>
          <w:szCs w:val="24"/>
        </w:rPr>
        <w:t xml:space="preserve"> … It will not be ordered if the contract suffers from some defect, such as failure to comply with formal requirements or mistake or illegality, which makes the contract invalid or unenforceable.”</w:t>
      </w:r>
    </w:p>
    <w:p w:rsidR="004066BD" w:rsidRDefault="004066BD" w:rsidP="00EF33BB">
      <w:pPr>
        <w:spacing w:line="360" w:lineRule="auto"/>
        <w:jc w:val="both"/>
        <w:rPr>
          <w:rFonts w:ascii="Bookman Old Style" w:hAnsi="Bookman Old Style"/>
          <w:sz w:val="24"/>
          <w:szCs w:val="24"/>
        </w:rPr>
      </w:pPr>
      <w:r w:rsidRPr="004066BD">
        <w:rPr>
          <w:rFonts w:ascii="Bookman Old Style" w:hAnsi="Bookman Old Style"/>
          <w:sz w:val="24"/>
          <w:szCs w:val="24"/>
        </w:rPr>
        <w:t>This therefore</w:t>
      </w:r>
      <w:r>
        <w:rPr>
          <w:rFonts w:ascii="Bookman Old Style" w:hAnsi="Bookman Old Style"/>
          <w:sz w:val="24"/>
          <w:szCs w:val="24"/>
        </w:rPr>
        <w:t xml:space="preserve"> means that for one to successfully invoke the remedy of specific performance, he must demonstrate that he entered into a legally binding contract with the person against whom he seeks the remedy. This is the starting point that opens the doors to the remedy of specific performance. The </w:t>
      </w:r>
      <w:r>
        <w:rPr>
          <w:rFonts w:ascii="Bookman Old Style" w:hAnsi="Bookman Old Style"/>
          <w:sz w:val="24"/>
          <w:szCs w:val="24"/>
        </w:rPr>
        <w:lastRenderedPageBreak/>
        <w:t>Zambian courts have also rendered decisi</w:t>
      </w:r>
      <w:r w:rsidR="00D54ECB">
        <w:rPr>
          <w:rFonts w:ascii="Bookman Old Style" w:hAnsi="Bookman Old Style"/>
          <w:sz w:val="24"/>
          <w:szCs w:val="24"/>
        </w:rPr>
        <w:t>ons on which matters are suited</w:t>
      </w:r>
      <w:r>
        <w:rPr>
          <w:rFonts w:ascii="Bookman Old Style" w:hAnsi="Bookman Old Style"/>
          <w:sz w:val="24"/>
          <w:szCs w:val="24"/>
        </w:rPr>
        <w:t xml:space="preserve"> to the remedy of speci</w:t>
      </w:r>
      <w:r w:rsidR="00D54ECB">
        <w:rPr>
          <w:rFonts w:ascii="Bookman Old Style" w:hAnsi="Bookman Old Style"/>
          <w:sz w:val="24"/>
          <w:szCs w:val="24"/>
        </w:rPr>
        <w:t>fic performance. O</w:t>
      </w:r>
      <w:r>
        <w:rPr>
          <w:rFonts w:ascii="Bookman Old Style" w:hAnsi="Bookman Old Style"/>
          <w:sz w:val="24"/>
          <w:szCs w:val="24"/>
        </w:rPr>
        <w:t>ne such case</w:t>
      </w:r>
      <w:r w:rsidR="002A1F62">
        <w:rPr>
          <w:rFonts w:ascii="Bookman Old Style" w:hAnsi="Bookman Old Style"/>
          <w:sz w:val="24"/>
          <w:szCs w:val="24"/>
        </w:rPr>
        <w:t xml:space="preserve"> is the case cited by counsel for the Plaintiff of </w:t>
      </w:r>
      <w:r w:rsidR="002A1F62" w:rsidRPr="00832B88">
        <w:rPr>
          <w:rFonts w:ascii="Bookman Old Style" w:hAnsi="Bookman Old Style"/>
          <w:b/>
          <w:i/>
          <w:sz w:val="24"/>
          <w:szCs w:val="24"/>
        </w:rPr>
        <w:t>Wesley Mulungushi vs.</w:t>
      </w:r>
      <w:r w:rsidR="00D54ECB">
        <w:rPr>
          <w:rFonts w:ascii="Bookman Old Style" w:hAnsi="Bookman Old Style"/>
          <w:b/>
          <w:i/>
          <w:sz w:val="24"/>
          <w:szCs w:val="24"/>
        </w:rPr>
        <w:t xml:space="preserve"> Catherine Bwale Mizi Chomba (1)</w:t>
      </w:r>
      <w:r w:rsidR="00832B88" w:rsidRPr="00832B88">
        <w:rPr>
          <w:rFonts w:ascii="Bookman Old Style" w:hAnsi="Bookman Old Style"/>
          <w:b/>
          <w:i/>
          <w:sz w:val="24"/>
          <w:szCs w:val="24"/>
        </w:rPr>
        <w:t>.</w:t>
      </w:r>
      <w:r w:rsidR="00832B88">
        <w:rPr>
          <w:rFonts w:ascii="Bookman Old Style" w:hAnsi="Bookman Old Style"/>
          <w:sz w:val="24"/>
          <w:szCs w:val="24"/>
        </w:rPr>
        <w:t xml:space="preserve"> In that case the Supreme Court held at page 97 that </w:t>
      </w:r>
      <w:r w:rsidR="00832B88" w:rsidRPr="00EB6DCA">
        <w:rPr>
          <w:rFonts w:ascii="Bookman Old Style" w:hAnsi="Bookman Old Style"/>
          <w:i/>
          <w:sz w:val="24"/>
          <w:szCs w:val="24"/>
        </w:rPr>
        <w:t>“the court will decree specific performance only if it will do more perfect and complete justice than the award of damages.”</w:t>
      </w:r>
      <w:r w:rsidR="00832B88">
        <w:rPr>
          <w:rFonts w:ascii="Bookman Old Style" w:hAnsi="Bookman Old Style"/>
          <w:sz w:val="24"/>
          <w:szCs w:val="24"/>
        </w:rPr>
        <w:t xml:space="preserve"> In an earlier case of </w:t>
      </w:r>
      <w:r w:rsidR="00832B88" w:rsidRPr="00832B88">
        <w:rPr>
          <w:rFonts w:ascii="Bookman Old Style" w:hAnsi="Bookman Old Style"/>
          <w:b/>
          <w:i/>
          <w:sz w:val="24"/>
          <w:szCs w:val="24"/>
        </w:rPr>
        <w:t>Jane Mwenya and Josan Randee vs. Paul Kapinga (3</w:t>
      </w:r>
      <w:r w:rsidR="00832B88">
        <w:rPr>
          <w:rFonts w:ascii="Bookman Old Style" w:hAnsi="Bookman Old Style"/>
          <w:b/>
          <w:i/>
          <w:sz w:val="24"/>
          <w:szCs w:val="24"/>
        </w:rPr>
        <w:t xml:space="preserve">) </w:t>
      </w:r>
      <w:r w:rsidR="00832B88">
        <w:rPr>
          <w:rFonts w:ascii="Bookman Old Style" w:hAnsi="Bookman Old Style"/>
          <w:sz w:val="24"/>
          <w:szCs w:val="24"/>
        </w:rPr>
        <w:t xml:space="preserve">which was also cited by counsel for the Plaintiff, the Supreme </w:t>
      </w:r>
      <w:r w:rsidR="00D54ECB">
        <w:rPr>
          <w:rFonts w:ascii="Bookman Old Style" w:hAnsi="Bookman Old Style"/>
          <w:sz w:val="24"/>
          <w:szCs w:val="24"/>
        </w:rPr>
        <w:t>Court went further and held</w:t>
      </w:r>
      <w:r w:rsidR="00832B88">
        <w:rPr>
          <w:rFonts w:ascii="Bookman Old Style" w:hAnsi="Bookman Old Style"/>
          <w:sz w:val="24"/>
          <w:szCs w:val="24"/>
        </w:rPr>
        <w:t xml:space="preserve"> at page 17 as follows:</w:t>
      </w:r>
    </w:p>
    <w:p w:rsidR="00832B88" w:rsidRDefault="00832B88" w:rsidP="00EF33BB">
      <w:pPr>
        <w:spacing w:line="360" w:lineRule="auto"/>
        <w:ind w:left="720"/>
        <w:jc w:val="both"/>
        <w:rPr>
          <w:rFonts w:ascii="Bookman Old Style" w:hAnsi="Bookman Old Style"/>
          <w:i/>
          <w:sz w:val="24"/>
          <w:szCs w:val="24"/>
        </w:rPr>
      </w:pPr>
      <w:r w:rsidRPr="00832B88">
        <w:rPr>
          <w:rFonts w:ascii="Bookman Old Style" w:hAnsi="Bookman Old Style"/>
          <w:i/>
          <w:sz w:val="24"/>
          <w:szCs w:val="24"/>
        </w:rPr>
        <w:t>“The law takes the view that damages cannot adequately compensate a party for breach of contract for the sale of an interest in a particular piece of land or of a particular house however ordinary.”</w:t>
      </w:r>
    </w:p>
    <w:p w:rsidR="00EB6DCA" w:rsidRDefault="00832B88" w:rsidP="00EF33BB">
      <w:pPr>
        <w:spacing w:line="360" w:lineRule="auto"/>
        <w:jc w:val="both"/>
        <w:rPr>
          <w:rFonts w:ascii="Bookman Old Style" w:hAnsi="Bookman Old Style"/>
          <w:sz w:val="24"/>
          <w:szCs w:val="24"/>
        </w:rPr>
      </w:pPr>
      <w:r>
        <w:rPr>
          <w:rFonts w:ascii="Bookman Old Style" w:hAnsi="Bookman Old Style"/>
          <w:sz w:val="24"/>
          <w:szCs w:val="24"/>
        </w:rPr>
        <w:t xml:space="preserve">After making this holding, the court went ahead and ordered specific performance. </w:t>
      </w:r>
    </w:p>
    <w:p w:rsidR="008D34BF" w:rsidRDefault="00832B88" w:rsidP="00EF33BB">
      <w:pPr>
        <w:spacing w:line="360" w:lineRule="auto"/>
        <w:jc w:val="both"/>
        <w:rPr>
          <w:rFonts w:ascii="Bookman Old Style" w:hAnsi="Bookman Old Style"/>
          <w:sz w:val="24"/>
          <w:szCs w:val="24"/>
        </w:rPr>
      </w:pPr>
      <w:r>
        <w:rPr>
          <w:rFonts w:ascii="Bookman Old Style" w:hAnsi="Bookman Old Style"/>
          <w:sz w:val="24"/>
          <w:szCs w:val="24"/>
        </w:rPr>
        <w:t xml:space="preserve">What can be discerned from the </w:t>
      </w:r>
      <w:r w:rsidRPr="008D34BF">
        <w:rPr>
          <w:rFonts w:ascii="Bookman Old Style" w:hAnsi="Bookman Old Style"/>
          <w:b/>
          <w:i/>
          <w:sz w:val="24"/>
          <w:szCs w:val="24"/>
        </w:rPr>
        <w:t>Mulungushi</w:t>
      </w:r>
      <w:r>
        <w:rPr>
          <w:rFonts w:ascii="Bookman Old Style" w:hAnsi="Bookman Old Style"/>
          <w:sz w:val="24"/>
          <w:szCs w:val="24"/>
        </w:rPr>
        <w:t xml:space="preserve"> and </w:t>
      </w:r>
      <w:r w:rsidRPr="008D34BF">
        <w:rPr>
          <w:rFonts w:ascii="Bookman Old Style" w:hAnsi="Bookman Old Style"/>
          <w:b/>
          <w:i/>
          <w:sz w:val="24"/>
          <w:szCs w:val="24"/>
        </w:rPr>
        <w:t xml:space="preserve">Jane Mwenya </w:t>
      </w:r>
      <w:r>
        <w:rPr>
          <w:rFonts w:ascii="Bookman Old Style" w:hAnsi="Bookman Old Style"/>
          <w:sz w:val="24"/>
          <w:szCs w:val="24"/>
        </w:rPr>
        <w:t>case</w:t>
      </w:r>
      <w:r w:rsidR="00D54ECB">
        <w:rPr>
          <w:rFonts w:ascii="Bookman Old Style" w:hAnsi="Bookman Old Style"/>
          <w:sz w:val="24"/>
          <w:szCs w:val="24"/>
        </w:rPr>
        <w:t>s</w:t>
      </w:r>
      <w:r>
        <w:rPr>
          <w:rFonts w:ascii="Bookman Old Style" w:hAnsi="Bookman Old Style"/>
          <w:sz w:val="24"/>
          <w:szCs w:val="24"/>
        </w:rPr>
        <w:t xml:space="preserve"> is that </w:t>
      </w:r>
      <w:r w:rsidR="008D34BF">
        <w:rPr>
          <w:rFonts w:ascii="Bookman Old Style" w:hAnsi="Bookman Old Style"/>
          <w:sz w:val="24"/>
          <w:szCs w:val="24"/>
        </w:rPr>
        <w:t>specific performance is to be granted where an award of damages will not be sufficient recompense for the loss of a property or a house. It is also c</w:t>
      </w:r>
      <w:r w:rsidR="00D54ECB">
        <w:rPr>
          <w:rFonts w:ascii="Bookman Old Style" w:hAnsi="Bookman Old Style"/>
          <w:sz w:val="24"/>
          <w:szCs w:val="24"/>
        </w:rPr>
        <w:t>lear from the two authorities</w:t>
      </w:r>
      <w:r w:rsidR="00EB6DCA">
        <w:rPr>
          <w:rFonts w:ascii="Bookman Old Style" w:hAnsi="Bookman Old Style"/>
          <w:sz w:val="24"/>
          <w:szCs w:val="24"/>
        </w:rPr>
        <w:t xml:space="preserve"> that</w:t>
      </w:r>
      <w:r w:rsidR="00D54ECB">
        <w:rPr>
          <w:rFonts w:ascii="Bookman Old Style" w:hAnsi="Bookman Old Style"/>
          <w:sz w:val="24"/>
          <w:szCs w:val="24"/>
        </w:rPr>
        <w:t xml:space="preserve"> the</w:t>
      </w:r>
      <w:r w:rsidR="008D34BF">
        <w:rPr>
          <w:rFonts w:ascii="Bookman Old Style" w:hAnsi="Bookman Old Style"/>
          <w:sz w:val="24"/>
          <w:szCs w:val="24"/>
        </w:rPr>
        <w:t xml:space="preserve"> aggrieved parties</w:t>
      </w:r>
      <w:r w:rsidR="00D54ECB">
        <w:rPr>
          <w:rFonts w:ascii="Bookman Old Style" w:hAnsi="Bookman Old Style"/>
          <w:sz w:val="24"/>
          <w:szCs w:val="24"/>
        </w:rPr>
        <w:t xml:space="preserve"> in the cases</w:t>
      </w:r>
      <w:r w:rsidR="008D34BF">
        <w:rPr>
          <w:rFonts w:ascii="Bookman Old Style" w:hAnsi="Bookman Old Style"/>
          <w:sz w:val="24"/>
          <w:szCs w:val="24"/>
        </w:rPr>
        <w:t xml:space="preserve"> ha</w:t>
      </w:r>
      <w:r w:rsidR="00B765F1">
        <w:rPr>
          <w:rFonts w:ascii="Bookman Old Style" w:hAnsi="Bookman Old Style"/>
          <w:sz w:val="24"/>
          <w:szCs w:val="24"/>
        </w:rPr>
        <w:t>d signed contract</w:t>
      </w:r>
      <w:r w:rsidR="00D54ECB">
        <w:rPr>
          <w:rFonts w:ascii="Bookman Old Style" w:hAnsi="Bookman Old Style"/>
          <w:sz w:val="24"/>
          <w:szCs w:val="24"/>
        </w:rPr>
        <w:t>s</w:t>
      </w:r>
      <w:r w:rsidR="00B765F1">
        <w:rPr>
          <w:rFonts w:ascii="Bookman Old Style" w:hAnsi="Bookman Old Style"/>
          <w:sz w:val="24"/>
          <w:szCs w:val="24"/>
        </w:rPr>
        <w:t xml:space="preserve"> or memoranda</w:t>
      </w:r>
      <w:r w:rsidR="008D34BF">
        <w:rPr>
          <w:rFonts w:ascii="Bookman Old Style" w:hAnsi="Bookman Old Style"/>
          <w:sz w:val="24"/>
          <w:szCs w:val="24"/>
        </w:rPr>
        <w:t xml:space="preserve"> which the court found to be valid and binding. The courts therefore went ahead a</w:t>
      </w:r>
      <w:r w:rsidR="00B765F1">
        <w:rPr>
          <w:rFonts w:ascii="Bookman Old Style" w:hAnsi="Bookman Old Style"/>
          <w:sz w:val="24"/>
          <w:szCs w:val="24"/>
        </w:rPr>
        <w:t>nd ordered specific performance</w:t>
      </w:r>
      <w:r w:rsidR="008D34BF">
        <w:rPr>
          <w:rFonts w:ascii="Bookman Old Style" w:hAnsi="Bookman Old Style"/>
          <w:sz w:val="24"/>
          <w:szCs w:val="24"/>
        </w:rPr>
        <w:t>. In the case before me, the undisputed facts show that there was no contract of sale entered into be</w:t>
      </w:r>
      <w:r w:rsidR="00B765F1">
        <w:rPr>
          <w:rFonts w:ascii="Bookman Old Style" w:hAnsi="Bookman Old Style"/>
          <w:sz w:val="24"/>
          <w:szCs w:val="24"/>
        </w:rPr>
        <w:t>tween the Plaintiff and Second D</w:t>
      </w:r>
      <w:r w:rsidR="008D34BF">
        <w:rPr>
          <w:rFonts w:ascii="Bookman Old Style" w:hAnsi="Bookman Old Style"/>
          <w:sz w:val="24"/>
          <w:szCs w:val="24"/>
        </w:rPr>
        <w:t>efendant who is the title holder</w:t>
      </w:r>
      <w:r w:rsidR="00EB6DCA">
        <w:rPr>
          <w:rFonts w:ascii="Bookman Old Style" w:hAnsi="Bookman Old Style"/>
          <w:sz w:val="24"/>
          <w:szCs w:val="24"/>
        </w:rPr>
        <w:t xml:space="preserve"> to the property in dispute</w:t>
      </w:r>
      <w:r w:rsidR="008D34BF">
        <w:rPr>
          <w:rFonts w:ascii="Bookman Old Style" w:hAnsi="Bookman Old Style"/>
          <w:sz w:val="24"/>
          <w:szCs w:val="24"/>
        </w:rPr>
        <w:t xml:space="preserve">. The only contract </w:t>
      </w:r>
      <w:r w:rsidR="00656B05">
        <w:rPr>
          <w:rFonts w:ascii="Bookman Old Style" w:hAnsi="Bookman Old Style"/>
          <w:sz w:val="24"/>
          <w:szCs w:val="24"/>
        </w:rPr>
        <w:t>of sale was between the Plaintiff and First</w:t>
      </w:r>
      <w:r w:rsidR="0049775E">
        <w:rPr>
          <w:rFonts w:ascii="Bookman Old Style" w:hAnsi="Bookman Old Style"/>
          <w:sz w:val="24"/>
          <w:szCs w:val="24"/>
        </w:rPr>
        <w:t xml:space="preserve"> Defendant. This is at page 17</w:t>
      </w:r>
      <w:r w:rsidR="00056D89">
        <w:rPr>
          <w:rFonts w:ascii="Bookman Old Style" w:hAnsi="Bookman Old Style"/>
          <w:sz w:val="24"/>
          <w:szCs w:val="24"/>
        </w:rPr>
        <w:t xml:space="preserve"> o</w:t>
      </w:r>
      <w:r w:rsidR="00656B05">
        <w:rPr>
          <w:rFonts w:ascii="Bookman Old Style" w:hAnsi="Bookman Old Style"/>
          <w:sz w:val="24"/>
          <w:szCs w:val="24"/>
        </w:rPr>
        <w:t xml:space="preserve">f the Plaintiff’s bundle of documents. A perusal of the </w:t>
      </w:r>
      <w:r w:rsidR="00EB6DCA">
        <w:rPr>
          <w:rFonts w:ascii="Bookman Old Style" w:hAnsi="Bookman Old Style"/>
          <w:sz w:val="24"/>
          <w:szCs w:val="24"/>
        </w:rPr>
        <w:t xml:space="preserve">said </w:t>
      </w:r>
      <w:r w:rsidR="00656B05">
        <w:rPr>
          <w:rFonts w:ascii="Bookman Old Style" w:hAnsi="Bookman Old Style"/>
          <w:sz w:val="24"/>
          <w:szCs w:val="24"/>
        </w:rPr>
        <w:t>contract</w:t>
      </w:r>
      <w:r w:rsidR="00EB6DCA">
        <w:rPr>
          <w:rFonts w:ascii="Bookman Old Style" w:hAnsi="Bookman Old Style"/>
          <w:sz w:val="24"/>
          <w:szCs w:val="24"/>
        </w:rPr>
        <w:t xml:space="preserve"> of sale</w:t>
      </w:r>
      <w:r w:rsidR="00656B05">
        <w:rPr>
          <w:rFonts w:ascii="Bookman Old Style" w:hAnsi="Bookman Old Style"/>
          <w:sz w:val="24"/>
          <w:szCs w:val="24"/>
        </w:rPr>
        <w:t xml:space="preserve"> indicates that the Second Defendant was not a party to </w:t>
      </w:r>
      <w:r w:rsidR="00EB6DCA">
        <w:rPr>
          <w:rFonts w:ascii="Bookman Old Style" w:hAnsi="Bookman Old Style"/>
          <w:sz w:val="24"/>
          <w:szCs w:val="24"/>
        </w:rPr>
        <w:t>it</w:t>
      </w:r>
      <w:r w:rsidR="00656B05">
        <w:rPr>
          <w:rFonts w:ascii="Bookman Old Style" w:hAnsi="Bookman Old Style"/>
          <w:sz w:val="24"/>
          <w:szCs w:val="24"/>
        </w:rPr>
        <w:t xml:space="preserve"> neither did he sign it. The only mention </w:t>
      </w:r>
      <w:r w:rsidR="0049775E">
        <w:rPr>
          <w:rFonts w:ascii="Bookman Old Style" w:hAnsi="Bookman Old Style"/>
          <w:sz w:val="24"/>
          <w:szCs w:val="24"/>
        </w:rPr>
        <w:t>made of the Second Defendant</w:t>
      </w:r>
      <w:r w:rsidR="00EB6DCA">
        <w:rPr>
          <w:rFonts w:ascii="Bookman Old Style" w:hAnsi="Bookman Old Style"/>
          <w:sz w:val="24"/>
          <w:szCs w:val="24"/>
        </w:rPr>
        <w:t xml:space="preserve"> in the said contract of sale</w:t>
      </w:r>
      <w:r w:rsidR="0049775E">
        <w:rPr>
          <w:rFonts w:ascii="Bookman Old Style" w:hAnsi="Bookman Old Style"/>
          <w:sz w:val="24"/>
          <w:szCs w:val="24"/>
        </w:rPr>
        <w:t xml:space="preserve"> i</w:t>
      </w:r>
      <w:r w:rsidR="00EB6DCA">
        <w:rPr>
          <w:rFonts w:ascii="Bookman Old Style" w:hAnsi="Bookman Old Style"/>
          <w:sz w:val="24"/>
          <w:szCs w:val="24"/>
        </w:rPr>
        <w:t>s in special condition 5(b)</w:t>
      </w:r>
      <w:r w:rsidR="00656B05">
        <w:rPr>
          <w:rFonts w:ascii="Bookman Old Style" w:hAnsi="Bookman Old Style"/>
          <w:sz w:val="24"/>
          <w:szCs w:val="24"/>
        </w:rPr>
        <w:t xml:space="preserve"> which is at page 20 of the</w:t>
      </w:r>
      <w:r w:rsidR="00EB6DCA">
        <w:rPr>
          <w:rFonts w:ascii="Bookman Old Style" w:hAnsi="Bookman Old Style"/>
          <w:sz w:val="24"/>
          <w:szCs w:val="24"/>
        </w:rPr>
        <w:t xml:space="preserve"> Plaintiff’s</w:t>
      </w:r>
      <w:r w:rsidR="00C0392A">
        <w:rPr>
          <w:rFonts w:ascii="Bookman Old Style" w:hAnsi="Bookman Old Style"/>
          <w:sz w:val="24"/>
          <w:szCs w:val="24"/>
        </w:rPr>
        <w:t xml:space="preserve"> bundle of documents. The special condition</w:t>
      </w:r>
      <w:r w:rsidR="009C30A7">
        <w:rPr>
          <w:rFonts w:ascii="Bookman Old Style" w:hAnsi="Bookman Old Style"/>
          <w:sz w:val="24"/>
          <w:szCs w:val="24"/>
        </w:rPr>
        <w:t xml:space="preserve"> states as follows:</w:t>
      </w:r>
    </w:p>
    <w:p w:rsidR="008D34BF" w:rsidRDefault="009C30A7" w:rsidP="00EF33BB">
      <w:pPr>
        <w:spacing w:line="360" w:lineRule="auto"/>
        <w:ind w:left="720"/>
        <w:jc w:val="both"/>
        <w:rPr>
          <w:rFonts w:ascii="Bookman Old Style" w:hAnsi="Bookman Old Style"/>
          <w:i/>
          <w:sz w:val="24"/>
          <w:szCs w:val="24"/>
        </w:rPr>
      </w:pPr>
      <w:r w:rsidRPr="009C30A7">
        <w:rPr>
          <w:rFonts w:ascii="Bookman Old Style" w:hAnsi="Bookman Old Style"/>
          <w:i/>
          <w:sz w:val="24"/>
          <w:szCs w:val="24"/>
        </w:rPr>
        <w:t>“That the said Neptune Properties are beneficial owners of the said property acquired from one Champion Moonga Chilomo as per letter of sale dated 4</w:t>
      </w:r>
      <w:r w:rsidRPr="009C30A7">
        <w:rPr>
          <w:rFonts w:ascii="Bookman Old Style" w:hAnsi="Bookman Old Style"/>
          <w:i/>
          <w:sz w:val="24"/>
          <w:szCs w:val="24"/>
          <w:vertAlign w:val="superscript"/>
        </w:rPr>
        <w:t>th</w:t>
      </w:r>
      <w:r w:rsidRPr="009C30A7">
        <w:rPr>
          <w:rFonts w:ascii="Bookman Old Style" w:hAnsi="Bookman Old Style"/>
          <w:i/>
          <w:sz w:val="24"/>
          <w:szCs w:val="24"/>
        </w:rPr>
        <w:t xml:space="preserve"> December 2003 annexed hereto.”</w:t>
      </w:r>
    </w:p>
    <w:p w:rsidR="00ED5064" w:rsidRDefault="009C30A7" w:rsidP="00B765F1">
      <w:pPr>
        <w:spacing w:line="360" w:lineRule="auto"/>
        <w:jc w:val="both"/>
        <w:rPr>
          <w:rFonts w:ascii="Bookman Old Style" w:hAnsi="Bookman Old Style"/>
          <w:sz w:val="24"/>
          <w:szCs w:val="24"/>
        </w:rPr>
      </w:pPr>
      <w:r>
        <w:rPr>
          <w:rFonts w:ascii="Bookman Old Style" w:hAnsi="Bookman Old Style"/>
          <w:sz w:val="24"/>
          <w:szCs w:val="24"/>
        </w:rPr>
        <w:lastRenderedPageBreak/>
        <w:t>I</w:t>
      </w:r>
      <w:r w:rsidR="00EB6DCA">
        <w:rPr>
          <w:rFonts w:ascii="Bookman Old Style" w:hAnsi="Bookman Old Style"/>
          <w:sz w:val="24"/>
          <w:szCs w:val="24"/>
        </w:rPr>
        <w:t>t is pursuant to the said special condition</w:t>
      </w:r>
      <w:r w:rsidR="00997FE8">
        <w:rPr>
          <w:rFonts w:ascii="Bookman Old Style" w:hAnsi="Bookman Old Style"/>
          <w:sz w:val="24"/>
          <w:szCs w:val="24"/>
        </w:rPr>
        <w:t xml:space="preserve"> and offer</w:t>
      </w:r>
      <w:r>
        <w:rPr>
          <w:rFonts w:ascii="Bookman Old Style" w:hAnsi="Bookman Old Style"/>
          <w:sz w:val="24"/>
          <w:szCs w:val="24"/>
        </w:rPr>
        <w:t xml:space="preserve"> of sale</w:t>
      </w:r>
      <w:r w:rsidR="00997FE8">
        <w:rPr>
          <w:rFonts w:ascii="Bookman Old Style" w:hAnsi="Bookman Old Style"/>
          <w:sz w:val="24"/>
          <w:szCs w:val="24"/>
        </w:rPr>
        <w:t xml:space="preserve"> letter</w:t>
      </w:r>
      <w:r>
        <w:rPr>
          <w:rFonts w:ascii="Bookman Old Style" w:hAnsi="Bookman Old Style"/>
          <w:sz w:val="24"/>
          <w:szCs w:val="24"/>
        </w:rPr>
        <w:t xml:space="preserve"> that the Plaintiff has contended that the First Defendant</w:t>
      </w:r>
      <w:r w:rsidR="00086342">
        <w:rPr>
          <w:rFonts w:ascii="Bookman Old Style" w:hAnsi="Bookman Old Style"/>
          <w:sz w:val="24"/>
          <w:szCs w:val="24"/>
        </w:rPr>
        <w:t xml:space="preserve"> </w:t>
      </w:r>
      <w:r>
        <w:rPr>
          <w:rFonts w:ascii="Bookman Old Style" w:hAnsi="Bookman Old Style"/>
          <w:sz w:val="24"/>
          <w:szCs w:val="24"/>
        </w:rPr>
        <w:t>had a legal right to sell the property to it.</w:t>
      </w:r>
      <w:r w:rsidR="00086342">
        <w:rPr>
          <w:rFonts w:ascii="Bookman Old Style" w:hAnsi="Bookman Old Style"/>
          <w:sz w:val="24"/>
          <w:szCs w:val="24"/>
        </w:rPr>
        <w:t xml:space="preserve"> The letter is at page 1 of the Plaintiff</w:t>
      </w:r>
      <w:r w:rsidR="00EB6DCA">
        <w:rPr>
          <w:rFonts w:ascii="Bookman Old Style" w:hAnsi="Bookman Old Style"/>
          <w:sz w:val="24"/>
          <w:szCs w:val="24"/>
        </w:rPr>
        <w:t>’s</w:t>
      </w:r>
      <w:r w:rsidR="00086342">
        <w:rPr>
          <w:rFonts w:ascii="Bookman Old Style" w:hAnsi="Bookman Old Style"/>
          <w:sz w:val="24"/>
          <w:szCs w:val="24"/>
        </w:rPr>
        <w:t xml:space="preserve"> bundle of documents. It is important that I reproduce the letter before I comment on it. It</w:t>
      </w:r>
      <w:r w:rsidR="00B44D1A">
        <w:rPr>
          <w:rFonts w:ascii="Bookman Old Style" w:hAnsi="Bookman Old Style"/>
          <w:sz w:val="24"/>
          <w:szCs w:val="24"/>
        </w:rPr>
        <w:t xml:space="preserve"> states as follows:</w:t>
      </w:r>
    </w:p>
    <w:p w:rsidR="00B765F1" w:rsidRDefault="00B765F1" w:rsidP="00B765F1">
      <w:pPr>
        <w:spacing w:line="360" w:lineRule="auto"/>
        <w:jc w:val="both"/>
        <w:rPr>
          <w:rFonts w:ascii="Bookman Old Style" w:hAnsi="Bookman Old Style"/>
          <w:sz w:val="24"/>
          <w:szCs w:val="24"/>
        </w:rPr>
      </w:pPr>
    </w:p>
    <w:p w:rsidR="00B44D1A" w:rsidRDefault="001A3F38" w:rsidP="004A50DE">
      <w:pPr>
        <w:spacing w:line="360" w:lineRule="auto"/>
        <w:ind w:firstLine="720"/>
        <w:rPr>
          <w:rFonts w:ascii="Bookman Old Style" w:hAnsi="Bookman Old Style"/>
          <w:i/>
          <w:sz w:val="24"/>
          <w:szCs w:val="24"/>
        </w:rPr>
      </w:pPr>
      <w:r w:rsidRPr="001A3F38">
        <w:rPr>
          <w:rFonts w:ascii="Bookman Old Style" w:hAnsi="Bookman Old Style"/>
          <w:i/>
          <w:sz w:val="24"/>
          <w:szCs w:val="24"/>
        </w:rPr>
        <w:t>4</w:t>
      </w:r>
      <w:r w:rsidRPr="001A3F38">
        <w:rPr>
          <w:rFonts w:ascii="Bookman Old Style" w:hAnsi="Bookman Old Style"/>
          <w:i/>
          <w:sz w:val="24"/>
          <w:szCs w:val="24"/>
          <w:vertAlign w:val="superscript"/>
        </w:rPr>
        <w:t>th</w:t>
      </w:r>
      <w:r w:rsidRPr="001A3F38">
        <w:rPr>
          <w:rFonts w:ascii="Bookman Old Style" w:hAnsi="Bookman Old Style"/>
          <w:i/>
          <w:sz w:val="24"/>
          <w:szCs w:val="24"/>
        </w:rPr>
        <w:t xml:space="preserve"> </w:t>
      </w:r>
      <w:r>
        <w:rPr>
          <w:rFonts w:ascii="Bookman Old Style" w:hAnsi="Bookman Old Style"/>
          <w:i/>
          <w:sz w:val="24"/>
          <w:szCs w:val="24"/>
        </w:rPr>
        <w:t>December 2003</w:t>
      </w:r>
    </w:p>
    <w:p w:rsidR="001A3F38" w:rsidRDefault="001A3F38" w:rsidP="001A3F38">
      <w:pPr>
        <w:spacing w:after="0" w:line="240" w:lineRule="auto"/>
        <w:ind w:left="720"/>
        <w:rPr>
          <w:rFonts w:ascii="Bookman Old Style" w:hAnsi="Bookman Old Style"/>
          <w:i/>
          <w:sz w:val="24"/>
          <w:szCs w:val="24"/>
        </w:rPr>
      </w:pPr>
      <w:r>
        <w:rPr>
          <w:rFonts w:ascii="Bookman Old Style" w:hAnsi="Bookman Old Style"/>
          <w:i/>
          <w:sz w:val="24"/>
          <w:szCs w:val="24"/>
        </w:rPr>
        <w:t>The Director</w:t>
      </w:r>
    </w:p>
    <w:p w:rsidR="001A3F38" w:rsidRDefault="001A3F38" w:rsidP="001A3F38">
      <w:pPr>
        <w:spacing w:after="0" w:line="240" w:lineRule="auto"/>
        <w:ind w:left="720"/>
        <w:rPr>
          <w:rFonts w:ascii="Bookman Old Style" w:hAnsi="Bookman Old Style"/>
          <w:i/>
          <w:sz w:val="24"/>
          <w:szCs w:val="24"/>
        </w:rPr>
      </w:pPr>
      <w:r>
        <w:rPr>
          <w:rFonts w:ascii="Bookman Old Style" w:hAnsi="Bookman Old Style"/>
          <w:i/>
          <w:sz w:val="24"/>
          <w:szCs w:val="24"/>
        </w:rPr>
        <w:t>NEPTUNE PROPERTIES</w:t>
      </w:r>
    </w:p>
    <w:p w:rsidR="001A3F38" w:rsidRDefault="001A3F38" w:rsidP="001A3F38">
      <w:pPr>
        <w:spacing w:after="0" w:line="240" w:lineRule="auto"/>
        <w:ind w:left="720"/>
        <w:rPr>
          <w:rFonts w:ascii="Bookman Old Style" w:hAnsi="Bookman Old Style"/>
          <w:i/>
          <w:sz w:val="24"/>
          <w:szCs w:val="24"/>
        </w:rPr>
      </w:pPr>
      <w:r>
        <w:rPr>
          <w:rFonts w:ascii="Bookman Old Style" w:hAnsi="Bookman Old Style"/>
          <w:i/>
          <w:sz w:val="24"/>
          <w:szCs w:val="24"/>
        </w:rPr>
        <w:t>P.O. Box 37742</w:t>
      </w:r>
    </w:p>
    <w:p w:rsidR="001A3F38" w:rsidRDefault="001A3F38" w:rsidP="001A3F38">
      <w:pPr>
        <w:spacing w:after="0" w:line="240" w:lineRule="auto"/>
        <w:ind w:left="720"/>
        <w:rPr>
          <w:rFonts w:ascii="Bookman Old Style" w:hAnsi="Bookman Old Style"/>
          <w:i/>
          <w:sz w:val="24"/>
          <w:szCs w:val="24"/>
        </w:rPr>
      </w:pPr>
      <w:r>
        <w:rPr>
          <w:rFonts w:ascii="Bookman Old Style" w:hAnsi="Bookman Old Style"/>
          <w:i/>
          <w:sz w:val="24"/>
          <w:szCs w:val="24"/>
        </w:rPr>
        <w:t>Lusaka</w:t>
      </w:r>
    </w:p>
    <w:p w:rsidR="001A3F38" w:rsidRDefault="001A3F38" w:rsidP="001A3F38">
      <w:pPr>
        <w:spacing w:after="0" w:line="240" w:lineRule="auto"/>
        <w:ind w:left="720"/>
        <w:rPr>
          <w:rFonts w:ascii="Bookman Old Style" w:hAnsi="Bookman Old Style"/>
          <w:i/>
          <w:sz w:val="24"/>
          <w:szCs w:val="24"/>
        </w:rPr>
      </w:pPr>
    </w:p>
    <w:p w:rsidR="001A3F38" w:rsidRDefault="001A3F38" w:rsidP="001A3F38">
      <w:pPr>
        <w:spacing w:after="0" w:line="240" w:lineRule="auto"/>
        <w:ind w:left="720"/>
        <w:rPr>
          <w:rFonts w:ascii="Bookman Old Style" w:hAnsi="Bookman Old Style"/>
          <w:i/>
          <w:sz w:val="24"/>
          <w:szCs w:val="24"/>
        </w:rPr>
      </w:pPr>
      <w:r>
        <w:rPr>
          <w:rFonts w:ascii="Bookman Old Style" w:hAnsi="Bookman Old Style"/>
          <w:i/>
          <w:sz w:val="24"/>
          <w:szCs w:val="24"/>
        </w:rPr>
        <w:t>Attention: Mr. Mulomba Hankombo</w:t>
      </w:r>
    </w:p>
    <w:p w:rsidR="001A3F38" w:rsidRDefault="001A3F38" w:rsidP="001A3F38">
      <w:pPr>
        <w:spacing w:after="0" w:line="240" w:lineRule="auto"/>
        <w:ind w:left="720"/>
        <w:rPr>
          <w:rFonts w:ascii="Bookman Old Style" w:hAnsi="Bookman Old Style"/>
          <w:i/>
          <w:sz w:val="24"/>
          <w:szCs w:val="24"/>
        </w:rPr>
      </w:pPr>
    </w:p>
    <w:p w:rsidR="001A3F38" w:rsidRDefault="001A3F38" w:rsidP="001A3F38">
      <w:pPr>
        <w:spacing w:after="0" w:line="240" w:lineRule="auto"/>
        <w:ind w:left="720"/>
        <w:rPr>
          <w:rFonts w:ascii="Bookman Old Style" w:hAnsi="Bookman Old Style"/>
          <w:i/>
          <w:sz w:val="24"/>
          <w:szCs w:val="24"/>
        </w:rPr>
      </w:pPr>
      <w:r>
        <w:rPr>
          <w:rFonts w:ascii="Bookman Old Style" w:hAnsi="Bookman Old Style"/>
          <w:i/>
          <w:sz w:val="24"/>
          <w:szCs w:val="24"/>
        </w:rPr>
        <w:t>Dear Sir,</w:t>
      </w:r>
    </w:p>
    <w:p w:rsidR="001A3F38" w:rsidRDefault="001A3F38" w:rsidP="001A3F38">
      <w:pPr>
        <w:spacing w:after="0" w:line="240" w:lineRule="auto"/>
        <w:ind w:left="720"/>
        <w:rPr>
          <w:rFonts w:ascii="Bookman Old Style" w:hAnsi="Bookman Old Style"/>
          <w:i/>
          <w:sz w:val="24"/>
          <w:szCs w:val="24"/>
        </w:rPr>
      </w:pPr>
    </w:p>
    <w:p w:rsidR="001A3F38" w:rsidRDefault="001A3F38" w:rsidP="001A3F38">
      <w:pPr>
        <w:spacing w:after="0" w:line="240" w:lineRule="auto"/>
        <w:ind w:left="720"/>
        <w:jc w:val="center"/>
        <w:rPr>
          <w:rFonts w:ascii="Bookman Old Style" w:hAnsi="Bookman Old Style"/>
          <w:b/>
          <w:i/>
          <w:sz w:val="24"/>
          <w:szCs w:val="24"/>
        </w:rPr>
      </w:pPr>
      <w:r w:rsidRPr="001A3F38">
        <w:rPr>
          <w:rFonts w:ascii="Bookman Old Style" w:hAnsi="Bookman Old Style"/>
          <w:b/>
          <w:i/>
          <w:sz w:val="24"/>
          <w:szCs w:val="24"/>
        </w:rPr>
        <w:t>OFFER OF SALE:</w:t>
      </w:r>
      <w:r w:rsidRPr="001A3F38">
        <w:rPr>
          <w:rFonts w:ascii="Bookman Old Style" w:hAnsi="Bookman Old Style"/>
          <w:b/>
          <w:i/>
          <w:sz w:val="24"/>
          <w:szCs w:val="24"/>
        </w:rPr>
        <w:tab/>
        <w:t>REMAINING EXTENT OF SUBDIVISION 2 OF SUB ‘D OF SUB 5 SUB B OF FARM 396a MAKENI LUSAKA</w:t>
      </w:r>
    </w:p>
    <w:p w:rsidR="001A3F38" w:rsidRDefault="001A3F38" w:rsidP="001A3F38">
      <w:pPr>
        <w:spacing w:after="0" w:line="240" w:lineRule="auto"/>
        <w:ind w:left="720"/>
        <w:rPr>
          <w:rFonts w:ascii="Bookman Old Style" w:hAnsi="Bookman Old Style"/>
          <w:b/>
          <w:i/>
          <w:sz w:val="24"/>
          <w:szCs w:val="24"/>
        </w:rPr>
      </w:pPr>
    </w:p>
    <w:p w:rsidR="001A3F38" w:rsidRDefault="001A3F38" w:rsidP="004A50DE">
      <w:pPr>
        <w:spacing w:after="0" w:line="240" w:lineRule="auto"/>
        <w:ind w:left="720"/>
        <w:jc w:val="both"/>
        <w:rPr>
          <w:rFonts w:ascii="Bookman Old Style" w:hAnsi="Bookman Old Style"/>
          <w:i/>
          <w:sz w:val="24"/>
          <w:szCs w:val="24"/>
        </w:rPr>
      </w:pPr>
      <w:r w:rsidRPr="001A3F38">
        <w:rPr>
          <w:rFonts w:ascii="Bookman Old Style" w:hAnsi="Bookman Old Style"/>
          <w:i/>
          <w:sz w:val="24"/>
          <w:szCs w:val="24"/>
        </w:rPr>
        <w:t>Following</w:t>
      </w:r>
      <w:r>
        <w:rPr>
          <w:rFonts w:ascii="Bookman Old Style" w:hAnsi="Bookman Old Style"/>
          <w:i/>
          <w:sz w:val="24"/>
          <w:szCs w:val="24"/>
        </w:rPr>
        <w:t xml:space="preserve"> today’s discussion held at your offices between ourselves concerning the above subject matter, I am pleased to offer you the property (stand above) to buy at open market value under the following general terms and condition:</w:t>
      </w:r>
    </w:p>
    <w:p w:rsidR="004A50DE" w:rsidRDefault="004A50DE" w:rsidP="004A50DE">
      <w:pPr>
        <w:spacing w:after="0" w:line="240" w:lineRule="auto"/>
        <w:ind w:left="720"/>
        <w:jc w:val="both"/>
        <w:rPr>
          <w:rFonts w:ascii="Bookman Old Style" w:hAnsi="Bookman Old Style"/>
          <w:i/>
          <w:sz w:val="24"/>
          <w:szCs w:val="24"/>
        </w:rPr>
      </w:pPr>
    </w:p>
    <w:p w:rsidR="001A3F38" w:rsidRDefault="001A3F38" w:rsidP="004A50DE">
      <w:pPr>
        <w:pStyle w:val="ListParagraph"/>
        <w:numPr>
          <w:ilvl w:val="0"/>
          <w:numId w:val="3"/>
        </w:numPr>
        <w:spacing w:after="0" w:line="240" w:lineRule="auto"/>
        <w:jc w:val="both"/>
        <w:rPr>
          <w:rFonts w:ascii="Bookman Old Style" w:hAnsi="Bookman Old Style"/>
          <w:i/>
          <w:sz w:val="24"/>
          <w:szCs w:val="24"/>
        </w:rPr>
      </w:pPr>
      <w:r>
        <w:rPr>
          <w:rFonts w:ascii="Bookman Old Style" w:hAnsi="Bookman Old Style"/>
          <w:i/>
          <w:sz w:val="24"/>
          <w:szCs w:val="24"/>
        </w:rPr>
        <w:t>The sale price shall be K60 million</w:t>
      </w:r>
    </w:p>
    <w:p w:rsidR="001A3F38" w:rsidRDefault="001A3F38" w:rsidP="004A50DE">
      <w:pPr>
        <w:pStyle w:val="ListParagraph"/>
        <w:numPr>
          <w:ilvl w:val="0"/>
          <w:numId w:val="3"/>
        </w:numPr>
        <w:spacing w:after="0" w:line="240" w:lineRule="auto"/>
        <w:jc w:val="both"/>
        <w:rPr>
          <w:rFonts w:ascii="Bookman Old Style" w:hAnsi="Bookman Old Style"/>
          <w:i/>
          <w:sz w:val="24"/>
          <w:szCs w:val="24"/>
        </w:rPr>
      </w:pPr>
      <w:r>
        <w:rPr>
          <w:rFonts w:ascii="Bookman Old Style" w:hAnsi="Bookman Old Style"/>
          <w:i/>
          <w:sz w:val="24"/>
          <w:szCs w:val="24"/>
        </w:rPr>
        <w:t>The sum of K40 million be paid upon exchange of the “contract of sale”</w:t>
      </w:r>
    </w:p>
    <w:p w:rsidR="001A3F38" w:rsidRDefault="001A3F38" w:rsidP="004A50DE">
      <w:pPr>
        <w:pStyle w:val="ListParagraph"/>
        <w:numPr>
          <w:ilvl w:val="0"/>
          <w:numId w:val="3"/>
        </w:numPr>
        <w:spacing w:after="0" w:line="240" w:lineRule="auto"/>
        <w:jc w:val="both"/>
        <w:rPr>
          <w:rFonts w:ascii="Bookman Old Style" w:hAnsi="Bookman Old Style"/>
          <w:i/>
          <w:sz w:val="24"/>
          <w:szCs w:val="24"/>
        </w:rPr>
      </w:pPr>
      <w:r>
        <w:rPr>
          <w:rFonts w:ascii="Bookman Old Style" w:hAnsi="Bookman Old Style"/>
          <w:i/>
          <w:sz w:val="24"/>
          <w:szCs w:val="24"/>
        </w:rPr>
        <w:t>The K20 million balance upon competition</w:t>
      </w:r>
    </w:p>
    <w:p w:rsidR="001A3F38" w:rsidRPr="004A50DE" w:rsidRDefault="001A3F38" w:rsidP="004A50DE">
      <w:pPr>
        <w:pStyle w:val="ListParagraph"/>
        <w:numPr>
          <w:ilvl w:val="0"/>
          <w:numId w:val="3"/>
        </w:numPr>
        <w:spacing w:after="0" w:line="240" w:lineRule="auto"/>
        <w:jc w:val="both"/>
        <w:rPr>
          <w:rFonts w:ascii="Bookman Old Style" w:hAnsi="Bookman Old Style"/>
          <w:i/>
          <w:sz w:val="24"/>
          <w:szCs w:val="24"/>
        </w:rPr>
      </w:pPr>
      <w:r>
        <w:rPr>
          <w:rFonts w:ascii="Bookman Old Style" w:hAnsi="Bookman Old Style"/>
          <w:i/>
          <w:sz w:val="24"/>
          <w:szCs w:val="24"/>
        </w:rPr>
        <w:t>The property on offer is the “</w:t>
      </w:r>
      <w:r>
        <w:rPr>
          <w:rFonts w:ascii="Bookman Old Style" w:hAnsi="Bookman Old Style"/>
          <w:i/>
          <w:sz w:val="24"/>
          <w:szCs w:val="24"/>
          <w:u w:val="single"/>
        </w:rPr>
        <w:t>R</w:t>
      </w:r>
      <w:r w:rsidRPr="001A3F38">
        <w:rPr>
          <w:rFonts w:ascii="Bookman Old Style" w:hAnsi="Bookman Old Style"/>
          <w:i/>
          <w:sz w:val="24"/>
          <w:szCs w:val="24"/>
          <w:u w:val="single"/>
        </w:rPr>
        <w:t>emaining extent of sub-division 2 of subdivision D of Subdivision B of farm 396a Makeni</w:t>
      </w:r>
    </w:p>
    <w:p w:rsidR="004A50DE" w:rsidRDefault="004A50DE" w:rsidP="004A50DE">
      <w:pPr>
        <w:pStyle w:val="ListParagraph"/>
        <w:numPr>
          <w:ilvl w:val="0"/>
          <w:numId w:val="3"/>
        </w:numPr>
        <w:spacing w:after="0" w:line="240" w:lineRule="auto"/>
        <w:jc w:val="both"/>
        <w:rPr>
          <w:rFonts w:ascii="Bookman Old Style" w:hAnsi="Bookman Old Style"/>
          <w:i/>
          <w:sz w:val="24"/>
          <w:szCs w:val="24"/>
        </w:rPr>
      </w:pPr>
      <w:r>
        <w:rPr>
          <w:rFonts w:ascii="Bookman Old Style" w:hAnsi="Bookman Old Style"/>
          <w:i/>
          <w:sz w:val="24"/>
          <w:szCs w:val="24"/>
        </w:rPr>
        <w:t>That vacant possession of the said property shall be the 30</w:t>
      </w:r>
      <w:r w:rsidRPr="004A50DE">
        <w:rPr>
          <w:rFonts w:ascii="Bookman Old Style" w:hAnsi="Bookman Old Style"/>
          <w:i/>
          <w:sz w:val="24"/>
          <w:szCs w:val="24"/>
          <w:vertAlign w:val="superscript"/>
        </w:rPr>
        <w:t>th</w:t>
      </w:r>
      <w:r>
        <w:rPr>
          <w:rFonts w:ascii="Bookman Old Style" w:hAnsi="Bookman Old Style"/>
          <w:i/>
          <w:sz w:val="24"/>
          <w:szCs w:val="24"/>
        </w:rPr>
        <w:t xml:space="preserve"> of June 2004</w:t>
      </w:r>
    </w:p>
    <w:p w:rsidR="004A50DE" w:rsidRDefault="004A50DE" w:rsidP="004A50DE">
      <w:pPr>
        <w:pStyle w:val="ListParagraph"/>
        <w:numPr>
          <w:ilvl w:val="0"/>
          <w:numId w:val="3"/>
        </w:numPr>
        <w:spacing w:after="0" w:line="240" w:lineRule="auto"/>
        <w:jc w:val="both"/>
        <w:rPr>
          <w:rFonts w:ascii="Bookman Old Style" w:hAnsi="Bookman Old Style"/>
          <w:i/>
          <w:sz w:val="24"/>
          <w:szCs w:val="24"/>
        </w:rPr>
      </w:pPr>
      <w:r>
        <w:rPr>
          <w:rFonts w:ascii="Bookman Old Style" w:hAnsi="Bookman Old Style"/>
          <w:i/>
          <w:sz w:val="24"/>
          <w:szCs w:val="24"/>
        </w:rPr>
        <w:t>The sale is subject to contract</w:t>
      </w:r>
    </w:p>
    <w:p w:rsidR="004A50DE" w:rsidRDefault="004A50DE" w:rsidP="004A50DE">
      <w:pPr>
        <w:pStyle w:val="ListParagraph"/>
        <w:spacing w:after="0" w:line="240" w:lineRule="auto"/>
        <w:ind w:left="1800"/>
        <w:jc w:val="both"/>
        <w:rPr>
          <w:rFonts w:ascii="Bookman Old Style" w:hAnsi="Bookman Old Style"/>
          <w:i/>
          <w:sz w:val="24"/>
          <w:szCs w:val="24"/>
        </w:rPr>
      </w:pPr>
    </w:p>
    <w:p w:rsidR="004A50DE" w:rsidRDefault="004A50DE" w:rsidP="004A50DE">
      <w:pPr>
        <w:spacing w:after="0" w:line="240" w:lineRule="auto"/>
        <w:ind w:left="720"/>
        <w:jc w:val="both"/>
        <w:rPr>
          <w:rFonts w:ascii="Bookman Old Style" w:hAnsi="Bookman Old Style"/>
          <w:i/>
          <w:sz w:val="24"/>
          <w:szCs w:val="24"/>
        </w:rPr>
      </w:pPr>
      <w:r>
        <w:rPr>
          <w:rFonts w:ascii="Bookman Old Style" w:hAnsi="Bookman Old Style"/>
          <w:i/>
          <w:sz w:val="24"/>
          <w:szCs w:val="24"/>
        </w:rPr>
        <w:t>By copy of this letter please sign herein below in acceptance of the offer and return one copy to us.</w:t>
      </w:r>
    </w:p>
    <w:p w:rsidR="004A50DE" w:rsidRDefault="004A50DE" w:rsidP="004A50DE">
      <w:pPr>
        <w:spacing w:after="0" w:line="240" w:lineRule="auto"/>
        <w:jc w:val="both"/>
        <w:rPr>
          <w:rFonts w:ascii="Bookman Old Style" w:hAnsi="Bookman Old Style"/>
          <w:i/>
          <w:sz w:val="24"/>
          <w:szCs w:val="24"/>
        </w:rPr>
      </w:pPr>
    </w:p>
    <w:p w:rsidR="004A50DE" w:rsidRDefault="004A50DE" w:rsidP="004A50DE">
      <w:pPr>
        <w:spacing w:after="0" w:line="240" w:lineRule="auto"/>
        <w:ind w:firstLine="720"/>
        <w:rPr>
          <w:rFonts w:ascii="Bookman Old Style" w:hAnsi="Bookman Old Style"/>
          <w:i/>
          <w:sz w:val="24"/>
          <w:szCs w:val="24"/>
        </w:rPr>
      </w:pPr>
      <w:r>
        <w:rPr>
          <w:rFonts w:ascii="Bookman Old Style" w:hAnsi="Bookman Old Style"/>
          <w:i/>
          <w:sz w:val="24"/>
          <w:szCs w:val="24"/>
        </w:rPr>
        <w:t>Yours faithfully,</w:t>
      </w:r>
    </w:p>
    <w:p w:rsidR="004A50DE" w:rsidRDefault="004A50DE" w:rsidP="004A50DE">
      <w:pPr>
        <w:spacing w:after="0" w:line="240" w:lineRule="auto"/>
        <w:rPr>
          <w:rFonts w:ascii="Bookman Old Style" w:hAnsi="Bookman Old Style"/>
          <w:i/>
          <w:sz w:val="24"/>
          <w:szCs w:val="24"/>
        </w:rPr>
      </w:pPr>
    </w:p>
    <w:p w:rsidR="004A50DE" w:rsidRDefault="004A50DE" w:rsidP="004A50DE">
      <w:pPr>
        <w:spacing w:after="0" w:line="240" w:lineRule="auto"/>
        <w:ind w:firstLine="720"/>
        <w:rPr>
          <w:rFonts w:ascii="Bookman Old Style" w:hAnsi="Bookman Old Style"/>
          <w:i/>
          <w:sz w:val="24"/>
          <w:szCs w:val="24"/>
        </w:rPr>
      </w:pPr>
      <w:r>
        <w:rPr>
          <w:rFonts w:ascii="Bookman Old Style" w:hAnsi="Bookman Old Style"/>
          <w:i/>
          <w:sz w:val="24"/>
          <w:szCs w:val="24"/>
        </w:rPr>
        <w:t>Champion Moonga Chilomo</w:t>
      </w:r>
    </w:p>
    <w:p w:rsidR="004A50DE" w:rsidRDefault="004A50DE" w:rsidP="004A50DE">
      <w:pPr>
        <w:spacing w:after="0" w:line="240" w:lineRule="auto"/>
        <w:ind w:firstLine="720"/>
        <w:rPr>
          <w:rFonts w:ascii="Bookman Old Style" w:hAnsi="Bookman Old Style"/>
          <w:i/>
          <w:sz w:val="24"/>
          <w:szCs w:val="24"/>
        </w:rPr>
      </w:pPr>
      <w:r>
        <w:rPr>
          <w:rFonts w:ascii="Bookman Old Style" w:hAnsi="Bookman Old Style"/>
          <w:i/>
          <w:sz w:val="24"/>
          <w:szCs w:val="24"/>
        </w:rPr>
        <w:t>PROPERTY OWNER</w:t>
      </w:r>
    </w:p>
    <w:p w:rsidR="004A50DE" w:rsidRDefault="004A50DE" w:rsidP="004A50DE">
      <w:pPr>
        <w:spacing w:after="0" w:line="240" w:lineRule="auto"/>
        <w:ind w:firstLine="720"/>
        <w:rPr>
          <w:rFonts w:ascii="Bookman Old Style" w:hAnsi="Bookman Old Style"/>
          <w:i/>
          <w:sz w:val="24"/>
          <w:szCs w:val="24"/>
        </w:rPr>
      </w:pPr>
      <w:r>
        <w:rPr>
          <w:rFonts w:ascii="Bookman Old Style" w:hAnsi="Bookman Old Style"/>
          <w:i/>
          <w:sz w:val="24"/>
          <w:szCs w:val="24"/>
        </w:rPr>
        <w:t>Signed in acceptance on the behalf of NEPTUNE PROPERTIES</w:t>
      </w:r>
    </w:p>
    <w:p w:rsidR="004A50DE" w:rsidRDefault="004A50DE" w:rsidP="004A50DE">
      <w:pPr>
        <w:spacing w:after="0" w:line="240" w:lineRule="auto"/>
        <w:rPr>
          <w:rFonts w:ascii="Bookman Old Style" w:hAnsi="Bookman Old Style"/>
          <w:i/>
          <w:sz w:val="24"/>
          <w:szCs w:val="24"/>
        </w:rPr>
      </w:pPr>
    </w:p>
    <w:p w:rsidR="004A50DE" w:rsidRDefault="004A50DE" w:rsidP="004A50DE">
      <w:pPr>
        <w:spacing w:after="0" w:line="240" w:lineRule="auto"/>
        <w:rPr>
          <w:rFonts w:ascii="Bookman Old Style" w:hAnsi="Bookman Old Style"/>
          <w:i/>
          <w:sz w:val="24"/>
          <w:szCs w:val="24"/>
        </w:rPr>
      </w:pPr>
    </w:p>
    <w:p w:rsidR="004A50DE" w:rsidRDefault="004A50DE" w:rsidP="004A50DE">
      <w:pPr>
        <w:spacing w:after="0" w:line="240" w:lineRule="auto"/>
        <w:ind w:firstLine="720"/>
        <w:rPr>
          <w:rFonts w:ascii="Bookman Old Style" w:hAnsi="Bookman Old Style"/>
          <w:i/>
          <w:sz w:val="24"/>
          <w:szCs w:val="24"/>
        </w:rPr>
      </w:pPr>
      <w:r>
        <w:rPr>
          <w:rFonts w:ascii="Bookman Old Style" w:hAnsi="Bookman Old Style"/>
          <w:i/>
          <w:sz w:val="24"/>
          <w:szCs w:val="24"/>
        </w:rPr>
        <w:lastRenderedPageBreak/>
        <w:t>Mulomba Hankombo</w:t>
      </w:r>
    </w:p>
    <w:p w:rsidR="004A50DE" w:rsidRPr="004A50DE" w:rsidRDefault="004A50DE" w:rsidP="004A50DE">
      <w:pPr>
        <w:spacing w:after="0" w:line="240" w:lineRule="auto"/>
        <w:ind w:firstLine="720"/>
        <w:rPr>
          <w:rFonts w:ascii="Bookman Old Style" w:hAnsi="Bookman Old Style"/>
          <w:i/>
          <w:sz w:val="24"/>
          <w:szCs w:val="24"/>
        </w:rPr>
      </w:pPr>
      <w:r>
        <w:rPr>
          <w:rFonts w:ascii="Bookman Old Style" w:hAnsi="Bookman Old Style"/>
          <w:i/>
          <w:sz w:val="24"/>
          <w:szCs w:val="24"/>
        </w:rPr>
        <w:t>DIRECTOR</w:t>
      </w:r>
    </w:p>
    <w:p w:rsidR="001A3F38" w:rsidRDefault="001A3F38" w:rsidP="001A3F38">
      <w:pPr>
        <w:spacing w:after="0" w:line="240" w:lineRule="auto"/>
        <w:ind w:left="720"/>
        <w:rPr>
          <w:rFonts w:ascii="Bookman Old Style" w:hAnsi="Bookman Old Style"/>
          <w:i/>
          <w:sz w:val="24"/>
          <w:szCs w:val="24"/>
        </w:rPr>
      </w:pPr>
      <w:r w:rsidRPr="001A3F38">
        <w:rPr>
          <w:rFonts w:ascii="Bookman Old Style" w:hAnsi="Bookman Old Style"/>
          <w:i/>
          <w:sz w:val="24"/>
          <w:szCs w:val="24"/>
        </w:rPr>
        <w:t xml:space="preserve"> </w:t>
      </w:r>
    </w:p>
    <w:p w:rsidR="001A3F38" w:rsidRPr="001A3F38" w:rsidRDefault="001A3F38" w:rsidP="001A3F38">
      <w:pPr>
        <w:spacing w:after="0" w:line="240" w:lineRule="auto"/>
        <w:ind w:left="720"/>
        <w:rPr>
          <w:rFonts w:ascii="Bookman Old Style" w:hAnsi="Bookman Old Style"/>
          <w:i/>
          <w:sz w:val="24"/>
          <w:szCs w:val="24"/>
        </w:rPr>
      </w:pPr>
    </w:p>
    <w:p w:rsidR="00B44D1A" w:rsidRDefault="00B44D1A" w:rsidP="00ED5064">
      <w:pPr>
        <w:spacing w:line="360" w:lineRule="auto"/>
        <w:jc w:val="both"/>
        <w:rPr>
          <w:rFonts w:ascii="Bookman Old Style" w:hAnsi="Bookman Old Style"/>
          <w:sz w:val="24"/>
          <w:szCs w:val="24"/>
        </w:rPr>
      </w:pPr>
      <w:r>
        <w:rPr>
          <w:rFonts w:ascii="Bookman Old Style" w:hAnsi="Bookman Old Style"/>
          <w:sz w:val="24"/>
          <w:szCs w:val="24"/>
        </w:rPr>
        <w:t xml:space="preserve">It is important to note </w:t>
      </w:r>
      <w:r w:rsidR="0049775E">
        <w:rPr>
          <w:rFonts w:ascii="Bookman Old Style" w:hAnsi="Bookman Old Style"/>
          <w:sz w:val="24"/>
          <w:szCs w:val="24"/>
        </w:rPr>
        <w:t xml:space="preserve">that </w:t>
      </w:r>
      <w:r w:rsidR="00E20E5A">
        <w:rPr>
          <w:rFonts w:ascii="Bookman Old Style" w:hAnsi="Bookman Old Style"/>
          <w:sz w:val="24"/>
          <w:szCs w:val="24"/>
        </w:rPr>
        <w:t>not only is the letter</w:t>
      </w:r>
      <w:r>
        <w:rPr>
          <w:rFonts w:ascii="Bookman Old Style" w:hAnsi="Bookman Old Style"/>
          <w:sz w:val="24"/>
          <w:szCs w:val="24"/>
        </w:rPr>
        <w:t xml:space="preserve"> indeed an offer of sale of property to the First Defendant</w:t>
      </w:r>
      <w:r w:rsidR="00E20E5A">
        <w:rPr>
          <w:rFonts w:ascii="Bookman Old Style" w:hAnsi="Bookman Old Style"/>
          <w:sz w:val="24"/>
          <w:szCs w:val="24"/>
        </w:rPr>
        <w:t xml:space="preserve"> but that</w:t>
      </w:r>
      <w:r>
        <w:rPr>
          <w:rFonts w:ascii="Bookman Old Style" w:hAnsi="Bookman Old Style"/>
          <w:sz w:val="24"/>
          <w:szCs w:val="24"/>
        </w:rPr>
        <w:t xml:space="preserve"> it is</w:t>
      </w:r>
      <w:r w:rsidR="00EB6DCA">
        <w:rPr>
          <w:rFonts w:ascii="Bookman Old Style" w:hAnsi="Bookman Old Style"/>
          <w:sz w:val="24"/>
          <w:szCs w:val="24"/>
        </w:rPr>
        <w:t xml:space="preserve"> made subject to</w:t>
      </w:r>
      <w:r>
        <w:rPr>
          <w:rFonts w:ascii="Bookman Old Style" w:hAnsi="Bookman Old Style"/>
          <w:sz w:val="24"/>
          <w:szCs w:val="24"/>
        </w:rPr>
        <w:t xml:space="preserve"> contract.</w:t>
      </w:r>
      <w:r w:rsidR="00EB6DCA">
        <w:rPr>
          <w:rFonts w:ascii="Bookman Old Style" w:hAnsi="Bookman Old Style"/>
          <w:sz w:val="24"/>
          <w:szCs w:val="24"/>
        </w:rPr>
        <w:t xml:space="preserve"> The net effect is that it was predicated upon the exec</w:t>
      </w:r>
      <w:r w:rsidR="00E20E5A">
        <w:rPr>
          <w:rFonts w:ascii="Bookman Old Style" w:hAnsi="Bookman Old Style"/>
          <w:sz w:val="24"/>
          <w:szCs w:val="24"/>
        </w:rPr>
        <w:t>ution of a contract by the First and Second Defendants</w:t>
      </w:r>
      <w:r w:rsidR="00EB6DCA">
        <w:rPr>
          <w:rFonts w:ascii="Bookman Old Style" w:hAnsi="Bookman Old Style"/>
          <w:sz w:val="24"/>
          <w:szCs w:val="24"/>
        </w:rPr>
        <w:t>.</w:t>
      </w:r>
      <w:r>
        <w:rPr>
          <w:rFonts w:ascii="Bookman Old Style" w:hAnsi="Bookman Old Style"/>
          <w:sz w:val="24"/>
          <w:szCs w:val="24"/>
        </w:rPr>
        <w:t xml:space="preserve"> See nu</w:t>
      </w:r>
      <w:r w:rsidR="00E20E5A">
        <w:rPr>
          <w:rFonts w:ascii="Bookman Old Style" w:hAnsi="Bookman Old Style"/>
          <w:sz w:val="24"/>
          <w:szCs w:val="24"/>
        </w:rPr>
        <w:t>mber 6 in the letter. T</w:t>
      </w:r>
      <w:r>
        <w:rPr>
          <w:rFonts w:ascii="Bookman Old Style" w:hAnsi="Bookman Old Style"/>
          <w:sz w:val="24"/>
          <w:szCs w:val="24"/>
        </w:rPr>
        <w:t xml:space="preserve">here is </w:t>
      </w:r>
      <w:r w:rsidR="00997FE8">
        <w:rPr>
          <w:rFonts w:ascii="Bookman Old Style" w:hAnsi="Bookman Old Style"/>
          <w:sz w:val="24"/>
          <w:szCs w:val="24"/>
        </w:rPr>
        <w:t>no evidence that in pursuance of the said offer</w:t>
      </w:r>
      <w:r w:rsidR="00C0392A">
        <w:rPr>
          <w:rFonts w:ascii="Bookman Old Style" w:hAnsi="Bookman Old Style"/>
          <w:sz w:val="24"/>
          <w:szCs w:val="24"/>
        </w:rPr>
        <w:t xml:space="preserve"> of sale</w:t>
      </w:r>
      <w:r w:rsidR="00997FE8">
        <w:rPr>
          <w:rFonts w:ascii="Bookman Old Style" w:hAnsi="Bookman Old Style"/>
          <w:sz w:val="24"/>
          <w:szCs w:val="24"/>
        </w:rPr>
        <w:t xml:space="preserve"> letter</w:t>
      </w:r>
      <w:r>
        <w:rPr>
          <w:rFonts w:ascii="Bookman Old Style" w:hAnsi="Bookman Old Style"/>
          <w:sz w:val="24"/>
          <w:szCs w:val="24"/>
        </w:rPr>
        <w:t xml:space="preserve"> consideration passed between the two parties to the letter. </w:t>
      </w:r>
      <w:r w:rsidR="0049775E">
        <w:rPr>
          <w:rFonts w:ascii="Bookman Old Style" w:hAnsi="Bookman Old Style"/>
          <w:sz w:val="24"/>
          <w:szCs w:val="24"/>
        </w:rPr>
        <w:t xml:space="preserve">The </w:t>
      </w:r>
      <w:r w:rsidR="00E20E5A">
        <w:rPr>
          <w:rFonts w:ascii="Bookman Old Style" w:hAnsi="Bookman Old Style"/>
          <w:sz w:val="24"/>
          <w:szCs w:val="24"/>
        </w:rPr>
        <w:t>Plaintiff has</w:t>
      </w:r>
      <w:r w:rsidR="0049775E">
        <w:rPr>
          <w:rFonts w:ascii="Bookman Old Style" w:hAnsi="Bookman Old Style"/>
          <w:sz w:val="24"/>
          <w:szCs w:val="24"/>
        </w:rPr>
        <w:t xml:space="preserve"> not prod</w:t>
      </w:r>
      <w:r w:rsidR="00E20E5A">
        <w:rPr>
          <w:rFonts w:ascii="Bookman Old Style" w:hAnsi="Bookman Old Style"/>
          <w:sz w:val="24"/>
          <w:szCs w:val="24"/>
        </w:rPr>
        <w:t>uced in evidence the contract</w:t>
      </w:r>
      <w:r w:rsidR="00C0392A">
        <w:rPr>
          <w:rFonts w:ascii="Bookman Old Style" w:hAnsi="Bookman Old Style"/>
          <w:sz w:val="24"/>
          <w:szCs w:val="24"/>
        </w:rPr>
        <w:t xml:space="preserve"> that the purported sale</w:t>
      </w:r>
      <w:r w:rsidR="0049775E">
        <w:rPr>
          <w:rFonts w:ascii="Bookman Old Style" w:hAnsi="Bookman Old Style"/>
          <w:sz w:val="24"/>
          <w:szCs w:val="24"/>
        </w:rPr>
        <w:t xml:space="preserve"> was predicated upon. The letter</w:t>
      </w:r>
      <w:r w:rsidR="00E20E5A">
        <w:rPr>
          <w:rFonts w:ascii="Bookman Old Style" w:hAnsi="Bookman Old Style"/>
          <w:sz w:val="24"/>
          <w:szCs w:val="24"/>
        </w:rPr>
        <w:t xml:space="preserve"> cannot</w:t>
      </w:r>
      <w:r>
        <w:rPr>
          <w:rFonts w:ascii="Bookman Old Style" w:hAnsi="Bookman Old Style"/>
          <w:sz w:val="24"/>
          <w:szCs w:val="24"/>
        </w:rPr>
        <w:t xml:space="preserve"> therefore, in my considered view be considered a valid and legally binding contract</w:t>
      </w:r>
      <w:r w:rsidR="009D0A29">
        <w:rPr>
          <w:rFonts w:ascii="Bookman Old Style" w:hAnsi="Bookman Old Style"/>
          <w:sz w:val="24"/>
          <w:szCs w:val="24"/>
        </w:rPr>
        <w:t>. Neither can it be said to have assigned proprietary interest in the property from the Second Defendant to the First Defendant</w:t>
      </w:r>
      <w:r>
        <w:rPr>
          <w:rFonts w:ascii="Bookman Old Style" w:hAnsi="Bookman Old Style"/>
          <w:sz w:val="24"/>
          <w:szCs w:val="24"/>
        </w:rPr>
        <w:t xml:space="preserve">. The Plaintiff’s claim against the Second Defendant </w:t>
      </w:r>
      <w:r w:rsidR="009D0A29">
        <w:rPr>
          <w:rFonts w:ascii="Bookman Old Style" w:hAnsi="Bookman Old Style"/>
          <w:sz w:val="24"/>
          <w:szCs w:val="24"/>
        </w:rPr>
        <w:t>cannot</w:t>
      </w:r>
      <w:r>
        <w:rPr>
          <w:rFonts w:ascii="Bookman Old Style" w:hAnsi="Bookman Old Style"/>
          <w:sz w:val="24"/>
          <w:szCs w:val="24"/>
        </w:rPr>
        <w:t xml:space="preserve"> therefore be aided by the said letter</w:t>
      </w:r>
      <w:r w:rsidR="0049775E">
        <w:rPr>
          <w:rFonts w:ascii="Bookman Old Style" w:hAnsi="Bookman Old Style"/>
          <w:sz w:val="24"/>
          <w:szCs w:val="24"/>
        </w:rPr>
        <w:t xml:space="preserve"> and I find that this is not an</w:t>
      </w:r>
      <w:r w:rsidR="00B765F1">
        <w:rPr>
          <w:rFonts w:ascii="Bookman Old Style" w:hAnsi="Bookman Old Style"/>
          <w:sz w:val="24"/>
          <w:szCs w:val="24"/>
        </w:rPr>
        <w:t xml:space="preserve"> </w:t>
      </w:r>
      <w:r>
        <w:rPr>
          <w:rFonts w:ascii="Bookman Old Style" w:hAnsi="Bookman Old Style"/>
          <w:sz w:val="24"/>
          <w:szCs w:val="24"/>
        </w:rPr>
        <w:t>appropriate case for the grant of the remedy of specific performance.</w:t>
      </w:r>
    </w:p>
    <w:p w:rsidR="00B44D1A" w:rsidRDefault="00B44D1A" w:rsidP="00ED5064">
      <w:pPr>
        <w:spacing w:line="360" w:lineRule="auto"/>
        <w:jc w:val="both"/>
        <w:rPr>
          <w:rFonts w:ascii="Bookman Old Style" w:hAnsi="Bookman Old Style"/>
          <w:sz w:val="24"/>
          <w:szCs w:val="24"/>
        </w:rPr>
      </w:pPr>
      <w:r>
        <w:rPr>
          <w:rFonts w:ascii="Bookman Old Style" w:hAnsi="Bookman Old Style"/>
          <w:sz w:val="24"/>
          <w:szCs w:val="24"/>
        </w:rPr>
        <w:t>The Plaintiff’s predicament is compounded by th</w:t>
      </w:r>
      <w:r w:rsidR="00B765F1">
        <w:rPr>
          <w:rFonts w:ascii="Bookman Old Style" w:hAnsi="Bookman Old Style"/>
          <w:sz w:val="24"/>
          <w:szCs w:val="24"/>
        </w:rPr>
        <w:t>e fact that he cannot seek refug</w:t>
      </w:r>
      <w:r>
        <w:rPr>
          <w:rFonts w:ascii="Bookman Old Style" w:hAnsi="Bookman Old Style"/>
          <w:sz w:val="24"/>
          <w:szCs w:val="24"/>
        </w:rPr>
        <w:t>e in the equitable remedy of bonafide purchaser for value without notice of encumbrance. It is clear from the Plaintiff’s evidence that he was aware</w:t>
      </w:r>
      <w:r w:rsidR="00E20E5A">
        <w:rPr>
          <w:rFonts w:ascii="Bookman Old Style" w:hAnsi="Bookman Old Style"/>
          <w:sz w:val="24"/>
          <w:szCs w:val="24"/>
        </w:rPr>
        <w:t xml:space="preserve"> that the First Defendant</w:t>
      </w:r>
      <w:r>
        <w:rPr>
          <w:rFonts w:ascii="Bookman Old Style" w:hAnsi="Bookman Old Style"/>
          <w:sz w:val="24"/>
          <w:szCs w:val="24"/>
        </w:rPr>
        <w:t xml:space="preserve"> was not the title holder and that the title holder was the Second Defendant</w:t>
      </w:r>
      <w:r w:rsidR="001509A3">
        <w:rPr>
          <w:rFonts w:ascii="Bookman Old Style" w:hAnsi="Bookman Old Style"/>
          <w:sz w:val="24"/>
          <w:szCs w:val="24"/>
        </w:rPr>
        <w:t>, whom he did not deal or co</w:t>
      </w:r>
      <w:r>
        <w:rPr>
          <w:rFonts w:ascii="Bookman Old Style" w:hAnsi="Bookman Old Style"/>
          <w:sz w:val="24"/>
          <w:szCs w:val="24"/>
        </w:rPr>
        <w:t>ntract with. Further</w:t>
      </w:r>
      <w:r w:rsidR="00E20E5A">
        <w:rPr>
          <w:rFonts w:ascii="Bookman Old Style" w:hAnsi="Bookman Old Style"/>
          <w:sz w:val="24"/>
          <w:szCs w:val="24"/>
        </w:rPr>
        <w:t>,</w:t>
      </w:r>
      <w:r>
        <w:rPr>
          <w:rFonts w:ascii="Bookman Old Style" w:hAnsi="Bookman Old Style"/>
          <w:sz w:val="24"/>
          <w:szCs w:val="24"/>
        </w:rPr>
        <w:t xml:space="preserve"> it is clear from his evidence that he knew that the property he was contracting to purch</w:t>
      </w:r>
      <w:r w:rsidR="001509A3">
        <w:rPr>
          <w:rFonts w:ascii="Bookman Old Style" w:hAnsi="Bookman Old Style"/>
          <w:sz w:val="24"/>
          <w:szCs w:val="24"/>
        </w:rPr>
        <w:t>a</w:t>
      </w:r>
      <w:r>
        <w:rPr>
          <w:rFonts w:ascii="Bookman Old Style" w:hAnsi="Bookman Old Style"/>
          <w:sz w:val="24"/>
          <w:szCs w:val="24"/>
        </w:rPr>
        <w:t xml:space="preserve">se had not </w:t>
      </w:r>
      <w:r w:rsidR="00D83F22">
        <w:rPr>
          <w:rFonts w:ascii="Bookman Old Style" w:hAnsi="Bookman Old Style"/>
          <w:sz w:val="24"/>
          <w:szCs w:val="24"/>
        </w:rPr>
        <w:t>been</w:t>
      </w:r>
      <w:r w:rsidR="00110B77">
        <w:rPr>
          <w:rFonts w:ascii="Bookman Old Style" w:hAnsi="Bookman Old Style"/>
          <w:sz w:val="24"/>
          <w:szCs w:val="24"/>
        </w:rPr>
        <w:t xml:space="preserve"> subdivided nor was it on title. He should therefore, in my considered view</w:t>
      </w:r>
      <w:r w:rsidR="009F7542">
        <w:rPr>
          <w:rFonts w:ascii="Bookman Old Style" w:hAnsi="Bookman Old Style"/>
          <w:sz w:val="24"/>
          <w:szCs w:val="24"/>
        </w:rPr>
        <w:t>,</w:t>
      </w:r>
      <w:r w:rsidR="00110B77">
        <w:rPr>
          <w:rFonts w:ascii="Bookman Old Style" w:hAnsi="Bookman Old Style"/>
          <w:sz w:val="24"/>
          <w:szCs w:val="24"/>
        </w:rPr>
        <w:t xml:space="preserve"> </w:t>
      </w:r>
      <w:r w:rsidR="00B765F1">
        <w:rPr>
          <w:rFonts w:ascii="Bookman Old Style" w:hAnsi="Bookman Old Style"/>
          <w:sz w:val="24"/>
          <w:szCs w:val="24"/>
        </w:rPr>
        <w:t xml:space="preserve">have </w:t>
      </w:r>
      <w:r w:rsidR="00110B77">
        <w:rPr>
          <w:rFonts w:ascii="Bookman Old Style" w:hAnsi="Bookman Old Style"/>
          <w:sz w:val="24"/>
          <w:szCs w:val="24"/>
        </w:rPr>
        <w:t>exercised caution</w:t>
      </w:r>
      <w:r w:rsidR="00E20E5A">
        <w:rPr>
          <w:rFonts w:ascii="Bookman Old Style" w:hAnsi="Bookman Old Style"/>
          <w:sz w:val="24"/>
          <w:szCs w:val="24"/>
        </w:rPr>
        <w:t xml:space="preserve"> by insisting on proof of the First Defendant</w:t>
      </w:r>
      <w:r w:rsidR="00C0392A">
        <w:rPr>
          <w:rFonts w:ascii="Bookman Old Style" w:hAnsi="Bookman Old Style"/>
          <w:sz w:val="24"/>
          <w:szCs w:val="24"/>
        </w:rPr>
        <w:t>’s authority to sell or</w:t>
      </w:r>
      <w:r w:rsidR="00A37CAD">
        <w:rPr>
          <w:rFonts w:ascii="Bookman Old Style" w:hAnsi="Bookman Old Style"/>
          <w:sz w:val="24"/>
          <w:szCs w:val="24"/>
        </w:rPr>
        <w:t xml:space="preserve"> consent from the Second Defendant</w:t>
      </w:r>
      <w:r w:rsidR="00110B77">
        <w:rPr>
          <w:rFonts w:ascii="Bookman Old Style" w:hAnsi="Bookman Old Style"/>
          <w:sz w:val="24"/>
          <w:szCs w:val="24"/>
        </w:rPr>
        <w:t xml:space="preserve"> before paying for the property.</w:t>
      </w:r>
    </w:p>
    <w:p w:rsidR="00F15EBB" w:rsidRDefault="00F15EBB" w:rsidP="00ED5064">
      <w:pPr>
        <w:spacing w:line="360" w:lineRule="auto"/>
        <w:jc w:val="both"/>
        <w:rPr>
          <w:rFonts w:ascii="Bookman Old Style" w:hAnsi="Bookman Old Style"/>
          <w:sz w:val="24"/>
          <w:szCs w:val="24"/>
        </w:rPr>
      </w:pPr>
      <w:r>
        <w:rPr>
          <w:rFonts w:ascii="Bookman Old Style" w:hAnsi="Bookman Old Style"/>
          <w:sz w:val="24"/>
          <w:szCs w:val="24"/>
        </w:rPr>
        <w:t xml:space="preserve">In any event, the basic principles of the law of contract are settled that you cannot enforce a contract against a third party to it unless certain </w:t>
      </w:r>
      <w:r w:rsidR="00A37CAD">
        <w:rPr>
          <w:rFonts w:ascii="Bookman Old Style" w:hAnsi="Bookman Old Style"/>
          <w:sz w:val="24"/>
          <w:szCs w:val="24"/>
        </w:rPr>
        <w:t>criteria has been met. The fact</w:t>
      </w:r>
      <w:r>
        <w:rPr>
          <w:rFonts w:ascii="Bookman Old Style" w:hAnsi="Bookman Old Style"/>
          <w:sz w:val="24"/>
          <w:szCs w:val="24"/>
        </w:rPr>
        <w:t xml:space="preserve"> that the Second Defendant was not a party to the contract sought to be enforced against him is </w:t>
      </w:r>
      <w:r w:rsidR="00A37CAD">
        <w:rPr>
          <w:rFonts w:ascii="Bookman Old Style" w:hAnsi="Bookman Old Style"/>
          <w:i/>
          <w:sz w:val="24"/>
          <w:szCs w:val="24"/>
        </w:rPr>
        <w:t xml:space="preserve">ipso facto </w:t>
      </w:r>
      <w:r>
        <w:rPr>
          <w:rFonts w:ascii="Bookman Old Style" w:hAnsi="Bookman Old Style"/>
          <w:sz w:val="24"/>
          <w:szCs w:val="24"/>
        </w:rPr>
        <w:t>a deciding factor in this matter.</w:t>
      </w:r>
      <w:r w:rsidR="00A37CAD">
        <w:rPr>
          <w:rFonts w:ascii="Bookman Old Style" w:hAnsi="Bookman Old Style"/>
          <w:sz w:val="24"/>
          <w:szCs w:val="24"/>
        </w:rPr>
        <w:t xml:space="preserve"> </w:t>
      </w:r>
      <w:r>
        <w:rPr>
          <w:rFonts w:ascii="Bookman Old Style" w:hAnsi="Bookman Old Style"/>
          <w:sz w:val="24"/>
          <w:szCs w:val="24"/>
        </w:rPr>
        <w:t>The case by the Plaintiff as against the Second Defendant must fail even on this ground alone.</w:t>
      </w:r>
    </w:p>
    <w:p w:rsidR="00110B77" w:rsidRDefault="00110B77" w:rsidP="00ED5064">
      <w:pPr>
        <w:spacing w:line="360" w:lineRule="auto"/>
        <w:jc w:val="both"/>
        <w:rPr>
          <w:rFonts w:ascii="Bookman Old Style" w:hAnsi="Bookman Old Style"/>
          <w:sz w:val="24"/>
          <w:szCs w:val="24"/>
        </w:rPr>
      </w:pPr>
      <w:r>
        <w:rPr>
          <w:rFonts w:ascii="Bookman Old Style" w:hAnsi="Bookman Old Style"/>
          <w:sz w:val="24"/>
          <w:szCs w:val="24"/>
        </w:rPr>
        <w:lastRenderedPageBreak/>
        <w:t>I now turn to determine the counter claim. The view I take is that the counter claim must succeed because as the Second Defendant’s advocate has argued, the Sec</w:t>
      </w:r>
      <w:r w:rsidR="0049775E">
        <w:rPr>
          <w:rFonts w:ascii="Bookman Old Style" w:hAnsi="Bookman Old Style"/>
          <w:sz w:val="24"/>
          <w:szCs w:val="24"/>
        </w:rPr>
        <w:t>ond Defendant has proved that he</w:t>
      </w:r>
      <w:r>
        <w:rPr>
          <w:rFonts w:ascii="Bookman Old Style" w:hAnsi="Bookman Old Style"/>
          <w:sz w:val="24"/>
          <w:szCs w:val="24"/>
        </w:rPr>
        <w:t xml:space="preserve"> is the owner of the property which the Plaintiff is in occupation of. The Plaintiff himself admitted in cross examination that</w:t>
      </w:r>
      <w:r w:rsidR="009F7542">
        <w:rPr>
          <w:rFonts w:ascii="Bookman Old Style" w:hAnsi="Bookman Old Style"/>
          <w:sz w:val="24"/>
          <w:szCs w:val="24"/>
        </w:rPr>
        <w:t xml:space="preserve"> he was aware that the Second Defendant was the title holder of property and that</w:t>
      </w:r>
      <w:r>
        <w:rPr>
          <w:rFonts w:ascii="Bookman Old Style" w:hAnsi="Bookman Old Style"/>
          <w:sz w:val="24"/>
          <w:szCs w:val="24"/>
        </w:rPr>
        <w:t xml:space="preserve"> he did not get the Second Defendant’s consent before he moved</w:t>
      </w:r>
      <w:r w:rsidR="00052B04">
        <w:rPr>
          <w:rFonts w:ascii="Bookman Old Style" w:hAnsi="Bookman Old Style"/>
          <w:sz w:val="24"/>
          <w:szCs w:val="24"/>
        </w:rPr>
        <w:t xml:space="preserve"> onto the property. He also confirmed that the Second Defendant had threa</w:t>
      </w:r>
      <w:r w:rsidR="00A37CAD">
        <w:rPr>
          <w:rFonts w:ascii="Bookman Old Style" w:hAnsi="Bookman Old Style"/>
          <w:sz w:val="24"/>
          <w:szCs w:val="24"/>
        </w:rPr>
        <w:t>tened his workers. Further, his claim against the Second Defendant having failed, he has no reason to continue in occupation of the property.</w:t>
      </w:r>
    </w:p>
    <w:p w:rsidR="00C0392A" w:rsidRDefault="0049775E" w:rsidP="00ED5064">
      <w:pPr>
        <w:spacing w:line="360" w:lineRule="auto"/>
        <w:jc w:val="both"/>
        <w:rPr>
          <w:rFonts w:ascii="Bookman Old Style" w:hAnsi="Bookman Old Style"/>
          <w:sz w:val="24"/>
          <w:szCs w:val="24"/>
        </w:rPr>
      </w:pPr>
      <w:r>
        <w:rPr>
          <w:rFonts w:ascii="Bookman Old Style" w:hAnsi="Bookman Old Style"/>
          <w:sz w:val="24"/>
          <w:szCs w:val="24"/>
        </w:rPr>
        <w:t>I therefore</w:t>
      </w:r>
      <w:r w:rsidR="009F7542">
        <w:rPr>
          <w:rFonts w:ascii="Bookman Old Style" w:hAnsi="Bookman Old Style"/>
          <w:sz w:val="24"/>
          <w:szCs w:val="24"/>
        </w:rPr>
        <w:t xml:space="preserve"> enter judgment in favour of the Second Defendant as against the Plaintiff and</w:t>
      </w:r>
      <w:r>
        <w:rPr>
          <w:rFonts w:ascii="Bookman Old Style" w:hAnsi="Bookman Old Style"/>
          <w:sz w:val="24"/>
          <w:szCs w:val="24"/>
        </w:rPr>
        <w:t xml:space="preserve"> order that t</w:t>
      </w:r>
      <w:r w:rsidR="00BF6111">
        <w:rPr>
          <w:rFonts w:ascii="Bookman Old Style" w:hAnsi="Bookman Old Style"/>
          <w:sz w:val="24"/>
          <w:szCs w:val="24"/>
        </w:rPr>
        <w:t>he Plaintiff should</w:t>
      </w:r>
      <w:r w:rsidR="006B2941">
        <w:rPr>
          <w:rFonts w:ascii="Bookman Old Style" w:hAnsi="Bookman Old Style"/>
          <w:sz w:val="24"/>
          <w:szCs w:val="24"/>
        </w:rPr>
        <w:t xml:space="preserve"> vacate the property forth</w:t>
      </w:r>
      <w:r w:rsidR="00AC4DBF">
        <w:rPr>
          <w:rFonts w:ascii="Bookman Old Style" w:hAnsi="Bookman Old Style"/>
          <w:sz w:val="24"/>
          <w:szCs w:val="24"/>
        </w:rPr>
        <w:t xml:space="preserve">with known as the remaining extent of </w:t>
      </w:r>
      <w:r w:rsidR="00AC4DBF" w:rsidRPr="005932C4">
        <w:rPr>
          <w:rFonts w:ascii="Bookman Old Style" w:hAnsi="Bookman Old Style"/>
          <w:sz w:val="24"/>
          <w:szCs w:val="24"/>
        </w:rPr>
        <w:t>sub-division 2 of subdivision D of S</w:t>
      </w:r>
      <w:r w:rsidR="00EA4380">
        <w:rPr>
          <w:rFonts w:ascii="Bookman Old Style" w:hAnsi="Bookman Old Style"/>
          <w:sz w:val="24"/>
          <w:szCs w:val="24"/>
        </w:rPr>
        <w:t>ubdivision B of farm 396a Lusaka</w:t>
      </w:r>
      <w:r w:rsidR="00997FE8">
        <w:rPr>
          <w:rFonts w:ascii="Bookman Old Style" w:hAnsi="Bookman Old Style"/>
          <w:sz w:val="24"/>
          <w:szCs w:val="24"/>
        </w:rPr>
        <w:t>, the property.</w:t>
      </w:r>
      <w:r w:rsidR="006B2941">
        <w:rPr>
          <w:rFonts w:ascii="Bookman Old Style" w:hAnsi="Bookman Old Style"/>
          <w:sz w:val="24"/>
          <w:szCs w:val="24"/>
        </w:rPr>
        <w:t xml:space="preserve"> </w:t>
      </w:r>
    </w:p>
    <w:p w:rsidR="00052B04" w:rsidRDefault="006B2941" w:rsidP="00ED5064">
      <w:pPr>
        <w:spacing w:line="360" w:lineRule="auto"/>
        <w:jc w:val="both"/>
        <w:rPr>
          <w:rFonts w:ascii="Bookman Old Style" w:hAnsi="Bookman Old Style"/>
          <w:sz w:val="24"/>
          <w:szCs w:val="24"/>
        </w:rPr>
      </w:pPr>
      <w:r>
        <w:rPr>
          <w:rFonts w:ascii="Bookman Old Style" w:hAnsi="Bookman Old Style"/>
          <w:sz w:val="24"/>
          <w:szCs w:val="24"/>
        </w:rPr>
        <w:t xml:space="preserve">The Second Defendant has also claimed for mesne profits or damages. The basis of this claim is that he was denied use of his property. The case of </w:t>
      </w:r>
      <w:r w:rsidRPr="006B2941">
        <w:rPr>
          <w:rFonts w:ascii="Bookman Old Style" w:hAnsi="Bookman Old Style"/>
          <w:b/>
          <w:i/>
          <w:sz w:val="24"/>
          <w:szCs w:val="24"/>
        </w:rPr>
        <w:t>GF Construction (1976) Ltd vs. Rudnap (Z) Ltd and another</w:t>
      </w:r>
      <w:r>
        <w:rPr>
          <w:rFonts w:ascii="Bookman Old Style" w:hAnsi="Bookman Old Style"/>
          <w:sz w:val="24"/>
          <w:szCs w:val="24"/>
        </w:rPr>
        <w:t xml:space="preserve"> has defined mesne profits at page 137 as </w:t>
      </w:r>
      <w:r w:rsidRPr="006B2941">
        <w:rPr>
          <w:rFonts w:ascii="Bookman Old Style" w:hAnsi="Bookman Old Style"/>
          <w:i/>
          <w:sz w:val="24"/>
          <w:szCs w:val="24"/>
        </w:rPr>
        <w:t xml:space="preserve">“… damages awarded to a landlord for holding over a tenancy by a tenant.” </w:t>
      </w:r>
      <w:r>
        <w:rPr>
          <w:rFonts w:ascii="Bookman Old Style" w:hAnsi="Bookman Old Style"/>
          <w:sz w:val="24"/>
          <w:szCs w:val="24"/>
        </w:rPr>
        <w:t xml:space="preserve">The court went on to observe that  </w:t>
      </w:r>
      <w:r w:rsidRPr="00C93E4B">
        <w:rPr>
          <w:rFonts w:ascii="Bookman Old Style" w:hAnsi="Bookman Old Style"/>
          <w:i/>
          <w:sz w:val="24"/>
          <w:szCs w:val="24"/>
        </w:rPr>
        <w:t>“…</w:t>
      </w:r>
      <w:r w:rsidR="00C93E4B" w:rsidRPr="00C93E4B">
        <w:rPr>
          <w:rFonts w:ascii="Bookman Old Style" w:hAnsi="Bookman Old Style"/>
          <w:i/>
          <w:sz w:val="24"/>
          <w:szCs w:val="24"/>
        </w:rPr>
        <w:t xml:space="preserve"> there was no relationship of landlord and tenant between the appellant and the First Respondent or was there an agreement between them that before completion the appellant would pay rent to the First Respondent”.</w:t>
      </w:r>
      <w:r w:rsidR="00C93E4B">
        <w:rPr>
          <w:rFonts w:ascii="Bookman Old Style" w:hAnsi="Bookman Old Style"/>
          <w:i/>
          <w:sz w:val="24"/>
          <w:szCs w:val="24"/>
        </w:rPr>
        <w:t xml:space="preserve"> </w:t>
      </w:r>
      <w:r w:rsidR="00C93E4B">
        <w:rPr>
          <w:rFonts w:ascii="Bookman Old Style" w:hAnsi="Bookman Old Style"/>
          <w:sz w:val="24"/>
          <w:szCs w:val="24"/>
        </w:rPr>
        <w:t>The f</w:t>
      </w:r>
      <w:r w:rsidR="00C0392A">
        <w:rPr>
          <w:rFonts w:ascii="Bookman Old Style" w:hAnsi="Bookman Old Style"/>
          <w:sz w:val="24"/>
          <w:szCs w:val="24"/>
        </w:rPr>
        <w:t>acts of this case show that there</w:t>
      </w:r>
      <w:r w:rsidR="00C93E4B">
        <w:rPr>
          <w:rFonts w:ascii="Bookman Old Style" w:hAnsi="Bookman Old Style"/>
          <w:sz w:val="24"/>
          <w:szCs w:val="24"/>
        </w:rPr>
        <w:t xml:space="preserve"> was no landlord and tenant relationship between the Plaintiff and Second Defendant. Further, since no contract of sale exists between the two, there can be no question of payment of rent before completion</w:t>
      </w:r>
      <w:r w:rsidR="00997FE8">
        <w:rPr>
          <w:rFonts w:ascii="Bookman Old Style" w:hAnsi="Bookman Old Style"/>
          <w:sz w:val="24"/>
          <w:szCs w:val="24"/>
        </w:rPr>
        <w:t xml:space="preserve"> arising</w:t>
      </w:r>
      <w:r w:rsidR="00C93E4B">
        <w:rPr>
          <w:rFonts w:ascii="Bookman Old Style" w:hAnsi="Bookman Old Style"/>
          <w:sz w:val="24"/>
          <w:szCs w:val="24"/>
        </w:rPr>
        <w:t>. I accordingly find that this is not an appropriate case for the award</w:t>
      </w:r>
      <w:r w:rsidR="00997FE8">
        <w:rPr>
          <w:rFonts w:ascii="Bookman Old Style" w:hAnsi="Bookman Old Style"/>
          <w:sz w:val="24"/>
          <w:szCs w:val="24"/>
        </w:rPr>
        <w:t xml:space="preserve"> of mesne profits and I dismiss</w:t>
      </w:r>
      <w:r w:rsidR="00C93E4B">
        <w:rPr>
          <w:rFonts w:ascii="Bookman Old Style" w:hAnsi="Bookman Old Style"/>
          <w:sz w:val="24"/>
          <w:szCs w:val="24"/>
        </w:rPr>
        <w:t xml:space="preserve"> the claim.</w:t>
      </w:r>
    </w:p>
    <w:p w:rsidR="00C93E4B" w:rsidRDefault="00C93E4B" w:rsidP="00ED5064">
      <w:pPr>
        <w:spacing w:line="360" w:lineRule="auto"/>
        <w:jc w:val="both"/>
        <w:rPr>
          <w:rFonts w:ascii="Bookman Old Style" w:hAnsi="Bookman Old Style"/>
          <w:sz w:val="24"/>
          <w:szCs w:val="24"/>
        </w:rPr>
      </w:pPr>
      <w:r>
        <w:rPr>
          <w:rFonts w:ascii="Bookman Old Style" w:hAnsi="Bookman Old Style"/>
          <w:sz w:val="24"/>
          <w:szCs w:val="24"/>
        </w:rPr>
        <w:t>As regards the claim for damages it is contained in paragraph 7(b) of the defence and counterclaim filed by the Second Defendant and it</w:t>
      </w:r>
      <w:r w:rsidR="00997FE8">
        <w:rPr>
          <w:rFonts w:ascii="Bookman Old Style" w:hAnsi="Bookman Old Style"/>
          <w:sz w:val="24"/>
          <w:szCs w:val="24"/>
        </w:rPr>
        <w:t xml:space="preserve"> states merely that the Second D</w:t>
      </w:r>
      <w:r>
        <w:rPr>
          <w:rFonts w:ascii="Bookman Old Style" w:hAnsi="Bookman Old Style"/>
          <w:sz w:val="24"/>
          <w:szCs w:val="24"/>
        </w:rPr>
        <w:t>efendant claims for damages. The Second Defendant has not endeavoured to particularize the damages but it can be discerned from paragraphs 4 and 6 of the d</w:t>
      </w:r>
      <w:r w:rsidR="00524A93">
        <w:rPr>
          <w:rFonts w:ascii="Bookman Old Style" w:hAnsi="Bookman Old Style"/>
          <w:sz w:val="24"/>
          <w:szCs w:val="24"/>
        </w:rPr>
        <w:t>efence and counterclaim that the</w:t>
      </w:r>
      <w:r>
        <w:rPr>
          <w:rFonts w:ascii="Bookman Old Style" w:hAnsi="Bookman Old Style"/>
          <w:sz w:val="24"/>
          <w:szCs w:val="24"/>
        </w:rPr>
        <w:t xml:space="preserve"> claim relates to the period that the</w:t>
      </w:r>
      <w:r w:rsidR="006D16E4">
        <w:rPr>
          <w:rFonts w:ascii="Bookman Old Style" w:hAnsi="Bookman Old Style"/>
          <w:sz w:val="24"/>
          <w:szCs w:val="24"/>
        </w:rPr>
        <w:t xml:space="preserve"> Plaintiff was in occupation of the property without the </w:t>
      </w:r>
      <w:r w:rsidR="006D16E4">
        <w:rPr>
          <w:rFonts w:ascii="Bookman Old Style" w:hAnsi="Bookman Old Style"/>
          <w:sz w:val="24"/>
          <w:szCs w:val="24"/>
        </w:rPr>
        <w:lastRenderedPageBreak/>
        <w:t>consent of the Second Defendant. This can be discerned from paragraphs 4 and 5 of the defence and counterclaim in which the Second Defendant avers that the Plaintiff was given possession of the house by the First Defendant a</w:t>
      </w:r>
      <w:r w:rsidR="00524A93">
        <w:rPr>
          <w:rFonts w:ascii="Bookman Old Style" w:hAnsi="Bookman Old Style"/>
          <w:sz w:val="24"/>
          <w:szCs w:val="24"/>
        </w:rPr>
        <w:t>nd that efforts to take back</w:t>
      </w:r>
      <w:r w:rsidR="006D16E4">
        <w:rPr>
          <w:rFonts w:ascii="Bookman Old Style" w:hAnsi="Bookman Old Style"/>
          <w:sz w:val="24"/>
          <w:szCs w:val="24"/>
        </w:rPr>
        <w:t xml:space="preserve"> possession of the property from the Plaintiff have proved futile. Further, in his evidence in chief, the Second Defendant testified that to his surprise, sometime in 2008 he saw the Plaintiff entering his vacant house and when he confronted him he said that he bought the property from the First Defendant. This evidence was not contested and the Plaintiff has indeed admitted that he is in occupation of the property. Infact at paragraph 6 of the reply and defence to count</w:t>
      </w:r>
      <w:r w:rsidR="00524A93">
        <w:rPr>
          <w:rFonts w:ascii="Bookman Old Style" w:hAnsi="Bookman Old Style"/>
          <w:sz w:val="24"/>
          <w:szCs w:val="24"/>
        </w:rPr>
        <w:t>erclaim the Plaintiff confirms</w:t>
      </w:r>
      <w:r w:rsidR="006D16E4">
        <w:rPr>
          <w:rFonts w:ascii="Bookman Old Style" w:hAnsi="Bookman Old Style"/>
          <w:sz w:val="24"/>
          <w:szCs w:val="24"/>
        </w:rPr>
        <w:t xml:space="preserve"> that he was granted possession of the property by the First Defendant. He justifies the taking of possession on the basis</w:t>
      </w:r>
      <w:r w:rsidR="001E57FA">
        <w:rPr>
          <w:rFonts w:ascii="Bookman Old Style" w:hAnsi="Bookman Old Style"/>
          <w:sz w:val="24"/>
          <w:szCs w:val="24"/>
        </w:rPr>
        <w:t xml:space="preserve"> that the First Defendant had been in possession of the property since 2003. This is the only justification that the Plaintiff has given for being in possession which is based on his belief that the property had been sold to the First Defendant who had</w:t>
      </w:r>
      <w:r w:rsidR="00C70973">
        <w:rPr>
          <w:rFonts w:ascii="Bookman Old Style" w:hAnsi="Bookman Old Style"/>
          <w:sz w:val="24"/>
          <w:szCs w:val="24"/>
        </w:rPr>
        <w:t xml:space="preserve"> authority to sell it. I have already found that there was no agreement between the First Defendant and Second Defendant which assigned the property to the</w:t>
      </w:r>
      <w:r w:rsidR="00524A93">
        <w:rPr>
          <w:rFonts w:ascii="Bookman Old Style" w:hAnsi="Bookman Old Style"/>
          <w:sz w:val="24"/>
          <w:szCs w:val="24"/>
        </w:rPr>
        <w:t xml:space="preserve"> former. Further that, the First</w:t>
      </w:r>
      <w:r w:rsidR="00C70973">
        <w:rPr>
          <w:rFonts w:ascii="Bookman Old Style" w:hAnsi="Bookman Old Style"/>
          <w:sz w:val="24"/>
          <w:szCs w:val="24"/>
        </w:rPr>
        <w:t xml:space="preserve"> Defendant had no authority to sell the property to the Plaintiff. It was on this premise that </w:t>
      </w:r>
      <w:r w:rsidR="00524A93">
        <w:rPr>
          <w:rFonts w:ascii="Bookman Old Style" w:hAnsi="Bookman Old Style"/>
          <w:sz w:val="24"/>
          <w:szCs w:val="24"/>
        </w:rPr>
        <w:t>I found that the Second Defendant i</w:t>
      </w:r>
      <w:r w:rsidR="00762136">
        <w:rPr>
          <w:rFonts w:ascii="Bookman Old Style" w:hAnsi="Bookman Old Style"/>
          <w:sz w:val="24"/>
          <w:szCs w:val="24"/>
        </w:rPr>
        <w:t>s entitled to possession of the property. Further, having found that the Second Defendant is entitled to possession of the property I also find that he is entitled to an award of damages</w:t>
      </w:r>
      <w:r w:rsidR="00524A93">
        <w:rPr>
          <w:rFonts w:ascii="Bookman Old Style" w:hAnsi="Bookman Old Style"/>
          <w:sz w:val="24"/>
          <w:szCs w:val="24"/>
        </w:rPr>
        <w:t xml:space="preserve"> as he was kept out of use of his property and I accordingly s</w:t>
      </w:r>
      <w:r w:rsidR="00762136">
        <w:rPr>
          <w:rFonts w:ascii="Bookman Old Style" w:hAnsi="Bookman Old Style"/>
          <w:sz w:val="24"/>
          <w:szCs w:val="24"/>
        </w:rPr>
        <w:t>o order.</w:t>
      </w:r>
    </w:p>
    <w:p w:rsidR="00762136" w:rsidRDefault="00762136" w:rsidP="00ED5064">
      <w:pPr>
        <w:spacing w:line="360" w:lineRule="auto"/>
        <w:jc w:val="both"/>
        <w:rPr>
          <w:rFonts w:ascii="Bookman Old Style" w:hAnsi="Bookman Old Style"/>
          <w:sz w:val="24"/>
          <w:szCs w:val="24"/>
        </w:rPr>
      </w:pPr>
      <w:r>
        <w:rPr>
          <w:rFonts w:ascii="Bookman Old Style" w:hAnsi="Bookman Old Style"/>
          <w:sz w:val="24"/>
          <w:szCs w:val="24"/>
        </w:rPr>
        <w:t xml:space="preserve">I am however at pains to determine how much the Second Defendant is entitled to as damages because as I have stated earlier, </w:t>
      </w:r>
      <w:r w:rsidR="00524A93">
        <w:rPr>
          <w:rFonts w:ascii="Bookman Old Style" w:hAnsi="Bookman Old Style"/>
          <w:sz w:val="24"/>
          <w:szCs w:val="24"/>
        </w:rPr>
        <w:t xml:space="preserve">the </w:t>
      </w:r>
      <w:r>
        <w:rPr>
          <w:rFonts w:ascii="Bookman Old Style" w:hAnsi="Bookman Old Style"/>
          <w:sz w:val="24"/>
          <w:szCs w:val="24"/>
        </w:rPr>
        <w:t xml:space="preserve">claim for damages has not been particularized. The case of </w:t>
      </w:r>
      <w:r w:rsidRPr="00762136">
        <w:rPr>
          <w:rFonts w:ascii="Bookman Old Style" w:hAnsi="Bookman Old Style"/>
          <w:b/>
          <w:i/>
          <w:sz w:val="24"/>
          <w:szCs w:val="24"/>
        </w:rPr>
        <w:t>Mhango vs. Ngulube (9)</w:t>
      </w:r>
      <w:r>
        <w:rPr>
          <w:rFonts w:ascii="Bookman Old Style" w:hAnsi="Bookman Old Style"/>
          <w:sz w:val="24"/>
          <w:szCs w:val="24"/>
        </w:rPr>
        <w:t xml:space="preserve"> has</w:t>
      </w:r>
      <w:r w:rsidR="009A6EC9">
        <w:rPr>
          <w:rFonts w:ascii="Bookman Old Style" w:hAnsi="Bookman Old Style"/>
          <w:sz w:val="24"/>
          <w:szCs w:val="24"/>
        </w:rPr>
        <w:t xml:space="preserve"> put the position on this issue</w:t>
      </w:r>
      <w:r>
        <w:rPr>
          <w:rFonts w:ascii="Bookman Old Style" w:hAnsi="Bookman Old Style"/>
          <w:sz w:val="24"/>
          <w:szCs w:val="24"/>
        </w:rPr>
        <w:t xml:space="preserve"> thus at page 66:</w:t>
      </w:r>
    </w:p>
    <w:p w:rsidR="00762136" w:rsidRDefault="00762136" w:rsidP="002A00B5">
      <w:pPr>
        <w:spacing w:line="360" w:lineRule="auto"/>
        <w:ind w:left="720"/>
        <w:jc w:val="both"/>
        <w:rPr>
          <w:rFonts w:ascii="Bookman Old Style" w:hAnsi="Bookman Old Style"/>
          <w:sz w:val="24"/>
          <w:szCs w:val="24"/>
        </w:rPr>
      </w:pPr>
      <w:r w:rsidRPr="002A00B5">
        <w:rPr>
          <w:rFonts w:ascii="Bookman Old Style" w:hAnsi="Bookman Old Style"/>
          <w:i/>
          <w:sz w:val="24"/>
          <w:szCs w:val="24"/>
        </w:rPr>
        <w:t>“It is, of course, for any party claiming a special loss to prove that loss and to do so with evidence which makes it possible for the court to determine</w:t>
      </w:r>
      <w:r w:rsidR="002A00B5" w:rsidRPr="002A00B5">
        <w:rPr>
          <w:rFonts w:ascii="Bookman Old Style" w:hAnsi="Bookman Old Style"/>
          <w:i/>
          <w:sz w:val="24"/>
          <w:szCs w:val="24"/>
        </w:rPr>
        <w:t xml:space="preserve"> the value of that loss with a fair amount of certainty”.</w:t>
      </w:r>
      <w:r w:rsidRPr="002A00B5">
        <w:rPr>
          <w:rFonts w:ascii="Bookman Old Style" w:hAnsi="Bookman Old Style"/>
          <w:i/>
          <w:sz w:val="24"/>
          <w:szCs w:val="24"/>
        </w:rPr>
        <w:tab/>
      </w:r>
    </w:p>
    <w:p w:rsidR="002A00B5" w:rsidRDefault="002A00B5" w:rsidP="002A00B5">
      <w:pPr>
        <w:spacing w:line="360" w:lineRule="auto"/>
        <w:jc w:val="both"/>
        <w:rPr>
          <w:rFonts w:ascii="Bookman Old Style" w:hAnsi="Bookman Old Style"/>
          <w:sz w:val="24"/>
          <w:szCs w:val="24"/>
        </w:rPr>
      </w:pPr>
      <w:r>
        <w:rPr>
          <w:rFonts w:ascii="Bookman Old Style" w:hAnsi="Bookman Old Style"/>
          <w:sz w:val="24"/>
          <w:szCs w:val="24"/>
        </w:rPr>
        <w:t>The court went on to hold that:</w:t>
      </w:r>
    </w:p>
    <w:p w:rsidR="002A00B5" w:rsidRDefault="002A00B5" w:rsidP="002A00B5">
      <w:pPr>
        <w:spacing w:line="360" w:lineRule="auto"/>
        <w:ind w:left="720"/>
        <w:jc w:val="both"/>
        <w:rPr>
          <w:rFonts w:ascii="Bookman Old Style" w:hAnsi="Bookman Old Style"/>
          <w:i/>
          <w:sz w:val="24"/>
          <w:szCs w:val="24"/>
        </w:rPr>
      </w:pPr>
      <w:r w:rsidRPr="002A00B5">
        <w:rPr>
          <w:rFonts w:ascii="Bookman Old Style" w:hAnsi="Bookman Old Style"/>
          <w:i/>
          <w:sz w:val="24"/>
          <w:szCs w:val="24"/>
        </w:rPr>
        <w:lastRenderedPageBreak/>
        <w:t>“The result is that the evidence presented to the court was unsatisfactory, and, in our opinion, the learned trial judge would have been entitled either to refuse to make any award or to award a much smaller sum, if not a token amount in order to remind litigants that it is not part of the judge’s duty to establish for them what their loss is”.</w:t>
      </w:r>
    </w:p>
    <w:p w:rsidR="002A00B5" w:rsidRDefault="002A00B5" w:rsidP="002A00B5">
      <w:pPr>
        <w:spacing w:line="360" w:lineRule="auto"/>
        <w:jc w:val="both"/>
        <w:rPr>
          <w:rFonts w:ascii="Bookman Old Style" w:hAnsi="Bookman Old Style"/>
          <w:sz w:val="24"/>
          <w:szCs w:val="24"/>
        </w:rPr>
      </w:pPr>
      <w:r>
        <w:rPr>
          <w:rFonts w:ascii="Bookman Old Style" w:hAnsi="Bookman Old Style"/>
          <w:sz w:val="24"/>
          <w:szCs w:val="24"/>
        </w:rPr>
        <w:t>The court went on to hold that</w:t>
      </w:r>
      <w:r w:rsidR="00524A93">
        <w:rPr>
          <w:rFonts w:ascii="Bookman Old Style" w:hAnsi="Bookman Old Style"/>
          <w:sz w:val="24"/>
          <w:szCs w:val="24"/>
        </w:rPr>
        <w:t xml:space="preserve"> for</w:t>
      </w:r>
      <w:r>
        <w:rPr>
          <w:rFonts w:ascii="Bookman Old Style" w:hAnsi="Bookman Old Style"/>
          <w:sz w:val="24"/>
          <w:szCs w:val="24"/>
        </w:rPr>
        <w:t xml:space="preserve"> purposes of doing justice, where the evidence is inadequate, the court can make an intelligent guess as to what loss has been suffered.</w:t>
      </w:r>
    </w:p>
    <w:p w:rsidR="007528B3" w:rsidRPr="002A00B5" w:rsidRDefault="002A00B5" w:rsidP="002A00B5">
      <w:pPr>
        <w:spacing w:line="360" w:lineRule="auto"/>
        <w:jc w:val="both"/>
        <w:rPr>
          <w:rFonts w:ascii="Bookman Old Style" w:hAnsi="Bookman Old Style"/>
          <w:sz w:val="24"/>
          <w:szCs w:val="24"/>
        </w:rPr>
      </w:pPr>
      <w:r>
        <w:rPr>
          <w:rFonts w:ascii="Bookman Old Style" w:hAnsi="Bookman Old Style"/>
          <w:sz w:val="24"/>
          <w:szCs w:val="24"/>
        </w:rPr>
        <w:t>In view of what I have stated in th</w:t>
      </w:r>
      <w:r w:rsidR="00524A93">
        <w:rPr>
          <w:rFonts w:ascii="Bookman Old Style" w:hAnsi="Bookman Old Style"/>
          <w:sz w:val="24"/>
          <w:szCs w:val="24"/>
        </w:rPr>
        <w:t>e preceding paragraph and in the absence of any evidence to aid me, I</w:t>
      </w:r>
      <w:r>
        <w:rPr>
          <w:rFonts w:ascii="Bookman Old Style" w:hAnsi="Bookman Old Style"/>
          <w:sz w:val="24"/>
          <w:szCs w:val="24"/>
        </w:rPr>
        <w:t xml:space="preserve"> can only resort to the principle in the </w:t>
      </w:r>
      <w:r w:rsidRPr="002A00B5">
        <w:rPr>
          <w:rFonts w:ascii="Bookman Old Style" w:hAnsi="Bookman Old Style"/>
          <w:b/>
          <w:i/>
          <w:sz w:val="24"/>
          <w:szCs w:val="24"/>
        </w:rPr>
        <w:t>Mhango</w:t>
      </w:r>
      <w:r>
        <w:rPr>
          <w:rFonts w:ascii="Bookman Old Style" w:hAnsi="Bookman Old Style"/>
          <w:sz w:val="24"/>
          <w:szCs w:val="24"/>
        </w:rPr>
        <w:t xml:space="preserve"> case and make an intelligent guess as to the Second Defendant’s loss. The evidence before me is that the Plainti</w:t>
      </w:r>
      <w:r w:rsidR="00524A93">
        <w:rPr>
          <w:rFonts w:ascii="Bookman Old Style" w:hAnsi="Bookman Old Style"/>
          <w:sz w:val="24"/>
          <w:szCs w:val="24"/>
        </w:rPr>
        <w:t>ff has been in</w:t>
      </w:r>
      <w:r>
        <w:rPr>
          <w:rFonts w:ascii="Bookman Old Style" w:hAnsi="Bookman Old Style"/>
          <w:sz w:val="24"/>
          <w:szCs w:val="24"/>
        </w:rPr>
        <w:t xml:space="preserve"> occupation of the property in dis</w:t>
      </w:r>
      <w:r w:rsidR="009A6EC9">
        <w:rPr>
          <w:rFonts w:ascii="Bookman Old Style" w:hAnsi="Bookman Old Style"/>
          <w:sz w:val="24"/>
          <w:szCs w:val="24"/>
        </w:rPr>
        <w:t>pute since 2007</w:t>
      </w:r>
      <w:r w:rsidR="00DC4E59">
        <w:rPr>
          <w:rFonts w:ascii="Bookman Old Style" w:hAnsi="Bookman Old Style"/>
          <w:sz w:val="24"/>
          <w:szCs w:val="24"/>
        </w:rPr>
        <w:t xml:space="preserve">. It is not clear what purpose he put the property to because the evidence led is that the </w:t>
      </w:r>
      <w:r w:rsidR="007528B3">
        <w:rPr>
          <w:rFonts w:ascii="Bookman Old Style" w:hAnsi="Bookman Old Style"/>
          <w:sz w:val="24"/>
          <w:szCs w:val="24"/>
        </w:rPr>
        <w:t>house on the property is an incomplete structure. As a consequence of this one cannot say with certainty that the Plaintiff enjoyed his stay in the house as one would in a complete house.</w:t>
      </w:r>
      <w:r w:rsidR="009A6EC9">
        <w:rPr>
          <w:rFonts w:ascii="Bookman Old Style" w:hAnsi="Bookman Old Style"/>
          <w:sz w:val="24"/>
          <w:szCs w:val="24"/>
        </w:rPr>
        <w:t xml:space="preserve"> The evidence in this regard revealed that the house is not completely fitted with windows.</w:t>
      </w:r>
      <w:r w:rsidR="007528B3">
        <w:rPr>
          <w:rFonts w:ascii="Bookman Old Style" w:hAnsi="Bookman Old Style"/>
          <w:sz w:val="24"/>
          <w:szCs w:val="24"/>
        </w:rPr>
        <w:t xml:space="preserve"> This is especially so because it is not clear if there is electricity in the house or indeed water</w:t>
      </w:r>
      <w:r w:rsidR="009A6EC9">
        <w:rPr>
          <w:rFonts w:ascii="Bookman Old Style" w:hAnsi="Bookman Old Style"/>
          <w:sz w:val="24"/>
          <w:szCs w:val="24"/>
        </w:rPr>
        <w:t xml:space="preserve"> because in the case of the latter the evidence led is that there is a borehole which is not connected</w:t>
      </w:r>
      <w:r w:rsidR="007528B3">
        <w:rPr>
          <w:rFonts w:ascii="Bookman Old Style" w:hAnsi="Bookman Old Style"/>
          <w:sz w:val="24"/>
          <w:szCs w:val="24"/>
        </w:rPr>
        <w:t>. Given these uncertainties I can only award the Second Defendant K20,000.00 for each year he was denied possession of the property. This means that he is e</w:t>
      </w:r>
      <w:r w:rsidR="009A6EC9">
        <w:rPr>
          <w:rFonts w:ascii="Bookman Old Style" w:hAnsi="Bookman Old Style"/>
          <w:sz w:val="24"/>
          <w:szCs w:val="24"/>
        </w:rPr>
        <w:t>ntitled to this amount from 2007 to 2015 which is eight</w:t>
      </w:r>
      <w:r w:rsidR="007528B3">
        <w:rPr>
          <w:rFonts w:ascii="Bookman Old Style" w:hAnsi="Bookman Old Style"/>
          <w:sz w:val="24"/>
          <w:szCs w:val="24"/>
        </w:rPr>
        <w:t xml:space="preserve"> years. The total a</w:t>
      </w:r>
      <w:r w:rsidR="009A6EC9">
        <w:rPr>
          <w:rFonts w:ascii="Bookman Old Style" w:hAnsi="Bookman Old Style"/>
          <w:sz w:val="24"/>
          <w:szCs w:val="24"/>
        </w:rPr>
        <w:t>ward is therefore the sum of K16</w:t>
      </w:r>
      <w:r w:rsidR="007528B3">
        <w:rPr>
          <w:rFonts w:ascii="Bookman Old Style" w:hAnsi="Bookman Old Style"/>
          <w:sz w:val="24"/>
          <w:szCs w:val="24"/>
        </w:rPr>
        <w:t xml:space="preserve">0,000.00 and I accordingly enter judgment in favour </w:t>
      </w:r>
      <w:r w:rsidR="009A6EC9">
        <w:rPr>
          <w:rFonts w:ascii="Bookman Old Style" w:hAnsi="Bookman Old Style"/>
          <w:sz w:val="24"/>
          <w:szCs w:val="24"/>
        </w:rPr>
        <w:t>of the S</w:t>
      </w:r>
      <w:r w:rsidR="007528B3">
        <w:rPr>
          <w:rFonts w:ascii="Bookman Old Style" w:hAnsi="Bookman Old Style"/>
          <w:sz w:val="24"/>
          <w:szCs w:val="24"/>
        </w:rPr>
        <w:t>econd Defendant against the Plaintiff in that amount. The said sum to attract</w:t>
      </w:r>
      <w:r w:rsidR="00524A93">
        <w:rPr>
          <w:rFonts w:ascii="Bookman Old Style" w:hAnsi="Bookman Old Style"/>
          <w:sz w:val="24"/>
          <w:szCs w:val="24"/>
        </w:rPr>
        <w:t xml:space="preserve"> interest at the short term bank deposit rate from</w:t>
      </w:r>
      <w:r w:rsidR="009A6EC9">
        <w:rPr>
          <w:rFonts w:ascii="Bookman Old Style" w:hAnsi="Bookman Old Style"/>
          <w:sz w:val="24"/>
          <w:szCs w:val="24"/>
        </w:rPr>
        <w:t xml:space="preserve"> date of counterclaim to date of</w:t>
      </w:r>
      <w:r w:rsidR="00524A93">
        <w:rPr>
          <w:rFonts w:ascii="Bookman Old Style" w:hAnsi="Bookman Old Style"/>
          <w:sz w:val="24"/>
          <w:szCs w:val="24"/>
        </w:rPr>
        <w:t xml:space="preserve"> the judgment thereafter at the current bank lending rate as determined by Bank of Zambia</w:t>
      </w:r>
      <w:r w:rsidR="009A6EC9">
        <w:rPr>
          <w:rFonts w:ascii="Bookman Old Style" w:hAnsi="Bookman Old Style"/>
          <w:sz w:val="24"/>
          <w:szCs w:val="24"/>
        </w:rPr>
        <w:t xml:space="preserve"> till date of payment.</w:t>
      </w:r>
    </w:p>
    <w:p w:rsidR="00052B04" w:rsidRDefault="009A6EC9" w:rsidP="00ED5064">
      <w:pPr>
        <w:spacing w:line="360" w:lineRule="auto"/>
        <w:jc w:val="both"/>
        <w:rPr>
          <w:rFonts w:ascii="Bookman Old Style" w:hAnsi="Bookman Old Style"/>
          <w:sz w:val="24"/>
          <w:szCs w:val="24"/>
        </w:rPr>
      </w:pPr>
      <w:r>
        <w:rPr>
          <w:rFonts w:ascii="Bookman Old Style" w:hAnsi="Bookman Old Style"/>
          <w:sz w:val="24"/>
          <w:szCs w:val="24"/>
        </w:rPr>
        <w:t>The m</w:t>
      </w:r>
      <w:r w:rsidR="00052B04">
        <w:rPr>
          <w:rFonts w:ascii="Bookman Old Style" w:hAnsi="Bookman Old Style"/>
          <w:sz w:val="24"/>
          <w:szCs w:val="24"/>
        </w:rPr>
        <w:t>atter</w:t>
      </w:r>
      <w:r w:rsidR="00AC4DBF">
        <w:rPr>
          <w:rFonts w:ascii="Bookman Old Style" w:hAnsi="Bookman Old Style"/>
          <w:sz w:val="24"/>
          <w:szCs w:val="24"/>
        </w:rPr>
        <w:t>s</w:t>
      </w:r>
      <w:r w:rsidR="00052B04">
        <w:rPr>
          <w:rFonts w:ascii="Bookman Old Style" w:hAnsi="Bookman Old Style"/>
          <w:sz w:val="24"/>
          <w:szCs w:val="24"/>
        </w:rPr>
        <w:t xml:space="preserve"> however do not </w:t>
      </w:r>
      <w:r w:rsidR="00F65D09">
        <w:rPr>
          <w:rFonts w:ascii="Bookman Old Style" w:hAnsi="Bookman Old Style"/>
          <w:sz w:val="24"/>
          <w:szCs w:val="24"/>
        </w:rPr>
        <w:t xml:space="preserve">end there. There is the </w:t>
      </w:r>
      <w:r w:rsidR="00524A93">
        <w:rPr>
          <w:rFonts w:ascii="Bookman Old Style" w:hAnsi="Bookman Old Style"/>
          <w:sz w:val="24"/>
          <w:szCs w:val="24"/>
        </w:rPr>
        <w:t>issue</w:t>
      </w:r>
      <w:r w:rsidR="00052B04">
        <w:rPr>
          <w:rFonts w:ascii="Bookman Old Style" w:hAnsi="Bookman Old Style"/>
          <w:sz w:val="24"/>
          <w:szCs w:val="24"/>
        </w:rPr>
        <w:t xml:space="preserve"> of the Plaintiff having made improvements to the property.</w:t>
      </w:r>
      <w:r w:rsidR="007528B3">
        <w:rPr>
          <w:rFonts w:ascii="Bookman Old Style" w:hAnsi="Bookman Old Style"/>
          <w:sz w:val="24"/>
          <w:szCs w:val="24"/>
        </w:rPr>
        <w:t xml:space="preserve"> The evidence reveals</w:t>
      </w:r>
      <w:r w:rsidR="00F15EBB">
        <w:rPr>
          <w:rFonts w:ascii="Bookman Old Style" w:hAnsi="Bookman Old Style"/>
          <w:sz w:val="24"/>
          <w:szCs w:val="24"/>
        </w:rPr>
        <w:t xml:space="preserve"> that the Plaintiff constructed a part of the boundary wall.</w:t>
      </w:r>
      <w:r w:rsidR="0049775E">
        <w:rPr>
          <w:rFonts w:ascii="Bookman Old Style" w:hAnsi="Bookman Old Style"/>
          <w:sz w:val="24"/>
          <w:szCs w:val="24"/>
        </w:rPr>
        <w:t xml:space="preserve"> The S</w:t>
      </w:r>
      <w:r w:rsidR="00BF6111">
        <w:rPr>
          <w:rFonts w:ascii="Bookman Old Style" w:hAnsi="Bookman Old Style"/>
          <w:sz w:val="24"/>
          <w:szCs w:val="24"/>
        </w:rPr>
        <w:t>econd Defendant has not denied this and has actually acknowledge</w:t>
      </w:r>
      <w:r w:rsidR="00524A93">
        <w:rPr>
          <w:rFonts w:ascii="Bookman Old Style" w:hAnsi="Bookman Old Style"/>
          <w:sz w:val="24"/>
          <w:szCs w:val="24"/>
        </w:rPr>
        <w:t>d</w:t>
      </w:r>
      <w:r w:rsidR="00BF6111">
        <w:rPr>
          <w:rFonts w:ascii="Bookman Old Style" w:hAnsi="Bookman Old Style"/>
          <w:sz w:val="24"/>
          <w:szCs w:val="24"/>
        </w:rPr>
        <w:t xml:space="preserve"> this position. He cannot therefore </w:t>
      </w:r>
      <w:r w:rsidR="00BF6111">
        <w:rPr>
          <w:rFonts w:ascii="Bookman Old Style" w:hAnsi="Bookman Old Style"/>
          <w:sz w:val="24"/>
          <w:szCs w:val="24"/>
        </w:rPr>
        <w:lastRenderedPageBreak/>
        <w:t>benefit from the Plaintiff’s labour by acquiring without compensation</w:t>
      </w:r>
      <w:r w:rsidR="007528B3">
        <w:rPr>
          <w:rFonts w:ascii="Bookman Old Style" w:hAnsi="Bookman Old Style"/>
          <w:sz w:val="24"/>
          <w:szCs w:val="24"/>
        </w:rPr>
        <w:t>, the developments the Plaintiff</w:t>
      </w:r>
      <w:r w:rsidR="00BF6111">
        <w:rPr>
          <w:rFonts w:ascii="Bookman Old Style" w:hAnsi="Bookman Old Style"/>
          <w:sz w:val="24"/>
          <w:szCs w:val="24"/>
        </w:rPr>
        <w:t xml:space="preserve"> </w:t>
      </w:r>
      <w:r w:rsidR="00524A93">
        <w:rPr>
          <w:rFonts w:ascii="Bookman Old Style" w:hAnsi="Bookman Old Style"/>
          <w:sz w:val="24"/>
          <w:szCs w:val="24"/>
        </w:rPr>
        <w:t>has made on his</w:t>
      </w:r>
      <w:r w:rsidR="00BF6111">
        <w:rPr>
          <w:rFonts w:ascii="Bookman Old Style" w:hAnsi="Bookman Old Style"/>
          <w:sz w:val="24"/>
          <w:szCs w:val="24"/>
        </w:rPr>
        <w:t xml:space="preserve"> property. It has been argued by the Second Defendant</w:t>
      </w:r>
      <w:r w:rsidR="007528B3">
        <w:rPr>
          <w:rFonts w:ascii="Bookman Old Style" w:hAnsi="Bookman Old Style"/>
          <w:sz w:val="24"/>
          <w:szCs w:val="24"/>
        </w:rPr>
        <w:t>’</w:t>
      </w:r>
      <w:r w:rsidR="00BF6111">
        <w:rPr>
          <w:rFonts w:ascii="Bookman Old Style" w:hAnsi="Bookman Old Style"/>
          <w:sz w:val="24"/>
          <w:szCs w:val="24"/>
        </w:rPr>
        <w:t xml:space="preserve">s advocate that the Plaintiff cannot be compensated for the developments on account of the principle of </w:t>
      </w:r>
      <w:r w:rsidR="00BF6111" w:rsidRPr="00544CD9">
        <w:rPr>
          <w:rFonts w:ascii="Bookman Old Style" w:hAnsi="Bookman Old Style"/>
          <w:i/>
          <w:sz w:val="24"/>
          <w:szCs w:val="24"/>
        </w:rPr>
        <w:t>quic quid plan</w:t>
      </w:r>
      <w:r w:rsidR="00F15EBB">
        <w:rPr>
          <w:rFonts w:ascii="Bookman Old Style" w:hAnsi="Bookman Old Style"/>
          <w:i/>
          <w:sz w:val="24"/>
          <w:szCs w:val="24"/>
        </w:rPr>
        <w:t>ta</w:t>
      </w:r>
      <w:r w:rsidR="00BF6111" w:rsidRPr="00544CD9">
        <w:rPr>
          <w:rFonts w:ascii="Bookman Old Style" w:hAnsi="Bookman Old Style"/>
          <w:i/>
          <w:sz w:val="24"/>
          <w:szCs w:val="24"/>
        </w:rPr>
        <w:t>tor solo solo cedit</w:t>
      </w:r>
      <w:r w:rsidR="00BF6111">
        <w:rPr>
          <w:rFonts w:ascii="Bookman Old Style" w:hAnsi="Bookman Old Style"/>
          <w:sz w:val="24"/>
          <w:szCs w:val="24"/>
        </w:rPr>
        <w:t>. Put simply, this principle can be translated to me</w:t>
      </w:r>
      <w:r w:rsidR="00F15EBB">
        <w:rPr>
          <w:rFonts w:ascii="Bookman Old Style" w:hAnsi="Bookman Old Style"/>
          <w:sz w:val="24"/>
          <w:szCs w:val="24"/>
        </w:rPr>
        <w:t>an</w:t>
      </w:r>
      <w:r w:rsidR="00BF6111">
        <w:rPr>
          <w:rFonts w:ascii="Bookman Old Style" w:hAnsi="Bookman Old Style"/>
          <w:sz w:val="24"/>
          <w:szCs w:val="24"/>
        </w:rPr>
        <w:t xml:space="preserve"> everyt</w:t>
      </w:r>
      <w:r w:rsidR="007528B3">
        <w:rPr>
          <w:rFonts w:ascii="Bookman Old Style" w:hAnsi="Bookman Old Style"/>
          <w:sz w:val="24"/>
          <w:szCs w:val="24"/>
        </w:rPr>
        <w:t>hing affixed to the land becomes</w:t>
      </w:r>
      <w:r w:rsidR="00BF6111">
        <w:rPr>
          <w:rFonts w:ascii="Bookman Old Style" w:hAnsi="Bookman Old Style"/>
          <w:sz w:val="24"/>
          <w:szCs w:val="24"/>
        </w:rPr>
        <w:t xml:space="preserve"> part of the land. It is often used as a caveat to a tenant that</w:t>
      </w:r>
      <w:r w:rsidR="00F15EBB">
        <w:rPr>
          <w:rFonts w:ascii="Bookman Old Style" w:hAnsi="Bookman Old Style"/>
          <w:sz w:val="24"/>
          <w:szCs w:val="24"/>
        </w:rPr>
        <w:t>,</w:t>
      </w:r>
      <w:r w:rsidR="00BF6111">
        <w:rPr>
          <w:rFonts w:ascii="Bookman Old Style" w:hAnsi="Bookman Old Style"/>
          <w:sz w:val="24"/>
          <w:szCs w:val="24"/>
        </w:rPr>
        <w:t xml:space="preserve"> should he erect</w:t>
      </w:r>
      <w:r w:rsidR="007528B3">
        <w:rPr>
          <w:rFonts w:ascii="Bookman Old Style" w:hAnsi="Bookman Old Style"/>
          <w:sz w:val="24"/>
          <w:szCs w:val="24"/>
        </w:rPr>
        <w:t xml:space="preserve"> permanent fixtures on the land</w:t>
      </w:r>
      <w:r w:rsidR="00E5185B">
        <w:rPr>
          <w:rFonts w:ascii="Bookman Old Style" w:hAnsi="Bookman Old Style"/>
          <w:sz w:val="24"/>
          <w:szCs w:val="24"/>
        </w:rPr>
        <w:t>lord’s property he will not at law be allowed to remove them at the expiry of the lease as they would have</w:t>
      </w:r>
      <w:r w:rsidR="00C30DE5">
        <w:rPr>
          <w:rFonts w:ascii="Bookman Old Style" w:hAnsi="Bookman Old Style"/>
          <w:sz w:val="24"/>
          <w:szCs w:val="24"/>
        </w:rPr>
        <w:t xml:space="preserve"> become part of the land. The principle</w:t>
      </w:r>
      <w:r w:rsidR="00F15EBB">
        <w:rPr>
          <w:rFonts w:ascii="Bookman Old Style" w:hAnsi="Bookman Old Style"/>
          <w:sz w:val="24"/>
          <w:szCs w:val="24"/>
        </w:rPr>
        <w:t>,</w:t>
      </w:r>
      <w:r w:rsidR="00C30DE5">
        <w:rPr>
          <w:rFonts w:ascii="Bookman Old Style" w:hAnsi="Bookman Old Style"/>
          <w:sz w:val="24"/>
          <w:szCs w:val="24"/>
        </w:rPr>
        <w:t xml:space="preserve"> in my considered view</w:t>
      </w:r>
      <w:r w:rsidR="00F15EBB">
        <w:rPr>
          <w:rFonts w:ascii="Bookman Old Style" w:hAnsi="Bookman Old Style"/>
          <w:sz w:val="24"/>
          <w:szCs w:val="24"/>
        </w:rPr>
        <w:t>,</w:t>
      </w:r>
      <w:r w:rsidR="00C30DE5">
        <w:rPr>
          <w:rFonts w:ascii="Bookman Old Style" w:hAnsi="Bookman Old Style"/>
          <w:sz w:val="24"/>
          <w:szCs w:val="24"/>
        </w:rPr>
        <w:t xml:space="preserve"> is not applicable in this case because the basis of the Plaintiff’s claim is the equitable principle that militate</w:t>
      </w:r>
      <w:r w:rsidR="007528B3">
        <w:rPr>
          <w:rFonts w:ascii="Bookman Old Style" w:hAnsi="Bookman Old Style"/>
          <w:sz w:val="24"/>
          <w:szCs w:val="24"/>
        </w:rPr>
        <w:t>s</w:t>
      </w:r>
      <w:r w:rsidR="00C30DE5">
        <w:rPr>
          <w:rFonts w:ascii="Bookman Old Style" w:hAnsi="Bookman Old Style"/>
          <w:sz w:val="24"/>
          <w:szCs w:val="24"/>
        </w:rPr>
        <w:t xml:space="preserve"> against unjust enrich</w:t>
      </w:r>
      <w:r w:rsidR="00F15EBB">
        <w:rPr>
          <w:rFonts w:ascii="Bookman Old Style" w:hAnsi="Bookman Old Style"/>
          <w:sz w:val="24"/>
          <w:szCs w:val="24"/>
        </w:rPr>
        <w:t>ment. I as a court in Zambia am</w:t>
      </w:r>
      <w:r w:rsidR="00C30DE5">
        <w:rPr>
          <w:rFonts w:ascii="Bookman Old Style" w:hAnsi="Bookman Old Style"/>
          <w:sz w:val="24"/>
          <w:szCs w:val="24"/>
        </w:rPr>
        <w:t xml:space="preserve"> compelled to apply equitable principles by virtue of section 13 of the </w:t>
      </w:r>
      <w:r w:rsidR="00C30DE5" w:rsidRPr="00F15EBB">
        <w:rPr>
          <w:rFonts w:ascii="Bookman Old Style" w:hAnsi="Bookman Old Style"/>
          <w:b/>
          <w:i/>
          <w:sz w:val="24"/>
          <w:szCs w:val="24"/>
        </w:rPr>
        <w:t>High Court Act</w:t>
      </w:r>
      <w:r w:rsidR="00C30DE5">
        <w:rPr>
          <w:rFonts w:ascii="Bookman Old Style" w:hAnsi="Bookman Old Style"/>
          <w:sz w:val="24"/>
          <w:szCs w:val="24"/>
        </w:rPr>
        <w:t xml:space="preserve"> which states as follows:</w:t>
      </w:r>
    </w:p>
    <w:p w:rsidR="00C30DE5" w:rsidRDefault="00C30DE5" w:rsidP="0009272A">
      <w:pPr>
        <w:spacing w:line="360" w:lineRule="auto"/>
        <w:ind w:left="720"/>
        <w:jc w:val="both"/>
        <w:rPr>
          <w:rFonts w:ascii="Bookman Old Style" w:hAnsi="Bookman Old Style"/>
          <w:i/>
          <w:sz w:val="24"/>
          <w:szCs w:val="24"/>
        </w:rPr>
      </w:pPr>
      <w:r w:rsidRPr="0009272A">
        <w:rPr>
          <w:rFonts w:ascii="Bookman Old Style" w:hAnsi="Bookman Old Style"/>
          <w:i/>
          <w:sz w:val="24"/>
          <w:szCs w:val="24"/>
        </w:rPr>
        <w:t>“In every civil cause or matter which shall come in dependence in the Court, law and equity shall be administered concurrently, and the Court in the exercise of the juri</w:t>
      </w:r>
      <w:r w:rsidR="007528B3">
        <w:rPr>
          <w:rFonts w:ascii="Bookman Old Style" w:hAnsi="Bookman Old Style"/>
          <w:i/>
          <w:sz w:val="24"/>
          <w:szCs w:val="24"/>
        </w:rPr>
        <w:t>sdiction vested in it, shall have</w:t>
      </w:r>
      <w:r w:rsidRPr="0009272A">
        <w:rPr>
          <w:rFonts w:ascii="Bookman Old Style" w:hAnsi="Bookman Old Style"/>
          <w:i/>
          <w:sz w:val="24"/>
          <w:szCs w:val="24"/>
        </w:rPr>
        <w:t xml:space="preserve"> the power to grant, and shall grant, either absolutely or on such reasonable terms and conditions as shall seem just,  all such remedies or reliefs whatsoever, interlocutory or final, to which any of the parties thereon may appear to be entitled in respect of any and every legal or </w:t>
      </w:r>
      <w:r w:rsidR="0009272A" w:rsidRPr="0009272A">
        <w:rPr>
          <w:rFonts w:ascii="Bookman Old Style" w:hAnsi="Bookman Old Style"/>
          <w:i/>
          <w:sz w:val="24"/>
          <w:szCs w:val="24"/>
        </w:rPr>
        <w:t>e</w:t>
      </w:r>
      <w:r w:rsidRPr="0009272A">
        <w:rPr>
          <w:rFonts w:ascii="Bookman Old Style" w:hAnsi="Bookman Old Style"/>
          <w:i/>
          <w:sz w:val="24"/>
          <w:szCs w:val="24"/>
        </w:rPr>
        <w:t xml:space="preserve">quitable claim or defence properly brought forward by them respectively or which shall appear in such cause or matter, so that, as far as possible all matters in controversy between the said </w:t>
      </w:r>
      <w:r w:rsidR="0009272A" w:rsidRPr="0009272A">
        <w:rPr>
          <w:rFonts w:ascii="Bookman Old Style" w:hAnsi="Bookman Old Style"/>
          <w:i/>
          <w:sz w:val="24"/>
          <w:szCs w:val="24"/>
        </w:rPr>
        <w:t>parties</w:t>
      </w:r>
      <w:r w:rsidRPr="0009272A">
        <w:rPr>
          <w:rFonts w:ascii="Bookman Old Style" w:hAnsi="Bookman Old Style"/>
          <w:i/>
          <w:sz w:val="24"/>
          <w:szCs w:val="24"/>
        </w:rPr>
        <w:t xml:space="preserve"> </w:t>
      </w:r>
      <w:r w:rsidR="0009272A" w:rsidRPr="0009272A">
        <w:rPr>
          <w:rFonts w:ascii="Bookman Old Style" w:hAnsi="Bookman Old Style"/>
          <w:i/>
          <w:sz w:val="24"/>
          <w:szCs w:val="24"/>
        </w:rPr>
        <w:t>may be completed and finally determined , and all multiplicity of legal proceedings concerning any of such matters avoided: and in all matters, in which there is any conflict or variance between the rules of equity and the rule</w:t>
      </w:r>
      <w:r w:rsidR="00766BAB">
        <w:rPr>
          <w:rFonts w:ascii="Bookman Old Style" w:hAnsi="Bookman Old Style"/>
          <w:i/>
          <w:sz w:val="24"/>
          <w:szCs w:val="24"/>
        </w:rPr>
        <w:t>s</w:t>
      </w:r>
      <w:r w:rsidR="0009272A" w:rsidRPr="0009272A">
        <w:rPr>
          <w:rFonts w:ascii="Bookman Old Style" w:hAnsi="Bookman Old Style"/>
          <w:i/>
          <w:sz w:val="24"/>
          <w:szCs w:val="24"/>
        </w:rPr>
        <w:t xml:space="preserve"> of the common law with reference to the same matter, the rules of equity shall prevail”.</w:t>
      </w:r>
    </w:p>
    <w:p w:rsidR="00AC4DBF" w:rsidRDefault="00AC4DBF" w:rsidP="00AC4DBF">
      <w:pPr>
        <w:spacing w:line="360" w:lineRule="auto"/>
        <w:jc w:val="both"/>
        <w:rPr>
          <w:rFonts w:ascii="Bookman Old Style" w:hAnsi="Bookman Old Style"/>
          <w:sz w:val="24"/>
          <w:szCs w:val="24"/>
        </w:rPr>
      </w:pPr>
      <w:r w:rsidRPr="00AC4DBF">
        <w:rPr>
          <w:rFonts w:ascii="Bookman Old Style" w:hAnsi="Bookman Old Style"/>
          <w:sz w:val="24"/>
          <w:szCs w:val="24"/>
        </w:rPr>
        <w:t>By virtue of the foregoing section I have a wide</w:t>
      </w:r>
      <w:r>
        <w:rPr>
          <w:rFonts w:ascii="Bookman Old Style" w:hAnsi="Bookman Old Style"/>
          <w:sz w:val="24"/>
          <w:szCs w:val="24"/>
        </w:rPr>
        <w:t xml:space="preserve"> discretion to award an equitable remedy. The remedy anticipated in this matter is that</w:t>
      </w:r>
      <w:r w:rsidR="007528B3">
        <w:rPr>
          <w:rFonts w:ascii="Bookman Old Style" w:hAnsi="Bookman Old Style"/>
          <w:sz w:val="24"/>
          <w:szCs w:val="24"/>
        </w:rPr>
        <w:t xml:space="preserve"> of</w:t>
      </w:r>
      <w:r>
        <w:rPr>
          <w:rFonts w:ascii="Bookman Old Style" w:hAnsi="Bookman Old Style"/>
          <w:sz w:val="24"/>
          <w:szCs w:val="24"/>
        </w:rPr>
        <w:t xml:space="preserve"> refund of the expense</w:t>
      </w:r>
      <w:r w:rsidR="00587DE8">
        <w:rPr>
          <w:rFonts w:ascii="Bookman Old Style" w:hAnsi="Bookman Old Style"/>
          <w:sz w:val="24"/>
          <w:szCs w:val="24"/>
        </w:rPr>
        <w:t>s</w:t>
      </w:r>
      <w:r>
        <w:rPr>
          <w:rFonts w:ascii="Bookman Old Style" w:hAnsi="Bookman Old Style"/>
          <w:sz w:val="24"/>
          <w:szCs w:val="24"/>
        </w:rPr>
        <w:t xml:space="preserve"> incurred by the Plaintiff in developing the </w:t>
      </w:r>
      <w:r w:rsidR="00924F7F">
        <w:rPr>
          <w:rFonts w:ascii="Bookman Old Style" w:hAnsi="Bookman Old Style"/>
          <w:sz w:val="24"/>
          <w:szCs w:val="24"/>
        </w:rPr>
        <w:t>property</w:t>
      </w:r>
      <w:r w:rsidR="00587DE8">
        <w:rPr>
          <w:rFonts w:ascii="Bookman Old Style" w:hAnsi="Bookman Old Style"/>
          <w:sz w:val="24"/>
          <w:szCs w:val="24"/>
        </w:rPr>
        <w:t>,</w:t>
      </w:r>
      <w:r w:rsidR="00924F7F">
        <w:rPr>
          <w:rFonts w:ascii="Bookman Old Style" w:hAnsi="Bookman Old Style"/>
          <w:sz w:val="24"/>
          <w:szCs w:val="24"/>
        </w:rPr>
        <w:t xml:space="preserve"> that</w:t>
      </w:r>
      <w:r w:rsidR="00524A93">
        <w:rPr>
          <w:rFonts w:ascii="Bookman Old Style" w:hAnsi="Bookman Old Style"/>
          <w:sz w:val="24"/>
          <w:szCs w:val="24"/>
        </w:rPr>
        <w:t xml:space="preserve"> is construction of part of the wall fence</w:t>
      </w:r>
      <w:r>
        <w:rPr>
          <w:rFonts w:ascii="Bookman Old Style" w:hAnsi="Bookman Old Style"/>
          <w:sz w:val="24"/>
          <w:szCs w:val="24"/>
        </w:rPr>
        <w:t xml:space="preserve">. This is so that </w:t>
      </w:r>
      <w:r w:rsidR="00524A93">
        <w:rPr>
          <w:rFonts w:ascii="Bookman Old Style" w:hAnsi="Bookman Old Style"/>
          <w:sz w:val="24"/>
          <w:szCs w:val="24"/>
        </w:rPr>
        <w:t xml:space="preserve">the </w:t>
      </w:r>
      <w:r>
        <w:rPr>
          <w:rFonts w:ascii="Bookman Old Style" w:hAnsi="Bookman Old Style"/>
          <w:sz w:val="24"/>
          <w:szCs w:val="24"/>
        </w:rPr>
        <w:t>Second Defendant is not unjustly enriched by taking over developments</w:t>
      </w:r>
      <w:r w:rsidR="007528B3">
        <w:rPr>
          <w:rFonts w:ascii="Bookman Old Style" w:hAnsi="Bookman Old Style"/>
          <w:sz w:val="24"/>
          <w:szCs w:val="24"/>
        </w:rPr>
        <w:t xml:space="preserve"> on his land for </w:t>
      </w:r>
      <w:r w:rsidR="00924F7F">
        <w:rPr>
          <w:rFonts w:ascii="Bookman Old Style" w:hAnsi="Bookman Old Style"/>
          <w:sz w:val="24"/>
          <w:szCs w:val="24"/>
        </w:rPr>
        <w:t xml:space="preserve">free, </w:t>
      </w:r>
      <w:r w:rsidR="007528B3">
        <w:rPr>
          <w:rFonts w:ascii="Bookman Old Style" w:hAnsi="Bookman Old Style"/>
          <w:sz w:val="24"/>
          <w:szCs w:val="24"/>
        </w:rPr>
        <w:t xml:space="preserve">which </w:t>
      </w:r>
      <w:r w:rsidR="007528B3">
        <w:rPr>
          <w:rFonts w:ascii="Bookman Old Style" w:hAnsi="Bookman Old Style"/>
          <w:sz w:val="24"/>
          <w:szCs w:val="24"/>
        </w:rPr>
        <w:lastRenderedPageBreak/>
        <w:t>he did not</w:t>
      </w:r>
      <w:r>
        <w:rPr>
          <w:rFonts w:ascii="Bookman Old Style" w:hAnsi="Bookman Old Style"/>
          <w:sz w:val="24"/>
          <w:szCs w:val="24"/>
        </w:rPr>
        <w:t xml:space="preserve"> expend any moneys</w:t>
      </w:r>
      <w:r w:rsidR="00924F7F">
        <w:rPr>
          <w:rFonts w:ascii="Bookman Old Style" w:hAnsi="Bookman Old Style"/>
          <w:sz w:val="24"/>
          <w:szCs w:val="24"/>
        </w:rPr>
        <w:t xml:space="preserve"> on</w:t>
      </w:r>
      <w:r>
        <w:rPr>
          <w:rFonts w:ascii="Bookman Old Style" w:hAnsi="Bookman Old Style"/>
          <w:sz w:val="24"/>
          <w:szCs w:val="24"/>
        </w:rPr>
        <w:t>.</w:t>
      </w:r>
      <w:r w:rsidR="00DF4F07">
        <w:rPr>
          <w:rFonts w:ascii="Bookman Old Style" w:hAnsi="Bookman Old Style"/>
          <w:sz w:val="24"/>
          <w:szCs w:val="24"/>
        </w:rPr>
        <w:t xml:space="preserve"> Especially that the facts show that at all material times the Second Defendant knew that the Plaintiff had taken oc</w:t>
      </w:r>
      <w:r w:rsidR="00924F7F">
        <w:rPr>
          <w:rFonts w:ascii="Bookman Old Style" w:hAnsi="Bookman Old Style"/>
          <w:sz w:val="24"/>
          <w:szCs w:val="24"/>
        </w:rPr>
        <w:t>cupation of the property</w:t>
      </w:r>
      <w:r w:rsidR="00587DE8">
        <w:rPr>
          <w:rFonts w:ascii="Bookman Old Style" w:hAnsi="Bookman Old Style"/>
          <w:sz w:val="24"/>
          <w:szCs w:val="24"/>
        </w:rPr>
        <w:t xml:space="preserve"> and</w:t>
      </w:r>
      <w:r w:rsidR="00DF4F07">
        <w:rPr>
          <w:rFonts w:ascii="Bookman Old Style" w:hAnsi="Bookman Old Style"/>
          <w:sz w:val="24"/>
          <w:szCs w:val="24"/>
        </w:rPr>
        <w:t xml:space="preserve"> took no </w:t>
      </w:r>
      <w:r w:rsidR="00924F7F">
        <w:rPr>
          <w:rFonts w:ascii="Bookman Old Style" w:hAnsi="Bookman Old Style"/>
          <w:sz w:val="24"/>
          <w:szCs w:val="24"/>
        </w:rPr>
        <w:t xml:space="preserve">serious </w:t>
      </w:r>
      <w:r w:rsidR="00DF4F07">
        <w:rPr>
          <w:rFonts w:ascii="Bookman Old Style" w:hAnsi="Bookman Old Style"/>
          <w:sz w:val="24"/>
          <w:szCs w:val="24"/>
        </w:rPr>
        <w:t>step to eject the Plaintiff from the property or indeed to prevent him from improving the property save to caution him against proceedings with the sale and warning his workers.</w:t>
      </w:r>
    </w:p>
    <w:p w:rsidR="009A21B8" w:rsidRDefault="007D0593" w:rsidP="00AC4DBF">
      <w:pPr>
        <w:spacing w:line="360" w:lineRule="auto"/>
        <w:jc w:val="both"/>
        <w:rPr>
          <w:rFonts w:ascii="Bookman Old Style" w:hAnsi="Bookman Old Style"/>
          <w:sz w:val="24"/>
          <w:szCs w:val="24"/>
        </w:rPr>
      </w:pPr>
      <w:r>
        <w:rPr>
          <w:rFonts w:ascii="Bookman Old Style" w:hAnsi="Bookman Old Style"/>
          <w:sz w:val="24"/>
          <w:szCs w:val="24"/>
        </w:rPr>
        <w:t>I therefore order that the Plaintiff should be refunded by the Second Defendant what he expended on construction of part of the wall fence. I further direct that since the Plaintiff has not produced any documentary evidence to show how much he spent on construction of part of the wall fence, the two parties should each engage a property valuer to assess the value of the construction. Once this is done the two values arrived at should be compared and the average of the two values will be the refund to be paid to the Plaintiff.</w:t>
      </w:r>
      <w:r w:rsidR="00ED49B1">
        <w:rPr>
          <w:rFonts w:ascii="Bookman Old Style" w:hAnsi="Bookman Old Style"/>
          <w:sz w:val="24"/>
          <w:szCs w:val="24"/>
        </w:rPr>
        <w:t xml:space="preserve"> This should be done</w:t>
      </w:r>
      <w:r w:rsidR="009A21B8">
        <w:rPr>
          <w:rFonts w:ascii="Bookman Old Style" w:hAnsi="Bookman Old Style"/>
          <w:sz w:val="24"/>
          <w:szCs w:val="24"/>
        </w:rPr>
        <w:t xml:space="preserve"> within 30 days of the date of this judgment. I further direct that the Second Defendant should pay to the Plaintiff the refund value within 10 days of the 30 days I have referred to above. Along with the said refund, I also award the Plaintiff interest on the refund at the short term bank deposit rate from date of writ to date of judgment, thereafter at the current bank lending rate till date of payment.</w:t>
      </w:r>
    </w:p>
    <w:p w:rsidR="009A21B8" w:rsidRDefault="009A21B8" w:rsidP="00AC4DBF">
      <w:pPr>
        <w:spacing w:line="360" w:lineRule="auto"/>
        <w:jc w:val="both"/>
        <w:rPr>
          <w:rFonts w:ascii="Bookman Old Style" w:hAnsi="Bookman Old Style"/>
          <w:sz w:val="24"/>
          <w:szCs w:val="24"/>
        </w:rPr>
      </w:pPr>
      <w:r>
        <w:rPr>
          <w:rFonts w:ascii="Bookman Old Style" w:hAnsi="Bookman Old Style"/>
          <w:sz w:val="24"/>
          <w:szCs w:val="24"/>
        </w:rPr>
        <w:t>As for the costs, in view of the fact that the Plaintiff’s case has substantially fail</w:t>
      </w:r>
      <w:r w:rsidR="00587DE8">
        <w:rPr>
          <w:rFonts w:ascii="Bookman Old Style" w:hAnsi="Bookman Old Style"/>
          <w:sz w:val="24"/>
          <w:szCs w:val="24"/>
        </w:rPr>
        <w:t>ed</w:t>
      </w:r>
      <w:r>
        <w:rPr>
          <w:rFonts w:ascii="Bookman Old Style" w:hAnsi="Bookman Old Style"/>
          <w:sz w:val="24"/>
          <w:szCs w:val="24"/>
        </w:rPr>
        <w:t>, and the Second Defendant’s counterclaim substantially succeeded, I condemn the Plaintiff to costs. The same are to be agreed</w:t>
      </w:r>
      <w:r w:rsidR="00587DE8">
        <w:rPr>
          <w:rFonts w:ascii="Bookman Old Style" w:hAnsi="Bookman Old Style"/>
          <w:sz w:val="24"/>
          <w:szCs w:val="24"/>
        </w:rPr>
        <w:t>,</w:t>
      </w:r>
      <w:r>
        <w:rPr>
          <w:rFonts w:ascii="Bookman Old Style" w:hAnsi="Bookman Old Style"/>
          <w:sz w:val="24"/>
          <w:szCs w:val="24"/>
        </w:rPr>
        <w:t xml:space="preserve"> in default taxed.</w:t>
      </w:r>
    </w:p>
    <w:p w:rsidR="009A21B8" w:rsidRDefault="009A21B8" w:rsidP="009A21B8">
      <w:pPr>
        <w:spacing w:line="360" w:lineRule="auto"/>
        <w:jc w:val="center"/>
        <w:rPr>
          <w:rFonts w:ascii="Bookman Old Style" w:hAnsi="Bookman Old Style"/>
          <w:b/>
          <w:sz w:val="24"/>
          <w:szCs w:val="24"/>
        </w:rPr>
      </w:pPr>
    </w:p>
    <w:p w:rsidR="009A21B8" w:rsidRPr="009A21B8" w:rsidRDefault="009A21B8" w:rsidP="009A21B8">
      <w:pPr>
        <w:spacing w:line="360" w:lineRule="auto"/>
        <w:jc w:val="center"/>
        <w:rPr>
          <w:rFonts w:ascii="Bookman Old Style" w:hAnsi="Bookman Old Style"/>
          <w:b/>
          <w:sz w:val="24"/>
          <w:szCs w:val="24"/>
        </w:rPr>
      </w:pPr>
      <w:r w:rsidRPr="009A21B8">
        <w:rPr>
          <w:rFonts w:ascii="Bookman Old Style" w:hAnsi="Bookman Old Style"/>
          <w:b/>
          <w:sz w:val="24"/>
          <w:szCs w:val="24"/>
        </w:rPr>
        <w:t xml:space="preserve">Dated at Lusaka this </w:t>
      </w:r>
      <w:r>
        <w:rPr>
          <w:rFonts w:ascii="Bookman Old Style" w:hAnsi="Bookman Old Style"/>
          <w:b/>
          <w:sz w:val="24"/>
          <w:szCs w:val="24"/>
        </w:rPr>
        <w:t>24</w:t>
      </w:r>
      <w:r>
        <w:rPr>
          <w:rFonts w:ascii="Bookman Old Style" w:hAnsi="Bookman Old Style"/>
          <w:b/>
          <w:sz w:val="24"/>
          <w:szCs w:val="24"/>
          <w:vertAlign w:val="superscript"/>
        </w:rPr>
        <w:t xml:space="preserve">th </w:t>
      </w:r>
      <w:r>
        <w:rPr>
          <w:rFonts w:ascii="Bookman Old Style" w:hAnsi="Bookman Old Style"/>
          <w:b/>
          <w:sz w:val="24"/>
          <w:szCs w:val="24"/>
        </w:rPr>
        <w:t>d</w:t>
      </w:r>
      <w:r w:rsidRPr="009A21B8">
        <w:rPr>
          <w:rFonts w:ascii="Bookman Old Style" w:hAnsi="Bookman Old Style"/>
          <w:b/>
          <w:sz w:val="24"/>
          <w:szCs w:val="24"/>
        </w:rPr>
        <w:t>ay of June 2015</w:t>
      </w:r>
    </w:p>
    <w:p w:rsidR="009A21B8" w:rsidRPr="009A21B8" w:rsidRDefault="009A21B8" w:rsidP="009A21B8">
      <w:pPr>
        <w:spacing w:line="360" w:lineRule="auto"/>
        <w:jc w:val="center"/>
        <w:rPr>
          <w:rFonts w:ascii="Bookman Old Style" w:hAnsi="Bookman Old Style"/>
          <w:b/>
          <w:sz w:val="24"/>
          <w:szCs w:val="24"/>
        </w:rPr>
      </w:pPr>
    </w:p>
    <w:p w:rsidR="009A21B8" w:rsidRPr="009A21B8" w:rsidRDefault="009A21B8" w:rsidP="009A21B8">
      <w:pPr>
        <w:spacing w:line="360" w:lineRule="auto"/>
        <w:jc w:val="center"/>
        <w:rPr>
          <w:rFonts w:ascii="Bookman Old Style" w:hAnsi="Bookman Old Style"/>
          <w:b/>
          <w:sz w:val="24"/>
          <w:szCs w:val="24"/>
        </w:rPr>
      </w:pPr>
    </w:p>
    <w:p w:rsidR="009A21B8" w:rsidRPr="009A21B8" w:rsidRDefault="009A21B8" w:rsidP="009A21B8">
      <w:pPr>
        <w:spacing w:after="0" w:line="360" w:lineRule="auto"/>
        <w:jc w:val="center"/>
        <w:rPr>
          <w:rFonts w:ascii="Bookman Old Style" w:hAnsi="Bookman Old Style"/>
          <w:b/>
          <w:sz w:val="24"/>
          <w:szCs w:val="24"/>
        </w:rPr>
      </w:pPr>
      <w:r w:rsidRPr="009A21B8">
        <w:rPr>
          <w:rFonts w:ascii="Bookman Old Style" w:hAnsi="Bookman Old Style"/>
          <w:b/>
          <w:sz w:val="24"/>
          <w:szCs w:val="24"/>
        </w:rPr>
        <w:t>NIGEL K. MUTUNA</w:t>
      </w:r>
    </w:p>
    <w:p w:rsidR="007D0593" w:rsidRPr="009A21B8" w:rsidRDefault="009A21B8" w:rsidP="009A21B8">
      <w:pPr>
        <w:spacing w:after="0" w:line="360" w:lineRule="auto"/>
        <w:jc w:val="center"/>
        <w:rPr>
          <w:rFonts w:ascii="Bookman Old Style" w:hAnsi="Bookman Old Style"/>
          <w:b/>
          <w:sz w:val="24"/>
          <w:szCs w:val="24"/>
        </w:rPr>
      </w:pPr>
      <w:r w:rsidRPr="009A21B8">
        <w:rPr>
          <w:rFonts w:ascii="Bookman Old Style" w:hAnsi="Bookman Old Style"/>
          <w:b/>
          <w:sz w:val="24"/>
          <w:szCs w:val="24"/>
        </w:rPr>
        <w:t>HIGH COURT JUDGE</w:t>
      </w:r>
    </w:p>
    <w:sectPr w:rsidR="007D0593" w:rsidRPr="009A21B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A53" w:rsidRDefault="000D2A53" w:rsidP="00B92717">
      <w:pPr>
        <w:spacing w:after="0" w:line="240" w:lineRule="auto"/>
      </w:pPr>
      <w:r>
        <w:separator/>
      </w:r>
    </w:p>
  </w:endnote>
  <w:endnote w:type="continuationSeparator" w:id="0">
    <w:p w:rsidR="000D2A53" w:rsidRDefault="000D2A53" w:rsidP="00B9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A53" w:rsidRDefault="000D2A53" w:rsidP="00B92717">
      <w:pPr>
        <w:spacing w:after="0" w:line="240" w:lineRule="auto"/>
      </w:pPr>
      <w:r>
        <w:separator/>
      </w:r>
    </w:p>
  </w:footnote>
  <w:footnote w:type="continuationSeparator" w:id="0">
    <w:p w:rsidR="000D2A53" w:rsidRDefault="000D2A53" w:rsidP="00B9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608011"/>
      <w:docPartObj>
        <w:docPartGallery w:val="Page Numbers (Top of Page)"/>
        <w:docPartUnique/>
      </w:docPartObj>
    </w:sdtPr>
    <w:sdtEndPr>
      <w:rPr>
        <w:noProof/>
      </w:rPr>
    </w:sdtEndPr>
    <w:sdtContent>
      <w:p w:rsidR="00B92717" w:rsidRDefault="00B92717">
        <w:pPr>
          <w:pStyle w:val="Header"/>
          <w:jc w:val="center"/>
        </w:pPr>
        <w:r>
          <w:t>J</w:t>
        </w:r>
        <w:r>
          <w:fldChar w:fldCharType="begin"/>
        </w:r>
        <w:r>
          <w:instrText xml:space="preserve"> PAGE   \* MERGEFORMAT </w:instrText>
        </w:r>
        <w:r>
          <w:fldChar w:fldCharType="separate"/>
        </w:r>
        <w:r w:rsidR="00C858AF">
          <w:rPr>
            <w:noProof/>
          </w:rPr>
          <w:t>1</w:t>
        </w:r>
        <w:r>
          <w:rPr>
            <w:noProof/>
          </w:rPr>
          <w:fldChar w:fldCharType="end"/>
        </w:r>
      </w:p>
    </w:sdtContent>
  </w:sdt>
  <w:p w:rsidR="00B92717" w:rsidRDefault="00B927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B0963"/>
    <w:multiLevelType w:val="hybridMultilevel"/>
    <w:tmpl w:val="083422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197F30"/>
    <w:multiLevelType w:val="hybridMultilevel"/>
    <w:tmpl w:val="ABBCDC9C"/>
    <w:lvl w:ilvl="0" w:tplc="B0C6110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6DE35C9B"/>
    <w:multiLevelType w:val="hybridMultilevel"/>
    <w:tmpl w:val="5AC808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692"/>
    <w:rsid w:val="0005167B"/>
    <w:rsid w:val="00052B04"/>
    <w:rsid w:val="0005459D"/>
    <w:rsid w:val="00056D89"/>
    <w:rsid w:val="00065DB2"/>
    <w:rsid w:val="000672C8"/>
    <w:rsid w:val="00085FA2"/>
    <w:rsid w:val="00086342"/>
    <w:rsid w:val="0009272A"/>
    <w:rsid w:val="000D2A53"/>
    <w:rsid w:val="000F274F"/>
    <w:rsid w:val="0010111D"/>
    <w:rsid w:val="00102238"/>
    <w:rsid w:val="00104D18"/>
    <w:rsid w:val="00110B77"/>
    <w:rsid w:val="00137C41"/>
    <w:rsid w:val="0014783B"/>
    <w:rsid w:val="001509A3"/>
    <w:rsid w:val="00187ABD"/>
    <w:rsid w:val="001A3F38"/>
    <w:rsid w:val="001E57FA"/>
    <w:rsid w:val="001F4522"/>
    <w:rsid w:val="00201405"/>
    <w:rsid w:val="00257CB7"/>
    <w:rsid w:val="002A00B5"/>
    <w:rsid w:val="002A1F62"/>
    <w:rsid w:val="002C7692"/>
    <w:rsid w:val="002E59BF"/>
    <w:rsid w:val="00314B3A"/>
    <w:rsid w:val="00334041"/>
    <w:rsid w:val="0035474F"/>
    <w:rsid w:val="003B007D"/>
    <w:rsid w:val="003B20C1"/>
    <w:rsid w:val="003B3B3E"/>
    <w:rsid w:val="003C79F0"/>
    <w:rsid w:val="003D5BA2"/>
    <w:rsid w:val="003D62AF"/>
    <w:rsid w:val="004066BD"/>
    <w:rsid w:val="0042774E"/>
    <w:rsid w:val="00450A01"/>
    <w:rsid w:val="00457C0F"/>
    <w:rsid w:val="00460542"/>
    <w:rsid w:val="0046741B"/>
    <w:rsid w:val="00472BA7"/>
    <w:rsid w:val="004764E0"/>
    <w:rsid w:val="004824F8"/>
    <w:rsid w:val="0049775E"/>
    <w:rsid w:val="004A50DE"/>
    <w:rsid w:val="004B47A6"/>
    <w:rsid w:val="004E4FB0"/>
    <w:rsid w:val="00506505"/>
    <w:rsid w:val="00524A93"/>
    <w:rsid w:val="00540385"/>
    <w:rsid w:val="00544CD9"/>
    <w:rsid w:val="0058528D"/>
    <w:rsid w:val="00587DE8"/>
    <w:rsid w:val="00590D76"/>
    <w:rsid w:val="005932C4"/>
    <w:rsid w:val="005A5240"/>
    <w:rsid w:val="005B75D5"/>
    <w:rsid w:val="005C6BBF"/>
    <w:rsid w:val="005E1F2C"/>
    <w:rsid w:val="005E6F99"/>
    <w:rsid w:val="005F2BAC"/>
    <w:rsid w:val="006075A5"/>
    <w:rsid w:val="00627CC9"/>
    <w:rsid w:val="00630A1F"/>
    <w:rsid w:val="00651C67"/>
    <w:rsid w:val="00656B05"/>
    <w:rsid w:val="00664275"/>
    <w:rsid w:val="006B2941"/>
    <w:rsid w:val="006C6A7D"/>
    <w:rsid w:val="006D16E4"/>
    <w:rsid w:val="006D516B"/>
    <w:rsid w:val="00743C30"/>
    <w:rsid w:val="007528B3"/>
    <w:rsid w:val="00762136"/>
    <w:rsid w:val="0076518F"/>
    <w:rsid w:val="00766BAB"/>
    <w:rsid w:val="00790383"/>
    <w:rsid w:val="007A0A52"/>
    <w:rsid w:val="007C1552"/>
    <w:rsid w:val="007C312B"/>
    <w:rsid w:val="007D0593"/>
    <w:rsid w:val="007F6286"/>
    <w:rsid w:val="00804A7B"/>
    <w:rsid w:val="00823D3D"/>
    <w:rsid w:val="0082632F"/>
    <w:rsid w:val="00832B88"/>
    <w:rsid w:val="008C2089"/>
    <w:rsid w:val="008D34BF"/>
    <w:rsid w:val="0091396F"/>
    <w:rsid w:val="00916D96"/>
    <w:rsid w:val="00917CB2"/>
    <w:rsid w:val="00923ED5"/>
    <w:rsid w:val="00924F7F"/>
    <w:rsid w:val="0097187E"/>
    <w:rsid w:val="00974E7A"/>
    <w:rsid w:val="00997FE8"/>
    <w:rsid w:val="009A21B8"/>
    <w:rsid w:val="009A6EC9"/>
    <w:rsid w:val="009C30A7"/>
    <w:rsid w:val="009D0A29"/>
    <w:rsid w:val="009F7542"/>
    <w:rsid w:val="00A2632E"/>
    <w:rsid w:val="00A357CE"/>
    <w:rsid w:val="00A37CAD"/>
    <w:rsid w:val="00A4079F"/>
    <w:rsid w:val="00A70920"/>
    <w:rsid w:val="00AC4DBF"/>
    <w:rsid w:val="00AD401F"/>
    <w:rsid w:val="00AF6841"/>
    <w:rsid w:val="00AF6BFA"/>
    <w:rsid w:val="00B2360B"/>
    <w:rsid w:val="00B256F9"/>
    <w:rsid w:val="00B25738"/>
    <w:rsid w:val="00B31D7D"/>
    <w:rsid w:val="00B44D1A"/>
    <w:rsid w:val="00B765F1"/>
    <w:rsid w:val="00B92717"/>
    <w:rsid w:val="00B93892"/>
    <w:rsid w:val="00BA071D"/>
    <w:rsid w:val="00BA26F8"/>
    <w:rsid w:val="00BB67A5"/>
    <w:rsid w:val="00BB7883"/>
    <w:rsid w:val="00BC03E3"/>
    <w:rsid w:val="00BF6111"/>
    <w:rsid w:val="00BF7E09"/>
    <w:rsid w:val="00C0392A"/>
    <w:rsid w:val="00C11C53"/>
    <w:rsid w:val="00C30DE5"/>
    <w:rsid w:val="00C378F3"/>
    <w:rsid w:val="00C70973"/>
    <w:rsid w:val="00C72EAD"/>
    <w:rsid w:val="00C76A58"/>
    <w:rsid w:val="00C858AF"/>
    <w:rsid w:val="00C93E4B"/>
    <w:rsid w:val="00D0319F"/>
    <w:rsid w:val="00D53D31"/>
    <w:rsid w:val="00D54ECB"/>
    <w:rsid w:val="00D83F22"/>
    <w:rsid w:val="00DC4E59"/>
    <w:rsid w:val="00DF4F07"/>
    <w:rsid w:val="00E06135"/>
    <w:rsid w:val="00E20E5A"/>
    <w:rsid w:val="00E5185B"/>
    <w:rsid w:val="00E56F9B"/>
    <w:rsid w:val="00E60686"/>
    <w:rsid w:val="00E72742"/>
    <w:rsid w:val="00E925A7"/>
    <w:rsid w:val="00EA4380"/>
    <w:rsid w:val="00EB3890"/>
    <w:rsid w:val="00EB6DCA"/>
    <w:rsid w:val="00ED49B1"/>
    <w:rsid w:val="00ED5064"/>
    <w:rsid w:val="00EF1E12"/>
    <w:rsid w:val="00EF33BB"/>
    <w:rsid w:val="00F02BC0"/>
    <w:rsid w:val="00F13009"/>
    <w:rsid w:val="00F15EBB"/>
    <w:rsid w:val="00F20733"/>
    <w:rsid w:val="00F23DB1"/>
    <w:rsid w:val="00F60613"/>
    <w:rsid w:val="00F65649"/>
    <w:rsid w:val="00F65D09"/>
    <w:rsid w:val="00F919B3"/>
    <w:rsid w:val="00FB3007"/>
    <w:rsid w:val="00FB49F9"/>
    <w:rsid w:val="00FB6804"/>
    <w:rsid w:val="00FB78B9"/>
    <w:rsid w:val="00FF7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9A2EB-3B3B-4A22-93E0-03C2CE2F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692"/>
    <w:pPr>
      <w:ind w:left="720"/>
      <w:contextualSpacing/>
    </w:pPr>
  </w:style>
  <w:style w:type="paragraph" w:styleId="Header">
    <w:name w:val="header"/>
    <w:basedOn w:val="Normal"/>
    <w:link w:val="HeaderChar"/>
    <w:uiPriority w:val="99"/>
    <w:unhideWhenUsed/>
    <w:rsid w:val="00B92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717"/>
  </w:style>
  <w:style w:type="paragraph" w:styleId="Footer">
    <w:name w:val="footer"/>
    <w:basedOn w:val="Normal"/>
    <w:link w:val="FooterChar"/>
    <w:uiPriority w:val="99"/>
    <w:unhideWhenUsed/>
    <w:rsid w:val="00B92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717"/>
  </w:style>
  <w:style w:type="paragraph" w:styleId="BalloonText">
    <w:name w:val="Balloon Text"/>
    <w:basedOn w:val="Normal"/>
    <w:link w:val="BalloonTextChar"/>
    <w:uiPriority w:val="99"/>
    <w:semiHidden/>
    <w:unhideWhenUsed/>
    <w:rsid w:val="00A26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3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6504</Words>
  <Characters>37079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Felistus Chilambwe</dc:creator>
  <cp:keywords/>
  <dc:description/>
  <cp:lastModifiedBy>Felistus Chilambwe</cp:lastModifiedBy>
  <cp:revision>2</cp:revision>
  <cp:lastPrinted>2015-06-23T08:21:00Z</cp:lastPrinted>
  <dcterms:created xsi:type="dcterms:W3CDTF">2015-07-15T13:55:00Z</dcterms:created>
  <dcterms:modified xsi:type="dcterms:W3CDTF">2015-07-15T13:55:00Z</dcterms:modified>
</cp:coreProperties>
</file>