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C38" w:rsidRPr="00A1575A" w:rsidRDefault="00883598" w:rsidP="00A1575A">
      <w:pPr>
        <w:spacing w:after="0" w:line="240" w:lineRule="auto"/>
        <w:jc w:val="both"/>
        <w:rPr>
          <w:rFonts w:ascii="Bookman Old Style" w:hAnsi="Bookman Old Style" w:cs="Tahoma"/>
          <w:b/>
          <w:sz w:val="24"/>
          <w:szCs w:val="24"/>
        </w:rPr>
      </w:pPr>
      <w:r w:rsidRPr="00A1575A">
        <w:rPr>
          <w:rFonts w:ascii="Bookman Old Style" w:hAnsi="Bookman Old Style" w:cs="Tahoma"/>
          <w:b/>
          <w:sz w:val="24"/>
          <w:szCs w:val="24"/>
        </w:rPr>
        <w:t xml:space="preserve">IN THE HIGH COURT FOR ZAMBIA                         </w:t>
      </w:r>
      <w:r w:rsidR="005C3572">
        <w:rPr>
          <w:rFonts w:ascii="Bookman Old Style" w:hAnsi="Bookman Old Style" w:cs="Tahoma"/>
          <w:b/>
          <w:sz w:val="24"/>
          <w:szCs w:val="24"/>
        </w:rPr>
        <w:tab/>
      </w:r>
      <w:r w:rsidR="005C3572">
        <w:rPr>
          <w:rFonts w:ascii="Bookman Old Style" w:hAnsi="Bookman Old Style" w:cs="Tahoma"/>
          <w:b/>
          <w:sz w:val="24"/>
          <w:szCs w:val="24"/>
        </w:rPr>
        <w:tab/>
      </w:r>
      <w:r w:rsidR="00457B76" w:rsidRPr="00A1575A">
        <w:rPr>
          <w:rFonts w:ascii="Bookman Old Style" w:hAnsi="Bookman Old Style" w:cs="Tahoma"/>
          <w:b/>
          <w:sz w:val="24"/>
          <w:szCs w:val="24"/>
        </w:rPr>
        <w:t>20</w:t>
      </w:r>
      <w:r w:rsidR="00A1575A">
        <w:rPr>
          <w:rFonts w:ascii="Bookman Old Style" w:hAnsi="Bookman Old Style" w:cs="Tahoma"/>
          <w:b/>
          <w:sz w:val="24"/>
          <w:szCs w:val="24"/>
        </w:rPr>
        <w:t>14</w:t>
      </w:r>
      <w:r w:rsidRPr="00A1575A">
        <w:rPr>
          <w:rFonts w:ascii="Bookman Old Style" w:hAnsi="Bookman Old Style" w:cs="Tahoma"/>
          <w:b/>
          <w:sz w:val="24"/>
          <w:szCs w:val="24"/>
        </w:rPr>
        <w:t>/HP/</w:t>
      </w:r>
      <w:r w:rsidR="00447ECC">
        <w:rPr>
          <w:rFonts w:ascii="Bookman Old Style" w:hAnsi="Bookman Old Style" w:cs="Tahoma"/>
          <w:b/>
          <w:sz w:val="24"/>
          <w:szCs w:val="24"/>
        </w:rPr>
        <w:t>1051</w:t>
      </w:r>
    </w:p>
    <w:p w:rsidR="00883598" w:rsidRPr="00A1575A" w:rsidRDefault="00883598" w:rsidP="00A1575A">
      <w:pPr>
        <w:spacing w:after="0" w:line="240" w:lineRule="auto"/>
        <w:jc w:val="both"/>
        <w:rPr>
          <w:rFonts w:ascii="Bookman Old Style" w:hAnsi="Bookman Old Style" w:cs="Tahoma"/>
          <w:b/>
          <w:sz w:val="24"/>
          <w:szCs w:val="24"/>
        </w:rPr>
      </w:pPr>
      <w:r w:rsidRPr="00A1575A">
        <w:rPr>
          <w:rFonts w:ascii="Bookman Old Style" w:hAnsi="Bookman Old Style" w:cs="Tahoma"/>
          <w:b/>
          <w:sz w:val="24"/>
          <w:szCs w:val="24"/>
        </w:rPr>
        <w:t xml:space="preserve">AT THE PRINCIPAL REGISTRY </w:t>
      </w:r>
    </w:p>
    <w:p w:rsidR="00883598" w:rsidRDefault="00883598" w:rsidP="00A1575A">
      <w:pPr>
        <w:spacing w:after="0" w:line="240" w:lineRule="auto"/>
        <w:jc w:val="both"/>
        <w:rPr>
          <w:rFonts w:ascii="Bookman Old Style" w:hAnsi="Bookman Old Style" w:cs="Tahoma"/>
          <w:b/>
          <w:sz w:val="24"/>
          <w:szCs w:val="24"/>
        </w:rPr>
      </w:pPr>
      <w:r w:rsidRPr="00A1575A">
        <w:rPr>
          <w:rFonts w:ascii="Bookman Old Style" w:hAnsi="Bookman Old Style" w:cs="Tahoma"/>
          <w:b/>
          <w:sz w:val="24"/>
          <w:szCs w:val="24"/>
        </w:rPr>
        <w:t xml:space="preserve">AT LUSAKA </w:t>
      </w:r>
    </w:p>
    <w:p w:rsidR="00A1575A" w:rsidRPr="00A1575A" w:rsidRDefault="00A1575A" w:rsidP="00A1575A">
      <w:pPr>
        <w:spacing w:after="0" w:line="240" w:lineRule="auto"/>
        <w:jc w:val="both"/>
        <w:rPr>
          <w:rFonts w:ascii="Bookman Old Style" w:hAnsi="Bookman Old Style" w:cs="Tahoma"/>
          <w:b/>
          <w:sz w:val="24"/>
          <w:szCs w:val="24"/>
        </w:rPr>
      </w:pPr>
    </w:p>
    <w:p w:rsidR="00883598" w:rsidRPr="00A1575A" w:rsidRDefault="00A1575A" w:rsidP="00A1575A">
      <w:pPr>
        <w:spacing w:after="0" w:line="240" w:lineRule="auto"/>
        <w:jc w:val="both"/>
        <w:rPr>
          <w:rFonts w:ascii="Bookman Old Style" w:hAnsi="Bookman Old Style" w:cs="Tahoma"/>
          <w:i/>
          <w:sz w:val="24"/>
          <w:szCs w:val="24"/>
        </w:rPr>
      </w:pPr>
      <w:r>
        <w:rPr>
          <w:rFonts w:ascii="Bookman Old Style" w:hAnsi="Bookman Old Style" w:cs="Tahoma"/>
          <w:i/>
          <w:sz w:val="24"/>
          <w:szCs w:val="24"/>
        </w:rPr>
        <w:t>(Civil J</w:t>
      </w:r>
      <w:r w:rsidRPr="00A1575A">
        <w:rPr>
          <w:rFonts w:ascii="Bookman Old Style" w:hAnsi="Bookman Old Style" w:cs="Tahoma"/>
          <w:i/>
          <w:sz w:val="24"/>
          <w:szCs w:val="24"/>
        </w:rPr>
        <w:t>urisdiction)</w:t>
      </w:r>
    </w:p>
    <w:p w:rsidR="00883598" w:rsidRPr="00A1575A" w:rsidRDefault="00883598" w:rsidP="00A1575A">
      <w:pPr>
        <w:spacing w:after="0" w:line="240" w:lineRule="auto"/>
        <w:jc w:val="both"/>
        <w:rPr>
          <w:rFonts w:ascii="Bookman Old Style" w:hAnsi="Bookman Old Style" w:cs="Tahoma"/>
          <w:b/>
          <w:sz w:val="24"/>
          <w:szCs w:val="24"/>
        </w:rPr>
      </w:pPr>
      <w:bookmarkStart w:id="0" w:name="_GoBack"/>
      <w:bookmarkEnd w:id="0"/>
    </w:p>
    <w:p w:rsidR="00883598" w:rsidRPr="00A1575A" w:rsidRDefault="00883598" w:rsidP="00A1575A">
      <w:pPr>
        <w:spacing w:after="0" w:line="240" w:lineRule="auto"/>
        <w:jc w:val="both"/>
        <w:rPr>
          <w:rFonts w:ascii="Bookman Old Style" w:hAnsi="Bookman Old Style" w:cs="Tahoma"/>
          <w:b/>
          <w:sz w:val="24"/>
          <w:szCs w:val="24"/>
        </w:rPr>
      </w:pPr>
      <w:r w:rsidRPr="00A1575A">
        <w:rPr>
          <w:rFonts w:ascii="Bookman Old Style" w:hAnsi="Bookman Old Style" w:cs="Tahoma"/>
          <w:b/>
          <w:sz w:val="24"/>
          <w:szCs w:val="24"/>
        </w:rPr>
        <w:t xml:space="preserve">BETWEEN </w:t>
      </w:r>
    </w:p>
    <w:p w:rsidR="00883598" w:rsidRPr="00A1575A" w:rsidRDefault="00883598" w:rsidP="00A1575A">
      <w:pPr>
        <w:spacing w:after="0" w:line="240" w:lineRule="auto"/>
        <w:jc w:val="both"/>
        <w:rPr>
          <w:rFonts w:ascii="Bookman Old Style" w:hAnsi="Bookman Old Style" w:cs="Tahoma"/>
          <w:b/>
          <w:sz w:val="24"/>
          <w:szCs w:val="24"/>
        </w:rPr>
      </w:pPr>
    </w:p>
    <w:p w:rsidR="00883598" w:rsidRPr="00A1575A" w:rsidRDefault="00447ECC" w:rsidP="00A1575A">
      <w:pPr>
        <w:spacing w:after="0" w:line="240" w:lineRule="auto"/>
        <w:jc w:val="both"/>
        <w:rPr>
          <w:rFonts w:ascii="Bookman Old Style" w:hAnsi="Bookman Old Style" w:cs="Tahoma"/>
          <w:b/>
          <w:sz w:val="24"/>
          <w:szCs w:val="24"/>
        </w:rPr>
      </w:pPr>
      <w:r>
        <w:rPr>
          <w:rFonts w:ascii="Bookman Old Style" w:hAnsi="Bookman Old Style" w:cs="Tahoma"/>
          <w:b/>
          <w:sz w:val="24"/>
          <w:szCs w:val="24"/>
        </w:rPr>
        <w:t>RITA MILLER</w:t>
      </w:r>
      <w:r>
        <w:rPr>
          <w:rFonts w:ascii="Bookman Old Style" w:hAnsi="Bookman Old Style" w:cs="Tahoma"/>
          <w:b/>
          <w:sz w:val="24"/>
          <w:szCs w:val="24"/>
        </w:rPr>
        <w:tab/>
      </w:r>
      <w:r>
        <w:rPr>
          <w:rFonts w:ascii="Bookman Old Style" w:hAnsi="Bookman Old Style" w:cs="Tahoma"/>
          <w:b/>
          <w:sz w:val="24"/>
          <w:szCs w:val="24"/>
        </w:rPr>
        <w:tab/>
      </w:r>
      <w:r w:rsidR="00E166D7" w:rsidRPr="00A1575A">
        <w:rPr>
          <w:rFonts w:ascii="Bookman Old Style" w:hAnsi="Bookman Old Style" w:cs="Tahoma"/>
          <w:b/>
          <w:sz w:val="24"/>
          <w:szCs w:val="24"/>
        </w:rPr>
        <w:tab/>
      </w:r>
      <w:r w:rsidR="00E166D7" w:rsidRPr="00A1575A">
        <w:rPr>
          <w:rFonts w:ascii="Bookman Old Style" w:hAnsi="Bookman Old Style" w:cs="Tahoma"/>
          <w:b/>
          <w:sz w:val="24"/>
          <w:szCs w:val="24"/>
        </w:rPr>
        <w:tab/>
      </w:r>
      <w:r w:rsidR="00E166D7" w:rsidRPr="00A1575A">
        <w:rPr>
          <w:rFonts w:ascii="Bookman Old Style" w:hAnsi="Bookman Old Style" w:cs="Tahoma"/>
          <w:b/>
          <w:sz w:val="24"/>
          <w:szCs w:val="24"/>
        </w:rPr>
        <w:tab/>
      </w:r>
      <w:r w:rsidR="005C3572">
        <w:rPr>
          <w:rFonts w:ascii="Bookman Old Style" w:hAnsi="Bookman Old Style" w:cs="Tahoma"/>
          <w:b/>
          <w:sz w:val="24"/>
          <w:szCs w:val="24"/>
        </w:rPr>
        <w:tab/>
      </w:r>
      <w:r w:rsidR="005C3572">
        <w:rPr>
          <w:rFonts w:ascii="Bookman Old Style" w:hAnsi="Bookman Old Style" w:cs="Tahoma"/>
          <w:b/>
          <w:sz w:val="24"/>
          <w:szCs w:val="24"/>
        </w:rPr>
        <w:tab/>
      </w:r>
      <w:r w:rsidR="005C3572">
        <w:rPr>
          <w:rFonts w:ascii="Bookman Old Style" w:hAnsi="Bookman Old Style" w:cs="Tahoma"/>
          <w:b/>
          <w:sz w:val="24"/>
          <w:szCs w:val="24"/>
        </w:rPr>
        <w:tab/>
      </w:r>
      <w:r>
        <w:rPr>
          <w:rFonts w:ascii="Bookman Old Style" w:hAnsi="Bookman Old Style" w:cs="Tahoma"/>
          <w:b/>
          <w:sz w:val="24"/>
          <w:szCs w:val="24"/>
        </w:rPr>
        <w:t>APPLICANT</w:t>
      </w:r>
    </w:p>
    <w:p w:rsidR="00E166D7" w:rsidRPr="00A1575A" w:rsidRDefault="00E166D7" w:rsidP="00A1575A">
      <w:pPr>
        <w:spacing w:after="0" w:line="240" w:lineRule="auto"/>
        <w:jc w:val="both"/>
        <w:rPr>
          <w:rFonts w:ascii="Bookman Old Style" w:hAnsi="Bookman Old Style" w:cs="Tahoma"/>
          <w:b/>
          <w:sz w:val="24"/>
          <w:szCs w:val="24"/>
        </w:rPr>
      </w:pPr>
    </w:p>
    <w:p w:rsidR="00883598" w:rsidRPr="00A1575A" w:rsidRDefault="00883598" w:rsidP="00A1575A">
      <w:pPr>
        <w:spacing w:after="0" w:line="240" w:lineRule="auto"/>
        <w:jc w:val="both"/>
        <w:rPr>
          <w:rFonts w:ascii="Bookman Old Style" w:hAnsi="Bookman Old Style" w:cs="Tahoma"/>
          <w:b/>
          <w:sz w:val="24"/>
          <w:szCs w:val="24"/>
        </w:rPr>
      </w:pPr>
      <w:r w:rsidRPr="00A1575A">
        <w:rPr>
          <w:rFonts w:ascii="Bookman Old Style" w:hAnsi="Bookman Old Style" w:cs="Tahoma"/>
          <w:b/>
          <w:sz w:val="24"/>
          <w:szCs w:val="24"/>
        </w:rPr>
        <w:t xml:space="preserve">AND </w:t>
      </w:r>
    </w:p>
    <w:p w:rsidR="00E934DB" w:rsidRPr="00A1575A" w:rsidRDefault="00E934DB" w:rsidP="00A1575A">
      <w:pPr>
        <w:spacing w:after="0" w:line="240" w:lineRule="auto"/>
        <w:jc w:val="both"/>
        <w:rPr>
          <w:rFonts w:ascii="Bookman Old Style" w:hAnsi="Bookman Old Style" w:cs="Tahoma"/>
          <w:b/>
          <w:sz w:val="24"/>
          <w:szCs w:val="24"/>
        </w:rPr>
      </w:pPr>
    </w:p>
    <w:p w:rsidR="00883598" w:rsidRPr="00A1575A" w:rsidRDefault="00447ECC" w:rsidP="00A1575A">
      <w:pPr>
        <w:spacing w:after="0" w:line="240" w:lineRule="auto"/>
        <w:jc w:val="both"/>
        <w:rPr>
          <w:rFonts w:ascii="Bookman Old Style" w:hAnsi="Bookman Old Style" w:cs="Tahoma"/>
          <w:b/>
          <w:sz w:val="24"/>
          <w:szCs w:val="24"/>
        </w:rPr>
      </w:pPr>
      <w:r>
        <w:rPr>
          <w:rFonts w:ascii="Bookman Old Style" w:hAnsi="Bookman Old Style" w:cs="Tahoma"/>
          <w:b/>
          <w:sz w:val="24"/>
          <w:szCs w:val="24"/>
        </w:rPr>
        <w:t>SAMSON KACHEPA</w:t>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r>
      <w:r w:rsidR="005C3572">
        <w:rPr>
          <w:rFonts w:ascii="Bookman Old Style" w:hAnsi="Bookman Old Style" w:cs="Tahoma"/>
          <w:b/>
          <w:sz w:val="24"/>
          <w:szCs w:val="24"/>
        </w:rPr>
        <w:tab/>
      </w:r>
      <w:r w:rsidR="005C3572">
        <w:rPr>
          <w:rFonts w:ascii="Bookman Old Style" w:hAnsi="Bookman Old Style" w:cs="Tahoma"/>
          <w:b/>
          <w:sz w:val="24"/>
          <w:szCs w:val="24"/>
        </w:rPr>
        <w:tab/>
      </w:r>
      <w:r w:rsidR="005C3572">
        <w:rPr>
          <w:rFonts w:ascii="Bookman Old Style" w:hAnsi="Bookman Old Style" w:cs="Tahoma"/>
          <w:b/>
          <w:sz w:val="24"/>
          <w:szCs w:val="24"/>
        </w:rPr>
        <w:tab/>
      </w:r>
      <w:r w:rsidR="005845F2">
        <w:rPr>
          <w:rFonts w:ascii="Bookman Old Style" w:hAnsi="Bookman Old Style" w:cs="Tahoma"/>
          <w:b/>
          <w:sz w:val="24"/>
          <w:szCs w:val="24"/>
        </w:rPr>
        <w:t>RESPONDE</w:t>
      </w:r>
      <w:r w:rsidR="00883598" w:rsidRPr="00A1575A">
        <w:rPr>
          <w:rFonts w:ascii="Bookman Old Style" w:hAnsi="Bookman Old Style" w:cs="Tahoma"/>
          <w:b/>
          <w:sz w:val="24"/>
          <w:szCs w:val="24"/>
        </w:rPr>
        <w:t xml:space="preserve">NT </w:t>
      </w:r>
    </w:p>
    <w:p w:rsidR="008E1330" w:rsidRPr="00A1575A" w:rsidRDefault="008E1330" w:rsidP="00A1575A">
      <w:pPr>
        <w:spacing w:after="0" w:line="240" w:lineRule="auto"/>
        <w:jc w:val="both"/>
        <w:rPr>
          <w:rFonts w:ascii="Bookman Old Style" w:hAnsi="Bookman Old Style" w:cs="Tahoma"/>
          <w:b/>
          <w:sz w:val="24"/>
          <w:szCs w:val="24"/>
        </w:rPr>
      </w:pPr>
    </w:p>
    <w:p w:rsidR="00A1575A" w:rsidRPr="00A1575A" w:rsidRDefault="00A1575A" w:rsidP="00A1575A">
      <w:pPr>
        <w:spacing w:after="0" w:line="240" w:lineRule="auto"/>
        <w:jc w:val="both"/>
        <w:rPr>
          <w:rFonts w:ascii="Bookman Old Style" w:hAnsi="Bookman Old Style" w:cs="Tahoma"/>
          <w:b/>
          <w:i/>
          <w:sz w:val="24"/>
          <w:szCs w:val="24"/>
        </w:rPr>
      </w:pPr>
      <w:r w:rsidRPr="00A1575A">
        <w:rPr>
          <w:rFonts w:ascii="Bookman Old Style" w:hAnsi="Bookman Old Style" w:cs="Tahoma"/>
          <w:b/>
          <w:i/>
          <w:sz w:val="24"/>
          <w:szCs w:val="24"/>
        </w:rPr>
        <w:t>Before: Hon. Ju</w:t>
      </w:r>
      <w:r w:rsidR="005845F2">
        <w:rPr>
          <w:rFonts w:ascii="Bookman Old Style" w:hAnsi="Bookman Old Style" w:cs="Tahoma"/>
          <w:b/>
          <w:i/>
          <w:sz w:val="24"/>
          <w:szCs w:val="24"/>
        </w:rPr>
        <w:t xml:space="preserve">dge B.M.M. </w:t>
      </w:r>
      <w:proofErr w:type="spellStart"/>
      <w:r w:rsidR="005845F2">
        <w:rPr>
          <w:rFonts w:ascii="Bookman Old Style" w:hAnsi="Bookman Old Style" w:cs="Tahoma"/>
          <w:b/>
          <w:i/>
          <w:sz w:val="24"/>
          <w:szCs w:val="24"/>
        </w:rPr>
        <w:t>Mung’omba</w:t>
      </w:r>
      <w:proofErr w:type="spellEnd"/>
      <w:r w:rsidR="005845F2">
        <w:rPr>
          <w:rFonts w:ascii="Bookman Old Style" w:hAnsi="Bookman Old Style" w:cs="Tahoma"/>
          <w:b/>
          <w:i/>
          <w:sz w:val="24"/>
          <w:szCs w:val="24"/>
        </w:rPr>
        <w:t xml:space="preserve"> on this 1</w:t>
      </w:r>
      <w:r w:rsidR="004065F4">
        <w:rPr>
          <w:rFonts w:ascii="Bookman Old Style" w:hAnsi="Bookman Old Style" w:cs="Tahoma"/>
          <w:b/>
          <w:i/>
          <w:sz w:val="24"/>
          <w:szCs w:val="24"/>
        </w:rPr>
        <w:t>4</w:t>
      </w:r>
      <w:r w:rsidR="005845F2" w:rsidRPr="005845F2">
        <w:rPr>
          <w:rFonts w:ascii="Bookman Old Style" w:hAnsi="Bookman Old Style" w:cs="Tahoma"/>
          <w:b/>
          <w:i/>
          <w:sz w:val="24"/>
          <w:szCs w:val="24"/>
          <w:vertAlign w:val="superscript"/>
        </w:rPr>
        <w:t>th</w:t>
      </w:r>
      <w:r w:rsidR="005845F2">
        <w:rPr>
          <w:rFonts w:ascii="Bookman Old Style" w:hAnsi="Bookman Old Style" w:cs="Tahoma"/>
          <w:b/>
          <w:i/>
          <w:sz w:val="24"/>
          <w:szCs w:val="24"/>
        </w:rPr>
        <w:t xml:space="preserve"> day of May,</w:t>
      </w:r>
      <w:r w:rsidRPr="00A1575A">
        <w:rPr>
          <w:rFonts w:ascii="Bookman Old Style" w:hAnsi="Bookman Old Style" w:cs="Tahoma"/>
          <w:b/>
          <w:i/>
          <w:sz w:val="24"/>
          <w:szCs w:val="24"/>
        </w:rPr>
        <w:t xml:space="preserve"> 2015. </w:t>
      </w:r>
    </w:p>
    <w:p w:rsidR="00A1575A" w:rsidRPr="00A1575A" w:rsidRDefault="00A1575A" w:rsidP="00A1575A">
      <w:pPr>
        <w:spacing w:after="0" w:line="240" w:lineRule="auto"/>
        <w:jc w:val="both"/>
        <w:rPr>
          <w:rFonts w:ascii="Bookman Old Style" w:hAnsi="Bookman Old Style" w:cs="Tahoma"/>
          <w:b/>
          <w:sz w:val="24"/>
          <w:szCs w:val="24"/>
        </w:rPr>
      </w:pPr>
    </w:p>
    <w:p w:rsidR="00A1575A" w:rsidRPr="00A1575A" w:rsidRDefault="00A1575A" w:rsidP="00A1575A">
      <w:pPr>
        <w:spacing w:after="0"/>
        <w:jc w:val="both"/>
        <w:rPr>
          <w:rFonts w:ascii="Bookman Old Style" w:hAnsi="Bookman Old Style" w:cs="Tahoma"/>
          <w:i/>
          <w:sz w:val="24"/>
          <w:szCs w:val="24"/>
        </w:rPr>
      </w:pPr>
      <w:r w:rsidRPr="00A1575A">
        <w:rPr>
          <w:rFonts w:ascii="Bookman Old Style" w:hAnsi="Bookman Old Style" w:cs="Tahoma"/>
          <w:i/>
          <w:sz w:val="24"/>
          <w:szCs w:val="24"/>
        </w:rPr>
        <w:t xml:space="preserve">For the Applicant:  Mr. </w:t>
      </w:r>
      <w:r w:rsidR="00791824">
        <w:rPr>
          <w:rFonts w:ascii="Bookman Old Style" w:hAnsi="Bookman Old Style" w:cs="Tahoma"/>
          <w:i/>
          <w:sz w:val="24"/>
          <w:szCs w:val="24"/>
        </w:rPr>
        <w:t xml:space="preserve">M. </w:t>
      </w:r>
      <w:proofErr w:type="spellStart"/>
      <w:r w:rsidR="00791824">
        <w:rPr>
          <w:rFonts w:ascii="Bookman Old Style" w:hAnsi="Bookman Old Style" w:cs="Tahoma"/>
          <w:i/>
          <w:sz w:val="24"/>
          <w:szCs w:val="24"/>
        </w:rPr>
        <w:t>Mukupa</w:t>
      </w:r>
      <w:proofErr w:type="spellEnd"/>
      <w:r w:rsidRPr="00A1575A">
        <w:rPr>
          <w:rFonts w:ascii="Bookman Old Style" w:hAnsi="Bookman Old Style" w:cs="Tahoma"/>
          <w:i/>
          <w:sz w:val="24"/>
          <w:szCs w:val="24"/>
        </w:rPr>
        <w:t xml:space="preserve"> of </w:t>
      </w:r>
      <w:proofErr w:type="spellStart"/>
      <w:r w:rsidRPr="00A1575A">
        <w:rPr>
          <w:rFonts w:ascii="Bookman Old Style" w:hAnsi="Bookman Old Style" w:cs="Tahoma"/>
          <w:i/>
          <w:sz w:val="24"/>
          <w:szCs w:val="24"/>
        </w:rPr>
        <w:t>Messrs</w:t>
      </w:r>
      <w:proofErr w:type="spellEnd"/>
      <w:r w:rsidRPr="00A1575A">
        <w:rPr>
          <w:rFonts w:ascii="Bookman Old Style" w:hAnsi="Bookman Old Style" w:cs="Tahoma"/>
          <w:i/>
          <w:sz w:val="24"/>
          <w:szCs w:val="24"/>
        </w:rPr>
        <w:t xml:space="preserve"> </w:t>
      </w:r>
      <w:r w:rsidR="003E5229">
        <w:rPr>
          <w:rFonts w:ascii="Bookman Old Style" w:hAnsi="Bookman Old Style" w:cs="Tahoma"/>
          <w:i/>
          <w:sz w:val="24"/>
          <w:szCs w:val="24"/>
        </w:rPr>
        <w:t>Isaac &amp; Partners</w:t>
      </w:r>
    </w:p>
    <w:p w:rsidR="00A1575A" w:rsidRPr="00A1575A" w:rsidRDefault="00D74DD3" w:rsidP="00A1575A">
      <w:pPr>
        <w:spacing w:after="0" w:line="240" w:lineRule="auto"/>
        <w:jc w:val="both"/>
        <w:rPr>
          <w:rFonts w:ascii="Bookman Old Style" w:hAnsi="Bookman Old Style" w:cs="Tahoma"/>
          <w:i/>
          <w:sz w:val="24"/>
          <w:szCs w:val="24"/>
        </w:rPr>
      </w:pPr>
      <w:r>
        <w:rPr>
          <w:rFonts w:ascii="Bookman Old Style" w:hAnsi="Bookman Old Style" w:cs="Tahoma"/>
          <w:i/>
          <w:sz w:val="24"/>
          <w:szCs w:val="24"/>
        </w:rPr>
        <w:t>For the Respondent</w:t>
      </w:r>
      <w:r w:rsidR="00A1575A" w:rsidRPr="00A1575A">
        <w:rPr>
          <w:rFonts w:ascii="Bookman Old Style" w:hAnsi="Bookman Old Style" w:cs="Tahoma"/>
          <w:i/>
          <w:sz w:val="24"/>
          <w:szCs w:val="24"/>
        </w:rPr>
        <w:t xml:space="preserve">: </w:t>
      </w:r>
      <w:r w:rsidR="005845F2">
        <w:rPr>
          <w:rFonts w:ascii="Bookman Old Style" w:hAnsi="Bookman Old Style" w:cs="Tahoma"/>
          <w:i/>
          <w:sz w:val="24"/>
          <w:szCs w:val="24"/>
        </w:rPr>
        <w:t>No Appearance</w:t>
      </w:r>
    </w:p>
    <w:p w:rsidR="00B07579" w:rsidRPr="00A1575A" w:rsidRDefault="00B07579" w:rsidP="00A1575A">
      <w:pPr>
        <w:spacing w:after="0" w:line="240" w:lineRule="auto"/>
        <w:jc w:val="both"/>
        <w:rPr>
          <w:rFonts w:ascii="Bookman Old Style" w:hAnsi="Bookman Old Style" w:cs="Tahoma"/>
          <w:b/>
          <w:sz w:val="24"/>
          <w:szCs w:val="24"/>
        </w:rPr>
      </w:pPr>
    </w:p>
    <w:p w:rsidR="006A1368" w:rsidRPr="00A1575A" w:rsidRDefault="006A1368" w:rsidP="00A1575A">
      <w:pPr>
        <w:pBdr>
          <w:top w:val="single" w:sz="4" w:space="1" w:color="auto"/>
        </w:pBdr>
        <w:spacing w:after="0" w:line="240" w:lineRule="auto"/>
        <w:jc w:val="both"/>
        <w:rPr>
          <w:rFonts w:ascii="Bookman Old Style" w:hAnsi="Bookman Old Style" w:cs="Tahoma"/>
          <w:b/>
          <w:sz w:val="24"/>
          <w:szCs w:val="24"/>
        </w:rPr>
      </w:pPr>
    </w:p>
    <w:p w:rsidR="00883598" w:rsidRPr="005C3572" w:rsidRDefault="00883598" w:rsidP="00A1575A">
      <w:pPr>
        <w:spacing w:after="0" w:line="240" w:lineRule="auto"/>
        <w:jc w:val="center"/>
        <w:rPr>
          <w:rFonts w:ascii="Bookman Old Style" w:hAnsi="Bookman Old Style" w:cs="Tahoma"/>
          <w:b/>
          <w:sz w:val="40"/>
          <w:szCs w:val="40"/>
        </w:rPr>
      </w:pPr>
      <w:r w:rsidRPr="005C3572">
        <w:rPr>
          <w:rFonts w:ascii="Bookman Old Style" w:hAnsi="Bookman Old Style" w:cs="Tahoma"/>
          <w:b/>
          <w:sz w:val="40"/>
          <w:szCs w:val="40"/>
        </w:rPr>
        <w:t>JUDGMENT</w:t>
      </w:r>
    </w:p>
    <w:p w:rsidR="00883598" w:rsidRPr="00A1575A" w:rsidRDefault="00883598" w:rsidP="00A1575A">
      <w:pPr>
        <w:pBdr>
          <w:bottom w:val="single" w:sz="4" w:space="1" w:color="auto"/>
        </w:pBdr>
        <w:spacing w:after="0" w:line="240" w:lineRule="auto"/>
        <w:jc w:val="both"/>
        <w:rPr>
          <w:rFonts w:ascii="Bookman Old Style" w:hAnsi="Bookman Old Style" w:cs="Tahoma"/>
          <w:b/>
          <w:sz w:val="24"/>
          <w:szCs w:val="24"/>
        </w:rPr>
      </w:pPr>
    </w:p>
    <w:p w:rsidR="00DE3398" w:rsidRPr="00A1575A" w:rsidRDefault="00DE3398" w:rsidP="00A1575A">
      <w:pPr>
        <w:spacing w:after="0" w:line="360" w:lineRule="auto"/>
        <w:jc w:val="both"/>
        <w:rPr>
          <w:rFonts w:ascii="Bookman Old Style" w:hAnsi="Bookman Old Style" w:cs="Tahoma"/>
          <w:b/>
          <w:sz w:val="24"/>
          <w:szCs w:val="24"/>
          <w:u w:val="single"/>
        </w:rPr>
      </w:pPr>
    </w:p>
    <w:p w:rsidR="00557FA1" w:rsidRPr="00A1575A" w:rsidRDefault="00557FA1" w:rsidP="00A1575A">
      <w:pPr>
        <w:spacing w:after="0" w:line="360" w:lineRule="auto"/>
        <w:jc w:val="both"/>
        <w:rPr>
          <w:rFonts w:ascii="Bookman Old Style" w:hAnsi="Bookman Old Style" w:cs="Tahoma"/>
          <w:b/>
          <w:sz w:val="24"/>
          <w:szCs w:val="24"/>
          <w:u w:val="single"/>
        </w:rPr>
      </w:pPr>
      <w:r w:rsidRPr="00A1575A">
        <w:rPr>
          <w:rFonts w:ascii="Bookman Old Style" w:hAnsi="Bookman Old Style" w:cs="Tahoma"/>
          <w:b/>
          <w:sz w:val="24"/>
          <w:szCs w:val="24"/>
          <w:u w:val="single"/>
        </w:rPr>
        <w:t>C</w:t>
      </w:r>
      <w:r w:rsidR="006A0ECC">
        <w:rPr>
          <w:rFonts w:ascii="Bookman Old Style" w:hAnsi="Bookman Old Style" w:cs="Tahoma"/>
          <w:b/>
          <w:sz w:val="24"/>
          <w:szCs w:val="24"/>
          <w:u w:val="single"/>
        </w:rPr>
        <w:t>ases referred to</w:t>
      </w:r>
      <w:r w:rsidRPr="00A1575A">
        <w:rPr>
          <w:rFonts w:ascii="Bookman Old Style" w:hAnsi="Bookman Old Style" w:cs="Tahoma"/>
          <w:b/>
          <w:sz w:val="24"/>
          <w:szCs w:val="24"/>
          <w:u w:val="single"/>
        </w:rPr>
        <w:t>:</w:t>
      </w:r>
    </w:p>
    <w:p w:rsidR="00557FA1" w:rsidRPr="004065F4" w:rsidRDefault="005664D3" w:rsidP="00D74DD3">
      <w:pPr>
        <w:pStyle w:val="ListParagraph"/>
        <w:numPr>
          <w:ilvl w:val="0"/>
          <w:numId w:val="6"/>
        </w:numPr>
        <w:spacing w:after="0"/>
        <w:jc w:val="both"/>
        <w:rPr>
          <w:rFonts w:ascii="Bookman Old Style" w:hAnsi="Bookman Old Style" w:cs="Tahoma"/>
          <w:b/>
          <w:i/>
          <w:sz w:val="24"/>
          <w:szCs w:val="24"/>
        </w:rPr>
      </w:pPr>
      <w:r w:rsidRPr="004065F4">
        <w:rPr>
          <w:rFonts w:ascii="Bookman Old Style" w:hAnsi="Bookman Old Style" w:cs="Tahoma"/>
          <w:b/>
          <w:i/>
          <w:sz w:val="24"/>
          <w:szCs w:val="24"/>
        </w:rPr>
        <w:t xml:space="preserve">Annie </w:t>
      </w:r>
      <w:proofErr w:type="spellStart"/>
      <w:r w:rsidRPr="004065F4">
        <w:rPr>
          <w:rFonts w:ascii="Bookman Old Style" w:hAnsi="Bookman Old Style" w:cs="Tahoma"/>
          <w:b/>
          <w:i/>
          <w:sz w:val="24"/>
          <w:szCs w:val="24"/>
        </w:rPr>
        <w:t>Bailes</w:t>
      </w:r>
      <w:proofErr w:type="spellEnd"/>
      <w:r w:rsidRPr="004065F4">
        <w:rPr>
          <w:rFonts w:ascii="Bookman Old Style" w:hAnsi="Bookman Old Style" w:cs="Tahoma"/>
          <w:b/>
          <w:i/>
          <w:sz w:val="24"/>
          <w:szCs w:val="24"/>
        </w:rPr>
        <w:t xml:space="preserve"> </w:t>
      </w:r>
      <w:proofErr w:type="spellStart"/>
      <w:r w:rsidRPr="004065F4">
        <w:rPr>
          <w:rFonts w:ascii="Bookman Old Style" w:hAnsi="Bookman Old Style" w:cs="Tahoma"/>
          <w:b/>
          <w:i/>
          <w:sz w:val="24"/>
          <w:szCs w:val="24"/>
        </w:rPr>
        <w:t>vs</w:t>
      </w:r>
      <w:proofErr w:type="spellEnd"/>
      <w:r w:rsidR="00F35A20" w:rsidRPr="004065F4">
        <w:rPr>
          <w:rFonts w:ascii="Bookman Old Style" w:hAnsi="Bookman Old Style" w:cs="Tahoma"/>
          <w:b/>
          <w:i/>
          <w:sz w:val="24"/>
          <w:szCs w:val="24"/>
        </w:rPr>
        <w:t xml:space="preserve"> Charles Antony Stacey</w:t>
      </w:r>
      <w:r w:rsidR="004065F4">
        <w:rPr>
          <w:rFonts w:ascii="Bookman Old Style" w:hAnsi="Bookman Old Style" w:cs="Tahoma"/>
          <w:b/>
          <w:i/>
          <w:sz w:val="24"/>
          <w:szCs w:val="24"/>
        </w:rPr>
        <w:t xml:space="preserve"> and </w:t>
      </w:r>
      <w:proofErr w:type="spellStart"/>
      <w:r w:rsidR="004065F4">
        <w:rPr>
          <w:rFonts w:ascii="Bookman Old Style" w:hAnsi="Bookman Old Style" w:cs="Tahoma"/>
          <w:b/>
          <w:i/>
          <w:sz w:val="24"/>
          <w:szCs w:val="24"/>
        </w:rPr>
        <w:t>Anierica</w:t>
      </w:r>
      <w:proofErr w:type="spellEnd"/>
      <w:r w:rsidR="004065F4">
        <w:rPr>
          <w:rFonts w:ascii="Bookman Old Style" w:hAnsi="Bookman Old Style" w:cs="Tahoma"/>
          <w:b/>
          <w:i/>
          <w:sz w:val="24"/>
          <w:szCs w:val="24"/>
        </w:rPr>
        <w:t xml:space="preserve"> </w:t>
      </w:r>
      <w:proofErr w:type="spellStart"/>
      <w:r w:rsidR="004065F4">
        <w:rPr>
          <w:rFonts w:ascii="Bookman Old Style" w:hAnsi="Bookman Old Style" w:cs="Tahoma"/>
          <w:b/>
          <w:i/>
          <w:sz w:val="24"/>
          <w:szCs w:val="24"/>
        </w:rPr>
        <w:t>Simoes</w:t>
      </w:r>
      <w:proofErr w:type="spellEnd"/>
      <w:r w:rsidR="004065F4">
        <w:rPr>
          <w:rFonts w:ascii="Bookman Old Style" w:hAnsi="Bookman Old Style" w:cs="Tahoma"/>
          <w:b/>
          <w:i/>
          <w:sz w:val="24"/>
          <w:szCs w:val="24"/>
        </w:rPr>
        <w:t xml:space="preserve"> (1986) ZR</w:t>
      </w:r>
      <w:r w:rsidR="00F35A20" w:rsidRPr="004065F4">
        <w:rPr>
          <w:rFonts w:ascii="Bookman Old Style" w:hAnsi="Bookman Old Style" w:cs="Tahoma"/>
          <w:b/>
          <w:i/>
          <w:sz w:val="24"/>
          <w:szCs w:val="24"/>
        </w:rPr>
        <w:t xml:space="preserve"> 83.</w:t>
      </w:r>
    </w:p>
    <w:p w:rsidR="00D759E8" w:rsidRPr="004065F4" w:rsidRDefault="00D759E8" w:rsidP="004065F4">
      <w:pPr>
        <w:pStyle w:val="ListParagraph"/>
        <w:numPr>
          <w:ilvl w:val="0"/>
          <w:numId w:val="6"/>
        </w:numPr>
        <w:spacing w:line="360" w:lineRule="auto"/>
        <w:rPr>
          <w:rFonts w:ascii="Bookman Old Style" w:hAnsi="Bookman Old Style"/>
          <w:b/>
          <w:i/>
          <w:sz w:val="24"/>
          <w:szCs w:val="24"/>
        </w:rPr>
      </w:pPr>
      <w:r w:rsidRPr="004065F4">
        <w:rPr>
          <w:rFonts w:ascii="Bookman Old Style" w:hAnsi="Bookman Old Style"/>
          <w:b/>
          <w:i/>
          <w:sz w:val="24"/>
          <w:szCs w:val="24"/>
        </w:rPr>
        <w:t xml:space="preserve">Cook </w:t>
      </w:r>
      <w:proofErr w:type="spellStart"/>
      <w:r w:rsidRPr="004065F4">
        <w:rPr>
          <w:rFonts w:ascii="Bookman Old Style" w:hAnsi="Bookman Old Style"/>
          <w:b/>
          <w:i/>
          <w:sz w:val="24"/>
          <w:szCs w:val="24"/>
        </w:rPr>
        <w:t>vs</w:t>
      </w:r>
      <w:proofErr w:type="spellEnd"/>
      <w:r w:rsidRPr="004065F4">
        <w:rPr>
          <w:rFonts w:ascii="Bookman Old Style" w:hAnsi="Bookman Old Style"/>
          <w:b/>
          <w:i/>
          <w:sz w:val="24"/>
          <w:szCs w:val="24"/>
        </w:rPr>
        <w:t xml:space="preserve"> Head (1972) @ All ER 38</w:t>
      </w:r>
      <w:r w:rsidR="004065F4">
        <w:rPr>
          <w:rFonts w:ascii="Bookman Old Style" w:hAnsi="Bookman Old Style"/>
          <w:b/>
          <w:i/>
          <w:sz w:val="24"/>
          <w:szCs w:val="24"/>
        </w:rPr>
        <w:t>.</w:t>
      </w:r>
    </w:p>
    <w:p w:rsidR="00D759E8" w:rsidRPr="004065F4" w:rsidRDefault="00D759E8" w:rsidP="004065F4">
      <w:pPr>
        <w:pStyle w:val="ListParagraph"/>
        <w:numPr>
          <w:ilvl w:val="0"/>
          <w:numId w:val="6"/>
        </w:numPr>
        <w:spacing w:line="360" w:lineRule="auto"/>
        <w:rPr>
          <w:rFonts w:ascii="Bookman Old Style" w:hAnsi="Bookman Old Style"/>
          <w:b/>
          <w:i/>
          <w:sz w:val="24"/>
          <w:szCs w:val="24"/>
        </w:rPr>
      </w:pPr>
      <w:proofErr w:type="gramStart"/>
      <w:r w:rsidRPr="004065F4">
        <w:rPr>
          <w:rFonts w:ascii="Bookman Old Style" w:hAnsi="Bookman Old Style"/>
          <w:b/>
          <w:i/>
          <w:sz w:val="24"/>
          <w:szCs w:val="24"/>
        </w:rPr>
        <w:t>Eves</w:t>
      </w:r>
      <w:proofErr w:type="gramEnd"/>
      <w:r w:rsidRPr="004065F4">
        <w:rPr>
          <w:rFonts w:ascii="Bookman Old Style" w:hAnsi="Bookman Old Style"/>
          <w:b/>
          <w:i/>
          <w:sz w:val="24"/>
          <w:szCs w:val="24"/>
        </w:rPr>
        <w:t xml:space="preserve"> </w:t>
      </w:r>
      <w:proofErr w:type="spellStart"/>
      <w:r w:rsidRPr="004065F4">
        <w:rPr>
          <w:rFonts w:ascii="Bookman Old Style" w:hAnsi="Bookman Old Style"/>
          <w:b/>
          <w:i/>
          <w:sz w:val="24"/>
          <w:szCs w:val="24"/>
        </w:rPr>
        <w:t>vs</w:t>
      </w:r>
      <w:proofErr w:type="spellEnd"/>
      <w:r w:rsidRPr="004065F4">
        <w:rPr>
          <w:rFonts w:ascii="Bookman Old Style" w:hAnsi="Bookman Old Style"/>
          <w:b/>
          <w:i/>
          <w:sz w:val="24"/>
          <w:szCs w:val="24"/>
        </w:rPr>
        <w:t xml:space="preserve"> Eves (1975) ALL 3 ER 768</w:t>
      </w:r>
      <w:r w:rsidR="004065F4">
        <w:rPr>
          <w:rFonts w:ascii="Bookman Old Style" w:hAnsi="Bookman Old Style"/>
          <w:b/>
          <w:i/>
          <w:sz w:val="24"/>
          <w:szCs w:val="24"/>
        </w:rPr>
        <w:t>.</w:t>
      </w:r>
    </w:p>
    <w:p w:rsidR="00D759E8" w:rsidRPr="004065F4" w:rsidRDefault="00D759E8" w:rsidP="004065F4">
      <w:pPr>
        <w:pStyle w:val="ListParagraph"/>
        <w:numPr>
          <w:ilvl w:val="0"/>
          <w:numId w:val="6"/>
        </w:numPr>
        <w:spacing w:line="360" w:lineRule="auto"/>
        <w:rPr>
          <w:rFonts w:ascii="Bookman Old Style" w:hAnsi="Bookman Old Style"/>
          <w:b/>
          <w:i/>
          <w:sz w:val="24"/>
          <w:szCs w:val="24"/>
        </w:rPr>
      </w:pPr>
      <w:r w:rsidRPr="004065F4">
        <w:rPr>
          <w:rFonts w:ascii="Bookman Old Style" w:hAnsi="Bookman Old Style"/>
          <w:b/>
          <w:i/>
          <w:sz w:val="24"/>
          <w:szCs w:val="24"/>
        </w:rPr>
        <w:t xml:space="preserve">Gordon </w:t>
      </w:r>
      <w:proofErr w:type="spellStart"/>
      <w:r w:rsidRPr="004065F4">
        <w:rPr>
          <w:rFonts w:ascii="Bookman Old Style" w:hAnsi="Bookman Old Style"/>
          <w:b/>
          <w:i/>
          <w:sz w:val="24"/>
          <w:szCs w:val="24"/>
        </w:rPr>
        <w:t>vs</w:t>
      </w:r>
      <w:proofErr w:type="spellEnd"/>
      <w:r w:rsidRPr="004065F4">
        <w:rPr>
          <w:rFonts w:ascii="Bookman Old Style" w:hAnsi="Bookman Old Style"/>
          <w:b/>
          <w:i/>
          <w:sz w:val="24"/>
          <w:szCs w:val="24"/>
        </w:rPr>
        <w:t xml:space="preserve"> </w:t>
      </w:r>
      <w:proofErr w:type="spellStart"/>
      <w:r w:rsidRPr="004065F4">
        <w:rPr>
          <w:rFonts w:ascii="Bookman Old Style" w:hAnsi="Bookman Old Style"/>
          <w:b/>
          <w:i/>
          <w:sz w:val="24"/>
          <w:szCs w:val="24"/>
        </w:rPr>
        <w:t>Douce</w:t>
      </w:r>
      <w:proofErr w:type="spellEnd"/>
      <w:r w:rsidRPr="004065F4">
        <w:rPr>
          <w:rFonts w:ascii="Bookman Old Style" w:hAnsi="Bookman Old Style"/>
          <w:b/>
          <w:i/>
          <w:sz w:val="24"/>
          <w:szCs w:val="24"/>
        </w:rPr>
        <w:t xml:space="preserve"> (1983) 2 ALL ER 228</w:t>
      </w:r>
      <w:r w:rsidR="004065F4">
        <w:rPr>
          <w:rFonts w:ascii="Bookman Old Style" w:hAnsi="Bookman Old Style"/>
          <w:b/>
          <w:i/>
          <w:sz w:val="24"/>
          <w:szCs w:val="24"/>
        </w:rPr>
        <w:t>.</w:t>
      </w:r>
    </w:p>
    <w:p w:rsidR="00D74DD3" w:rsidRPr="004065F4" w:rsidRDefault="00D74DD3" w:rsidP="004065F4">
      <w:pPr>
        <w:pStyle w:val="ListParagraph"/>
        <w:numPr>
          <w:ilvl w:val="0"/>
          <w:numId w:val="6"/>
        </w:numPr>
        <w:spacing w:line="360" w:lineRule="auto"/>
        <w:rPr>
          <w:rFonts w:ascii="Bookman Old Style" w:hAnsi="Bookman Old Style"/>
          <w:b/>
          <w:i/>
          <w:sz w:val="24"/>
          <w:szCs w:val="24"/>
        </w:rPr>
      </w:pPr>
      <w:r w:rsidRPr="004065F4">
        <w:rPr>
          <w:rFonts w:ascii="Bookman Old Style" w:hAnsi="Bookman Old Style"/>
          <w:b/>
          <w:i/>
          <w:sz w:val="24"/>
          <w:szCs w:val="24"/>
        </w:rPr>
        <w:t xml:space="preserve">Hussey </w:t>
      </w:r>
      <w:proofErr w:type="spellStart"/>
      <w:r w:rsidRPr="004065F4">
        <w:rPr>
          <w:rFonts w:ascii="Bookman Old Style" w:hAnsi="Bookman Old Style"/>
          <w:b/>
          <w:i/>
          <w:sz w:val="24"/>
          <w:szCs w:val="24"/>
        </w:rPr>
        <w:t>vs</w:t>
      </w:r>
      <w:proofErr w:type="spellEnd"/>
      <w:r w:rsidRPr="004065F4">
        <w:rPr>
          <w:rFonts w:ascii="Bookman Old Style" w:hAnsi="Bookman Old Style"/>
          <w:b/>
          <w:i/>
          <w:sz w:val="24"/>
          <w:szCs w:val="24"/>
        </w:rPr>
        <w:t xml:space="preserve"> Palmer (1972) 3 ALL ER 744</w:t>
      </w:r>
    </w:p>
    <w:p w:rsidR="00D74DD3" w:rsidRPr="004065F4" w:rsidRDefault="00D74DD3" w:rsidP="004065F4">
      <w:pPr>
        <w:pStyle w:val="ListParagraph"/>
        <w:numPr>
          <w:ilvl w:val="0"/>
          <w:numId w:val="6"/>
        </w:numPr>
        <w:spacing w:line="360" w:lineRule="auto"/>
        <w:rPr>
          <w:rFonts w:ascii="Bookman Old Style" w:hAnsi="Bookman Old Style"/>
          <w:b/>
          <w:i/>
          <w:sz w:val="24"/>
          <w:szCs w:val="24"/>
        </w:rPr>
      </w:pPr>
      <w:proofErr w:type="spellStart"/>
      <w:r w:rsidRPr="004065F4">
        <w:rPr>
          <w:rFonts w:ascii="Bookman Old Style" w:hAnsi="Bookman Old Style"/>
          <w:b/>
          <w:i/>
          <w:sz w:val="24"/>
          <w:szCs w:val="24"/>
        </w:rPr>
        <w:t>Soulous</w:t>
      </w:r>
      <w:proofErr w:type="spellEnd"/>
      <w:r w:rsidRPr="004065F4">
        <w:rPr>
          <w:rFonts w:ascii="Bookman Old Style" w:hAnsi="Bookman Old Style"/>
          <w:b/>
          <w:i/>
          <w:sz w:val="24"/>
          <w:szCs w:val="24"/>
        </w:rPr>
        <w:t xml:space="preserve"> </w:t>
      </w:r>
      <w:proofErr w:type="spellStart"/>
      <w:r w:rsidRPr="004065F4">
        <w:rPr>
          <w:rFonts w:ascii="Bookman Old Style" w:hAnsi="Bookman Old Style"/>
          <w:b/>
          <w:i/>
          <w:sz w:val="24"/>
          <w:szCs w:val="24"/>
        </w:rPr>
        <w:t>vs</w:t>
      </w:r>
      <w:proofErr w:type="spellEnd"/>
      <w:r w:rsidRPr="004065F4">
        <w:rPr>
          <w:rFonts w:ascii="Bookman Old Style" w:hAnsi="Bookman Old Style"/>
          <w:b/>
          <w:i/>
          <w:sz w:val="24"/>
          <w:szCs w:val="24"/>
        </w:rPr>
        <w:t xml:space="preserve"> </w:t>
      </w:r>
      <w:proofErr w:type="spellStart"/>
      <w:r w:rsidRPr="004065F4">
        <w:rPr>
          <w:rFonts w:ascii="Bookman Old Style" w:hAnsi="Bookman Old Style"/>
          <w:b/>
          <w:i/>
          <w:sz w:val="24"/>
          <w:szCs w:val="24"/>
        </w:rPr>
        <w:t>Korkontzilas</w:t>
      </w:r>
      <w:proofErr w:type="spellEnd"/>
      <w:r w:rsidRPr="004065F4">
        <w:rPr>
          <w:rFonts w:ascii="Bookman Old Style" w:hAnsi="Bookman Old Style"/>
          <w:b/>
          <w:i/>
          <w:sz w:val="24"/>
          <w:szCs w:val="24"/>
        </w:rPr>
        <w:t xml:space="preserve"> (1997) SCR 217.</w:t>
      </w:r>
    </w:p>
    <w:p w:rsidR="00F35A20" w:rsidRPr="004065F4" w:rsidRDefault="00FF4B89" w:rsidP="004065F4">
      <w:pPr>
        <w:pStyle w:val="ListParagraph"/>
        <w:numPr>
          <w:ilvl w:val="0"/>
          <w:numId w:val="6"/>
        </w:numPr>
        <w:spacing w:line="360" w:lineRule="auto"/>
        <w:rPr>
          <w:rFonts w:ascii="Bookman Old Style" w:hAnsi="Bookman Old Style"/>
          <w:b/>
          <w:i/>
          <w:sz w:val="24"/>
          <w:szCs w:val="24"/>
        </w:rPr>
      </w:pPr>
      <w:r w:rsidRPr="004065F4">
        <w:rPr>
          <w:rFonts w:ascii="Bookman Old Style" w:hAnsi="Bookman Old Style"/>
          <w:b/>
          <w:i/>
          <w:sz w:val="24"/>
          <w:szCs w:val="24"/>
        </w:rPr>
        <w:t xml:space="preserve">Attorney-General </w:t>
      </w:r>
      <w:proofErr w:type="spellStart"/>
      <w:r w:rsidRPr="004065F4">
        <w:rPr>
          <w:rFonts w:ascii="Bookman Old Style" w:hAnsi="Bookman Old Style"/>
          <w:b/>
          <w:i/>
          <w:sz w:val="24"/>
          <w:szCs w:val="24"/>
        </w:rPr>
        <w:t>vs</w:t>
      </w:r>
      <w:proofErr w:type="spellEnd"/>
      <w:r w:rsidRPr="004065F4">
        <w:rPr>
          <w:rFonts w:ascii="Bookman Old Style" w:hAnsi="Bookman Old Style"/>
          <w:b/>
          <w:i/>
          <w:sz w:val="24"/>
          <w:szCs w:val="24"/>
        </w:rPr>
        <w:t xml:space="preserve"> </w:t>
      </w:r>
      <w:proofErr w:type="spellStart"/>
      <w:r w:rsidRPr="004065F4">
        <w:rPr>
          <w:rFonts w:ascii="Bookman Old Style" w:hAnsi="Bookman Old Style"/>
          <w:b/>
          <w:i/>
          <w:sz w:val="24"/>
          <w:szCs w:val="24"/>
        </w:rPr>
        <w:t>Seong</w:t>
      </w:r>
      <w:proofErr w:type="spellEnd"/>
      <w:r w:rsidRPr="004065F4">
        <w:rPr>
          <w:rFonts w:ascii="Bookman Old Style" w:hAnsi="Bookman Old Style"/>
          <w:b/>
          <w:i/>
          <w:sz w:val="24"/>
          <w:szCs w:val="24"/>
        </w:rPr>
        <w:t xml:space="preserve"> San Company Limited – Appeal No.182/2010.</w:t>
      </w:r>
    </w:p>
    <w:p w:rsidR="006A0ECC" w:rsidRDefault="006A0ECC" w:rsidP="00A1575A">
      <w:pPr>
        <w:spacing w:after="0" w:line="360" w:lineRule="auto"/>
        <w:jc w:val="both"/>
        <w:rPr>
          <w:rFonts w:ascii="Bookman Old Style" w:hAnsi="Bookman Old Style" w:cs="Tahoma"/>
          <w:b/>
          <w:sz w:val="24"/>
          <w:szCs w:val="24"/>
          <w:u w:val="single"/>
        </w:rPr>
      </w:pPr>
      <w:r>
        <w:rPr>
          <w:rFonts w:ascii="Bookman Old Style" w:hAnsi="Bookman Old Style" w:cs="Tahoma"/>
          <w:b/>
          <w:sz w:val="24"/>
          <w:szCs w:val="24"/>
          <w:u w:val="single"/>
        </w:rPr>
        <w:t>Legislation referred to:</w:t>
      </w:r>
    </w:p>
    <w:p w:rsidR="00F35A20" w:rsidRPr="004065F4" w:rsidRDefault="00F35A20" w:rsidP="00F35A20">
      <w:pPr>
        <w:pStyle w:val="ListParagraph"/>
        <w:numPr>
          <w:ilvl w:val="0"/>
          <w:numId w:val="5"/>
        </w:numPr>
        <w:spacing w:after="0" w:line="360" w:lineRule="auto"/>
        <w:jc w:val="both"/>
        <w:rPr>
          <w:rFonts w:ascii="Bookman Old Style" w:hAnsi="Bookman Old Style" w:cs="Tahoma"/>
          <w:b/>
          <w:i/>
          <w:sz w:val="24"/>
          <w:szCs w:val="24"/>
        </w:rPr>
      </w:pPr>
      <w:r w:rsidRPr="004065F4">
        <w:rPr>
          <w:rFonts w:ascii="Bookman Old Style" w:hAnsi="Bookman Old Style" w:cs="Tahoma"/>
          <w:b/>
          <w:i/>
          <w:sz w:val="24"/>
          <w:szCs w:val="24"/>
        </w:rPr>
        <w:t>The High Court Act Chapter 27 of the Laws of Zambia</w:t>
      </w:r>
    </w:p>
    <w:p w:rsidR="006A0ECC" w:rsidRPr="00D759E8" w:rsidRDefault="00F35A20" w:rsidP="00F35A20">
      <w:pPr>
        <w:pStyle w:val="ListParagraph"/>
        <w:numPr>
          <w:ilvl w:val="0"/>
          <w:numId w:val="5"/>
        </w:numPr>
        <w:spacing w:after="0" w:line="360" w:lineRule="auto"/>
        <w:jc w:val="both"/>
        <w:rPr>
          <w:rFonts w:ascii="Bookman Old Style" w:hAnsi="Bookman Old Style" w:cs="Tahoma"/>
          <w:i/>
          <w:sz w:val="24"/>
          <w:szCs w:val="24"/>
        </w:rPr>
      </w:pPr>
      <w:r w:rsidRPr="004065F4">
        <w:rPr>
          <w:rFonts w:ascii="Bookman Old Style" w:hAnsi="Bookman Old Style" w:cs="Tahoma"/>
          <w:b/>
          <w:i/>
          <w:sz w:val="24"/>
          <w:szCs w:val="24"/>
        </w:rPr>
        <w:t>The Rules of the Supreme Court 1965 (Whit</w:t>
      </w:r>
      <w:r w:rsidR="00164296" w:rsidRPr="004065F4">
        <w:rPr>
          <w:rFonts w:ascii="Bookman Old Style" w:hAnsi="Bookman Old Style" w:cs="Tahoma"/>
          <w:b/>
          <w:i/>
          <w:sz w:val="24"/>
          <w:szCs w:val="24"/>
        </w:rPr>
        <w:t>e</w:t>
      </w:r>
      <w:r w:rsidR="005845F2" w:rsidRPr="004065F4">
        <w:rPr>
          <w:rFonts w:ascii="Bookman Old Style" w:hAnsi="Bookman Old Style" w:cs="Tahoma"/>
          <w:b/>
          <w:i/>
          <w:sz w:val="24"/>
          <w:szCs w:val="24"/>
        </w:rPr>
        <w:t xml:space="preserve"> Book) </w:t>
      </w:r>
      <w:r w:rsidRPr="004065F4">
        <w:rPr>
          <w:rFonts w:ascii="Bookman Old Style" w:hAnsi="Bookman Old Style" w:cs="Tahoma"/>
          <w:b/>
          <w:i/>
          <w:sz w:val="24"/>
          <w:szCs w:val="24"/>
        </w:rPr>
        <w:t>1999 Edition Volume 1</w:t>
      </w:r>
      <w:r w:rsidRPr="00D759E8">
        <w:rPr>
          <w:rFonts w:ascii="Bookman Old Style" w:hAnsi="Bookman Old Style" w:cs="Tahoma"/>
          <w:i/>
          <w:sz w:val="24"/>
          <w:szCs w:val="24"/>
        </w:rPr>
        <w:t>.</w:t>
      </w:r>
    </w:p>
    <w:p w:rsidR="006A0ECC" w:rsidRPr="00A1575A" w:rsidRDefault="006A0ECC" w:rsidP="00A1575A">
      <w:pPr>
        <w:spacing w:after="0"/>
        <w:jc w:val="both"/>
        <w:rPr>
          <w:rFonts w:ascii="Bookman Old Style" w:hAnsi="Bookman Old Style" w:cs="Tahoma"/>
          <w:i/>
          <w:sz w:val="24"/>
          <w:szCs w:val="24"/>
        </w:rPr>
      </w:pPr>
    </w:p>
    <w:p w:rsidR="003E5229" w:rsidRDefault="003E5229" w:rsidP="00926AAC">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By originating summons dated 4</w:t>
      </w:r>
      <w:r w:rsidRPr="003E5229">
        <w:rPr>
          <w:rFonts w:ascii="Bookman Old Style" w:hAnsi="Bookman Old Style" w:cs="Tahoma"/>
          <w:sz w:val="24"/>
          <w:szCs w:val="24"/>
          <w:vertAlign w:val="superscript"/>
        </w:rPr>
        <w:t>th</w:t>
      </w:r>
      <w:r>
        <w:rPr>
          <w:rFonts w:ascii="Bookman Old Style" w:hAnsi="Bookman Old Style" w:cs="Tahoma"/>
          <w:sz w:val="24"/>
          <w:szCs w:val="24"/>
        </w:rPr>
        <w:t xml:space="preserve"> July, 2014, the Applicant, Rita Miller, </w:t>
      </w:r>
      <w:r w:rsidR="00EE569E" w:rsidRPr="00A1575A">
        <w:rPr>
          <w:rFonts w:ascii="Bookman Old Style" w:hAnsi="Bookman Old Style" w:cs="Tahoma"/>
          <w:sz w:val="24"/>
          <w:szCs w:val="24"/>
        </w:rPr>
        <w:t xml:space="preserve">commenced this action against the </w:t>
      </w:r>
      <w:r>
        <w:rPr>
          <w:rFonts w:ascii="Bookman Old Style" w:hAnsi="Bookman Old Style" w:cs="Tahoma"/>
          <w:sz w:val="24"/>
          <w:szCs w:val="24"/>
        </w:rPr>
        <w:t xml:space="preserve">Respondent, Samson </w:t>
      </w:r>
      <w:proofErr w:type="spellStart"/>
      <w:r>
        <w:rPr>
          <w:rFonts w:ascii="Bookman Old Style" w:hAnsi="Bookman Old Style" w:cs="Tahoma"/>
          <w:sz w:val="24"/>
          <w:szCs w:val="24"/>
        </w:rPr>
        <w:t>Kachepa</w:t>
      </w:r>
      <w:proofErr w:type="spellEnd"/>
      <w:r>
        <w:rPr>
          <w:rFonts w:ascii="Bookman Old Style" w:hAnsi="Bookman Old Style" w:cs="Tahoma"/>
          <w:sz w:val="24"/>
          <w:szCs w:val="24"/>
        </w:rPr>
        <w:t>. It was brought pursuant to Order XXX of the High Court Rules of Chapter 27 of the Laws of Zambia as read with Order 7 Rule 1 of the Rules of the Supreme Court 1965 (Whit Book), 1999 Edition Volume 1.</w:t>
      </w:r>
    </w:p>
    <w:p w:rsidR="003E5229" w:rsidRDefault="003E5229" w:rsidP="00926AAC">
      <w:pPr>
        <w:spacing w:after="0" w:line="240" w:lineRule="auto"/>
        <w:ind w:firstLine="360"/>
        <w:jc w:val="both"/>
        <w:rPr>
          <w:rFonts w:ascii="Bookman Old Style" w:hAnsi="Bookman Old Style" w:cs="Tahoma"/>
          <w:sz w:val="24"/>
          <w:szCs w:val="24"/>
        </w:rPr>
      </w:pPr>
    </w:p>
    <w:p w:rsidR="00C539DA" w:rsidRDefault="002B1276" w:rsidP="00926AAC">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The Applicant c</w:t>
      </w:r>
      <w:r w:rsidR="00D56B9A">
        <w:rPr>
          <w:rFonts w:ascii="Bookman Old Style" w:hAnsi="Bookman Old Style" w:cs="Tahoma"/>
          <w:sz w:val="24"/>
          <w:szCs w:val="24"/>
        </w:rPr>
        <w:t xml:space="preserve">laims to be entitled to an equitable interest by way of a constructive trust </w:t>
      </w:r>
      <w:r>
        <w:rPr>
          <w:rFonts w:ascii="Bookman Old Style" w:hAnsi="Bookman Old Style" w:cs="Tahoma"/>
          <w:sz w:val="24"/>
          <w:szCs w:val="24"/>
        </w:rPr>
        <w:t xml:space="preserve">in the 1.6 hectares property situate in </w:t>
      </w:r>
      <w:proofErr w:type="spellStart"/>
      <w:r w:rsidR="00D56B9A">
        <w:rPr>
          <w:rFonts w:ascii="Bookman Old Style" w:hAnsi="Bookman Old Style" w:cs="Tahoma"/>
          <w:sz w:val="24"/>
          <w:szCs w:val="24"/>
        </w:rPr>
        <w:t>Shifwankula</w:t>
      </w:r>
      <w:proofErr w:type="spellEnd"/>
      <w:r>
        <w:rPr>
          <w:rFonts w:ascii="Bookman Old Style" w:hAnsi="Bookman Old Style" w:cs="Tahoma"/>
          <w:sz w:val="24"/>
          <w:szCs w:val="24"/>
        </w:rPr>
        <w:t xml:space="preserve"> Village of the </w:t>
      </w:r>
      <w:proofErr w:type="spellStart"/>
      <w:r>
        <w:rPr>
          <w:rFonts w:ascii="Bookman Old Style" w:hAnsi="Bookman Old Style" w:cs="Tahoma"/>
          <w:sz w:val="24"/>
          <w:szCs w:val="24"/>
        </w:rPr>
        <w:t>Chi</w:t>
      </w:r>
      <w:r w:rsidR="00D56B9A">
        <w:rPr>
          <w:rFonts w:ascii="Bookman Old Style" w:hAnsi="Bookman Old Style" w:cs="Tahoma"/>
          <w:sz w:val="24"/>
          <w:szCs w:val="24"/>
        </w:rPr>
        <w:t>bombo</w:t>
      </w:r>
      <w:proofErr w:type="spellEnd"/>
      <w:r w:rsidR="00D56B9A">
        <w:rPr>
          <w:rFonts w:ascii="Bookman Old Style" w:hAnsi="Bookman Old Style" w:cs="Tahoma"/>
          <w:sz w:val="24"/>
          <w:szCs w:val="24"/>
        </w:rPr>
        <w:t xml:space="preserve"> </w:t>
      </w:r>
      <w:r>
        <w:rPr>
          <w:rFonts w:ascii="Bookman Old Style" w:hAnsi="Bookman Old Style" w:cs="Tahoma"/>
          <w:sz w:val="24"/>
          <w:szCs w:val="24"/>
        </w:rPr>
        <w:t xml:space="preserve">District of the Central Province of Zambia and </w:t>
      </w:r>
      <w:r w:rsidR="00D56B9A">
        <w:rPr>
          <w:rFonts w:ascii="Bookman Old Style" w:hAnsi="Bookman Old Style" w:cs="Tahoma"/>
          <w:sz w:val="24"/>
          <w:szCs w:val="24"/>
        </w:rPr>
        <w:t xml:space="preserve">the </w:t>
      </w:r>
      <w:proofErr w:type="spellStart"/>
      <w:r w:rsidR="00D56B9A">
        <w:rPr>
          <w:rFonts w:ascii="Bookman Old Style" w:hAnsi="Bookman Old Style" w:cs="Tahoma"/>
          <w:sz w:val="24"/>
          <w:szCs w:val="24"/>
        </w:rPr>
        <w:t>mesne</w:t>
      </w:r>
      <w:proofErr w:type="spellEnd"/>
      <w:r w:rsidR="00D56B9A">
        <w:rPr>
          <w:rFonts w:ascii="Bookman Old Style" w:hAnsi="Bookman Old Style" w:cs="Tahoma"/>
          <w:sz w:val="24"/>
          <w:szCs w:val="24"/>
        </w:rPr>
        <w:t xml:space="preserve"> profits from the use of trucks</w:t>
      </w:r>
      <w:r>
        <w:rPr>
          <w:rFonts w:ascii="Bookman Old Style" w:hAnsi="Bookman Old Style" w:cs="Tahoma"/>
          <w:sz w:val="24"/>
          <w:szCs w:val="24"/>
        </w:rPr>
        <w:t xml:space="preserve">. She further </w:t>
      </w:r>
      <w:r w:rsidR="00D56B9A">
        <w:rPr>
          <w:rFonts w:ascii="Bookman Old Style" w:hAnsi="Bookman Old Style" w:cs="Tahoma"/>
          <w:sz w:val="24"/>
          <w:szCs w:val="24"/>
        </w:rPr>
        <w:t xml:space="preserve">seeks the following </w:t>
      </w:r>
      <w:r>
        <w:rPr>
          <w:rFonts w:ascii="Bookman Old Style" w:hAnsi="Bookman Old Style" w:cs="Tahoma"/>
          <w:sz w:val="24"/>
          <w:szCs w:val="24"/>
        </w:rPr>
        <w:t>reli</w:t>
      </w:r>
      <w:r w:rsidR="00D56B9A">
        <w:rPr>
          <w:rFonts w:ascii="Bookman Old Style" w:hAnsi="Bookman Old Style" w:cs="Tahoma"/>
          <w:sz w:val="24"/>
          <w:szCs w:val="24"/>
        </w:rPr>
        <w:t>ef</w:t>
      </w:r>
      <w:r>
        <w:rPr>
          <w:rFonts w:ascii="Bookman Old Style" w:hAnsi="Bookman Old Style" w:cs="Tahoma"/>
          <w:sz w:val="24"/>
          <w:szCs w:val="24"/>
        </w:rPr>
        <w:t>s, namel</w:t>
      </w:r>
      <w:r w:rsidR="00D56B9A">
        <w:rPr>
          <w:rFonts w:ascii="Bookman Old Style" w:hAnsi="Bookman Old Style" w:cs="Tahoma"/>
          <w:sz w:val="24"/>
          <w:szCs w:val="24"/>
        </w:rPr>
        <w:t>y:</w:t>
      </w:r>
    </w:p>
    <w:p w:rsidR="00D56B9A" w:rsidRDefault="00D56B9A" w:rsidP="00926AAC">
      <w:pPr>
        <w:spacing w:after="0" w:line="240" w:lineRule="auto"/>
        <w:ind w:firstLine="360"/>
        <w:jc w:val="both"/>
        <w:rPr>
          <w:rFonts w:ascii="Bookman Old Style" w:hAnsi="Bookman Old Style" w:cs="Tahoma"/>
          <w:sz w:val="24"/>
          <w:szCs w:val="24"/>
        </w:rPr>
      </w:pPr>
    </w:p>
    <w:p w:rsidR="00D56B9A" w:rsidRPr="002B1276" w:rsidRDefault="002B1276" w:rsidP="002B1276">
      <w:pPr>
        <w:pStyle w:val="ListParagraph"/>
        <w:numPr>
          <w:ilvl w:val="0"/>
          <w:numId w:val="7"/>
        </w:numPr>
        <w:spacing w:after="0" w:line="360" w:lineRule="auto"/>
        <w:jc w:val="both"/>
        <w:rPr>
          <w:rFonts w:ascii="Bookman Old Style" w:hAnsi="Bookman Old Style" w:cs="Tahoma"/>
          <w:sz w:val="24"/>
          <w:szCs w:val="24"/>
        </w:rPr>
      </w:pPr>
      <w:r>
        <w:rPr>
          <w:rFonts w:ascii="Bookman Old Style" w:hAnsi="Bookman Old Style" w:cs="Tahoma"/>
          <w:sz w:val="24"/>
          <w:szCs w:val="24"/>
        </w:rPr>
        <w:t>An order for the dis</w:t>
      </w:r>
      <w:r w:rsidR="00D56B9A" w:rsidRPr="002B1276">
        <w:rPr>
          <w:rFonts w:ascii="Bookman Old Style" w:hAnsi="Bookman Old Style" w:cs="Tahoma"/>
          <w:sz w:val="24"/>
          <w:szCs w:val="24"/>
        </w:rPr>
        <w:t>posa</w:t>
      </w:r>
      <w:r>
        <w:rPr>
          <w:rFonts w:ascii="Bookman Old Style" w:hAnsi="Bookman Old Style" w:cs="Tahoma"/>
          <w:sz w:val="24"/>
          <w:szCs w:val="24"/>
        </w:rPr>
        <w:t>l of the p</w:t>
      </w:r>
      <w:r w:rsidR="00D56B9A" w:rsidRPr="002B1276">
        <w:rPr>
          <w:rFonts w:ascii="Bookman Old Style" w:hAnsi="Bookman Old Style" w:cs="Tahoma"/>
          <w:sz w:val="24"/>
          <w:szCs w:val="24"/>
        </w:rPr>
        <w:t>ropert</w:t>
      </w:r>
      <w:r>
        <w:rPr>
          <w:rFonts w:ascii="Bookman Old Style" w:hAnsi="Bookman Old Style" w:cs="Tahoma"/>
          <w:sz w:val="24"/>
          <w:szCs w:val="24"/>
        </w:rPr>
        <w:t>ies</w:t>
      </w:r>
      <w:r w:rsidR="00D56B9A" w:rsidRPr="002B1276">
        <w:rPr>
          <w:rFonts w:ascii="Bookman Old Style" w:hAnsi="Bookman Old Style" w:cs="Tahoma"/>
          <w:sz w:val="24"/>
          <w:szCs w:val="24"/>
        </w:rPr>
        <w:t xml:space="preserve"> located at </w:t>
      </w:r>
      <w:proofErr w:type="spellStart"/>
      <w:r w:rsidR="00D56B9A" w:rsidRPr="002B1276">
        <w:rPr>
          <w:rFonts w:ascii="Bookman Old Style" w:hAnsi="Bookman Old Style" w:cs="Tahoma"/>
          <w:sz w:val="24"/>
          <w:szCs w:val="24"/>
        </w:rPr>
        <w:t>Shifwankula</w:t>
      </w:r>
      <w:proofErr w:type="spellEnd"/>
      <w:r w:rsidR="00D56B9A" w:rsidRPr="002B1276">
        <w:rPr>
          <w:rFonts w:ascii="Bookman Old Style" w:hAnsi="Bookman Old Style" w:cs="Tahoma"/>
          <w:sz w:val="24"/>
          <w:szCs w:val="24"/>
        </w:rPr>
        <w:t xml:space="preserve"> Vi</w:t>
      </w:r>
      <w:r>
        <w:rPr>
          <w:rFonts w:ascii="Bookman Old Style" w:hAnsi="Bookman Old Style" w:cs="Tahoma"/>
          <w:sz w:val="24"/>
          <w:szCs w:val="24"/>
        </w:rPr>
        <w:t xml:space="preserve">llage in </w:t>
      </w:r>
      <w:proofErr w:type="spellStart"/>
      <w:r>
        <w:rPr>
          <w:rFonts w:ascii="Bookman Old Style" w:hAnsi="Bookman Old Style" w:cs="Tahoma"/>
          <w:sz w:val="24"/>
          <w:szCs w:val="24"/>
        </w:rPr>
        <w:t>Chi</w:t>
      </w:r>
      <w:r w:rsidR="00D56B9A" w:rsidRPr="002B1276">
        <w:rPr>
          <w:rFonts w:ascii="Bookman Old Style" w:hAnsi="Bookman Old Style" w:cs="Tahoma"/>
          <w:sz w:val="24"/>
          <w:szCs w:val="24"/>
        </w:rPr>
        <w:t>bombo</w:t>
      </w:r>
      <w:proofErr w:type="spellEnd"/>
      <w:r w:rsidR="00D56B9A" w:rsidRPr="002B1276">
        <w:rPr>
          <w:rFonts w:ascii="Bookman Old Style" w:hAnsi="Bookman Old Style" w:cs="Tahoma"/>
          <w:sz w:val="24"/>
          <w:szCs w:val="24"/>
        </w:rPr>
        <w:t xml:space="preserve"> which are propert</w:t>
      </w:r>
      <w:r>
        <w:rPr>
          <w:rFonts w:ascii="Bookman Old Style" w:hAnsi="Bookman Old Style" w:cs="Tahoma"/>
          <w:sz w:val="24"/>
          <w:szCs w:val="24"/>
        </w:rPr>
        <w:t xml:space="preserve">ies </w:t>
      </w:r>
      <w:r w:rsidR="00D56B9A" w:rsidRPr="002B1276">
        <w:rPr>
          <w:rFonts w:ascii="Bookman Old Style" w:hAnsi="Bookman Old Style" w:cs="Tahoma"/>
          <w:sz w:val="24"/>
          <w:szCs w:val="24"/>
        </w:rPr>
        <w:t>for the trust and sharing of the moneys thereof on a 50-50 basis between the parties herein</w:t>
      </w:r>
      <w:r>
        <w:rPr>
          <w:rFonts w:ascii="Bookman Old Style" w:hAnsi="Bookman Old Style" w:cs="Tahoma"/>
          <w:sz w:val="24"/>
          <w:szCs w:val="24"/>
        </w:rPr>
        <w:t>;</w:t>
      </w:r>
    </w:p>
    <w:p w:rsidR="00D56B9A" w:rsidRPr="002B1276" w:rsidRDefault="002B1276" w:rsidP="002B1276">
      <w:pPr>
        <w:pStyle w:val="ListParagraph"/>
        <w:numPr>
          <w:ilvl w:val="0"/>
          <w:numId w:val="7"/>
        </w:numPr>
        <w:spacing w:after="0" w:line="360" w:lineRule="auto"/>
        <w:jc w:val="both"/>
        <w:rPr>
          <w:rFonts w:ascii="Bookman Old Style" w:hAnsi="Bookman Old Style" w:cs="Tahoma"/>
          <w:sz w:val="24"/>
          <w:szCs w:val="24"/>
        </w:rPr>
      </w:pPr>
      <w:r>
        <w:rPr>
          <w:rFonts w:ascii="Bookman Old Style" w:hAnsi="Bookman Old Style" w:cs="Tahoma"/>
          <w:sz w:val="24"/>
          <w:szCs w:val="24"/>
        </w:rPr>
        <w:t>An Order for disposal of the t</w:t>
      </w:r>
      <w:r w:rsidR="00D56B9A" w:rsidRPr="002B1276">
        <w:rPr>
          <w:rFonts w:ascii="Bookman Old Style" w:hAnsi="Bookman Old Style" w:cs="Tahoma"/>
          <w:sz w:val="24"/>
          <w:szCs w:val="24"/>
        </w:rPr>
        <w:t>rucks acquired by the parties when the</w:t>
      </w:r>
      <w:r>
        <w:rPr>
          <w:rFonts w:ascii="Bookman Old Style" w:hAnsi="Bookman Old Style" w:cs="Tahoma"/>
          <w:sz w:val="24"/>
          <w:szCs w:val="24"/>
        </w:rPr>
        <w:t>y</w:t>
      </w:r>
      <w:r w:rsidR="00D56B9A" w:rsidRPr="002B1276">
        <w:rPr>
          <w:rFonts w:ascii="Bookman Old Style" w:hAnsi="Bookman Old Style" w:cs="Tahoma"/>
          <w:sz w:val="24"/>
          <w:szCs w:val="24"/>
        </w:rPr>
        <w:t xml:space="preserve"> co-habited at the premises located at </w:t>
      </w:r>
      <w:proofErr w:type="spellStart"/>
      <w:r w:rsidRPr="002B1276">
        <w:rPr>
          <w:rFonts w:ascii="Bookman Old Style" w:hAnsi="Bookman Old Style" w:cs="Tahoma"/>
          <w:sz w:val="24"/>
          <w:szCs w:val="24"/>
        </w:rPr>
        <w:t>Shifwankula</w:t>
      </w:r>
      <w:proofErr w:type="spellEnd"/>
      <w:r w:rsidR="00D56B9A" w:rsidRPr="002B1276">
        <w:rPr>
          <w:rFonts w:ascii="Bookman Old Style" w:hAnsi="Bookman Old Style" w:cs="Tahoma"/>
          <w:sz w:val="24"/>
          <w:szCs w:val="24"/>
        </w:rPr>
        <w:t xml:space="preserve"> Village in </w:t>
      </w:r>
      <w:proofErr w:type="spellStart"/>
      <w:r w:rsidR="00D56B9A" w:rsidRPr="002B1276">
        <w:rPr>
          <w:rFonts w:ascii="Bookman Old Style" w:hAnsi="Bookman Old Style" w:cs="Tahoma"/>
          <w:sz w:val="24"/>
          <w:szCs w:val="24"/>
        </w:rPr>
        <w:t>Chibombo</w:t>
      </w:r>
      <w:proofErr w:type="spellEnd"/>
      <w:r w:rsidR="00D56B9A" w:rsidRPr="002B1276">
        <w:rPr>
          <w:rFonts w:ascii="Bookman Old Style" w:hAnsi="Bookman Old Style" w:cs="Tahoma"/>
          <w:sz w:val="24"/>
          <w:szCs w:val="24"/>
        </w:rPr>
        <w:t xml:space="preserve"> and sharing of the moneys realized on 50- 50 basis between the parties herein</w:t>
      </w:r>
      <w:r>
        <w:rPr>
          <w:rFonts w:ascii="Bookman Old Style" w:hAnsi="Bookman Old Style" w:cs="Tahoma"/>
          <w:sz w:val="24"/>
          <w:szCs w:val="24"/>
        </w:rPr>
        <w:t>;</w:t>
      </w:r>
    </w:p>
    <w:p w:rsidR="00D56B9A" w:rsidRPr="002B1276" w:rsidRDefault="00D56B9A" w:rsidP="002B1276">
      <w:pPr>
        <w:pStyle w:val="ListParagraph"/>
        <w:numPr>
          <w:ilvl w:val="0"/>
          <w:numId w:val="7"/>
        </w:numPr>
        <w:spacing w:after="0" w:line="360" w:lineRule="auto"/>
        <w:jc w:val="both"/>
        <w:rPr>
          <w:rFonts w:ascii="Bookman Old Style" w:hAnsi="Bookman Old Style" w:cs="Tahoma"/>
          <w:sz w:val="24"/>
          <w:szCs w:val="24"/>
        </w:rPr>
      </w:pPr>
      <w:r w:rsidRPr="002B1276">
        <w:rPr>
          <w:rFonts w:ascii="Bookman Old Style" w:hAnsi="Bookman Old Style" w:cs="Tahoma"/>
          <w:sz w:val="24"/>
          <w:szCs w:val="24"/>
        </w:rPr>
        <w:t xml:space="preserve">An Order for sole custody of the children; </w:t>
      </w:r>
    </w:p>
    <w:p w:rsidR="00D56B9A" w:rsidRPr="002B1276" w:rsidRDefault="00D56B9A" w:rsidP="002B1276">
      <w:pPr>
        <w:pStyle w:val="ListParagraph"/>
        <w:numPr>
          <w:ilvl w:val="0"/>
          <w:numId w:val="7"/>
        </w:numPr>
        <w:spacing w:after="0" w:line="360" w:lineRule="auto"/>
        <w:jc w:val="both"/>
        <w:rPr>
          <w:rFonts w:ascii="Bookman Old Style" w:hAnsi="Bookman Old Style" w:cs="Tahoma"/>
          <w:sz w:val="24"/>
          <w:szCs w:val="24"/>
        </w:rPr>
      </w:pPr>
      <w:r w:rsidRPr="002B1276">
        <w:rPr>
          <w:rFonts w:ascii="Bookman Old Style" w:hAnsi="Bookman Old Style" w:cs="Tahoma"/>
          <w:sz w:val="24"/>
          <w:szCs w:val="24"/>
        </w:rPr>
        <w:t>An O</w:t>
      </w:r>
      <w:r w:rsidR="002B1276">
        <w:rPr>
          <w:rFonts w:ascii="Bookman Old Style" w:hAnsi="Bookman Old Style" w:cs="Tahoma"/>
          <w:sz w:val="24"/>
          <w:szCs w:val="24"/>
        </w:rPr>
        <w:t>rder for maintenance of the chil</w:t>
      </w:r>
      <w:r w:rsidRPr="002B1276">
        <w:rPr>
          <w:rFonts w:ascii="Bookman Old Style" w:hAnsi="Bookman Old Style" w:cs="Tahoma"/>
          <w:sz w:val="24"/>
          <w:szCs w:val="24"/>
        </w:rPr>
        <w:t>dren by the Respondent;</w:t>
      </w:r>
    </w:p>
    <w:p w:rsidR="00D56B9A" w:rsidRPr="002B1276" w:rsidRDefault="00D56B9A" w:rsidP="002B1276">
      <w:pPr>
        <w:pStyle w:val="ListParagraph"/>
        <w:numPr>
          <w:ilvl w:val="0"/>
          <w:numId w:val="7"/>
        </w:numPr>
        <w:spacing w:after="0" w:line="360" w:lineRule="auto"/>
        <w:jc w:val="both"/>
        <w:rPr>
          <w:rFonts w:ascii="Bookman Old Style" w:hAnsi="Bookman Old Style" w:cs="Tahoma"/>
          <w:sz w:val="24"/>
          <w:szCs w:val="24"/>
        </w:rPr>
      </w:pPr>
      <w:r w:rsidRPr="002B1276">
        <w:rPr>
          <w:rFonts w:ascii="Bookman Old Style" w:hAnsi="Bookman Old Style" w:cs="Tahoma"/>
          <w:sz w:val="24"/>
          <w:szCs w:val="24"/>
        </w:rPr>
        <w:t>Any other order that the Court may deem fit and just in the circumstances; and</w:t>
      </w:r>
    </w:p>
    <w:p w:rsidR="00D56B9A" w:rsidRPr="002B1276" w:rsidRDefault="00D56B9A" w:rsidP="002B1276">
      <w:pPr>
        <w:pStyle w:val="ListParagraph"/>
        <w:numPr>
          <w:ilvl w:val="0"/>
          <w:numId w:val="7"/>
        </w:numPr>
        <w:spacing w:after="0" w:line="360" w:lineRule="auto"/>
        <w:jc w:val="both"/>
        <w:rPr>
          <w:rFonts w:ascii="Bookman Old Style" w:hAnsi="Bookman Old Style" w:cs="Tahoma"/>
          <w:sz w:val="24"/>
          <w:szCs w:val="24"/>
        </w:rPr>
      </w:pPr>
      <w:r w:rsidRPr="002B1276">
        <w:rPr>
          <w:rFonts w:ascii="Bookman Old Style" w:hAnsi="Bookman Old Style" w:cs="Tahoma"/>
          <w:sz w:val="24"/>
          <w:szCs w:val="24"/>
        </w:rPr>
        <w:t>Costs</w:t>
      </w:r>
      <w:r w:rsidR="002B1276">
        <w:rPr>
          <w:rFonts w:ascii="Bookman Old Style" w:hAnsi="Bookman Old Style" w:cs="Tahoma"/>
          <w:sz w:val="24"/>
          <w:szCs w:val="24"/>
        </w:rPr>
        <w:t>.</w:t>
      </w:r>
    </w:p>
    <w:p w:rsidR="00926AAC" w:rsidRDefault="00926AAC" w:rsidP="005C3572">
      <w:pPr>
        <w:spacing w:after="0" w:line="240" w:lineRule="auto"/>
        <w:jc w:val="both"/>
        <w:rPr>
          <w:rFonts w:ascii="Bookman Old Style" w:hAnsi="Bookman Old Style" w:cs="Tahoma"/>
          <w:sz w:val="24"/>
          <w:szCs w:val="24"/>
        </w:rPr>
      </w:pPr>
    </w:p>
    <w:p w:rsidR="001C260B" w:rsidRDefault="00D56B9A" w:rsidP="00926AAC">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The application is supported by an affidavit sworn to by the Applicant. She states</w:t>
      </w:r>
      <w:r w:rsidR="00FF4B89">
        <w:rPr>
          <w:rFonts w:ascii="Bookman Old Style" w:hAnsi="Bookman Old Style" w:cs="Tahoma"/>
          <w:sz w:val="24"/>
          <w:szCs w:val="24"/>
        </w:rPr>
        <w:t xml:space="preserve"> that in or about October, 2001</w:t>
      </w:r>
      <w:r w:rsidR="002B1276">
        <w:rPr>
          <w:rFonts w:ascii="Bookman Old Style" w:hAnsi="Bookman Old Style" w:cs="Tahoma"/>
          <w:sz w:val="24"/>
          <w:szCs w:val="24"/>
        </w:rPr>
        <w:t xml:space="preserve"> the Respondent</w:t>
      </w:r>
      <w:r>
        <w:rPr>
          <w:rFonts w:ascii="Bookman Old Style" w:hAnsi="Bookman Old Style" w:cs="Tahoma"/>
          <w:sz w:val="24"/>
          <w:szCs w:val="24"/>
        </w:rPr>
        <w:t xml:space="preserve"> and </w:t>
      </w:r>
      <w:r w:rsidR="00FF4B89">
        <w:rPr>
          <w:rFonts w:ascii="Bookman Old Style" w:hAnsi="Bookman Old Style" w:cs="Tahoma"/>
          <w:sz w:val="24"/>
          <w:szCs w:val="24"/>
        </w:rPr>
        <w:t>herself</w:t>
      </w:r>
      <w:r>
        <w:rPr>
          <w:rFonts w:ascii="Bookman Old Style" w:hAnsi="Bookman Old Style" w:cs="Tahoma"/>
          <w:sz w:val="24"/>
          <w:szCs w:val="24"/>
        </w:rPr>
        <w:t xml:space="preserve"> started c</w:t>
      </w:r>
      <w:r w:rsidR="002B1276">
        <w:rPr>
          <w:rFonts w:ascii="Bookman Old Style" w:hAnsi="Bookman Old Style" w:cs="Tahoma"/>
          <w:sz w:val="24"/>
          <w:szCs w:val="24"/>
        </w:rPr>
        <w:t>ohabiting</w:t>
      </w:r>
      <w:r>
        <w:rPr>
          <w:rFonts w:ascii="Bookman Old Style" w:hAnsi="Bookman Old Style" w:cs="Tahoma"/>
          <w:sz w:val="24"/>
          <w:szCs w:val="24"/>
        </w:rPr>
        <w:t xml:space="preserve"> as an unmarried couple in a quasi-marital arrangement in </w:t>
      </w:r>
      <w:proofErr w:type="spellStart"/>
      <w:r>
        <w:rPr>
          <w:rFonts w:ascii="Bookman Old Style" w:hAnsi="Bookman Old Style" w:cs="Tahoma"/>
          <w:sz w:val="24"/>
          <w:szCs w:val="24"/>
        </w:rPr>
        <w:t>Emmasdale</w:t>
      </w:r>
      <w:proofErr w:type="spellEnd"/>
      <w:r>
        <w:rPr>
          <w:rFonts w:ascii="Bookman Old Style" w:hAnsi="Bookman Old Style" w:cs="Tahoma"/>
          <w:sz w:val="24"/>
          <w:szCs w:val="24"/>
        </w:rPr>
        <w:t xml:space="preserve">, Lusaka. </w:t>
      </w:r>
      <w:r w:rsidR="002B1276">
        <w:rPr>
          <w:rFonts w:ascii="Bookman Old Style" w:hAnsi="Bookman Old Style" w:cs="Tahoma"/>
          <w:sz w:val="24"/>
          <w:szCs w:val="24"/>
        </w:rPr>
        <w:t>A</w:t>
      </w:r>
      <w:r>
        <w:rPr>
          <w:rFonts w:ascii="Bookman Old Style" w:hAnsi="Bookman Old Style" w:cs="Tahoma"/>
          <w:sz w:val="24"/>
          <w:szCs w:val="24"/>
        </w:rPr>
        <w:t>s a conseq</w:t>
      </w:r>
      <w:r w:rsidR="001C260B">
        <w:rPr>
          <w:rFonts w:ascii="Bookman Old Style" w:hAnsi="Bookman Old Style" w:cs="Tahoma"/>
          <w:sz w:val="24"/>
          <w:szCs w:val="24"/>
        </w:rPr>
        <w:t>uence of the said co-habitation</w:t>
      </w:r>
      <w:r>
        <w:rPr>
          <w:rFonts w:ascii="Bookman Old Style" w:hAnsi="Bookman Old Style" w:cs="Tahoma"/>
          <w:sz w:val="24"/>
          <w:szCs w:val="24"/>
        </w:rPr>
        <w:t xml:space="preserve">, </w:t>
      </w:r>
      <w:r w:rsidR="001C260B">
        <w:rPr>
          <w:rFonts w:ascii="Bookman Old Style" w:hAnsi="Bookman Old Style" w:cs="Tahoma"/>
          <w:sz w:val="24"/>
          <w:szCs w:val="24"/>
        </w:rPr>
        <w:t xml:space="preserve">she </w:t>
      </w:r>
      <w:r>
        <w:rPr>
          <w:rFonts w:ascii="Bookman Old Style" w:hAnsi="Bookman Old Style" w:cs="Tahoma"/>
          <w:sz w:val="24"/>
          <w:szCs w:val="24"/>
        </w:rPr>
        <w:t xml:space="preserve">gave birth to two children to the </w:t>
      </w:r>
      <w:r w:rsidR="001C260B">
        <w:rPr>
          <w:rFonts w:ascii="Bookman Old Style" w:hAnsi="Bookman Old Style" w:cs="Tahoma"/>
          <w:sz w:val="24"/>
          <w:szCs w:val="24"/>
        </w:rPr>
        <w:t>Re</w:t>
      </w:r>
      <w:r>
        <w:rPr>
          <w:rFonts w:ascii="Bookman Old Style" w:hAnsi="Bookman Old Style" w:cs="Tahoma"/>
          <w:sz w:val="24"/>
          <w:szCs w:val="24"/>
        </w:rPr>
        <w:t>spondent</w:t>
      </w:r>
      <w:r w:rsidR="001C260B">
        <w:rPr>
          <w:rFonts w:ascii="Bookman Old Style" w:hAnsi="Bookman Old Style" w:cs="Tahoma"/>
          <w:sz w:val="24"/>
          <w:szCs w:val="24"/>
        </w:rPr>
        <w:t>,</w:t>
      </w:r>
      <w:r>
        <w:rPr>
          <w:rFonts w:ascii="Bookman Old Style" w:hAnsi="Bookman Old Style" w:cs="Tahoma"/>
          <w:sz w:val="24"/>
          <w:szCs w:val="24"/>
        </w:rPr>
        <w:t xml:space="preserve"> namely</w:t>
      </w:r>
      <w:r w:rsidR="001C260B">
        <w:rPr>
          <w:rFonts w:ascii="Bookman Old Style" w:hAnsi="Bookman Old Style" w:cs="Tahoma"/>
          <w:sz w:val="24"/>
          <w:szCs w:val="24"/>
        </w:rPr>
        <w:t xml:space="preserve">, Shepard </w:t>
      </w:r>
      <w:proofErr w:type="spellStart"/>
      <w:r w:rsidR="001C260B">
        <w:rPr>
          <w:rFonts w:ascii="Bookman Old Style" w:hAnsi="Bookman Old Style" w:cs="Tahoma"/>
          <w:sz w:val="24"/>
          <w:szCs w:val="24"/>
        </w:rPr>
        <w:t>Kachepa</w:t>
      </w:r>
      <w:proofErr w:type="spellEnd"/>
      <w:r w:rsidR="001C260B">
        <w:rPr>
          <w:rFonts w:ascii="Bookman Old Style" w:hAnsi="Bookman Old Style" w:cs="Tahoma"/>
          <w:sz w:val="24"/>
          <w:szCs w:val="24"/>
        </w:rPr>
        <w:t xml:space="preserve"> (Male) b</w:t>
      </w:r>
      <w:r>
        <w:rPr>
          <w:rFonts w:ascii="Bookman Old Style" w:hAnsi="Bookman Old Style" w:cs="Tahoma"/>
          <w:sz w:val="24"/>
          <w:szCs w:val="24"/>
        </w:rPr>
        <w:t>orn on the 21</w:t>
      </w:r>
      <w:r w:rsidRPr="00D56B9A">
        <w:rPr>
          <w:rFonts w:ascii="Bookman Old Style" w:hAnsi="Bookman Old Style" w:cs="Tahoma"/>
          <w:sz w:val="24"/>
          <w:szCs w:val="24"/>
          <w:vertAlign w:val="superscript"/>
        </w:rPr>
        <w:t>st</w:t>
      </w:r>
      <w:r>
        <w:rPr>
          <w:rFonts w:ascii="Bookman Old Style" w:hAnsi="Bookman Old Style" w:cs="Tahoma"/>
          <w:sz w:val="24"/>
          <w:szCs w:val="24"/>
        </w:rPr>
        <w:t xml:space="preserve"> May 2002 who</w:t>
      </w:r>
      <w:r w:rsidR="001C260B">
        <w:rPr>
          <w:rFonts w:ascii="Bookman Old Style" w:hAnsi="Bookman Old Style" w:cs="Tahoma"/>
          <w:sz w:val="24"/>
          <w:szCs w:val="24"/>
        </w:rPr>
        <w:t xml:space="preserve"> i</w:t>
      </w:r>
      <w:r>
        <w:rPr>
          <w:rFonts w:ascii="Bookman Old Style" w:hAnsi="Bookman Old Style" w:cs="Tahoma"/>
          <w:sz w:val="24"/>
          <w:szCs w:val="24"/>
        </w:rPr>
        <w:t>s current</w:t>
      </w:r>
      <w:r w:rsidR="001C260B">
        <w:rPr>
          <w:rFonts w:ascii="Bookman Old Style" w:hAnsi="Bookman Old Style" w:cs="Tahoma"/>
          <w:sz w:val="24"/>
          <w:szCs w:val="24"/>
        </w:rPr>
        <w:t>l</w:t>
      </w:r>
      <w:r>
        <w:rPr>
          <w:rFonts w:ascii="Bookman Old Style" w:hAnsi="Bookman Old Style" w:cs="Tahoma"/>
          <w:sz w:val="24"/>
          <w:szCs w:val="24"/>
        </w:rPr>
        <w:t xml:space="preserve">y in Grade 8 and Cecilia </w:t>
      </w:r>
      <w:proofErr w:type="spellStart"/>
      <w:r>
        <w:rPr>
          <w:rFonts w:ascii="Bookman Old Style" w:hAnsi="Bookman Old Style" w:cs="Tahoma"/>
          <w:sz w:val="24"/>
          <w:szCs w:val="24"/>
        </w:rPr>
        <w:t>Kachepa</w:t>
      </w:r>
      <w:proofErr w:type="spellEnd"/>
      <w:r>
        <w:rPr>
          <w:rFonts w:ascii="Bookman Old Style" w:hAnsi="Bookman Old Style" w:cs="Tahoma"/>
          <w:sz w:val="24"/>
          <w:szCs w:val="24"/>
        </w:rPr>
        <w:t xml:space="preserve"> (Female) </w:t>
      </w:r>
      <w:r w:rsidR="001C260B">
        <w:rPr>
          <w:rFonts w:ascii="Bookman Old Style" w:hAnsi="Bookman Old Style" w:cs="Tahoma"/>
          <w:sz w:val="24"/>
          <w:szCs w:val="24"/>
        </w:rPr>
        <w:t xml:space="preserve">born on </w:t>
      </w:r>
      <w:r w:rsidR="001C260B" w:rsidRPr="001C260B">
        <w:rPr>
          <w:rFonts w:ascii="Bookman Old Style" w:hAnsi="Bookman Old Style" w:cs="Tahoma"/>
          <w:sz w:val="24"/>
          <w:szCs w:val="24"/>
        </w:rPr>
        <w:t>24</w:t>
      </w:r>
      <w:r w:rsidR="001C260B" w:rsidRPr="001C260B">
        <w:rPr>
          <w:rFonts w:ascii="Bookman Old Style" w:hAnsi="Bookman Old Style" w:cs="Tahoma"/>
          <w:sz w:val="24"/>
          <w:szCs w:val="24"/>
          <w:vertAlign w:val="superscript"/>
        </w:rPr>
        <w:t>th</w:t>
      </w:r>
      <w:r w:rsidR="001C260B">
        <w:rPr>
          <w:rFonts w:ascii="Bookman Old Style" w:hAnsi="Bookman Old Style" w:cs="Tahoma"/>
          <w:sz w:val="24"/>
          <w:szCs w:val="24"/>
        </w:rPr>
        <w:t xml:space="preserve"> July</w:t>
      </w:r>
      <w:r w:rsidR="001C260B" w:rsidRPr="001C260B">
        <w:rPr>
          <w:rFonts w:ascii="Bookman Old Style" w:hAnsi="Bookman Old Style" w:cs="Tahoma"/>
          <w:sz w:val="24"/>
          <w:szCs w:val="24"/>
        </w:rPr>
        <w:t xml:space="preserve"> 2008</w:t>
      </w:r>
      <w:r w:rsidR="001C260B">
        <w:rPr>
          <w:rFonts w:ascii="Bookman Old Style" w:hAnsi="Bookman Old Style" w:cs="Tahoma"/>
          <w:sz w:val="24"/>
          <w:szCs w:val="24"/>
        </w:rPr>
        <w:t xml:space="preserve"> and i</w:t>
      </w:r>
      <w:r>
        <w:rPr>
          <w:rFonts w:ascii="Bookman Old Style" w:hAnsi="Bookman Old Style" w:cs="Tahoma"/>
          <w:sz w:val="24"/>
          <w:szCs w:val="24"/>
        </w:rPr>
        <w:t xml:space="preserve">s currently in Grade 1. </w:t>
      </w:r>
    </w:p>
    <w:p w:rsidR="001C260B" w:rsidRDefault="001C260B" w:rsidP="005C3572">
      <w:pPr>
        <w:spacing w:after="0" w:line="240" w:lineRule="auto"/>
        <w:ind w:firstLine="360"/>
        <w:jc w:val="both"/>
        <w:rPr>
          <w:rFonts w:ascii="Bookman Old Style" w:hAnsi="Bookman Old Style" w:cs="Tahoma"/>
          <w:sz w:val="24"/>
          <w:szCs w:val="24"/>
        </w:rPr>
      </w:pPr>
    </w:p>
    <w:p w:rsidR="00D56B9A" w:rsidRDefault="00D56B9A" w:rsidP="00926AAC">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Apart from the said children born from the Respondent </w:t>
      </w:r>
      <w:r w:rsidR="001C260B">
        <w:rPr>
          <w:rFonts w:ascii="Bookman Old Style" w:hAnsi="Bookman Old Style" w:cs="Tahoma"/>
          <w:sz w:val="24"/>
          <w:szCs w:val="24"/>
        </w:rPr>
        <w:t>the Applicant</w:t>
      </w:r>
      <w:r>
        <w:rPr>
          <w:rFonts w:ascii="Bookman Old Style" w:hAnsi="Bookman Old Style" w:cs="Tahoma"/>
          <w:sz w:val="24"/>
          <w:szCs w:val="24"/>
        </w:rPr>
        <w:t xml:space="preserve"> moved into the house </w:t>
      </w:r>
      <w:r w:rsidR="001C260B">
        <w:rPr>
          <w:rFonts w:ascii="Bookman Old Style" w:hAnsi="Bookman Old Style" w:cs="Tahoma"/>
          <w:sz w:val="24"/>
          <w:szCs w:val="24"/>
        </w:rPr>
        <w:t>with her</w:t>
      </w:r>
      <w:r>
        <w:rPr>
          <w:rFonts w:ascii="Bookman Old Style" w:hAnsi="Bookman Old Style" w:cs="Tahoma"/>
          <w:sz w:val="24"/>
          <w:szCs w:val="24"/>
        </w:rPr>
        <w:t xml:space="preserve"> first born daughter Carol </w:t>
      </w:r>
      <w:proofErr w:type="spellStart"/>
      <w:r>
        <w:rPr>
          <w:rFonts w:ascii="Bookman Old Style" w:hAnsi="Bookman Old Style" w:cs="Tahoma"/>
          <w:sz w:val="24"/>
          <w:szCs w:val="24"/>
        </w:rPr>
        <w:t>Musanje</w:t>
      </w:r>
      <w:proofErr w:type="spellEnd"/>
      <w:r>
        <w:rPr>
          <w:rFonts w:ascii="Bookman Old Style" w:hAnsi="Bookman Old Style" w:cs="Tahoma"/>
          <w:sz w:val="24"/>
          <w:szCs w:val="24"/>
        </w:rPr>
        <w:t xml:space="preserve"> born on the 9</w:t>
      </w:r>
      <w:r w:rsidRPr="00D56B9A">
        <w:rPr>
          <w:rFonts w:ascii="Bookman Old Style" w:hAnsi="Bookman Old Style" w:cs="Tahoma"/>
          <w:sz w:val="24"/>
          <w:szCs w:val="24"/>
          <w:vertAlign w:val="superscript"/>
        </w:rPr>
        <w:t>th</w:t>
      </w:r>
      <w:r>
        <w:rPr>
          <w:rFonts w:ascii="Bookman Old Style" w:hAnsi="Bookman Old Style" w:cs="Tahoma"/>
          <w:sz w:val="24"/>
          <w:szCs w:val="24"/>
        </w:rPr>
        <w:t xml:space="preserve">December 1998. </w:t>
      </w:r>
      <w:r w:rsidR="001C260B">
        <w:rPr>
          <w:rFonts w:ascii="Bookman Old Style" w:hAnsi="Bookman Old Style" w:cs="Tahoma"/>
          <w:sz w:val="24"/>
          <w:szCs w:val="24"/>
        </w:rPr>
        <w:t xml:space="preserve">She exhibited true copies of birth certificates marked </w:t>
      </w:r>
      <w:r>
        <w:rPr>
          <w:rFonts w:ascii="Bookman Old Style" w:hAnsi="Bookman Old Style" w:cs="Tahoma"/>
          <w:sz w:val="24"/>
          <w:szCs w:val="24"/>
        </w:rPr>
        <w:t>‘RM1</w:t>
      </w:r>
      <w:r w:rsidR="001C260B">
        <w:rPr>
          <w:rFonts w:ascii="Bookman Old Style" w:hAnsi="Bookman Old Style" w:cs="Tahoma"/>
          <w:sz w:val="24"/>
          <w:szCs w:val="24"/>
        </w:rPr>
        <w:t>’</w:t>
      </w:r>
      <w:r>
        <w:rPr>
          <w:rFonts w:ascii="Bookman Old Style" w:hAnsi="Bookman Old Style" w:cs="Tahoma"/>
          <w:sz w:val="24"/>
          <w:szCs w:val="24"/>
        </w:rPr>
        <w:t xml:space="preserve">and </w:t>
      </w:r>
      <w:r w:rsidR="001C260B">
        <w:rPr>
          <w:rFonts w:ascii="Bookman Old Style" w:hAnsi="Bookman Old Style" w:cs="Tahoma"/>
          <w:sz w:val="24"/>
          <w:szCs w:val="24"/>
        </w:rPr>
        <w:t xml:space="preserve">‘RM2’. She avers that </w:t>
      </w:r>
      <w:r>
        <w:rPr>
          <w:rFonts w:ascii="Bookman Old Style" w:hAnsi="Bookman Old Style" w:cs="Tahoma"/>
          <w:sz w:val="24"/>
          <w:szCs w:val="24"/>
        </w:rPr>
        <w:t xml:space="preserve">since </w:t>
      </w:r>
      <w:r w:rsidR="001C260B">
        <w:rPr>
          <w:rFonts w:ascii="Bookman Old Style" w:hAnsi="Bookman Old Style" w:cs="Tahoma"/>
          <w:sz w:val="24"/>
          <w:szCs w:val="24"/>
        </w:rPr>
        <w:t>they</w:t>
      </w:r>
      <w:r>
        <w:rPr>
          <w:rFonts w:ascii="Bookman Old Style" w:hAnsi="Bookman Old Style" w:cs="Tahoma"/>
          <w:sz w:val="24"/>
          <w:szCs w:val="24"/>
        </w:rPr>
        <w:t xml:space="preserve"> moved in together with the Respondent he was responsible for a</w:t>
      </w:r>
      <w:r w:rsidR="001C260B">
        <w:rPr>
          <w:rFonts w:ascii="Bookman Old Style" w:hAnsi="Bookman Old Style" w:cs="Tahoma"/>
          <w:sz w:val="24"/>
          <w:szCs w:val="24"/>
        </w:rPr>
        <w:t>ll</w:t>
      </w:r>
      <w:r>
        <w:rPr>
          <w:rFonts w:ascii="Bookman Old Style" w:hAnsi="Bookman Old Style" w:cs="Tahoma"/>
          <w:sz w:val="24"/>
          <w:szCs w:val="24"/>
        </w:rPr>
        <w:t xml:space="preserve"> the Children’s up keep and contributed towards their welfare through payment of school fee</w:t>
      </w:r>
      <w:r w:rsidR="001C260B">
        <w:rPr>
          <w:rFonts w:ascii="Bookman Old Style" w:hAnsi="Bookman Old Style" w:cs="Tahoma"/>
          <w:sz w:val="24"/>
          <w:szCs w:val="24"/>
        </w:rPr>
        <w:t>s, providing food, purchase of clothi</w:t>
      </w:r>
      <w:r>
        <w:rPr>
          <w:rFonts w:ascii="Bookman Old Style" w:hAnsi="Bookman Old Style" w:cs="Tahoma"/>
          <w:sz w:val="24"/>
          <w:szCs w:val="24"/>
        </w:rPr>
        <w:t>ng and the general maintenance of the children.</w:t>
      </w:r>
    </w:p>
    <w:p w:rsidR="00D56B9A" w:rsidRDefault="00D56B9A" w:rsidP="005C3572">
      <w:pPr>
        <w:spacing w:after="0" w:line="240" w:lineRule="auto"/>
        <w:ind w:firstLine="360"/>
        <w:jc w:val="both"/>
        <w:rPr>
          <w:rFonts w:ascii="Bookman Old Style" w:hAnsi="Bookman Old Style" w:cs="Tahoma"/>
          <w:sz w:val="24"/>
          <w:szCs w:val="24"/>
        </w:rPr>
      </w:pPr>
    </w:p>
    <w:p w:rsidR="00D56B9A" w:rsidRDefault="001C260B" w:rsidP="00926AAC">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W</w:t>
      </w:r>
      <w:r w:rsidR="00D56B9A">
        <w:rPr>
          <w:rFonts w:ascii="Bookman Old Style" w:hAnsi="Bookman Old Style" w:cs="Tahoma"/>
          <w:sz w:val="24"/>
          <w:szCs w:val="24"/>
        </w:rPr>
        <w:t xml:space="preserve">hilst living with the Respondent in or about January 2007 </w:t>
      </w:r>
      <w:r>
        <w:rPr>
          <w:rFonts w:ascii="Bookman Old Style" w:hAnsi="Bookman Old Style" w:cs="Tahoma"/>
          <w:sz w:val="24"/>
          <w:szCs w:val="24"/>
        </w:rPr>
        <w:t xml:space="preserve">she </w:t>
      </w:r>
      <w:r w:rsidR="00D56B9A">
        <w:rPr>
          <w:rFonts w:ascii="Bookman Old Style" w:hAnsi="Bookman Old Style" w:cs="Tahoma"/>
          <w:sz w:val="24"/>
          <w:szCs w:val="24"/>
        </w:rPr>
        <w:t>identif</w:t>
      </w:r>
      <w:r>
        <w:rPr>
          <w:rFonts w:ascii="Bookman Old Style" w:hAnsi="Bookman Old Style" w:cs="Tahoma"/>
          <w:sz w:val="24"/>
          <w:szCs w:val="24"/>
        </w:rPr>
        <w:t>i</w:t>
      </w:r>
      <w:r w:rsidR="00D56B9A">
        <w:rPr>
          <w:rFonts w:ascii="Bookman Old Style" w:hAnsi="Bookman Old Style" w:cs="Tahoma"/>
          <w:sz w:val="24"/>
          <w:szCs w:val="24"/>
        </w:rPr>
        <w:t xml:space="preserve">ed a piece of land in chief </w:t>
      </w:r>
      <w:proofErr w:type="spellStart"/>
      <w:r w:rsidR="00D56B9A">
        <w:rPr>
          <w:rFonts w:ascii="Bookman Old Style" w:hAnsi="Bookman Old Style" w:cs="Tahoma"/>
          <w:sz w:val="24"/>
          <w:szCs w:val="24"/>
        </w:rPr>
        <w:t>Mungule’s</w:t>
      </w:r>
      <w:proofErr w:type="spellEnd"/>
      <w:r w:rsidR="00D56B9A">
        <w:rPr>
          <w:rFonts w:ascii="Bookman Old Style" w:hAnsi="Bookman Old Style" w:cs="Tahoma"/>
          <w:sz w:val="24"/>
          <w:szCs w:val="24"/>
        </w:rPr>
        <w:t xml:space="preserve"> Area in particular </w:t>
      </w:r>
      <w:proofErr w:type="spellStart"/>
      <w:r w:rsidR="00D56B9A">
        <w:rPr>
          <w:rFonts w:ascii="Bookman Old Style" w:hAnsi="Bookman Old Style" w:cs="Tahoma"/>
          <w:sz w:val="24"/>
          <w:szCs w:val="24"/>
        </w:rPr>
        <w:t>Shifwankula’s</w:t>
      </w:r>
      <w:proofErr w:type="spellEnd"/>
      <w:r w:rsidR="00D56B9A">
        <w:rPr>
          <w:rFonts w:ascii="Bookman Old Style" w:hAnsi="Bookman Old Style" w:cs="Tahoma"/>
          <w:sz w:val="24"/>
          <w:szCs w:val="24"/>
        </w:rPr>
        <w:t xml:space="preserve"> Vi</w:t>
      </w:r>
      <w:r>
        <w:rPr>
          <w:rFonts w:ascii="Bookman Old Style" w:hAnsi="Bookman Old Style" w:cs="Tahoma"/>
          <w:sz w:val="24"/>
          <w:szCs w:val="24"/>
        </w:rPr>
        <w:t xml:space="preserve">llage in the </w:t>
      </w:r>
      <w:proofErr w:type="spellStart"/>
      <w:r>
        <w:rPr>
          <w:rFonts w:ascii="Bookman Old Style" w:hAnsi="Bookman Old Style" w:cs="Tahoma"/>
          <w:sz w:val="24"/>
          <w:szCs w:val="24"/>
        </w:rPr>
        <w:t>Chibombo</w:t>
      </w:r>
      <w:proofErr w:type="spellEnd"/>
      <w:r>
        <w:rPr>
          <w:rFonts w:ascii="Bookman Old Style" w:hAnsi="Bookman Old Style" w:cs="Tahoma"/>
          <w:sz w:val="24"/>
          <w:szCs w:val="24"/>
        </w:rPr>
        <w:t xml:space="preserve"> Di</w:t>
      </w:r>
      <w:r w:rsidR="00D56B9A">
        <w:rPr>
          <w:rFonts w:ascii="Bookman Old Style" w:hAnsi="Bookman Old Style" w:cs="Tahoma"/>
          <w:sz w:val="24"/>
          <w:szCs w:val="24"/>
        </w:rPr>
        <w:t>strict</w:t>
      </w:r>
      <w:r>
        <w:rPr>
          <w:rFonts w:ascii="Bookman Old Style" w:hAnsi="Bookman Old Style" w:cs="Tahoma"/>
          <w:sz w:val="24"/>
          <w:szCs w:val="24"/>
        </w:rPr>
        <w:t xml:space="preserve">. They </w:t>
      </w:r>
      <w:r w:rsidR="00D56B9A">
        <w:rPr>
          <w:rFonts w:ascii="Bookman Old Style" w:hAnsi="Bookman Old Style" w:cs="Tahoma"/>
          <w:sz w:val="24"/>
          <w:szCs w:val="24"/>
        </w:rPr>
        <w:t>appl</w:t>
      </w:r>
      <w:r>
        <w:rPr>
          <w:rFonts w:ascii="Bookman Old Style" w:hAnsi="Bookman Old Style" w:cs="Tahoma"/>
          <w:sz w:val="24"/>
          <w:szCs w:val="24"/>
        </w:rPr>
        <w:t>ied for its jo</w:t>
      </w:r>
      <w:r w:rsidR="00D56B9A">
        <w:rPr>
          <w:rFonts w:ascii="Bookman Old Style" w:hAnsi="Bookman Old Style" w:cs="Tahoma"/>
          <w:sz w:val="24"/>
          <w:szCs w:val="24"/>
        </w:rPr>
        <w:t>int</w:t>
      </w:r>
      <w:r>
        <w:rPr>
          <w:rFonts w:ascii="Bookman Old Style" w:hAnsi="Bookman Old Style" w:cs="Tahoma"/>
          <w:sz w:val="24"/>
          <w:szCs w:val="24"/>
        </w:rPr>
        <w:t xml:space="preserve"> ownership</w:t>
      </w:r>
      <w:r w:rsidR="00D56B9A">
        <w:rPr>
          <w:rFonts w:ascii="Bookman Old Style" w:hAnsi="Bookman Old Style" w:cs="Tahoma"/>
          <w:sz w:val="24"/>
          <w:szCs w:val="24"/>
        </w:rPr>
        <w:t xml:space="preserve"> as a couple from the local Chief who </w:t>
      </w:r>
      <w:r w:rsidR="001156B0">
        <w:rPr>
          <w:rFonts w:ascii="Bookman Old Style" w:hAnsi="Bookman Old Style" w:cs="Tahoma"/>
          <w:sz w:val="24"/>
          <w:szCs w:val="24"/>
        </w:rPr>
        <w:t xml:space="preserve">gave </w:t>
      </w:r>
      <w:r w:rsidR="00D56B9A">
        <w:rPr>
          <w:rFonts w:ascii="Bookman Old Style" w:hAnsi="Bookman Old Style" w:cs="Tahoma"/>
          <w:sz w:val="24"/>
          <w:szCs w:val="24"/>
        </w:rPr>
        <w:t>approv</w:t>
      </w:r>
      <w:r>
        <w:rPr>
          <w:rFonts w:ascii="Bookman Old Style" w:hAnsi="Bookman Old Style" w:cs="Tahoma"/>
          <w:sz w:val="24"/>
          <w:szCs w:val="24"/>
        </w:rPr>
        <w:t xml:space="preserve">al </w:t>
      </w:r>
      <w:r w:rsidR="001156B0">
        <w:rPr>
          <w:rFonts w:ascii="Bookman Old Style" w:hAnsi="Bookman Old Style" w:cs="Tahoma"/>
          <w:sz w:val="24"/>
          <w:szCs w:val="24"/>
        </w:rPr>
        <w:t>consent for conversion from customary tenure to leasehold tenure a</w:t>
      </w:r>
      <w:r>
        <w:rPr>
          <w:rFonts w:ascii="Bookman Old Style" w:hAnsi="Bookman Old Style" w:cs="Tahoma"/>
          <w:sz w:val="24"/>
          <w:szCs w:val="24"/>
        </w:rPr>
        <w:t>s per exhibit marked ‘RM3</w:t>
      </w:r>
      <w:r w:rsidR="001156B0">
        <w:rPr>
          <w:rFonts w:ascii="Bookman Old Style" w:hAnsi="Bookman Old Style" w:cs="Tahoma"/>
          <w:sz w:val="24"/>
          <w:szCs w:val="24"/>
        </w:rPr>
        <w:t>.</w:t>
      </w:r>
      <w:r>
        <w:rPr>
          <w:rFonts w:ascii="Bookman Old Style" w:hAnsi="Bookman Old Style" w:cs="Tahoma"/>
          <w:sz w:val="24"/>
          <w:szCs w:val="24"/>
        </w:rPr>
        <w:t>’</w:t>
      </w:r>
      <w:r w:rsidR="001156B0">
        <w:rPr>
          <w:rFonts w:ascii="Bookman Old Style" w:hAnsi="Bookman Old Style" w:cs="Tahoma"/>
          <w:sz w:val="24"/>
          <w:szCs w:val="24"/>
        </w:rPr>
        <w:t xml:space="preserve"> The Applicant</w:t>
      </w:r>
      <w:r w:rsidR="00D56B9A">
        <w:rPr>
          <w:rFonts w:ascii="Bookman Old Style" w:hAnsi="Bookman Old Style" w:cs="Tahoma"/>
          <w:sz w:val="24"/>
          <w:szCs w:val="24"/>
        </w:rPr>
        <w:t xml:space="preserve"> proceeded to lodge </w:t>
      </w:r>
      <w:r w:rsidR="001156B0">
        <w:rPr>
          <w:rFonts w:ascii="Bookman Old Style" w:hAnsi="Bookman Old Style" w:cs="Tahoma"/>
          <w:sz w:val="24"/>
          <w:szCs w:val="24"/>
        </w:rPr>
        <w:t xml:space="preserve">the </w:t>
      </w:r>
      <w:r w:rsidR="00D56B9A">
        <w:rPr>
          <w:rFonts w:ascii="Bookman Old Style" w:hAnsi="Bookman Old Style" w:cs="Tahoma"/>
          <w:sz w:val="24"/>
          <w:szCs w:val="24"/>
        </w:rPr>
        <w:t>application with the Central Province Planning Authority for approval after the local district council had</w:t>
      </w:r>
      <w:r w:rsidR="001156B0">
        <w:rPr>
          <w:rFonts w:ascii="Bookman Old Style" w:hAnsi="Bookman Old Style" w:cs="Tahoma"/>
          <w:sz w:val="24"/>
          <w:szCs w:val="24"/>
        </w:rPr>
        <w:t xml:space="preserve"> also</w:t>
      </w:r>
      <w:r w:rsidR="00D56B9A">
        <w:rPr>
          <w:rFonts w:ascii="Bookman Old Style" w:hAnsi="Bookman Old Style" w:cs="Tahoma"/>
          <w:sz w:val="24"/>
          <w:szCs w:val="24"/>
        </w:rPr>
        <w:t xml:space="preserve"> approved the </w:t>
      </w:r>
      <w:r w:rsidR="001156B0">
        <w:rPr>
          <w:rFonts w:ascii="Bookman Old Style" w:hAnsi="Bookman Old Style" w:cs="Tahoma"/>
          <w:sz w:val="24"/>
          <w:szCs w:val="24"/>
        </w:rPr>
        <w:t xml:space="preserve">said </w:t>
      </w:r>
      <w:r w:rsidR="00D56B9A">
        <w:rPr>
          <w:rFonts w:ascii="Bookman Old Style" w:hAnsi="Bookman Old Style" w:cs="Tahoma"/>
          <w:sz w:val="24"/>
          <w:szCs w:val="24"/>
        </w:rPr>
        <w:t>conversion of the property from customary to state land</w:t>
      </w:r>
      <w:r w:rsidR="001156B0">
        <w:rPr>
          <w:rFonts w:ascii="Bookman Old Style" w:hAnsi="Bookman Old Style" w:cs="Tahoma"/>
          <w:sz w:val="24"/>
          <w:szCs w:val="24"/>
        </w:rPr>
        <w:t xml:space="preserve">. Requisite statutory fees were </w:t>
      </w:r>
      <w:r w:rsidR="00D56B9A">
        <w:rPr>
          <w:rFonts w:ascii="Bookman Old Style" w:hAnsi="Bookman Old Style" w:cs="Tahoma"/>
          <w:sz w:val="24"/>
          <w:szCs w:val="24"/>
        </w:rPr>
        <w:t xml:space="preserve">paid </w:t>
      </w:r>
      <w:r w:rsidR="001156B0">
        <w:rPr>
          <w:rFonts w:ascii="Bookman Old Style" w:hAnsi="Bookman Old Style" w:cs="Tahoma"/>
          <w:sz w:val="24"/>
          <w:szCs w:val="24"/>
        </w:rPr>
        <w:t xml:space="preserve">as shown by document marked </w:t>
      </w:r>
      <w:r w:rsidR="00D56B9A">
        <w:rPr>
          <w:rFonts w:ascii="Bookman Old Style" w:hAnsi="Bookman Old Style" w:cs="Tahoma"/>
          <w:sz w:val="24"/>
          <w:szCs w:val="24"/>
        </w:rPr>
        <w:t>‘RM4’</w:t>
      </w:r>
      <w:r w:rsidR="001156B0">
        <w:rPr>
          <w:rFonts w:ascii="Bookman Old Style" w:hAnsi="Bookman Old Style" w:cs="Tahoma"/>
          <w:sz w:val="24"/>
          <w:szCs w:val="24"/>
        </w:rPr>
        <w:t>;</w:t>
      </w:r>
      <w:r w:rsidR="00D56B9A">
        <w:rPr>
          <w:rFonts w:ascii="Bookman Old Style" w:hAnsi="Bookman Old Style" w:cs="Tahoma"/>
          <w:sz w:val="24"/>
          <w:szCs w:val="24"/>
        </w:rPr>
        <w:t xml:space="preserve"> a paginated exhibit containing the receipt from the Provincia</w:t>
      </w:r>
      <w:r w:rsidR="001156B0">
        <w:rPr>
          <w:rFonts w:ascii="Bookman Old Style" w:hAnsi="Bookman Old Style" w:cs="Tahoma"/>
          <w:sz w:val="24"/>
          <w:szCs w:val="24"/>
        </w:rPr>
        <w:t>l</w:t>
      </w:r>
      <w:r w:rsidR="004065F4">
        <w:rPr>
          <w:rFonts w:ascii="Bookman Old Style" w:hAnsi="Bookman Old Style" w:cs="Tahoma"/>
          <w:sz w:val="24"/>
          <w:szCs w:val="24"/>
        </w:rPr>
        <w:t xml:space="preserve"> </w:t>
      </w:r>
      <w:r w:rsidR="001156B0">
        <w:rPr>
          <w:rFonts w:ascii="Bookman Old Style" w:hAnsi="Bookman Old Style" w:cs="Tahoma"/>
          <w:sz w:val="24"/>
          <w:szCs w:val="24"/>
        </w:rPr>
        <w:t>Planning Authority and l</w:t>
      </w:r>
      <w:r w:rsidR="00D56B9A">
        <w:rPr>
          <w:rFonts w:ascii="Bookman Old Style" w:hAnsi="Bookman Old Style" w:cs="Tahoma"/>
          <w:sz w:val="24"/>
          <w:szCs w:val="24"/>
        </w:rPr>
        <w:t xml:space="preserve">etter of recommendation from the </w:t>
      </w:r>
      <w:proofErr w:type="spellStart"/>
      <w:r w:rsidR="00D56B9A">
        <w:rPr>
          <w:rFonts w:ascii="Bookman Old Style" w:hAnsi="Bookman Old Style" w:cs="Tahoma"/>
          <w:sz w:val="24"/>
          <w:szCs w:val="24"/>
        </w:rPr>
        <w:t>Chibombo</w:t>
      </w:r>
      <w:proofErr w:type="spellEnd"/>
      <w:r w:rsidR="00D56B9A">
        <w:rPr>
          <w:rFonts w:ascii="Bookman Old Style" w:hAnsi="Bookman Old Style" w:cs="Tahoma"/>
          <w:sz w:val="24"/>
          <w:szCs w:val="24"/>
        </w:rPr>
        <w:t xml:space="preserve"> District approving the conversion of the customary land into state land.</w:t>
      </w:r>
    </w:p>
    <w:p w:rsidR="00D56B9A" w:rsidRDefault="00D56B9A" w:rsidP="005C3572">
      <w:pPr>
        <w:spacing w:after="0" w:line="240" w:lineRule="auto"/>
        <w:ind w:firstLine="360"/>
        <w:jc w:val="both"/>
        <w:rPr>
          <w:rFonts w:ascii="Bookman Old Style" w:hAnsi="Bookman Old Style" w:cs="Tahoma"/>
          <w:sz w:val="24"/>
          <w:szCs w:val="24"/>
        </w:rPr>
      </w:pPr>
    </w:p>
    <w:p w:rsidR="001156B0" w:rsidRDefault="001156B0" w:rsidP="00926AAC">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I</w:t>
      </w:r>
      <w:r w:rsidR="00D56B9A">
        <w:rPr>
          <w:rFonts w:ascii="Bookman Old Style" w:hAnsi="Bookman Old Style" w:cs="Tahoma"/>
          <w:sz w:val="24"/>
          <w:szCs w:val="24"/>
        </w:rPr>
        <w:t>n order to develop the said piece of land</w:t>
      </w:r>
      <w:r>
        <w:rPr>
          <w:rFonts w:ascii="Bookman Old Style" w:hAnsi="Bookman Old Style" w:cs="Tahoma"/>
          <w:sz w:val="24"/>
          <w:szCs w:val="24"/>
        </w:rPr>
        <w:t xml:space="preserve"> the applicant</w:t>
      </w:r>
      <w:r w:rsidR="00D56B9A">
        <w:rPr>
          <w:rFonts w:ascii="Bookman Old Style" w:hAnsi="Bookman Old Style" w:cs="Tahoma"/>
          <w:sz w:val="24"/>
          <w:szCs w:val="24"/>
        </w:rPr>
        <w:t xml:space="preserve"> obtained a loan from</w:t>
      </w:r>
      <w:r>
        <w:rPr>
          <w:rFonts w:ascii="Bookman Old Style" w:hAnsi="Bookman Old Style" w:cs="Tahoma"/>
          <w:sz w:val="24"/>
          <w:szCs w:val="24"/>
        </w:rPr>
        <w:t xml:space="preserve"> her</w:t>
      </w:r>
      <w:r w:rsidR="00D56B9A">
        <w:rPr>
          <w:rFonts w:ascii="Bookman Old Style" w:hAnsi="Bookman Old Style" w:cs="Tahoma"/>
          <w:sz w:val="24"/>
          <w:szCs w:val="24"/>
        </w:rPr>
        <w:t xml:space="preserve"> employers, Total Zambia Limited, in the sum of ZMK110</w:t>
      </w:r>
      <w:r>
        <w:rPr>
          <w:rFonts w:ascii="Bookman Old Style" w:hAnsi="Bookman Old Style" w:cs="Tahoma"/>
          <w:sz w:val="24"/>
          <w:szCs w:val="24"/>
        </w:rPr>
        <w:t>, 000,000.00</w:t>
      </w:r>
      <w:r w:rsidR="00D56B9A">
        <w:rPr>
          <w:rFonts w:ascii="Bookman Old Style" w:hAnsi="Bookman Old Style" w:cs="Tahoma"/>
          <w:sz w:val="24"/>
          <w:szCs w:val="24"/>
        </w:rPr>
        <w:t xml:space="preserve"> for the purposes of erecting a house on the said piece of land</w:t>
      </w:r>
      <w:r>
        <w:rPr>
          <w:rFonts w:ascii="Bookman Old Style" w:hAnsi="Bookman Old Style" w:cs="Tahoma"/>
          <w:sz w:val="24"/>
          <w:szCs w:val="24"/>
        </w:rPr>
        <w:t xml:space="preserve"> as per document </w:t>
      </w:r>
      <w:r w:rsidR="00D56B9A">
        <w:rPr>
          <w:rFonts w:ascii="Bookman Old Style" w:hAnsi="Bookman Old Style" w:cs="Tahoma"/>
          <w:sz w:val="24"/>
          <w:szCs w:val="24"/>
        </w:rPr>
        <w:t>marked ‘</w:t>
      </w:r>
      <w:r>
        <w:rPr>
          <w:rFonts w:ascii="Bookman Old Style" w:hAnsi="Bookman Old Style" w:cs="Tahoma"/>
          <w:sz w:val="24"/>
          <w:szCs w:val="24"/>
        </w:rPr>
        <w:t>RM5.</w:t>
      </w:r>
      <w:r w:rsidR="00D56B9A">
        <w:rPr>
          <w:rFonts w:ascii="Bookman Old Style" w:hAnsi="Bookman Old Style" w:cs="Tahoma"/>
          <w:sz w:val="24"/>
          <w:szCs w:val="24"/>
        </w:rPr>
        <w:t>’</w:t>
      </w:r>
      <w:r>
        <w:rPr>
          <w:rFonts w:ascii="Bookman Old Style" w:hAnsi="Bookman Old Style" w:cs="Tahoma"/>
          <w:sz w:val="24"/>
          <w:szCs w:val="24"/>
        </w:rPr>
        <w:t xml:space="preserve"> She </w:t>
      </w:r>
      <w:r w:rsidR="00D56B9A">
        <w:rPr>
          <w:rFonts w:ascii="Bookman Old Style" w:hAnsi="Bookman Old Style" w:cs="Tahoma"/>
          <w:sz w:val="24"/>
          <w:szCs w:val="24"/>
        </w:rPr>
        <w:t xml:space="preserve">continued </w:t>
      </w:r>
      <w:r>
        <w:rPr>
          <w:rFonts w:ascii="Bookman Old Style" w:hAnsi="Bookman Old Style" w:cs="Tahoma"/>
          <w:sz w:val="24"/>
          <w:szCs w:val="24"/>
        </w:rPr>
        <w:t xml:space="preserve">to </w:t>
      </w:r>
      <w:r w:rsidR="00D56B9A">
        <w:rPr>
          <w:rFonts w:ascii="Bookman Old Style" w:hAnsi="Bookman Old Style" w:cs="Tahoma"/>
          <w:sz w:val="24"/>
          <w:szCs w:val="24"/>
        </w:rPr>
        <w:t>servic</w:t>
      </w:r>
      <w:r>
        <w:rPr>
          <w:rFonts w:ascii="Bookman Old Style" w:hAnsi="Bookman Old Style" w:cs="Tahoma"/>
          <w:sz w:val="24"/>
          <w:szCs w:val="24"/>
        </w:rPr>
        <w:t>e</w:t>
      </w:r>
      <w:r w:rsidR="00D56B9A">
        <w:rPr>
          <w:rFonts w:ascii="Bookman Old Style" w:hAnsi="Bookman Old Style" w:cs="Tahoma"/>
          <w:sz w:val="24"/>
          <w:szCs w:val="24"/>
        </w:rPr>
        <w:t xml:space="preserve"> th</w:t>
      </w:r>
      <w:r>
        <w:rPr>
          <w:rFonts w:ascii="Bookman Old Style" w:hAnsi="Bookman Old Style" w:cs="Tahoma"/>
          <w:sz w:val="24"/>
          <w:szCs w:val="24"/>
        </w:rPr>
        <w:t>e said</w:t>
      </w:r>
      <w:r w:rsidR="00D56B9A">
        <w:rPr>
          <w:rFonts w:ascii="Bookman Old Style" w:hAnsi="Bookman Old Style" w:cs="Tahoma"/>
          <w:sz w:val="24"/>
          <w:szCs w:val="24"/>
        </w:rPr>
        <w:t xml:space="preserve"> loan unt</w:t>
      </w:r>
      <w:r>
        <w:rPr>
          <w:rFonts w:ascii="Bookman Old Style" w:hAnsi="Bookman Old Style" w:cs="Tahoma"/>
          <w:sz w:val="24"/>
          <w:szCs w:val="24"/>
        </w:rPr>
        <w:t>il</w:t>
      </w:r>
      <w:r w:rsidR="00D56B9A">
        <w:rPr>
          <w:rFonts w:ascii="Bookman Old Style" w:hAnsi="Bookman Old Style" w:cs="Tahoma"/>
          <w:sz w:val="24"/>
          <w:szCs w:val="24"/>
        </w:rPr>
        <w:t xml:space="preserve"> the 27</w:t>
      </w:r>
      <w:r w:rsidR="00D56B9A" w:rsidRPr="00D56B9A">
        <w:rPr>
          <w:rFonts w:ascii="Bookman Old Style" w:hAnsi="Bookman Old Style" w:cs="Tahoma"/>
          <w:sz w:val="24"/>
          <w:szCs w:val="24"/>
          <w:vertAlign w:val="superscript"/>
        </w:rPr>
        <w:t>th</w:t>
      </w:r>
      <w:r>
        <w:rPr>
          <w:rFonts w:ascii="Bookman Old Style" w:hAnsi="Bookman Old Style" w:cs="Tahoma"/>
          <w:sz w:val="24"/>
          <w:szCs w:val="24"/>
        </w:rPr>
        <w:t xml:space="preserve">May, 2013 as shown by exhibit marked ‘RM6’. </w:t>
      </w:r>
    </w:p>
    <w:p w:rsidR="001156B0" w:rsidRDefault="001156B0" w:rsidP="005C3572">
      <w:pPr>
        <w:spacing w:after="0" w:line="240" w:lineRule="auto"/>
        <w:ind w:firstLine="360"/>
        <w:jc w:val="both"/>
        <w:rPr>
          <w:rFonts w:ascii="Bookman Old Style" w:hAnsi="Bookman Old Style" w:cs="Tahoma"/>
          <w:sz w:val="24"/>
          <w:szCs w:val="24"/>
        </w:rPr>
      </w:pPr>
    </w:p>
    <w:p w:rsidR="00D56B9A" w:rsidRDefault="001156B0" w:rsidP="005C3572">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U</w:t>
      </w:r>
      <w:r w:rsidR="00D56B9A">
        <w:rPr>
          <w:rFonts w:ascii="Bookman Old Style" w:hAnsi="Bookman Old Style" w:cs="Tahoma"/>
          <w:sz w:val="24"/>
          <w:szCs w:val="24"/>
        </w:rPr>
        <w:t xml:space="preserve">sing the resources from the loans obtained from </w:t>
      </w:r>
      <w:r>
        <w:rPr>
          <w:rFonts w:ascii="Bookman Old Style" w:hAnsi="Bookman Old Style" w:cs="Tahoma"/>
          <w:sz w:val="24"/>
          <w:szCs w:val="24"/>
        </w:rPr>
        <w:t>her</w:t>
      </w:r>
      <w:r w:rsidR="00D56B9A">
        <w:rPr>
          <w:rFonts w:ascii="Bookman Old Style" w:hAnsi="Bookman Old Style" w:cs="Tahoma"/>
          <w:sz w:val="24"/>
          <w:szCs w:val="24"/>
        </w:rPr>
        <w:t xml:space="preserve"> employers and the bank, </w:t>
      </w:r>
      <w:r>
        <w:rPr>
          <w:rFonts w:ascii="Bookman Old Style" w:hAnsi="Bookman Old Style" w:cs="Tahoma"/>
          <w:sz w:val="24"/>
          <w:szCs w:val="24"/>
        </w:rPr>
        <w:t xml:space="preserve">the Applicant </w:t>
      </w:r>
      <w:r w:rsidR="00D56B9A">
        <w:rPr>
          <w:rFonts w:ascii="Bookman Old Style" w:hAnsi="Bookman Old Style" w:cs="Tahoma"/>
          <w:sz w:val="24"/>
          <w:szCs w:val="24"/>
        </w:rPr>
        <w:t>engaged the services of a con</w:t>
      </w:r>
      <w:r>
        <w:rPr>
          <w:rFonts w:ascii="Bookman Old Style" w:hAnsi="Bookman Old Style" w:cs="Tahoma"/>
          <w:sz w:val="24"/>
          <w:szCs w:val="24"/>
        </w:rPr>
        <w:t xml:space="preserve">tractor known as </w:t>
      </w:r>
      <w:proofErr w:type="spellStart"/>
      <w:r>
        <w:rPr>
          <w:rFonts w:ascii="Bookman Old Style" w:hAnsi="Bookman Old Style" w:cs="Tahoma"/>
          <w:sz w:val="24"/>
          <w:szCs w:val="24"/>
        </w:rPr>
        <w:t>Mutambalika</w:t>
      </w:r>
      <w:proofErr w:type="spellEnd"/>
      <w:r>
        <w:rPr>
          <w:rFonts w:ascii="Bookman Old Style" w:hAnsi="Bookman Old Style" w:cs="Tahoma"/>
          <w:sz w:val="24"/>
          <w:szCs w:val="24"/>
        </w:rPr>
        <w:t xml:space="preserve"> Con</w:t>
      </w:r>
      <w:r w:rsidR="00D56B9A">
        <w:rPr>
          <w:rFonts w:ascii="Bookman Old Style" w:hAnsi="Bookman Old Style" w:cs="Tahoma"/>
          <w:sz w:val="24"/>
          <w:szCs w:val="24"/>
        </w:rPr>
        <w:t>struction who erected</w:t>
      </w:r>
      <w:r>
        <w:rPr>
          <w:rFonts w:ascii="Bookman Old Style" w:hAnsi="Bookman Old Style" w:cs="Tahoma"/>
          <w:sz w:val="24"/>
          <w:szCs w:val="24"/>
        </w:rPr>
        <w:t xml:space="preserve"> the dwelling house on the said property to it compl</w:t>
      </w:r>
      <w:r w:rsidR="00D56B9A">
        <w:rPr>
          <w:rFonts w:ascii="Bookman Old Style" w:hAnsi="Bookman Old Style" w:cs="Tahoma"/>
          <w:sz w:val="24"/>
          <w:szCs w:val="24"/>
        </w:rPr>
        <w:t>et</w:t>
      </w:r>
      <w:r>
        <w:rPr>
          <w:rFonts w:ascii="Bookman Old Style" w:hAnsi="Bookman Old Style" w:cs="Tahoma"/>
          <w:sz w:val="24"/>
          <w:szCs w:val="24"/>
        </w:rPr>
        <w:t>i</w:t>
      </w:r>
      <w:r w:rsidR="00676B1B">
        <w:rPr>
          <w:rFonts w:ascii="Bookman Old Style" w:hAnsi="Bookman Old Style" w:cs="Tahoma"/>
          <w:sz w:val="24"/>
          <w:szCs w:val="24"/>
        </w:rPr>
        <w:t xml:space="preserve">on as per documents collectively marked ‘RM7’. The </w:t>
      </w:r>
      <w:r w:rsidR="00676B1B">
        <w:rPr>
          <w:rFonts w:ascii="Bookman Old Style" w:hAnsi="Bookman Old Style" w:cs="Tahoma"/>
          <w:sz w:val="24"/>
          <w:szCs w:val="24"/>
        </w:rPr>
        <w:lastRenderedPageBreak/>
        <w:t>house was completed in or about 2009 when she</w:t>
      </w:r>
      <w:r w:rsidR="00D56B9A">
        <w:rPr>
          <w:rFonts w:ascii="Bookman Old Style" w:hAnsi="Bookman Old Style" w:cs="Tahoma"/>
          <w:sz w:val="24"/>
          <w:szCs w:val="24"/>
        </w:rPr>
        <w:t xml:space="preserve"> paid for the electricity connection</w:t>
      </w:r>
      <w:r w:rsidR="00676B1B">
        <w:rPr>
          <w:rFonts w:ascii="Bookman Old Style" w:hAnsi="Bookman Old Style" w:cs="Tahoma"/>
          <w:sz w:val="24"/>
          <w:szCs w:val="24"/>
        </w:rPr>
        <w:t xml:space="preserve"> to ZESCO Limited as shown by ‘RM8’ the payment receipt. She avers that t</w:t>
      </w:r>
      <w:r w:rsidR="00D56B9A">
        <w:rPr>
          <w:rFonts w:ascii="Bookman Old Style" w:hAnsi="Bookman Old Style" w:cs="Tahoma"/>
          <w:sz w:val="24"/>
          <w:szCs w:val="24"/>
        </w:rPr>
        <w:t>he Respondent’s contr</w:t>
      </w:r>
      <w:r w:rsidR="00676B1B">
        <w:rPr>
          <w:rFonts w:ascii="Bookman Old Style" w:hAnsi="Bookman Old Style" w:cs="Tahoma"/>
          <w:sz w:val="24"/>
          <w:szCs w:val="24"/>
        </w:rPr>
        <w:t>ibution</w:t>
      </w:r>
      <w:r w:rsidR="00D56B9A">
        <w:rPr>
          <w:rFonts w:ascii="Bookman Old Style" w:hAnsi="Bookman Old Style" w:cs="Tahoma"/>
          <w:sz w:val="24"/>
          <w:szCs w:val="24"/>
        </w:rPr>
        <w:t xml:space="preserve"> was to erect the boundary wall, purchase the iron sheets for the chicken run and</w:t>
      </w:r>
      <w:r w:rsidR="00164296">
        <w:rPr>
          <w:rFonts w:ascii="Bookman Old Style" w:hAnsi="Bookman Old Style" w:cs="Tahoma"/>
          <w:sz w:val="24"/>
          <w:szCs w:val="24"/>
        </w:rPr>
        <w:t xml:space="preserve"> he built</w:t>
      </w:r>
      <w:r w:rsidR="00D56B9A">
        <w:rPr>
          <w:rFonts w:ascii="Bookman Old Style" w:hAnsi="Bookman Old Style" w:cs="Tahoma"/>
          <w:sz w:val="24"/>
          <w:szCs w:val="24"/>
        </w:rPr>
        <w:t xml:space="preserve"> a grocery shop located in front of the premises.</w:t>
      </w:r>
    </w:p>
    <w:p w:rsidR="005E6CE7" w:rsidRDefault="005E6CE7" w:rsidP="005E6CE7">
      <w:pPr>
        <w:spacing w:after="0" w:line="240" w:lineRule="auto"/>
        <w:ind w:firstLine="720"/>
        <w:jc w:val="both"/>
        <w:rPr>
          <w:rFonts w:ascii="Bookman Old Style" w:hAnsi="Bookman Old Style" w:cs="Tahoma"/>
          <w:sz w:val="24"/>
          <w:szCs w:val="24"/>
        </w:rPr>
      </w:pPr>
    </w:p>
    <w:p w:rsidR="00D56B9A" w:rsidRDefault="00676B1B" w:rsidP="00926AAC">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According to the Applicant,</w:t>
      </w:r>
      <w:r w:rsidR="002D788A">
        <w:rPr>
          <w:rFonts w:ascii="Bookman Old Style" w:hAnsi="Bookman Old Style" w:cs="Tahoma"/>
          <w:sz w:val="24"/>
          <w:szCs w:val="24"/>
        </w:rPr>
        <w:t xml:space="preserve"> in or about 2006 </w:t>
      </w:r>
      <w:r>
        <w:rPr>
          <w:rFonts w:ascii="Bookman Old Style" w:hAnsi="Bookman Old Style" w:cs="Tahoma"/>
          <w:sz w:val="24"/>
          <w:szCs w:val="24"/>
        </w:rPr>
        <w:t>she</w:t>
      </w:r>
      <w:r w:rsidR="002D788A">
        <w:rPr>
          <w:rFonts w:ascii="Bookman Old Style" w:hAnsi="Bookman Old Style" w:cs="Tahoma"/>
          <w:sz w:val="24"/>
          <w:szCs w:val="24"/>
        </w:rPr>
        <w:t xml:space="preserve"> obtained a personal loan from Standard Chartered Bank</w:t>
      </w:r>
      <w:r>
        <w:rPr>
          <w:rFonts w:ascii="Bookman Old Style" w:hAnsi="Bookman Old Style" w:cs="Tahoma"/>
          <w:sz w:val="24"/>
          <w:szCs w:val="24"/>
        </w:rPr>
        <w:t xml:space="preserve"> Zambia, whi</w:t>
      </w:r>
      <w:r w:rsidR="002D788A">
        <w:rPr>
          <w:rFonts w:ascii="Bookman Old Style" w:hAnsi="Bookman Old Style" w:cs="Tahoma"/>
          <w:sz w:val="24"/>
          <w:szCs w:val="24"/>
        </w:rPr>
        <w:t xml:space="preserve">ch contributed towards the purchase of </w:t>
      </w:r>
      <w:r>
        <w:rPr>
          <w:rFonts w:ascii="Bookman Old Style" w:hAnsi="Bookman Old Style" w:cs="Tahoma"/>
          <w:sz w:val="24"/>
          <w:szCs w:val="24"/>
        </w:rPr>
        <w:t>three (</w:t>
      </w:r>
      <w:r w:rsidR="002D788A">
        <w:rPr>
          <w:rFonts w:ascii="Bookman Old Style" w:hAnsi="Bookman Old Style" w:cs="Tahoma"/>
          <w:sz w:val="24"/>
          <w:szCs w:val="24"/>
        </w:rPr>
        <w:t>3</w:t>
      </w:r>
      <w:r>
        <w:rPr>
          <w:rFonts w:ascii="Bookman Old Style" w:hAnsi="Bookman Old Style" w:cs="Tahoma"/>
          <w:sz w:val="24"/>
          <w:szCs w:val="24"/>
        </w:rPr>
        <w:t>)</w:t>
      </w:r>
      <w:r w:rsidR="002D788A">
        <w:rPr>
          <w:rFonts w:ascii="Bookman Old Style" w:hAnsi="Bookman Old Style" w:cs="Tahoma"/>
          <w:sz w:val="24"/>
          <w:szCs w:val="24"/>
        </w:rPr>
        <w:t xml:space="preserve"> Trucks which the Respondent </w:t>
      </w:r>
      <w:r>
        <w:rPr>
          <w:rFonts w:ascii="Bookman Old Style" w:hAnsi="Bookman Old Style" w:cs="Tahoma"/>
          <w:sz w:val="24"/>
          <w:szCs w:val="24"/>
        </w:rPr>
        <w:t xml:space="preserve">has been </w:t>
      </w:r>
      <w:r w:rsidR="002D788A">
        <w:rPr>
          <w:rFonts w:ascii="Bookman Old Style" w:hAnsi="Bookman Old Style" w:cs="Tahoma"/>
          <w:sz w:val="24"/>
          <w:szCs w:val="24"/>
        </w:rPr>
        <w:t>using for his business to fulfi</w:t>
      </w:r>
      <w:r>
        <w:rPr>
          <w:rFonts w:ascii="Bookman Old Style" w:hAnsi="Bookman Old Style" w:cs="Tahoma"/>
          <w:sz w:val="24"/>
          <w:szCs w:val="24"/>
        </w:rPr>
        <w:t>l</w:t>
      </w:r>
      <w:r w:rsidR="002D788A">
        <w:rPr>
          <w:rFonts w:ascii="Bookman Old Style" w:hAnsi="Bookman Old Style" w:cs="Tahoma"/>
          <w:sz w:val="24"/>
          <w:szCs w:val="24"/>
        </w:rPr>
        <w:t>l the contract he was awa</w:t>
      </w:r>
      <w:r>
        <w:rPr>
          <w:rFonts w:ascii="Bookman Old Style" w:hAnsi="Bookman Old Style" w:cs="Tahoma"/>
          <w:sz w:val="24"/>
          <w:szCs w:val="24"/>
        </w:rPr>
        <w:t xml:space="preserve">rded by a company called </w:t>
      </w:r>
      <w:proofErr w:type="spellStart"/>
      <w:r>
        <w:rPr>
          <w:rFonts w:ascii="Bookman Old Style" w:hAnsi="Bookman Old Style" w:cs="Tahoma"/>
          <w:sz w:val="24"/>
          <w:szCs w:val="24"/>
        </w:rPr>
        <w:t>D</w:t>
      </w:r>
      <w:r w:rsidR="002D788A">
        <w:rPr>
          <w:rFonts w:ascii="Bookman Old Style" w:hAnsi="Bookman Old Style" w:cs="Tahoma"/>
          <w:sz w:val="24"/>
          <w:szCs w:val="24"/>
        </w:rPr>
        <w:t>unavant</w:t>
      </w:r>
      <w:proofErr w:type="spellEnd"/>
      <w:r w:rsidR="002D788A">
        <w:rPr>
          <w:rFonts w:ascii="Bookman Old Style" w:hAnsi="Bookman Old Style" w:cs="Tahoma"/>
          <w:sz w:val="24"/>
          <w:szCs w:val="24"/>
        </w:rPr>
        <w:t xml:space="preserve">. </w:t>
      </w:r>
      <w:r>
        <w:rPr>
          <w:rFonts w:ascii="Bookman Old Style" w:hAnsi="Bookman Old Style" w:cs="Tahoma"/>
          <w:sz w:val="24"/>
          <w:szCs w:val="24"/>
        </w:rPr>
        <w:t>A</w:t>
      </w:r>
      <w:r w:rsidR="002D788A">
        <w:rPr>
          <w:rFonts w:ascii="Bookman Old Style" w:hAnsi="Bookman Old Style" w:cs="Tahoma"/>
          <w:sz w:val="24"/>
          <w:szCs w:val="24"/>
        </w:rPr>
        <w:t xml:space="preserve"> true copy of the loan account statements from Standard</w:t>
      </w:r>
      <w:r>
        <w:rPr>
          <w:rFonts w:ascii="Bookman Old Style" w:hAnsi="Bookman Old Style" w:cs="Tahoma"/>
          <w:sz w:val="24"/>
          <w:szCs w:val="24"/>
        </w:rPr>
        <w:t xml:space="preserve"> C</w:t>
      </w:r>
      <w:r w:rsidR="002D788A">
        <w:rPr>
          <w:rFonts w:ascii="Bookman Old Style" w:hAnsi="Bookman Old Style" w:cs="Tahoma"/>
          <w:sz w:val="24"/>
          <w:szCs w:val="24"/>
        </w:rPr>
        <w:t xml:space="preserve">hartered Bank Zambia </w:t>
      </w:r>
      <w:proofErr w:type="spellStart"/>
      <w:r w:rsidR="002D788A">
        <w:rPr>
          <w:rFonts w:ascii="Bookman Old Style" w:hAnsi="Bookman Old Style" w:cs="Tahoma"/>
          <w:sz w:val="24"/>
          <w:szCs w:val="24"/>
        </w:rPr>
        <w:t>P</w:t>
      </w:r>
      <w:r>
        <w:rPr>
          <w:rFonts w:ascii="Bookman Old Style" w:hAnsi="Bookman Old Style" w:cs="Tahoma"/>
          <w:sz w:val="24"/>
          <w:szCs w:val="24"/>
        </w:rPr>
        <w:t>lc</w:t>
      </w:r>
      <w:proofErr w:type="spellEnd"/>
      <w:r w:rsidR="00D74DD3">
        <w:rPr>
          <w:rFonts w:ascii="Bookman Old Style" w:hAnsi="Bookman Old Style" w:cs="Tahoma"/>
          <w:sz w:val="24"/>
          <w:szCs w:val="24"/>
        </w:rPr>
        <w:t xml:space="preserve"> </w:t>
      </w:r>
      <w:r w:rsidR="00926AAC" w:rsidRPr="00926AAC">
        <w:rPr>
          <w:rFonts w:ascii="Bookman Old Style" w:hAnsi="Bookman Old Style"/>
          <w:sz w:val="24"/>
          <w:szCs w:val="24"/>
        </w:rPr>
        <w:t>was</w:t>
      </w:r>
      <w:r w:rsidR="00D74DD3">
        <w:rPr>
          <w:rFonts w:ascii="Bookman Old Style" w:hAnsi="Bookman Old Style"/>
          <w:sz w:val="24"/>
          <w:szCs w:val="24"/>
        </w:rPr>
        <w:t xml:space="preserve"> </w:t>
      </w:r>
      <w:r w:rsidRPr="00676B1B">
        <w:rPr>
          <w:rFonts w:ascii="Bookman Old Style" w:hAnsi="Bookman Old Style" w:cs="Tahoma"/>
          <w:sz w:val="24"/>
          <w:szCs w:val="24"/>
        </w:rPr>
        <w:t>produced and marked ‘RM9’</w:t>
      </w:r>
      <w:r>
        <w:rPr>
          <w:rFonts w:ascii="Bookman Old Style" w:hAnsi="Bookman Old Style" w:cs="Tahoma"/>
          <w:sz w:val="24"/>
          <w:szCs w:val="24"/>
        </w:rPr>
        <w:t>.</w:t>
      </w:r>
    </w:p>
    <w:p w:rsidR="002D788A" w:rsidRDefault="002D788A" w:rsidP="005E6CE7">
      <w:pPr>
        <w:spacing w:after="0" w:line="240" w:lineRule="auto"/>
        <w:ind w:firstLine="360"/>
        <w:jc w:val="both"/>
        <w:rPr>
          <w:rFonts w:ascii="Bookman Old Style" w:hAnsi="Bookman Old Style" w:cs="Tahoma"/>
          <w:sz w:val="24"/>
          <w:szCs w:val="24"/>
        </w:rPr>
      </w:pPr>
    </w:p>
    <w:p w:rsidR="00D74FDF" w:rsidRDefault="00676B1B" w:rsidP="00926AAC">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A</w:t>
      </w:r>
      <w:r w:rsidR="002D788A">
        <w:rPr>
          <w:rFonts w:ascii="Bookman Old Style" w:hAnsi="Bookman Old Style" w:cs="Tahoma"/>
          <w:sz w:val="24"/>
          <w:szCs w:val="24"/>
        </w:rPr>
        <w:t xml:space="preserve">fter completion of the construction works for the house </w:t>
      </w:r>
      <w:r>
        <w:rPr>
          <w:rFonts w:ascii="Bookman Old Style" w:hAnsi="Bookman Old Style" w:cs="Tahoma"/>
          <w:sz w:val="24"/>
          <w:szCs w:val="24"/>
        </w:rPr>
        <w:t xml:space="preserve">the parties </w:t>
      </w:r>
      <w:r w:rsidR="002D788A">
        <w:rPr>
          <w:rFonts w:ascii="Bookman Old Style" w:hAnsi="Bookman Old Style" w:cs="Tahoma"/>
          <w:sz w:val="24"/>
          <w:szCs w:val="24"/>
        </w:rPr>
        <w:t xml:space="preserve">shifted from </w:t>
      </w:r>
      <w:proofErr w:type="spellStart"/>
      <w:r w:rsidR="002D788A">
        <w:rPr>
          <w:rFonts w:ascii="Bookman Old Style" w:hAnsi="Bookman Old Style" w:cs="Tahoma"/>
          <w:sz w:val="24"/>
          <w:szCs w:val="24"/>
        </w:rPr>
        <w:t>Emmasdale</w:t>
      </w:r>
      <w:proofErr w:type="spellEnd"/>
      <w:r w:rsidR="002D788A">
        <w:rPr>
          <w:rFonts w:ascii="Bookman Old Style" w:hAnsi="Bookman Old Style" w:cs="Tahoma"/>
          <w:sz w:val="24"/>
          <w:szCs w:val="24"/>
        </w:rPr>
        <w:t xml:space="preserve"> into the said house with the children of the family</w:t>
      </w:r>
      <w:r>
        <w:rPr>
          <w:rFonts w:ascii="Bookman Old Style" w:hAnsi="Bookman Old Style" w:cs="Tahoma"/>
          <w:sz w:val="24"/>
          <w:szCs w:val="24"/>
        </w:rPr>
        <w:t xml:space="preserve">. They </w:t>
      </w:r>
      <w:r w:rsidR="002D788A">
        <w:rPr>
          <w:rFonts w:ascii="Bookman Old Style" w:hAnsi="Bookman Old Style" w:cs="Tahoma"/>
          <w:sz w:val="24"/>
          <w:szCs w:val="24"/>
        </w:rPr>
        <w:t>continued to live in harmony until September 2011 when</w:t>
      </w:r>
      <w:r>
        <w:rPr>
          <w:rFonts w:ascii="Bookman Old Style" w:hAnsi="Bookman Old Style" w:cs="Tahoma"/>
          <w:sz w:val="24"/>
          <w:szCs w:val="24"/>
        </w:rPr>
        <w:t>,</w:t>
      </w:r>
      <w:r w:rsidR="002D788A">
        <w:rPr>
          <w:rFonts w:ascii="Bookman Old Style" w:hAnsi="Bookman Old Style" w:cs="Tahoma"/>
          <w:sz w:val="24"/>
          <w:szCs w:val="24"/>
        </w:rPr>
        <w:t xml:space="preserve"> due to the Respondent’s unreasonab</w:t>
      </w:r>
      <w:r>
        <w:rPr>
          <w:rFonts w:ascii="Bookman Old Style" w:hAnsi="Bookman Old Style" w:cs="Tahoma"/>
          <w:sz w:val="24"/>
          <w:szCs w:val="24"/>
        </w:rPr>
        <w:t>l</w:t>
      </w:r>
      <w:r w:rsidR="002D788A">
        <w:rPr>
          <w:rFonts w:ascii="Bookman Old Style" w:hAnsi="Bookman Old Style" w:cs="Tahoma"/>
          <w:sz w:val="24"/>
          <w:szCs w:val="24"/>
        </w:rPr>
        <w:t>e behavior and unfaithfulness</w:t>
      </w:r>
      <w:r>
        <w:rPr>
          <w:rFonts w:ascii="Bookman Old Style" w:hAnsi="Bookman Old Style" w:cs="Tahoma"/>
          <w:sz w:val="24"/>
          <w:szCs w:val="24"/>
        </w:rPr>
        <w:t>,</w:t>
      </w:r>
      <w:r w:rsidR="00D74DD3">
        <w:rPr>
          <w:rFonts w:ascii="Bookman Old Style" w:hAnsi="Bookman Old Style" w:cs="Tahoma"/>
          <w:sz w:val="24"/>
          <w:szCs w:val="24"/>
        </w:rPr>
        <w:t xml:space="preserve"> </w:t>
      </w:r>
      <w:r>
        <w:rPr>
          <w:rFonts w:ascii="Bookman Old Style" w:hAnsi="Bookman Old Style" w:cs="Tahoma"/>
          <w:sz w:val="24"/>
          <w:szCs w:val="24"/>
        </w:rPr>
        <w:t>differences</w:t>
      </w:r>
      <w:r w:rsidR="002D788A">
        <w:rPr>
          <w:rFonts w:ascii="Bookman Old Style" w:hAnsi="Bookman Old Style" w:cs="Tahoma"/>
          <w:sz w:val="24"/>
          <w:szCs w:val="24"/>
        </w:rPr>
        <w:t xml:space="preserve"> developed</w:t>
      </w:r>
      <w:r>
        <w:rPr>
          <w:rFonts w:ascii="Bookman Old Style" w:hAnsi="Bookman Old Style" w:cs="Tahoma"/>
          <w:sz w:val="24"/>
          <w:szCs w:val="24"/>
        </w:rPr>
        <w:t xml:space="preserve">. The said differences </w:t>
      </w:r>
      <w:r w:rsidR="002D788A">
        <w:rPr>
          <w:rFonts w:ascii="Bookman Old Style" w:hAnsi="Bookman Old Style" w:cs="Tahoma"/>
          <w:sz w:val="24"/>
          <w:szCs w:val="24"/>
        </w:rPr>
        <w:t xml:space="preserve">led to </w:t>
      </w:r>
      <w:r>
        <w:rPr>
          <w:rFonts w:ascii="Bookman Old Style" w:hAnsi="Bookman Old Style" w:cs="Tahoma"/>
          <w:sz w:val="24"/>
          <w:szCs w:val="24"/>
        </w:rPr>
        <w:t xml:space="preserve">the parties </w:t>
      </w:r>
      <w:r w:rsidR="002D788A">
        <w:rPr>
          <w:rFonts w:ascii="Bookman Old Style" w:hAnsi="Bookman Old Style" w:cs="Tahoma"/>
          <w:sz w:val="24"/>
          <w:szCs w:val="24"/>
        </w:rPr>
        <w:t xml:space="preserve">sleeping in separate rooms since </w:t>
      </w:r>
      <w:r>
        <w:rPr>
          <w:rFonts w:ascii="Bookman Old Style" w:hAnsi="Bookman Old Style" w:cs="Tahoma"/>
          <w:sz w:val="24"/>
          <w:szCs w:val="24"/>
        </w:rPr>
        <w:t xml:space="preserve">their </w:t>
      </w:r>
      <w:r w:rsidR="002D788A">
        <w:rPr>
          <w:rFonts w:ascii="Bookman Old Style" w:hAnsi="Bookman Old Style" w:cs="Tahoma"/>
          <w:sz w:val="24"/>
          <w:szCs w:val="24"/>
        </w:rPr>
        <w:t>love relationship had broken down.</w:t>
      </w:r>
      <w:r w:rsidR="00D74FDF">
        <w:rPr>
          <w:rFonts w:ascii="Bookman Old Style" w:hAnsi="Bookman Old Style" w:cs="Tahoma"/>
          <w:sz w:val="24"/>
          <w:szCs w:val="24"/>
        </w:rPr>
        <w:t xml:space="preserve"> Eventually in or about June 2</w:t>
      </w:r>
      <w:r w:rsidR="002D788A">
        <w:rPr>
          <w:rFonts w:ascii="Bookman Old Style" w:hAnsi="Bookman Old Style" w:cs="Tahoma"/>
          <w:sz w:val="24"/>
          <w:szCs w:val="24"/>
        </w:rPr>
        <w:t>013</w:t>
      </w:r>
      <w:r w:rsidR="00D74FDF">
        <w:rPr>
          <w:rFonts w:ascii="Bookman Old Style" w:hAnsi="Bookman Old Style" w:cs="Tahoma"/>
          <w:sz w:val="24"/>
          <w:szCs w:val="24"/>
        </w:rPr>
        <w:t xml:space="preserve"> the Applicant, </w:t>
      </w:r>
      <w:r w:rsidR="00D74FDF" w:rsidRPr="00D74FDF">
        <w:rPr>
          <w:rFonts w:ascii="Bookman Old Style" w:hAnsi="Bookman Old Style" w:cs="Tahoma"/>
          <w:sz w:val="24"/>
          <w:szCs w:val="24"/>
        </w:rPr>
        <w:t>together</w:t>
      </w:r>
      <w:r w:rsidR="00D74FDF">
        <w:rPr>
          <w:rFonts w:ascii="Bookman Old Style" w:hAnsi="Bookman Old Style" w:cs="Tahoma"/>
          <w:sz w:val="24"/>
          <w:szCs w:val="24"/>
        </w:rPr>
        <w:t xml:space="preserve"> with the 3 children of the famil</w:t>
      </w:r>
      <w:r w:rsidR="00D74FDF" w:rsidRPr="00D74FDF">
        <w:rPr>
          <w:rFonts w:ascii="Bookman Old Style" w:hAnsi="Bookman Old Style" w:cs="Tahoma"/>
          <w:sz w:val="24"/>
          <w:szCs w:val="24"/>
        </w:rPr>
        <w:t>y</w:t>
      </w:r>
      <w:r w:rsidR="00D74DD3">
        <w:rPr>
          <w:rFonts w:ascii="Bookman Old Style" w:hAnsi="Bookman Old Style" w:cs="Tahoma"/>
          <w:sz w:val="24"/>
          <w:szCs w:val="24"/>
        </w:rPr>
        <w:t xml:space="preserve"> </w:t>
      </w:r>
      <w:r w:rsidR="002D788A">
        <w:rPr>
          <w:rFonts w:ascii="Bookman Old Style" w:hAnsi="Bookman Old Style" w:cs="Tahoma"/>
          <w:sz w:val="24"/>
          <w:szCs w:val="24"/>
        </w:rPr>
        <w:t>decided</w:t>
      </w:r>
      <w:r w:rsidR="00D74DD3">
        <w:rPr>
          <w:rFonts w:ascii="Bookman Old Style" w:hAnsi="Bookman Old Style" w:cs="Tahoma"/>
          <w:sz w:val="24"/>
          <w:szCs w:val="24"/>
        </w:rPr>
        <w:t xml:space="preserve"> </w:t>
      </w:r>
      <w:r w:rsidR="00D74FDF" w:rsidRPr="00D74FDF">
        <w:rPr>
          <w:rFonts w:ascii="Bookman Old Style" w:hAnsi="Bookman Old Style" w:cs="Tahoma"/>
          <w:sz w:val="24"/>
          <w:szCs w:val="24"/>
        </w:rPr>
        <w:t xml:space="preserve">to move out of the family house to live in a </w:t>
      </w:r>
      <w:r w:rsidR="00D74FDF">
        <w:rPr>
          <w:rFonts w:ascii="Bookman Old Style" w:hAnsi="Bookman Old Style" w:cs="Tahoma"/>
          <w:sz w:val="24"/>
          <w:szCs w:val="24"/>
        </w:rPr>
        <w:t xml:space="preserve">rented flat in the </w:t>
      </w:r>
      <w:proofErr w:type="spellStart"/>
      <w:r w:rsidR="00D74FDF">
        <w:rPr>
          <w:rFonts w:ascii="Bookman Old Style" w:hAnsi="Bookman Old Style" w:cs="Tahoma"/>
          <w:sz w:val="24"/>
          <w:szCs w:val="24"/>
        </w:rPr>
        <w:t>L</w:t>
      </w:r>
      <w:r w:rsidR="00D74FDF" w:rsidRPr="00D74FDF">
        <w:rPr>
          <w:rFonts w:ascii="Bookman Old Style" w:hAnsi="Bookman Old Style" w:cs="Tahoma"/>
          <w:sz w:val="24"/>
          <w:szCs w:val="24"/>
        </w:rPr>
        <w:t>ongacres</w:t>
      </w:r>
      <w:proofErr w:type="spellEnd"/>
      <w:r w:rsidR="00D74FDF" w:rsidRPr="00D74FDF">
        <w:rPr>
          <w:rFonts w:ascii="Bookman Old Style" w:hAnsi="Bookman Old Style" w:cs="Tahoma"/>
          <w:sz w:val="24"/>
          <w:szCs w:val="24"/>
        </w:rPr>
        <w:t xml:space="preserve"> area of Lusaka.</w:t>
      </w:r>
      <w:r w:rsidR="00D74DD3">
        <w:rPr>
          <w:rFonts w:ascii="Bookman Old Style" w:hAnsi="Bookman Old Style" w:cs="Tahoma"/>
          <w:sz w:val="24"/>
          <w:szCs w:val="24"/>
        </w:rPr>
        <w:t xml:space="preserve">  </w:t>
      </w:r>
      <w:r w:rsidR="00D74FDF">
        <w:rPr>
          <w:rFonts w:ascii="Bookman Old Style" w:hAnsi="Bookman Old Style" w:cs="Tahoma"/>
          <w:sz w:val="24"/>
          <w:szCs w:val="24"/>
        </w:rPr>
        <w:t xml:space="preserve">This was </w:t>
      </w:r>
      <w:r w:rsidR="002D788A">
        <w:rPr>
          <w:rFonts w:ascii="Bookman Old Style" w:hAnsi="Bookman Old Style" w:cs="Tahoma"/>
          <w:sz w:val="24"/>
          <w:szCs w:val="24"/>
        </w:rPr>
        <w:t>due to the failing and uncomfortable relationship with the Respondent</w:t>
      </w:r>
      <w:r w:rsidR="00D74FDF">
        <w:rPr>
          <w:rFonts w:ascii="Bookman Old Style" w:hAnsi="Bookman Old Style" w:cs="Tahoma"/>
          <w:sz w:val="24"/>
          <w:szCs w:val="24"/>
        </w:rPr>
        <w:t>.</w:t>
      </w:r>
    </w:p>
    <w:p w:rsidR="002D788A" w:rsidRDefault="002D788A" w:rsidP="005C3572">
      <w:pPr>
        <w:spacing w:after="0" w:line="240" w:lineRule="auto"/>
        <w:ind w:firstLine="360"/>
        <w:jc w:val="both"/>
        <w:rPr>
          <w:rFonts w:ascii="Bookman Old Style" w:hAnsi="Bookman Old Style" w:cs="Tahoma"/>
          <w:sz w:val="24"/>
          <w:szCs w:val="24"/>
        </w:rPr>
      </w:pPr>
    </w:p>
    <w:p w:rsidR="002D788A" w:rsidRDefault="00D74FDF" w:rsidP="00926AAC">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She avers th</w:t>
      </w:r>
      <w:r w:rsidR="002D788A">
        <w:rPr>
          <w:rFonts w:ascii="Bookman Old Style" w:hAnsi="Bookman Old Style" w:cs="Tahoma"/>
          <w:sz w:val="24"/>
          <w:szCs w:val="24"/>
        </w:rPr>
        <w:t xml:space="preserve">at </w:t>
      </w:r>
      <w:r>
        <w:rPr>
          <w:rFonts w:ascii="Bookman Old Style" w:hAnsi="Bookman Old Style" w:cs="Tahoma"/>
          <w:sz w:val="24"/>
          <w:szCs w:val="24"/>
        </w:rPr>
        <w:t xml:space="preserve">from the time she </w:t>
      </w:r>
      <w:r w:rsidR="002D788A">
        <w:rPr>
          <w:rFonts w:ascii="Bookman Old Style" w:hAnsi="Bookman Old Style" w:cs="Tahoma"/>
          <w:sz w:val="24"/>
          <w:szCs w:val="24"/>
        </w:rPr>
        <w:t>left the fami</w:t>
      </w:r>
      <w:r>
        <w:rPr>
          <w:rFonts w:ascii="Bookman Old Style" w:hAnsi="Bookman Old Style" w:cs="Tahoma"/>
          <w:sz w:val="24"/>
          <w:szCs w:val="24"/>
        </w:rPr>
        <w:t>l</w:t>
      </w:r>
      <w:r w:rsidR="002D788A">
        <w:rPr>
          <w:rFonts w:ascii="Bookman Old Style" w:hAnsi="Bookman Old Style" w:cs="Tahoma"/>
          <w:sz w:val="24"/>
          <w:szCs w:val="24"/>
        </w:rPr>
        <w:t xml:space="preserve">y house the Respondent has not contributed to the </w:t>
      </w:r>
      <w:r>
        <w:rPr>
          <w:rFonts w:ascii="Bookman Old Style" w:hAnsi="Bookman Old Style" w:cs="Tahoma"/>
          <w:sz w:val="24"/>
          <w:szCs w:val="24"/>
        </w:rPr>
        <w:t xml:space="preserve">welfare </w:t>
      </w:r>
      <w:r w:rsidR="002D788A">
        <w:rPr>
          <w:rFonts w:ascii="Bookman Old Style" w:hAnsi="Bookman Old Style" w:cs="Tahoma"/>
          <w:sz w:val="24"/>
          <w:szCs w:val="24"/>
        </w:rPr>
        <w:t>of the children</w:t>
      </w:r>
      <w:r>
        <w:rPr>
          <w:rFonts w:ascii="Bookman Old Style" w:hAnsi="Bookman Old Style" w:cs="Tahoma"/>
          <w:sz w:val="24"/>
          <w:szCs w:val="24"/>
        </w:rPr>
        <w:t xml:space="preserve">. She has alone been </w:t>
      </w:r>
      <w:r w:rsidR="002D788A">
        <w:rPr>
          <w:rFonts w:ascii="Bookman Old Style" w:hAnsi="Bookman Old Style" w:cs="Tahoma"/>
          <w:sz w:val="24"/>
          <w:szCs w:val="24"/>
        </w:rPr>
        <w:t>fend</w:t>
      </w:r>
      <w:r>
        <w:rPr>
          <w:rFonts w:ascii="Bookman Old Style" w:hAnsi="Bookman Old Style" w:cs="Tahoma"/>
          <w:sz w:val="24"/>
          <w:szCs w:val="24"/>
        </w:rPr>
        <w:t>ing</w:t>
      </w:r>
      <w:r w:rsidR="002D788A">
        <w:rPr>
          <w:rFonts w:ascii="Bookman Old Style" w:hAnsi="Bookman Old Style" w:cs="Tahoma"/>
          <w:sz w:val="24"/>
          <w:szCs w:val="24"/>
        </w:rPr>
        <w:t xml:space="preserve"> for the</w:t>
      </w:r>
      <w:r>
        <w:rPr>
          <w:rFonts w:ascii="Bookman Old Style" w:hAnsi="Bookman Old Style" w:cs="Tahoma"/>
          <w:sz w:val="24"/>
          <w:szCs w:val="24"/>
        </w:rPr>
        <w:t xml:space="preserve"> children</w:t>
      </w:r>
      <w:r w:rsidR="00D74DD3">
        <w:rPr>
          <w:rFonts w:ascii="Bookman Old Style" w:hAnsi="Bookman Old Style" w:cs="Tahoma"/>
          <w:sz w:val="24"/>
          <w:szCs w:val="24"/>
        </w:rPr>
        <w:t xml:space="preserve"> </w:t>
      </w:r>
      <w:r>
        <w:rPr>
          <w:rFonts w:ascii="Bookman Old Style" w:hAnsi="Bookman Old Style" w:cs="Tahoma"/>
          <w:sz w:val="24"/>
          <w:szCs w:val="24"/>
        </w:rPr>
        <w:t xml:space="preserve">despite the Respondent having </w:t>
      </w:r>
      <w:r w:rsidR="002D788A">
        <w:rPr>
          <w:rFonts w:ascii="Bookman Old Style" w:hAnsi="Bookman Old Style" w:cs="Tahoma"/>
          <w:sz w:val="24"/>
          <w:szCs w:val="24"/>
        </w:rPr>
        <w:t xml:space="preserve">financial capacity to support and maintain the children </w:t>
      </w:r>
      <w:r>
        <w:rPr>
          <w:rFonts w:ascii="Bookman Old Style" w:hAnsi="Bookman Old Style" w:cs="Tahoma"/>
          <w:sz w:val="24"/>
          <w:szCs w:val="24"/>
        </w:rPr>
        <w:t>of the family</w:t>
      </w:r>
      <w:r w:rsidR="002D788A">
        <w:rPr>
          <w:rFonts w:ascii="Bookman Old Style" w:hAnsi="Bookman Old Style" w:cs="Tahoma"/>
          <w:sz w:val="24"/>
          <w:szCs w:val="24"/>
        </w:rPr>
        <w:t>.</w:t>
      </w:r>
      <w:r>
        <w:rPr>
          <w:rFonts w:ascii="Bookman Old Style" w:hAnsi="Bookman Old Style" w:cs="Tahoma"/>
          <w:sz w:val="24"/>
          <w:szCs w:val="24"/>
        </w:rPr>
        <w:t xml:space="preserve"> D</w:t>
      </w:r>
      <w:r w:rsidR="002D788A">
        <w:rPr>
          <w:rFonts w:ascii="Bookman Old Style" w:hAnsi="Bookman Old Style" w:cs="Tahoma"/>
          <w:sz w:val="24"/>
          <w:szCs w:val="24"/>
        </w:rPr>
        <w:t>espite numerous and several demands b</w:t>
      </w:r>
      <w:r>
        <w:rPr>
          <w:rFonts w:ascii="Bookman Old Style" w:hAnsi="Bookman Old Style" w:cs="Tahoma"/>
          <w:sz w:val="24"/>
          <w:szCs w:val="24"/>
        </w:rPr>
        <w:t>y</w:t>
      </w:r>
      <w:r w:rsidR="00D74DD3">
        <w:rPr>
          <w:rFonts w:ascii="Bookman Old Style" w:hAnsi="Bookman Old Style" w:cs="Tahoma"/>
          <w:sz w:val="24"/>
          <w:szCs w:val="24"/>
        </w:rPr>
        <w:t xml:space="preserve"> </w:t>
      </w:r>
      <w:r>
        <w:rPr>
          <w:rFonts w:ascii="Bookman Old Style" w:hAnsi="Bookman Old Style" w:cs="Tahoma"/>
          <w:sz w:val="24"/>
          <w:szCs w:val="24"/>
        </w:rPr>
        <w:t>her</w:t>
      </w:r>
      <w:r w:rsidR="002D788A">
        <w:rPr>
          <w:rFonts w:ascii="Bookman Old Style" w:hAnsi="Bookman Old Style" w:cs="Tahoma"/>
          <w:sz w:val="24"/>
          <w:szCs w:val="24"/>
        </w:rPr>
        <w:t xml:space="preserve">self or from </w:t>
      </w:r>
      <w:r>
        <w:rPr>
          <w:rFonts w:ascii="Bookman Old Style" w:hAnsi="Bookman Old Style" w:cs="Tahoma"/>
          <w:sz w:val="24"/>
          <w:szCs w:val="24"/>
        </w:rPr>
        <w:t>her</w:t>
      </w:r>
      <w:r w:rsidR="002D788A">
        <w:rPr>
          <w:rFonts w:ascii="Bookman Old Style" w:hAnsi="Bookman Old Style" w:cs="Tahoma"/>
          <w:sz w:val="24"/>
          <w:szCs w:val="24"/>
        </w:rPr>
        <w:t xml:space="preserve"> advocates</w:t>
      </w:r>
      <w:r>
        <w:rPr>
          <w:rFonts w:ascii="Bookman Old Style" w:hAnsi="Bookman Old Style" w:cs="Tahoma"/>
          <w:sz w:val="24"/>
          <w:szCs w:val="24"/>
        </w:rPr>
        <w:t>,</w:t>
      </w:r>
      <w:r w:rsidR="002D788A">
        <w:rPr>
          <w:rFonts w:ascii="Bookman Old Style" w:hAnsi="Bookman Old Style" w:cs="Tahoma"/>
          <w:sz w:val="24"/>
          <w:szCs w:val="24"/>
        </w:rPr>
        <w:t xml:space="preserve"> the Respondent has failed to provide support and main</w:t>
      </w:r>
      <w:r>
        <w:rPr>
          <w:rFonts w:ascii="Bookman Old Style" w:hAnsi="Bookman Old Style" w:cs="Tahoma"/>
          <w:sz w:val="24"/>
          <w:szCs w:val="24"/>
        </w:rPr>
        <w:t>tenance for the chi</w:t>
      </w:r>
      <w:r w:rsidR="002D788A">
        <w:rPr>
          <w:rFonts w:ascii="Bookman Old Style" w:hAnsi="Bookman Old Style" w:cs="Tahoma"/>
          <w:sz w:val="24"/>
          <w:szCs w:val="24"/>
        </w:rPr>
        <w:t>ldren</w:t>
      </w:r>
      <w:r>
        <w:rPr>
          <w:rFonts w:ascii="Bookman Old Style" w:hAnsi="Bookman Old Style" w:cs="Tahoma"/>
          <w:sz w:val="24"/>
          <w:szCs w:val="24"/>
        </w:rPr>
        <w:t xml:space="preserve"> as shown by ‘RM10’.  In the meantime, the Respondent has </w:t>
      </w:r>
      <w:r w:rsidR="002D788A">
        <w:rPr>
          <w:rFonts w:ascii="Bookman Old Style" w:hAnsi="Bookman Old Style" w:cs="Tahoma"/>
          <w:sz w:val="24"/>
          <w:szCs w:val="24"/>
        </w:rPr>
        <w:t>continue</w:t>
      </w:r>
      <w:r>
        <w:rPr>
          <w:rFonts w:ascii="Bookman Old Style" w:hAnsi="Bookman Old Style" w:cs="Tahoma"/>
          <w:sz w:val="24"/>
          <w:szCs w:val="24"/>
        </w:rPr>
        <w:t xml:space="preserve">d </w:t>
      </w:r>
      <w:r w:rsidR="002D788A">
        <w:rPr>
          <w:rFonts w:ascii="Bookman Old Style" w:hAnsi="Bookman Old Style" w:cs="Tahoma"/>
          <w:sz w:val="24"/>
          <w:szCs w:val="24"/>
        </w:rPr>
        <w:t xml:space="preserve">to enjoy the benefits of living in the house and the profits of operating the truck business. </w:t>
      </w:r>
    </w:p>
    <w:p w:rsidR="00D74FDF" w:rsidRDefault="00D74FDF" w:rsidP="005C3572">
      <w:pPr>
        <w:spacing w:after="0" w:line="240" w:lineRule="auto"/>
        <w:ind w:firstLine="360"/>
        <w:jc w:val="both"/>
        <w:rPr>
          <w:rFonts w:ascii="Bookman Old Style" w:hAnsi="Bookman Old Style" w:cs="Tahoma"/>
          <w:sz w:val="24"/>
          <w:szCs w:val="24"/>
        </w:rPr>
      </w:pPr>
    </w:p>
    <w:p w:rsidR="002D788A" w:rsidRDefault="00D74FDF" w:rsidP="00926AAC">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lastRenderedPageBreak/>
        <w:t>The Applicant now</w:t>
      </w:r>
      <w:r w:rsidR="002D788A">
        <w:rPr>
          <w:rFonts w:ascii="Bookman Old Style" w:hAnsi="Bookman Old Style" w:cs="Tahoma"/>
          <w:sz w:val="24"/>
          <w:szCs w:val="24"/>
        </w:rPr>
        <w:t xml:space="preserve"> believe</w:t>
      </w:r>
      <w:r>
        <w:rPr>
          <w:rFonts w:ascii="Bookman Old Style" w:hAnsi="Bookman Old Style" w:cs="Tahoma"/>
          <w:sz w:val="24"/>
          <w:szCs w:val="24"/>
        </w:rPr>
        <w:t>s</w:t>
      </w:r>
      <w:r w:rsidR="002D788A">
        <w:rPr>
          <w:rFonts w:ascii="Bookman Old Style" w:hAnsi="Bookman Old Style" w:cs="Tahoma"/>
          <w:sz w:val="24"/>
          <w:szCs w:val="24"/>
        </w:rPr>
        <w:t xml:space="preserve"> that the Respondent has </w:t>
      </w:r>
      <w:r>
        <w:rPr>
          <w:rFonts w:ascii="Bookman Old Style" w:hAnsi="Bookman Old Style" w:cs="Tahoma"/>
          <w:sz w:val="24"/>
          <w:szCs w:val="24"/>
        </w:rPr>
        <w:t>willfully</w:t>
      </w:r>
      <w:r w:rsidR="00147365">
        <w:rPr>
          <w:rFonts w:ascii="Bookman Old Style" w:hAnsi="Bookman Old Style" w:cs="Tahoma"/>
          <w:sz w:val="24"/>
          <w:szCs w:val="24"/>
        </w:rPr>
        <w:t xml:space="preserve"> refused and or </w:t>
      </w:r>
      <w:r w:rsidR="002D788A">
        <w:rPr>
          <w:rFonts w:ascii="Bookman Old Style" w:hAnsi="Bookman Old Style" w:cs="Tahoma"/>
          <w:sz w:val="24"/>
          <w:szCs w:val="24"/>
        </w:rPr>
        <w:t>neglected to support and maintain the children despite being their bio</w:t>
      </w:r>
      <w:r w:rsidR="00147365">
        <w:rPr>
          <w:rFonts w:ascii="Bookman Old Style" w:hAnsi="Bookman Old Style" w:cs="Tahoma"/>
          <w:sz w:val="24"/>
          <w:szCs w:val="24"/>
        </w:rPr>
        <w:t>l</w:t>
      </w:r>
      <w:r w:rsidR="002D788A">
        <w:rPr>
          <w:rFonts w:ascii="Bookman Old Style" w:hAnsi="Bookman Old Style" w:cs="Tahoma"/>
          <w:sz w:val="24"/>
          <w:szCs w:val="24"/>
        </w:rPr>
        <w:t>ogic</w:t>
      </w:r>
      <w:r w:rsidR="00147365">
        <w:rPr>
          <w:rFonts w:ascii="Bookman Old Style" w:hAnsi="Bookman Old Style" w:cs="Tahoma"/>
          <w:sz w:val="24"/>
          <w:szCs w:val="24"/>
        </w:rPr>
        <w:t>al</w:t>
      </w:r>
      <w:r w:rsidR="002D788A">
        <w:rPr>
          <w:rFonts w:ascii="Bookman Old Style" w:hAnsi="Bookman Old Style" w:cs="Tahoma"/>
          <w:sz w:val="24"/>
          <w:szCs w:val="24"/>
        </w:rPr>
        <w:t xml:space="preserve"> father</w:t>
      </w:r>
      <w:r w:rsidR="00147365">
        <w:rPr>
          <w:rFonts w:ascii="Bookman Old Style" w:hAnsi="Bookman Old Style" w:cs="Tahoma"/>
          <w:sz w:val="24"/>
          <w:szCs w:val="24"/>
        </w:rPr>
        <w:t>. She feels the Respondent</w:t>
      </w:r>
      <w:r w:rsidR="002D788A">
        <w:rPr>
          <w:rFonts w:ascii="Bookman Old Style" w:hAnsi="Bookman Old Style" w:cs="Tahoma"/>
          <w:sz w:val="24"/>
          <w:szCs w:val="24"/>
        </w:rPr>
        <w:t xml:space="preserve"> will on</w:t>
      </w:r>
      <w:r w:rsidR="00147365">
        <w:rPr>
          <w:rFonts w:ascii="Bookman Old Style" w:hAnsi="Bookman Old Style" w:cs="Tahoma"/>
          <w:sz w:val="24"/>
          <w:szCs w:val="24"/>
        </w:rPr>
        <w:t>l</w:t>
      </w:r>
      <w:r w:rsidR="002D788A">
        <w:rPr>
          <w:rFonts w:ascii="Bookman Old Style" w:hAnsi="Bookman Old Style" w:cs="Tahoma"/>
          <w:sz w:val="24"/>
          <w:szCs w:val="24"/>
        </w:rPr>
        <w:t>y do</w:t>
      </w:r>
      <w:r w:rsidR="00147365">
        <w:rPr>
          <w:rFonts w:ascii="Bookman Old Style" w:hAnsi="Bookman Old Style" w:cs="Tahoma"/>
          <w:sz w:val="24"/>
          <w:szCs w:val="24"/>
        </w:rPr>
        <w:t xml:space="preserve"> so if ordered to do so by this</w:t>
      </w:r>
      <w:r w:rsidR="002D788A">
        <w:rPr>
          <w:rFonts w:ascii="Bookman Old Style" w:hAnsi="Bookman Old Style" w:cs="Tahoma"/>
          <w:sz w:val="24"/>
          <w:szCs w:val="24"/>
        </w:rPr>
        <w:t xml:space="preserve"> Honorable Court.</w:t>
      </w:r>
      <w:r w:rsidR="00147365">
        <w:rPr>
          <w:rFonts w:ascii="Bookman Old Style" w:hAnsi="Bookman Old Style" w:cs="Tahoma"/>
          <w:sz w:val="24"/>
          <w:szCs w:val="24"/>
        </w:rPr>
        <w:t xml:space="preserve"> According to her</w:t>
      </w:r>
      <w:r w:rsidR="002D788A">
        <w:rPr>
          <w:rFonts w:ascii="Bookman Old Style" w:hAnsi="Bookman Old Style" w:cs="Tahoma"/>
          <w:sz w:val="24"/>
          <w:szCs w:val="24"/>
        </w:rPr>
        <w:t xml:space="preserve"> the monthly upkeep and groceries for the ch</w:t>
      </w:r>
      <w:r w:rsidR="00147365">
        <w:rPr>
          <w:rFonts w:ascii="Bookman Old Style" w:hAnsi="Bookman Old Style" w:cs="Tahoma"/>
          <w:sz w:val="24"/>
          <w:szCs w:val="24"/>
        </w:rPr>
        <w:t>il</w:t>
      </w:r>
      <w:r w:rsidR="002D788A">
        <w:rPr>
          <w:rFonts w:ascii="Bookman Old Style" w:hAnsi="Bookman Old Style" w:cs="Tahoma"/>
          <w:sz w:val="24"/>
          <w:szCs w:val="24"/>
        </w:rPr>
        <w:t xml:space="preserve">dren are </w:t>
      </w:r>
      <w:r w:rsidR="00147365">
        <w:rPr>
          <w:rFonts w:ascii="Bookman Old Style" w:hAnsi="Bookman Old Style" w:cs="Tahoma"/>
          <w:sz w:val="24"/>
          <w:szCs w:val="24"/>
        </w:rPr>
        <w:t>i</w:t>
      </w:r>
      <w:r w:rsidR="002D788A">
        <w:rPr>
          <w:rFonts w:ascii="Bookman Old Style" w:hAnsi="Bookman Old Style" w:cs="Tahoma"/>
          <w:sz w:val="24"/>
          <w:szCs w:val="24"/>
        </w:rPr>
        <w:t>n the region o</w:t>
      </w:r>
      <w:r w:rsidR="00147365">
        <w:rPr>
          <w:rFonts w:ascii="Bookman Old Style" w:hAnsi="Bookman Old Style" w:cs="Tahoma"/>
          <w:sz w:val="24"/>
          <w:szCs w:val="24"/>
        </w:rPr>
        <w:t>f K3, 000.</w:t>
      </w:r>
      <w:r w:rsidR="002D788A">
        <w:rPr>
          <w:rFonts w:ascii="Bookman Old Style" w:hAnsi="Bookman Old Style" w:cs="Tahoma"/>
          <w:sz w:val="24"/>
          <w:szCs w:val="24"/>
        </w:rPr>
        <w:t xml:space="preserve">OO per month and the school fees per child </w:t>
      </w:r>
      <w:r w:rsidR="00147365">
        <w:rPr>
          <w:rFonts w:ascii="Bookman Old Style" w:hAnsi="Bookman Old Style" w:cs="Tahoma"/>
          <w:sz w:val="24"/>
          <w:szCs w:val="24"/>
        </w:rPr>
        <w:t>is a</w:t>
      </w:r>
      <w:r w:rsidR="002D788A">
        <w:rPr>
          <w:rFonts w:ascii="Bookman Old Style" w:hAnsi="Bookman Old Style" w:cs="Tahoma"/>
          <w:sz w:val="24"/>
          <w:szCs w:val="24"/>
        </w:rPr>
        <w:t xml:space="preserve">t </w:t>
      </w:r>
      <w:r w:rsidR="00147365">
        <w:rPr>
          <w:rFonts w:ascii="Bookman Old Style" w:hAnsi="Bookman Old Style" w:cs="Tahoma"/>
          <w:sz w:val="24"/>
          <w:szCs w:val="24"/>
        </w:rPr>
        <w:t>K5</w:t>
      </w:r>
      <w:r w:rsidR="002D788A">
        <w:rPr>
          <w:rFonts w:ascii="Bookman Old Style" w:hAnsi="Bookman Old Style" w:cs="Tahoma"/>
          <w:sz w:val="24"/>
          <w:szCs w:val="24"/>
        </w:rPr>
        <w:t>,500.00 per term</w:t>
      </w:r>
      <w:r w:rsidR="00147365">
        <w:rPr>
          <w:rFonts w:ascii="Bookman Old Style" w:hAnsi="Bookman Old Style" w:cs="Tahoma"/>
          <w:sz w:val="24"/>
          <w:szCs w:val="24"/>
        </w:rPr>
        <w:t xml:space="preserve"> which she has been fi</w:t>
      </w:r>
      <w:r w:rsidR="002D788A">
        <w:rPr>
          <w:rFonts w:ascii="Bookman Old Style" w:hAnsi="Bookman Old Style" w:cs="Tahoma"/>
          <w:sz w:val="24"/>
          <w:szCs w:val="24"/>
        </w:rPr>
        <w:t>nding</w:t>
      </w:r>
      <w:r w:rsidR="00D74DD3">
        <w:rPr>
          <w:rFonts w:ascii="Bookman Old Style" w:hAnsi="Bookman Old Style" w:cs="Tahoma"/>
          <w:sz w:val="24"/>
          <w:szCs w:val="24"/>
        </w:rPr>
        <w:t xml:space="preserve"> </w:t>
      </w:r>
      <w:r w:rsidR="002D788A">
        <w:rPr>
          <w:rFonts w:ascii="Bookman Old Style" w:hAnsi="Bookman Old Style" w:cs="Tahoma"/>
          <w:sz w:val="24"/>
          <w:szCs w:val="24"/>
        </w:rPr>
        <w:t xml:space="preserve">hard to meet </w:t>
      </w:r>
      <w:r w:rsidR="00147365">
        <w:rPr>
          <w:rFonts w:ascii="Bookman Old Style" w:hAnsi="Bookman Old Style" w:cs="Tahoma"/>
          <w:sz w:val="24"/>
          <w:szCs w:val="24"/>
        </w:rPr>
        <w:t xml:space="preserve">the </w:t>
      </w:r>
      <w:r w:rsidR="002D788A">
        <w:rPr>
          <w:rFonts w:ascii="Bookman Old Style" w:hAnsi="Bookman Old Style" w:cs="Tahoma"/>
          <w:sz w:val="24"/>
          <w:szCs w:val="24"/>
        </w:rPr>
        <w:t>due to the lack of support from the Respondent.</w:t>
      </w:r>
    </w:p>
    <w:p w:rsidR="00147365" w:rsidRDefault="00147365" w:rsidP="005C3572">
      <w:pPr>
        <w:spacing w:after="0" w:line="240" w:lineRule="auto"/>
        <w:ind w:firstLine="360"/>
        <w:jc w:val="both"/>
        <w:rPr>
          <w:rFonts w:ascii="Bookman Old Style" w:hAnsi="Bookman Old Style" w:cs="Tahoma"/>
          <w:sz w:val="24"/>
          <w:szCs w:val="24"/>
        </w:rPr>
      </w:pPr>
    </w:p>
    <w:p w:rsidR="002D788A" w:rsidRDefault="00147365" w:rsidP="00926AAC">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The Applicant strongly </w:t>
      </w:r>
      <w:r w:rsidR="002D788A">
        <w:rPr>
          <w:rFonts w:ascii="Bookman Old Style" w:hAnsi="Bookman Old Style" w:cs="Tahoma"/>
          <w:sz w:val="24"/>
          <w:szCs w:val="24"/>
        </w:rPr>
        <w:t>believe</w:t>
      </w:r>
      <w:r>
        <w:rPr>
          <w:rFonts w:ascii="Bookman Old Style" w:hAnsi="Bookman Old Style" w:cs="Tahoma"/>
          <w:sz w:val="24"/>
          <w:szCs w:val="24"/>
        </w:rPr>
        <w:t xml:space="preserve">s </w:t>
      </w:r>
      <w:r w:rsidR="002D788A">
        <w:rPr>
          <w:rFonts w:ascii="Bookman Old Style" w:hAnsi="Bookman Old Style" w:cs="Tahoma"/>
          <w:sz w:val="24"/>
          <w:szCs w:val="24"/>
        </w:rPr>
        <w:t>that</w:t>
      </w:r>
      <w:r>
        <w:rPr>
          <w:rFonts w:ascii="Bookman Old Style" w:hAnsi="Bookman Old Style" w:cs="Tahoma"/>
          <w:sz w:val="24"/>
          <w:szCs w:val="24"/>
        </w:rPr>
        <w:t xml:space="preserve"> there is a constructive trust i</w:t>
      </w:r>
      <w:r w:rsidR="002D788A">
        <w:rPr>
          <w:rFonts w:ascii="Bookman Old Style" w:hAnsi="Bookman Old Style" w:cs="Tahoma"/>
          <w:sz w:val="24"/>
          <w:szCs w:val="24"/>
        </w:rPr>
        <w:t xml:space="preserve">n the property </w:t>
      </w:r>
      <w:r>
        <w:rPr>
          <w:rFonts w:ascii="Bookman Old Style" w:hAnsi="Bookman Old Style" w:cs="Tahoma"/>
          <w:sz w:val="24"/>
          <w:szCs w:val="24"/>
        </w:rPr>
        <w:t>they</w:t>
      </w:r>
      <w:r w:rsidR="002D788A">
        <w:rPr>
          <w:rFonts w:ascii="Bookman Old Style" w:hAnsi="Bookman Old Style" w:cs="Tahoma"/>
          <w:sz w:val="24"/>
          <w:szCs w:val="24"/>
        </w:rPr>
        <w:t xml:space="preserve"> built at </w:t>
      </w:r>
      <w:proofErr w:type="spellStart"/>
      <w:r w:rsidR="002D788A">
        <w:rPr>
          <w:rFonts w:ascii="Bookman Old Style" w:hAnsi="Bookman Old Style" w:cs="Tahoma"/>
          <w:sz w:val="24"/>
          <w:szCs w:val="24"/>
        </w:rPr>
        <w:t>Shifwankula</w:t>
      </w:r>
      <w:proofErr w:type="spellEnd"/>
      <w:r w:rsidR="002D788A">
        <w:rPr>
          <w:rFonts w:ascii="Bookman Old Style" w:hAnsi="Bookman Old Style" w:cs="Tahoma"/>
          <w:sz w:val="24"/>
          <w:szCs w:val="24"/>
        </w:rPr>
        <w:t xml:space="preserve"> Village and the trucks purchased during </w:t>
      </w:r>
      <w:r>
        <w:rPr>
          <w:rFonts w:ascii="Bookman Old Style" w:hAnsi="Bookman Old Style" w:cs="Tahoma"/>
          <w:sz w:val="24"/>
          <w:szCs w:val="24"/>
        </w:rPr>
        <w:t>the</w:t>
      </w:r>
      <w:r w:rsidR="002D788A">
        <w:rPr>
          <w:rFonts w:ascii="Bookman Old Style" w:hAnsi="Bookman Old Style" w:cs="Tahoma"/>
          <w:sz w:val="24"/>
          <w:szCs w:val="24"/>
        </w:rPr>
        <w:t xml:space="preserve"> period of cohabitation</w:t>
      </w:r>
      <w:r>
        <w:rPr>
          <w:rFonts w:ascii="Bookman Old Style" w:hAnsi="Bookman Old Style" w:cs="Tahoma"/>
          <w:sz w:val="24"/>
          <w:szCs w:val="24"/>
        </w:rPr>
        <w:t>. She claims to be</w:t>
      </w:r>
      <w:r w:rsidR="002D788A">
        <w:rPr>
          <w:rFonts w:ascii="Bookman Old Style" w:hAnsi="Bookman Old Style" w:cs="Tahoma"/>
          <w:sz w:val="24"/>
          <w:szCs w:val="24"/>
        </w:rPr>
        <w:t xml:space="preserve"> entitled to fifty percent (</w:t>
      </w:r>
      <w:r>
        <w:rPr>
          <w:rFonts w:ascii="Bookman Old Style" w:hAnsi="Bookman Old Style" w:cs="Tahoma"/>
          <w:sz w:val="24"/>
          <w:szCs w:val="24"/>
        </w:rPr>
        <w:t>50%) of the said properties and/</w:t>
      </w:r>
      <w:r w:rsidR="002D788A">
        <w:rPr>
          <w:rFonts w:ascii="Bookman Old Style" w:hAnsi="Bookman Old Style" w:cs="Tahoma"/>
          <w:sz w:val="24"/>
          <w:szCs w:val="24"/>
        </w:rPr>
        <w:t>or payout of 50% of their value.</w:t>
      </w:r>
      <w:r>
        <w:rPr>
          <w:rFonts w:ascii="Bookman Old Style" w:hAnsi="Bookman Old Style" w:cs="Tahoma"/>
          <w:sz w:val="24"/>
          <w:szCs w:val="24"/>
        </w:rPr>
        <w:t xml:space="preserve"> In her view, they </w:t>
      </w:r>
      <w:r w:rsidR="002D788A">
        <w:rPr>
          <w:rFonts w:ascii="Bookman Old Style" w:hAnsi="Bookman Old Style" w:cs="Tahoma"/>
          <w:sz w:val="24"/>
          <w:szCs w:val="24"/>
        </w:rPr>
        <w:t xml:space="preserve">are </w:t>
      </w:r>
      <w:r w:rsidR="00D67DB4">
        <w:rPr>
          <w:rFonts w:ascii="Bookman Old Style" w:hAnsi="Bookman Old Style" w:cs="Tahoma"/>
          <w:sz w:val="24"/>
          <w:szCs w:val="24"/>
        </w:rPr>
        <w:t>no longer</w:t>
      </w:r>
      <w:r w:rsidR="002D788A">
        <w:rPr>
          <w:rFonts w:ascii="Bookman Old Style" w:hAnsi="Bookman Old Style" w:cs="Tahoma"/>
          <w:sz w:val="24"/>
          <w:szCs w:val="24"/>
        </w:rPr>
        <w:t xml:space="preserve"> capable of staying or doing business </w:t>
      </w:r>
      <w:r w:rsidR="00D67DB4">
        <w:rPr>
          <w:rFonts w:ascii="Bookman Old Style" w:hAnsi="Bookman Old Style" w:cs="Tahoma"/>
          <w:sz w:val="24"/>
          <w:szCs w:val="24"/>
        </w:rPr>
        <w:t xml:space="preserve">in harmony </w:t>
      </w:r>
      <w:r w:rsidR="002D788A">
        <w:rPr>
          <w:rFonts w:ascii="Bookman Old Style" w:hAnsi="Bookman Old Style" w:cs="Tahoma"/>
          <w:sz w:val="24"/>
          <w:szCs w:val="24"/>
        </w:rPr>
        <w:t>together</w:t>
      </w:r>
      <w:r w:rsidR="00D67DB4">
        <w:rPr>
          <w:rFonts w:ascii="Bookman Old Style" w:hAnsi="Bookman Old Style" w:cs="Tahoma"/>
          <w:sz w:val="24"/>
          <w:szCs w:val="24"/>
        </w:rPr>
        <w:t xml:space="preserve">. As such justice can only be </w:t>
      </w:r>
      <w:r w:rsidR="002D788A">
        <w:rPr>
          <w:rFonts w:ascii="Bookman Old Style" w:hAnsi="Bookman Old Style" w:cs="Tahoma"/>
          <w:sz w:val="24"/>
          <w:szCs w:val="24"/>
        </w:rPr>
        <w:t xml:space="preserve">served </w:t>
      </w:r>
      <w:r w:rsidR="00791824">
        <w:rPr>
          <w:rFonts w:ascii="Bookman Old Style" w:hAnsi="Bookman Old Style" w:cs="Tahoma"/>
          <w:sz w:val="24"/>
          <w:szCs w:val="24"/>
        </w:rPr>
        <w:t xml:space="preserve">by the Court </w:t>
      </w:r>
      <w:r w:rsidR="002D788A">
        <w:rPr>
          <w:rFonts w:ascii="Bookman Old Style" w:hAnsi="Bookman Old Style" w:cs="Tahoma"/>
          <w:sz w:val="24"/>
          <w:szCs w:val="24"/>
        </w:rPr>
        <w:t xml:space="preserve">ordering the disposal of the assets and sharing </w:t>
      </w:r>
      <w:r w:rsidR="00791824">
        <w:rPr>
          <w:rFonts w:ascii="Bookman Old Style" w:hAnsi="Bookman Old Style" w:cs="Tahoma"/>
          <w:sz w:val="24"/>
          <w:szCs w:val="24"/>
        </w:rPr>
        <w:t xml:space="preserve">of </w:t>
      </w:r>
      <w:r w:rsidR="002D788A">
        <w:rPr>
          <w:rFonts w:ascii="Bookman Old Style" w:hAnsi="Bookman Old Style" w:cs="Tahoma"/>
          <w:sz w:val="24"/>
          <w:szCs w:val="24"/>
        </w:rPr>
        <w:t>the proceeds equal</w:t>
      </w:r>
      <w:r w:rsidR="00791824">
        <w:rPr>
          <w:rFonts w:ascii="Bookman Old Style" w:hAnsi="Bookman Old Style" w:cs="Tahoma"/>
          <w:sz w:val="24"/>
          <w:szCs w:val="24"/>
        </w:rPr>
        <w:t>ly between the parties.</w:t>
      </w:r>
    </w:p>
    <w:p w:rsidR="00791824" w:rsidRDefault="00791824" w:rsidP="005C3572">
      <w:pPr>
        <w:spacing w:after="0" w:line="240" w:lineRule="auto"/>
        <w:ind w:firstLine="360"/>
        <w:jc w:val="both"/>
        <w:rPr>
          <w:rFonts w:ascii="Bookman Old Style" w:hAnsi="Bookman Old Style" w:cs="Tahoma"/>
          <w:sz w:val="24"/>
          <w:szCs w:val="24"/>
        </w:rPr>
      </w:pPr>
    </w:p>
    <w:p w:rsidR="002D788A" w:rsidRDefault="00791824" w:rsidP="005C3572">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She finally avers that because </w:t>
      </w:r>
      <w:r w:rsidR="002D788A">
        <w:rPr>
          <w:rFonts w:ascii="Bookman Old Style" w:hAnsi="Bookman Old Style" w:cs="Tahoma"/>
          <w:sz w:val="24"/>
          <w:szCs w:val="24"/>
        </w:rPr>
        <w:t>the Respondent has not shown any interest in the upbringing of the chi</w:t>
      </w:r>
      <w:r>
        <w:rPr>
          <w:rFonts w:ascii="Bookman Old Style" w:hAnsi="Bookman Old Style" w:cs="Tahoma"/>
          <w:sz w:val="24"/>
          <w:szCs w:val="24"/>
        </w:rPr>
        <w:t>l</w:t>
      </w:r>
      <w:r w:rsidR="002D788A">
        <w:rPr>
          <w:rFonts w:ascii="Bookman Old Style" w:hAnsi="Bookman Old Style" w:cs="Tahoma"/>
          <w:sz w:val="24"/>
          <w:szCs w:val="24"/>
        </w:rPr>
        <w:t xml:space="preserve">dren or their welfare this </w:t>
      </w:r>
      <w:r>
        <w:rPr>
          <w:rFonts w:ascii="Bookman Old Style" w:hAnsi="Bookman Old Style" w:cs="Tahoma"/>
          <w:sz w:val="24"/>
          <w:szCs w:val="24"/>
        </w:rPr>
        <w:t>is a proper case where the C</w:t>
      </w:r>
      <w:r w:rsidR="002D788A">
        <w:rPr>
          <w:rFonts w:ascii="Bookman Old Style" w:hAnsi="Bookman Old Style" w:cs="Tahoma"/>
          <w:sz w:val="24"/>
          <w:szCs w:val="24"/>
        </w:rPr>
        <w:t xml:space="preserve">ourt should grant </w:t>
      </w:r>
      <w:r>
        <w:rPr>
          <w:rFonts w:ascii="Bookman Old Style" w:hAnsi="Bookman Old Style" w:cs="Tahoma"/>
          <w:sz w:val="24"/>
          <w:szCs w:val="24"/>
        </w:rPr>
        <w:t>her</w:t>
      </w:r>
      <w:r w:rsidR="002D788A">
        <w:rPr>
          <w:rFonts w:ascii="Bookman Old Style" w:hAnsi="Bookman Old Style" w:cs="Tahoma"/>
          <w:sz w:val="24"/>
          <w:szCs w:val="24"/>
        </w:rPr>
        <w:t xml:space="preserve"> sole custody of the children.</w:t>
      </w:r>
    </w:p>
    <w:p w:rsidR="00791824" w:rsidRDefault="00791824" w:rsidP="005E6CE7">
      <w:pPr>
        <w:spacing w:after="0" w:line="240" w:lineRule="auto"/>
        <w:ind w:firstLine="360"/>
        <w:jc w:val="both"/>
        <w:rPr>
          <w:rFonts w:ascii="Bookman Old Style" w:hAnsi="Bookman Old Style" w:cs="Tahoma"/>
          <w:sz w:val="24"/>
          <w:szCs w:val="24"/>
        </w:rPr>
      </w:pPr>
    </w:p>
    <w:p w:rsidR="00DC06D9" w:rsidRDefault="00791824" w:rsidP="005C3572">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I first scheduled the hearing in this matter on 9</w:t>
      </w:r>
      <w:r w:rsidRPr="00791824">
        <w:rPr>
          <w:rFonts w:ascii="Bookman Old Style" w:hAnsi="Bookman Old Style" w:cs="Tahoma"/>
          <w:sz w:val="24"/>
          <w:szCs w:val="24"/>
          <w:vertAlign w:val="superscript"/>
        </w:rPr>
        <w:t>th</w:t>
      </w:r>
      <w:r>
        <w:rPr>
          <w:rFonts w:ascii="Bookman Old Style" w:hAnsi="Bookman Old Style" w:cs="Tahoma"/>
          <w:sz w:val="24"/>
          <w:szCs w:val="24"/>
        </w:rPr>
        <w:t xml:space="preserve"> December, 2014. When the matter came up on that date, Counsel for both parties were present. However, Counsel for the Respondent, Mr. John </w:t>
      </w:r>
      <w:proofErr w:type="spellStart"/>
      <w:r w:rsidR="00926AAC" w:rsidRPr="00926AAC">
        <w:rPr>
          <w:rFonts w:ascii="Bookman Old Style" w:hAnsi="Bookman Old Style" w:cs="Tahoma"/>
          <w:sz w:val="24"/>
          <w:szCs w:val="24"/>
        </w:rPr>
        <w:t>Chibala</w:t>
      </w:r>
      <w:r w:rsidRPr="00926AAC">
        <w:rPr>
          <w:rFonts w:ascii="Bookman Old Style" w:hAnsi="Bookman Old Style" w:cs="Tahoma"/>
          <w:sz w:val="24"/>
          <w:szCs w:val="24"/>
        </w:rPr>
        <w:t>bal</w:t>
      </w:r>
      <w:r w:rsidR="00926AAC" w:rsidRPr="00926AAC">
        <w:rPr>
          <w:rFonts w:ascii="Bookman Old Style" w:hAnsi="Bookman Old Style" w:cs="Tahoma"/>
          <w:sz w:val="24"/>
          <w:szCs w:val="24"/>
        </w:rPr>
        <w:t>a</w:t>
      </w:r>
      <w:proofErr w:type="spellEnd"/>
      <w:r>
        <w:rPr>
          <w:rFonts w:ascii="Bookman Old Style" w:hAnsi="Bookman Old Style" w:cs="Tahoma"/>
          <w:sz w:val="24"/>
          <w:szCs w:val="24"/>
        </w:rPr>
        <w:t xml:space="preserve"> from Douglas and Partners sought an adjournment on account of insufficient instructions. I granted the a</w:t>
      </w:r>
      <w:r w:rsidR="00DC06D9">
        <w:rPr>
          <w:rFonts w:ascii="Bookman Old Style" w:hAnsi="Bookman Old Style" w:cs="Tahoma"/>
          <w:sz w:val="24"/>
          <w:szCs w:val="24"/>
        </w:rPr>
        <w:t>pplication as prayed and adjourned the matter for hearing to 9</w:t>
      </w:r>
      <w:r w:rsidR="00DC06D9" w:rsidRPr="00DC06D9">
        <w:rPr>
          <w:rFonts w:ascii="Bookman Old Style" w:hAnsi="Bookman Old Style" w:cs="Tahoma"/>
          <w:sz w:val="24"/>
          <w:szCs w:val="24"/>
          <w:vertAlign w:val="superscript"/>
        </w:rPr>
        <w:t>th</w:t>
      </w:r>
      <w:r w:rsidR="00DC06D9">
        <w:rPr>
          <w:rFonts w:ascii="Bookman Old Style" w:hAnsi="Bookman Old Style" w:cs="Tahoma"/>
          <w:sz w:val="24"/>
          <w:szCs w:val="24"/>
        </w:rPr>
        <w:t xml:space="preserve"> February, 2015. </w:t>
      </w:r>
    </w:p>
    <w:p w:rsidR="00DC06D9" w:rsidRDefault="00DC06D9" w:rsidP="005E6CE7">
      <w:pPr>
        <w:spacing w:after="0" w:line="240" w:lineRule="auto"/>
        <w:ind w:firstLine="360"/>
        <w:jc w:val="both"/>
        <w:rPr>
          <w:rFonts w:ascii="Bookman Old Style" w:hAnsi="Bookman Old Style" w:cs="Tahoma"/>
          <w:sz w:val="24"/>
          <w:szCs w:val="24"/>
        </w:rPr>
      </w:pPr>
    </w:p>
    <w:p w:rsidR="00905FF6" w:rsidRDefault="00DC06D9" w:rsidP="005C3572">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On 9</w:t>
      </w:r>
      <w:r w:rsidRPr="00DC06D9">
        <w:rPr>
          <w:rFonts w:ascii="Bookman Old Style" w:hAnsi="Bookman Old Style" w:cs="Tahoma"/>
          <w:sz w:val="24"/>
          <w:szCs w:val="24"/>
          <w:vertAlign w:val="superscript"/>
        </w:rPr>
        <w:t>th</w:t>
      </w:r>
      <w:r>
        <w:rPr>
          <w:rFonts w:ascii="Bookman Old Style" w:hAnsi="Bookman Old Style" w:cs="Tahoma"/>
          <w:sz w:val="24"/>
          <w:szCs w:val="24"/>
        </w:rPr>
        <w:t xml:space="preserve"> February, 2015Counsel for the Respondent informed me that he had no instructions. </w:t>
      </w:r>
      <w:r w:rsidR="00EE6A3F">
        <w:rPr>
          <w:rFonts w:ascii="Bookman Old Style" w:hAnsi="Bookman Old Style" w:cs="Tahoma"/>
          <w:sz w:val="24"/>
          <w:szCs w:val="24"/>
        </w:rPr>
        <w:t xml:space="preserve">He further told me that he had since ceased </w:t>
      </w:r>
      <w:r w:rsidR="00EE6A3F" w:rsidRPr="00EE6A3F">
        <w:rPr>
          <w:rFonts w:ascii="Bookman Old Style" w:hAnsi="Bookman Old Style" w:cs="Tahoma"/>
          <w:sz w:val="24"/>
          <w:szCs w:val="24"/>
        </w:rPr>
        <w:t>to act for the Res</w:t>
      </w:r>
      <w:r w:rsidR="00EE6A3F">
        <w:rPr>
          <w:rFonts w:ascii="Bookman Old Style" w:hAnsi="Bookman Old Style" w:cs="Tahoma"/>
          <w:sz w:val="24"/>
          <w:szCs w:val="24"/>
        </w:rPr>
        <w:t>p</w:t>
      </w:r>
      <w:r w:rsidR="00EE6A3F" w:rsidRPr="00EE6A3F">
        <w:rPr>
          <w:rFonts w:ascii="Bookman Old Style" w:hAnsi="Bookman Old Style" w:cs="Tahoma"/>
          <w:sz w:val="24"/>
          <w:szCs w:val="24"/>
        </w:rPr>
        <w:t>ondent.</w:t>
      </w:r>
      <w:r w:rsidR="00D74DD3">
        <w:rPr>
          <w:rFonts w:ascii="Bookman Old Style" w:hAnsi="Bookman Old Style" w:cs="Tahoma"/>
          <w:sz w:val="24"/>
          <w:szCs w:val="24"/>
        </w:rPr>
        <w:t xml:space="preserve">  </w:t>
      </w:r>
      <w:r>
        <w:rPr>
          <w:rFonts w:ascii="Bookman Old Style" w:hAnsi="Bookman Old Style" w:cs="Tahoma"/>
          <w:sz w:val="24"/>
          <w:szCs w:val="24"/>
        </w:rPr>
        <w:t>In the meantime the file revealed that there was a Notice of Motion to adjourn the matter supported by an affidavit sworn to by the Respondent himself. In the affidavit in support he gave reasons for see</w:t>
      </w:r>
      <w:r w:rsidR="00FF4B89">
        <w:rPr>
          <w:rFonts w:ascii="Bookman Old Style" w:hAnsi="Bookman Old Style" w:cs="Tahoma"/>
          <w:sz w:val="24"/>
          <w:szCs w:val="24"/>
        </w:rPr>
        <w:t xml:space="preserve">king the </w:t>
      </w:r>
      <w:r w:rsidR="00FF4B89">
        <w:rPr>
          <w:rFonts w:ascii="Bookman Old Style" w:hAnsi="Bookman Old Style" w:cs="Tahoma"/>
          <w:sz w:val="24"/>
          <w:szCs w:val="24"/>
        </w:rPr>
        <w:lastRenderedPageBreak/>
        <w:t>adjournment that</w:t>
      </w:r>
      <w:r>
        <w:rPr>
          <w:rFonts w:ascii="Bookman Old Style" w:hAnsi="Bookman Old Style" w:cs="Tahoma"/>
          <w:sz w:val="24"/>
          <w:szCs w:val="24"/>
        </w:rPr>
        <w:t xml:space="preserve"> he was not well and was hospitalized following </w:t>
      </w:r>
      <w:proofErr w:type="gramStart"/>
      <w:r>
        <w:rPr>
          <w:rFonts w:ascii="Bookman Old Style" w:hAnsi="Bookman Old Style" w:cs="Tahoma"/>
          <w:sz w:val="24"/>
          <w:szCs w:val="24"/>
        </w:rPr>
        <w:t>a road</w:t>
      </w:r>
      <w:proofErr w:type="gramEnd"/>
      <w:r>
        <w:rPr>
          <w:rFonts w:ascii="Bookman Old Style" w:hAnsi="Bookman Old Style" w:cs="Tahoma"/>
          <w:sz w:val="24"/>
          <w:szCs w:val="24"/>
        </w:rPr>
        <w:t xml:space="preserve"> traffic accident in which he was involved.</w:t>
      </w:r>
    </w:p>
    <w:p w:rsidR="00926AAC" w:rsidRDefault="00926AAC" w:rsidP="00926AAC">
      <w:pPr>
        <w:spacing w:after="0" w:line="240" w:lineRule="auto"/>
        <w:ind w:firstLine="360"/>
        <w:jc w:val="both"/>
        <w:rPr>
          <w:rFonts w:ascii="Bookman Old Style" w:hAnsi="Bookman Old Style" w:cs="Tahoma"/>
          <w:sz w:val="24"/>
          <w:szCs w:val="24"/>
        </w:rPr>
      </w:pPr>
    </w:p>
    <w:p w:rsidR="00905FF6" w:rsidRDefault="00905FF6" w:rsidP="00926AAC">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In agreeing with the </w:t>
      </w:r>
      <w:r w:rsidR="00DC06D9">
        <w:rPr>
          <w:rFonts w:ascii="Bookman Old Style" w:hAnsi="Bookman Old Style" w:cs="Tahoma"/>
          <w:sz w:val="24"/>
          <w:szCs w:val="24"/>
        </w:rPr>
        <w:t xml:space="preserve">concerns raised by Mr. </w:t>
      </w:r>
      <w:proofErr w:type="spellStart"/>
      <w:r w:rsidR="00DC06D9">
        <w:rPr>
          <w:rFonts w:ascii="Bookman Old Style" w:hAnsi="Bookman Old Style" w:cs="Tahoma"/>
          <w:sz w:val="24"/>
          <w:szCs w:val="24"/>
        </w:rPr>
        <w:t>Mukupa</w:t>
      </w:r>
      <w:proofErr w:type="spellEnd"/>
      <w:r w:rsidR="00DC06D9">
        <w:rPr>
          <w:rFonts w:ascii="Bookman Old Style" w:hAnsi="Bookman Old Style" w:cs="Tahoma"/>
          <w:sz w:val="24"/>
          <w:szCs w:val="24"/>
        </w:rPr>
        <w:t xml:space="preserve">, Counsel for the Applicant, I </w:t>
      </w:r>
      <w:r>
        <w:rPr>
          <w:rFonts w:ascii="Bookman Old Style" w:hAnsi="Bookman Old Style" w:cs="Tahoma"/>
          <w:sz w:val="24"/>
          <w:szCs w:val="24"/>
        </w:rPr>
        <w:t xml:space="preserve">found that indeed </w:t>
      </w:r>
      <w:r w:rsidR="00DC06D9">
        <w:rPr>
          <w:rFonts w:ascii="Bookman Old Style" w:hAnsi="Bookman Old Style" w:cs="Tahoma"/>
          <w:sz w:val="24"/>
          <w:szCs w:val="24"/>
        </w:rPr>
        <w:t>the Respondent has</w:t>
      </w:r>
      <w:r>
        <w:rPr>
          <w:rFonts w:ascii="Bookman Old Style" w:hAnsi="Bookman Old Style" w:cs="Tahoma"/>
          <w:sz w:val="24"/>
          <w:szCs w:val="24"/>
        </w:rPr>
        <w:t xml:space="preserve"> neither availed himself nor has he given instructions to his Counsel of record before he ceased to act for him. However, I gave him the benefit of doubt and reluctantly adjourned the matter to 9</w:t>
      </w:r>
      <w:r w:rsidRPr="00905FF6">
        <w:rPr>
          <w:rFonts w:ascii="Bookman Old Style" w:hAnsi="Bookman Old Style" w:cs="Tahoma"/>
          <w:sz w:val="24"/>
          <w:szCs w:val="24"/>
          <w:vertAlign w:val="superscript"/>
        </w:rPr>
        <w:t>th</w:t>
      </w:r>
      <w:r>
        <w:rPr>
          <w:rFonts w:ascii="Bookman Old Style" w:hAnsi="Bookman Old Style" w:cs="Tahoma"/>
          <w:sz w:val="24"/>
          <w:szCs w:val="24"/>
        </w:rPr>
        <w:t xml:space="preserve"> April, 2015. I indicated that I will proceed to hear the Applicant on her application on this date.</w:t>
      </w:r>
    </w:p>
    <w:p w:rsidR="00955CA8" w:rsidRDefault="00905FF6" w:rsidP="00926AAC">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When the matter came up on 9</w:t>
      </w:r>
      <w:r w:rsidRPr="00905FF6">
        <w:rPr>
          <w:rFonts w:ascii="Bookman Old Style" w:hAnsi="Bookman Old Style" w:cs="Tahoma"/>
          <w:sz w:val="24"/>
          <w:szCs w:val="24"/>
          <w:vertAlign w:val="superscript"/>
        </w:rPr>
        <w:t>th</w:t>
      </w:r>
      <w:r>
        <w:rPr>
          <w:rFonts w:ascii="Bookman Old Style" w:hAnsi="Bookman Old Style" w:cs="Tahoma"/>
          <w:sz w:val="24"/>
          <w:szCs w:val="24"/>
        </w:rPr>
        <w:t xml:space="preserve"> April, 2015, I noted that the Respondent was again not before Court. There was an affidavit of service on file as proof that the Respondent was informed of the hearing</w:t>
      </w:r>
      <w:r w:rsidR="00955CA8">
        <w:rPr>
          <w:rFonts w:ascii="Bookman Old Style" w:hAnsi="Bookman Old Style" w:cs="Tahoma"/>
          <w:sz w:val="24"/>
          <w:szCs w:val="24"/>
        </w:rPr>
        <w:t xml:space="preserve"> scheduled for</w:t>
      </w:r>
      <w:r w:rsidR="00D74DD3">
        <w:rPr>
          <w:rFonts w:ascii="Bookman Old Style" w:hAnsi="Bookman Old Style" w:cs="Tahoma"/>
          <w:sz w:val="24"/>
          <w:szCs w:val="24"/>
        </w:rPr>
        <w:t xml:space="preserve"> </w:t>
      </w:r>
      <w:r w:rsidR="00955CA8">
        <w:rPr>
          <w:rFonts w:ascii="Bookman Old Style" w:hAnsi="Bookman Old Style" w:cs="Tahoma"/>
          <w:sz w:val="24"/>
          <w:szCs w:val="24"/>
        </w:rPr>
        <w:t>this day. Indeed, I have had no sight of the Respondent despite the number of times this matter has come up for hearing. It is clear to me that the Respondent is not desirous of defending this matter. He has clearly disregarded the opportunity to appear and participate in this matter. The act of absenting himself is at his own peril. I therefore ordered to hear the matter.</w:t>
      </w:r>
    </w:p>
    <w:p w:rsidR="00955CA8" w:rsidRDefault="00955CA8" w:rsidP="005C3572">
      <w:pPr>
        <w:spacing w:after="0" w:line="240" w:lineRule="auto"/>
        <w:ind w:firstLine="360"/>
        <w:jc w:val="both"/>
        <w:rPr>
          <w:rFonts w:ascii="Bookman Old Style" w:hAnsi="Bookman Old Style" w:cs="Tahoma"/>
          <w:sz w:val="24"/>
          <w:szCs w:val="24"/>
        </w:rPr>
      </w:pPr>
    </w:p>
    <w:p w:rsidR="00791824" w:rsidRDefault="00926AAC" w:rsidP="00151B4E">
      <w:pPr>
        <w:spacing w:after="0" w:line="360" w:lineRule="auto"/>
        <w:ind w:firstLine="360"/>
        <w:jc w:val="both"/>
        <w:rPr>
          <w:rFonts w:ascii="Bookman Old Style" w:hAnsi="Bookman Old Style" w:cs="Tahoma"/>
          <w:sz w:val="24"/>
          <w:szCs w:val="24"/>
        </w:rPr>
      </w:pPr>
      <w:r>
        <w:rPr>
          <w:rFonts w:ascii="Bookman Old Style" w:hAnsi="Bookman Old Style" w:cs="Tahoma"/>
          <w:sz w:val="24"/>
          <w:szCs w:val="24"/>
        </w:rPr>
        <w:tab/>
      </w:r>
      <w:r w:rsidR="00955CA8">
        <w:rPr>
          <w:rFonts w:ascii="Bookman Old Style" w:hAnsi="Bookman Old Style" w:cs="Tahoma"/>
          <w:sz w:val="24"/>
          <w:szCs w:val="24"/>
        </w:rPr>
        <w:t xml:space="preserve">Mr. </w:t>
      </w:r>
      <w:proofErr w:type="spellStart"/>
      <w:r w:rsidR="00955CA8">
        <w:rPr>
          <w:rFonts w:ascii="Bookman Old Style" w:hAnsi="Bookman Old Style" w:cs="Tahoma"/>
          <w:sz w:val="24"/>
          <w:szCs w:val="24"/>
        </w:rPr>
        <w:t>Mukupa</w:t>
      </w:r>
      <w:proofErr w:type="spellEnd"/>
      <w:r w:rsidR="00955CA8">
        <w:rPr>
          <w:rFonts w:ascii="Bookman Old Style" w:hAnsi="Bookman Old Style" w:cs="Tahoma"/>
          <w:sz w:val="24"/>
          <w:szCs w:val="24"/>
        </w:rPr>
        <w:t xml:space="preserve"> informed me of the Applicant’s appli</w:t>
      </w:r>
      <w:r w:rsidR="002F796C">
        <w:rPr>
          <w:rFonts w:ascii="Bookman Old Style" w:hAnsi="Bookman Old Style" w:cs="Tahoma"/>
          <w:sz w:val="24"/>
          <w:szCs w:val="24"/>
        </w:rPr>
        <w:t xml:space="preserve">cation brought under Order XXX </w:t>
      </w:r>
      <w:r w:rsidR="00955CA8">
        <w:rPr>
          <w:rFonts w:ascii="Bookman Old Style" w:hAnsi="Bookman Old Style" w:cs="Tahoma"/>
          <w:sz w:val="24"/>
          <w:szCs w:val="24"/>
        </w:rPr>
        <w:t xml:space="preserve">of the HCR of Cap 27. He sought to rely on the affidavit in support </w:t>
      </w:r>
      <w:r w:rsidR="00637387">
        <w:rPr>
          <w:rFonts w:ascii="Bookman Old Style" w:hAnsi="Bookman Old Style" w:cs="Tahoma"/>
          <w:sz w:val="24"/>
          <w:szCs w:val="24"/>
        </w:rPr>
        <w:t>deposed</w:t>
      </w:r>
      <w:r w:rsidR="00955CA8">
        <w:rPr>
          <w:rFonts w:ascii="Bookman Old Style" w:hAnsi="Bookman Old Style" w:cs="Tahoma"/>
          <w:sz w:val="24"/>
          <w:szCs w:val="24"/>
        </w:rPr>
        <w:t xml:space="preserve"> to by the Applicant dated 24</w:t>
      </w:r>
      <w:r w:rsidR="00955CA8" w:rsidRPr="00955CA8">
        <w:rPr>
          <w:rFonts w:ascii="Bookman Old Style" w:hAnsi="Bookman Old Style" w:cs="Tahoma"/>
          <w:sz w:val="24"/>
          <w:szCs w:val="24"/>
          <w:vertAlign w:val="superscript"/>
        </w:rPr>
        <w:t>th</w:t>
      </w:r>
      <w:r w:rsidR="00955CA8">
        <w:rPr>
          <w:rFonts w:ascii="Bookman Old Style" w:hAnsi="Bookman Old Style" w:cs="Tahoma"/>
          <w:sz w:val="24"/>
          <w:szCs w:val="24"/>
        </w:rPr>
        <w:t xml:space="preserve"> July 2014. </w:t>
      </w:r>
      <w:r w:rsidR="002F796C">
        <w:rPr>
          <w:rFonts w:ascii="Bookman Old Style" w:hAnsi="Bookman Old Style" w:cs="Tahoma"/>
          <w:sz w:val="24"/>
          <w:szCs w:val="24"/>
        </w:rPr>
        <w:t xml:space="preserve">Counsel submitted that the circumstances of this matter reveal that there is a constructive trust in which the Applicant has beneficial interest. On the principles governing constructive trusts, Counsel </w:t>
      </w:r>
      <w:r w:rsidR="00955CA8">
        <w:rPr>
          <w:rFonts w:ascii="Bookman Old Style" w:hAnsi="Bookman Old Style" w:cs="Tahoma"/>
          <w:sz w:val="24"/>
          <w:szCs w:val="24"/>
        </w:rPr>
        <w:t xml:space="preserve">drew my attention to the </w:t>
      </w:r>
      <w:r w:rsidR="002F796C">
        <w:rPr>
          <w:rFonts w:ascii="Bookman Old Style" w:hAnsi="Bookman Old Style" w:cs="Tahoma"/>
          <w:sz w:val="24"/>
          <w:szCs w:val="24"/>
        </w:rPr>
        <w:t xml:space="preserve">robust decision of the Supreme Court in the </w:t>
      </w:r>
      <w:r w:rsidR="00955CA8">
        <w:rPr>
          <w:rFonts w:ascii="Bookman Old Style" w:hAnsi="Bookman Old Style" w:cs="Tahoma"/>
          <w:sz w:val="24"/>
          <w:szCs w:val="24"/>
        </w:rPr>
        <w:t xml:space="preserve">case of </w:t>
      </w:r>
      <w:r w:rsidR="002F796C" w:rsidRPr="002F796C">
        <w:rPr>
          <w:rFonts w:ascii="Bookman Old Style" w:hAnsi="Bookman Old Style" w:cs="Tahoma"/>
          <w:b/>
          <w:i/>
          <w:sz w:val="24"/>
          <w:szCs w:val="24"/>
        </w:rPr>
        <w:t xml:space="preserve">Annie </w:t>
      </w:r>
      <w:proofErr w:type="spellStart"/>
      <w:r w:rsidR="002F796C">
        <w:rPr>
          <w:rFonts w:ascii="Bookman Old Style" w:hAnsi="Bookman Old Style" w:cs="Tahoma"/>
          <w:b/>
          <w:i/>
          <w:sz w:val="24"/>
          <w:szCs w:val="24"/>
        </w:rPr>
        <w:t>Bailes</w:t>
      </w:r>
      <w:proofErr w:type="spellEnd"/>
      <w:r w:rsidR="002F796C">
        <w:rPr>
          <w:rFonts w:ascii="Bookman Old Style" w:hAnsi="Bookman Old Style" w:cs="Tahoma"/>
          <w:b/>
          <w:i/>
          <w:sz w:val="24"/>
          <w:szCs w:val="24"/>
        </w:rPr>
        <w:t xml:space="preserve"> V Charles Antony Stacey a</w:t>
      </w:r>
      <w:r w:rsidR="00133F1C">
        <w:rPr>
          <w:rFonts w:ascii="Bookman Old Style" w:hAnsi="Bookman Old Style" w:cs="Tahoma"/>
          <w:b/>
          <w:i/>
          <w:sz w:val="24"/>
          <w:szCs w:val="24"/>
        </w:rPr>
        <w:t xml:space="preserve">nd </w:t>
      </w:r>
      <w:proofErr w:type="spellStart"/>
      <w:r w:rsidR="00133F1C">
        <w:rPr>
          <w:rFonts w:ascii="Bookman Old Style" w:hAnsi="Bookman Old Style" w:cs="Tahoma"/>
          <w:b/>
          <w:i/>
          <w:sz w:val="24"/>
          <w:szCs w:val="24"/>
        </w:rPr>
        <w:t>Anierica</w:t>
      </w:r>
      <w:proofErr w:type="spellEnd"/>
      <w:r w:rsidR="00133F1C">
        <w:rPr>
          <w:rFonts w:ascii="Bookman Old Style" w:hAnsi="Bookman Old Style" w:cs="Tahoma"/>
          <w:b/>
          <w:i/>
          <w:sz w:val="24"/>
          <w:szCs w:val="24"/>
        </w:rPr>
        <w:t xml:space="preserve"> </w:t>
      </w:r>
      <w:proofErr w:type="spellStart"/>
      <w:r w:rsidR="00133F1C">
        <w:rPr>
          <w:rFonts w:ascii="Bookman Old Style" w:hAnsi="Bookman Old Style" w:cs="Tahoma"/>
          <w:b/>
          <w:i/>
          <w:sz w:val="24"/>
          <w:szCs w:val="24"/>
        </w:rPr>
        <w:t>Simoes</w:t>
      </w:r>
      <w:proofErr w:type="spellEnd"/>
      <w:r w:rsidR="00133F1C">
        <w:rPr>
          <w:rFonts w:ascii="Bookman Old Style" w:hAnsi="Bookman Old Style" w:cs="Tahoma"/>
          <w:b/>
          <w:i/>
          <w:sz w:val="24"/>
          <w:szCs w:val="24"/>
        </w:rPr>
        <w:t xml:space="preserve"> (1986) ZR</w:t>
      </w:r>
      <w:r w:rsidR="002F796C" w:rsidRPr="002F796C">
        <w:rPr>
          <w:rFonts w:ascii="Bookman Old Style" w:hAnsi="Bookman Old Style" w:cs="Tahoma"/>
          <w:b/>
          <w:i/>
          <w:sz w:val="24"/>
          <w:szCs w:val="24"/>
        </w:rPr>
        <w:t xml:space="preserve"> 83</w:t>
      </w:r>
      <w:r w:rsidR="002F796C">
        <w:rPr>
          <w:rFonts w:ascii="Bookman Old Style" w:hAnsi="Bookman Old Style" w:cs="Tahoma"/>
          <w:b/>
          <w:i/>
          <w:sz w:val="24"/>
          <w:szCs w:val="24"/>
        </w:rPr>
        <w:t>.</w:t>
      </w:r>
      <w:r w:rsidR="00133F1C">
        <w:rPr>
          <w:rFonts w:ascii="Bookman Old Style" w:hAnsi="Bookman Old Style" w:cs="Tahoma"/>
          <w:b/>
          <w:sz w:val="24"/>
          <w:szCs w:val="24"/>
          <w:vertAlign w:val="superscript"/>
        </w:rPr>
        <w:t>(1)</w:t>
      </w:r>
      <w:r w:rsidR="002F796C">
        <w:rPr>
          <w:rFonts w:ascii="Bookman Old Style" w:hAnsi="Bookman Old Style" w:cs="Tahoma"/>
          <w:sz w:val="24"/>
          <w:szCs w:val="24"/>
        </w:rPr>
        <w:t xml:space="preserve">Finally, Mr. </w:t>
      </w:r>
      <w:proofErr w:type="spellStart"/>
      <w:r w:rsidR="002F796C">
        <w:rPr>
          <w:rFonts w:ascii="Bookman Old Style" w:hAnsi="Bookman Old Style" w:cs="Tahoma"/>
          <w:sz w:val="24"/>
          <w:szCs w:val="24"/>
        </w:rPr>
        <w:t>Mukupa</w:t>
      </w:r>
      <w:proofErr w:type="spellEnd"/>
      <w:r w:rsidR="002F796C">
        <w:rPr>
          <w:rFonts w:ascii="Bookman Old Style" w:hAnsi="Bookman Old Style" w:cs="Tahoma"/>
          <w:sz w:val="24"/>
          <w:szCs w:val="24"/>
        </w:rPr>
        <w:t xml:space="preserve"> </w:t>
      </w:r>
      <w:r w:rsidR="00CB20AC">
        <w:rPr>
          <w:rFonts w:ascii="Bookman Old Style" w:hAnsi="Bookman Old Style" w:cs="Tahoma"/>
          <w:sz w:val="24"/>
          <w:szCs w:val="24"/>
        </w:rPr>
        <w:t>entreated that the Applicant be granted the reliefs sought.</w:t>
      </w:r>
    </w:p>
    <w:p w:rsidR="00791824" w:rsidRDefault="00791824" w:rsidP="005C3572">
      <w:pPr>
        <w:spacing w:after="0" w:line="240" w:lineRule="auto"/>
        <w:ind w:firstLine="360"/>
        <w:jc w:val="both"/>
        <w:rPr>
          <w:rFonts w:ascii="Bookman Old Style" w:hAnsi="Bookman Old Style" w:cs="Tahoma"/>
          <w:sz w:val="24"/>
          <w:szCs w:val="24"/>
        </w:rPr>
      </w:pPr>
    </w:p>
    <w:p w:rsidR="00CB20AC" w:rsidRDefault="00CB20AC" w:rsidP="00926AAC">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At the close of the hearing I adjourned the matter to 30</w:t>
      </w:r>
      <w:r w:rsidRPr="00CB20AC">
        <w:rPr>
          <w:rFonts w:ascii="Bookman Old Style" w:hAnsi="Bookman Old Style" w:cs="Tahoma"/>
          <w:sz w:val="24"/>
          <w:szCs w:val="24"/>
          <w:vertAlign w:val="superscript"/>
        </w:rPr>
        <w:t>th</w:t>
      </w:r>
      <w:r>
        <w:rPr>
          <w:rFonts w:ascii="Bookman Old Style" w:hAnsi="Bookman Old Style" w:cs="Tahoma"/>
          <w:sz w:val="24"/>
          <w:szCs w:val="24"/>
        </w:rPr>
        <w:t xml:space="preserve"> April, 2015 for judgment. I now deliver the same.</w:t>
      </w:r>
    </w:p>
    <w:p w:rsidR="00D25D34" w:rsidRDefault="00D25D34" w:rsidP="00D25D34">
      <w:pPr>
        <w:spacing w:line="360" w:lineRule="auto"/>
        <w:jc w:val="both"/>
        <w:rPr>
          <w:rFonts w:ascii="Bookman Old Style" w:hAnsi="Bookman Old Style" w:cs="Tahoma"/>
          <w:sz w:val="24"/>
          <w:szCs w:val="24"/>
        </w:rPr>
      </w:pPr>
      <w:r>
        <w:rPr>
          <w:rFonts w:ascii="Bookman Old Style" w:hAnsi="Bookman Old Style" w:cs="Tahoma"/>
          <w:sz w:val="24"/>
          <w:szCs w:val="24"/>
        </w:rPr>
        <w:lastRenderedPageBreak/>
        <w:tab/>
        <w:t xml:space="preserve">The issue for determination before me is whether from the facts a constructive </w:t>
      </w:r>
      <w:r w:rsidR="00637387">
        <w:rPr>
          <w:rFonts w:ascii="Bookman Old Style" w:hAnsi="Bookman Old Style" w:cs="Tahoma"/>
          <w:sz w:val="24"/>
          <w:szCs w:val="24"/>
        </w:rPr>
        <w:t xml:space="preserve">trust </w:t>
      </w:r>
      <w:r>
        <w:rPr>
          <w:rFonts w:ascii="Bookman Old Style" w:hAnsi="Bookman Old Style" w:cs="Tahoma"/>
          <w:sz w:val="24"/>
          <w:szCs w:val="24"/>
        </w:rPr>
        <w:t>has been created enti</w:t>
      </w:r>
      <w:r w:rsidR="00637387">
        <w:rPr>
          <w:rFonts w:ascii="Bookman Old Style" w:hAnsi="Bookman Old Style" w:cs="Tahoma"/>
          <w:sz w:val="24"/>
          <w:szCs w:val="24"/>
        </w:rPr>
        <w:t>tling</w:t>
      </w:r>
      <w:r>
        <w:rPr>
          <w:rFonts w:ascii="Bookman Old Style" w:hAnsi="Bookman Old Style" w:cs="Tahoma"/>
          <w:sz w:val="24"/>
          <w:szCs w:val="24"/>
        </w:rPr>
        <w:t xml:space="preserve"> the Applicant to a share of the property acquired by the couple whilst in a stable relationship.</w:t>
      </w:r>
    </w:p>
    <w:p w:rsidR="00D25D34" w:rsidRDefault="00D25D34" w:rsidP="00D74DD3">
      <w:pPr>
        <w:spacing w:line="360" w:lineRule="auto"/>
        <w:jc w:val="both"/>
        <w:rPr>
          <w:rFonts w:ascii="Bookman Old Style" w:hAnsi="Bookman Old Style" w:cs="Tahoma"/>
          <w:sz w:val="24"/>
          <w:szCs w:val="24"/>
        </w:rPr>
      </w:pPr>
      <w:r>
        <w:rPr>
          <w:rFonts w:ascii="Bookman Old Style" w:hAnsi="Bookman Old Style" w:cs="Tahoma"/>
          <w:sz w:val="24"/>
          <w:szCs w:val="24"/>
        </w:rPr>
        <w:tab/>
        <w:t xml:space="preserve">I turn to first consider what is meant by a constructive trust.  </w:t>
      </w:r>
    </w:p>
    <w:p w:rsidR="00D74DD3" w:rsidRDefault="00D74DD3" w:rsidP="00D74DD3">
      <w:pPr>
        <w:spacing w:line="360" w:lineRule="auto"/>
        <w:jc w:val="both"/>
        <w:rPr>
          <w:rFonts w:ascii="Bookman Old Style" w:hAnsi="Bookman Old Style" w:cs="Tahoma"/>
          <w:sz w:val="24"/>
          <w:szCs w:val="24"/>
        </w:rPr>
      </w:pPr>
      <w:r>
        <w:rPr>
          <w:rFonts w:ascii="Bookman Old Style" w:hAnsi="Bookman Old Style" w:cs="Tahoma"/>
          <w:sz w:val="24"/>
          <w:szCs w:val="24"/>
        </w:rPr>
        <w:tab/>
        <w:t xml:space="preserve">Lord Denning in the case of </w:t>
      </w:r>
      <w:r>
        <w:rPr>
          <w:rFonts w:ascii="Bookman Old Style" w:hAnsi="Bookman Old Style" w:cs="Tahoma"/>
          <w:b/>
          <w:i/>
          <w:sz w:val="24"/>
          <w:szCs w:val="24"/>
        </w:rPr>
        <w:t xml:space="preserve">Hussey </w:t>
      </w:r>
      <w:proofErr w:type="spellStart"/>
      <w:r>
        <w:rPr>
          <w:rFonts w:ascii="Bookman Old Style" w:hAnsi="Bookman Old Style" w:cs="Tahoma"/>
          <w:b/>
          <w:i/>
          <w:sz w:val="24"/>
          <w:szCs w:val="24"/>
        </w:rPr>
        <w:t>vs</w:t>
      </w:r>
      <w:proofErr w:type="spellEnd"/>
      <w:r>
        <w:rPr>
          <w:rFonts w:ascii="Bookman Old Style" w:hAnsi="Bookman Old Style" w:cs="Tahoma"/>
          <w:b/>
          <w:i/>
          <w:sz w:val="24"/>
          <w:szCs w:val="24"/>
        </w:rPr>
        <w:t xml:space="preserve"> Palmer </w:t>
      </w:r>
      <w:r>
        <w:rPr>
          <w:rFonts w:ascii="Bookman Old Style" w:hAnsi="Bookman Old Style" w:cs="Tahoma"/>
          <w:sz w:val="24"/>
          <w:szCs w:val="24"/>
        </w:rPr>
        <w:t>had this to say:</w:t>
      </w:r>
    </w:p>
    <w:p w:rsidR="00D74DD3" w:rsidRPr="00D74DD3" w:rsidRDefault="00D74DD3" w:rsidP="00D74DD3">
      <w:pPr>
        <w:spacing w:line="360" w:lineRule="auto"/>
        <w:ind w:left="720"/>
        <w:jc w:val="both"/>
        <w:rPr>
          <w:rFonts w:ascii="Bookman Old Style" w:hAnsi="Bookman Old Style"/>
          <w:i/>
          <w:sz w:val="24"/>
          <w:szCs w:val="24"/>
        </w:rPr>
      </w:pPr>
      <w:r>
        <w:rPr>
          <w:rFonts w:ascii="Bookman Old Style" w:hAnsi="Bookman Old Style" w:cs="Tahoma"/>
          <w:i/>
          <w:sz w:val="24"/>
          <w:szCs w:val="24"/>
        </w:rPr>
        <w:t xml:space="preserve">“By whatever name it is described, it is a trust imposed by law whenever justice and good conscience require it…..   </w:t>
      </w:r>
      <w:proofErr w:type="gramStart"/>
      <w:r>
        <w:rPr>
          <w:rFonts w:ascii="Bookman Old Style" w:hAnsi="Bookman Old Style" w:cs="Tahoma"/>
          <w:i/>
          <w:sz w:val="24"/>
          <w:szCs w:val="24"/>
        </w:rPr>
        <w:t>it</w:t>
      </w:r>
      <w:proofErr w:type="gramEnd"/>
      <w:r>
        <w:rPr>
          <w:rFonts w:ascii="Bookman Old Style" w:hAnsi="Bookman Old Style" w:cs="Tahoma"/>
          <w:i/>
          <w:sz w:val="24"/>
          <w:szCs w:val="24"/>
        </w:rPr>
        <w:t xml:space="preserve"> is an equitable remedy where the Court can enable an aggrieved party to obtain restitution.”</w:t>
      </w:r>
    </w:p>
    <w:p w:rsidR="007D2D76" w:rsidRDefault="007D2D76" w:rsidP="00D25D34">
      <w:pPr>
        <w:spacing w:line="360" w:lineRule="auto"/>
        <w:jc w:val="both"/>
        <w:rPr>
          <w:rFonts w:ascii="Bookman Old Style" w:hAnsi="Bookman Old Style"/>
          <w:sz w:val="24"/>
          <w:szCs w:val="24"/>
        </w:rPr>
      </w:pPr>
      <w:r>
        <w:rPr>
          <w:rFonts w:ascii="Bookman Old Style" w:hAnsi="Bookman Old Style"/>
          <w:sz w:val="24"/>
          <w:szCs w:val="24"/>
        </w:rPr>
        <w:tab/>
        <w:t xml:space="preserve">The Supreme Court had occasion to pronounce itself on what a constructive trust entails in the case of </w:t>
      </w:r>
      <w:r w:rsidR="00D74DD3">
        <w:rPr>
          <w:rFonts w:ascii="Bookman Old Style" w:hAnsi="Bookman Old Style"/>
          <w:b/>
          <w:i/>
          <w:sz w:val="24"/>
          <w:szCs w:val="24"/>
        </w:rPr>
        <w:t xml:space="preserve">Annie </w:t>
      </w:r>
      <w:proofErr w:type="spellStart"/>
      <w:r w:rsidR="00D74DD3">
        <w:rPr>
          <w:rFonts w:ascii="Bookman Old Style" w:hAnsi="Bookman Old Style"/>
          <w:b/>
          <w:i/>
          <w:sz w:val="24"/>
          <w:szCs w:val="24"/>
        </w:rPr>
        <w:t>Baile</w:t>
      </w:r>
      <w:r>
        <w:rPr>
          <w:rFonts w:ascii="Bookman Old Style" w:hAnsi="Bookman Old Style"/>
          <w:b/>
          <w:i/>
          <w:sz w:val="24"/>
          <w:szCs w:val="24"/>
        </w:rPr>
        <w:t>s</w:t>
      </w:r>
      <w:proofErr w:type="spellEnd"/>
      <w:r>
        <w:rPr>
          <w:rFonts w:ascii="Bookman Old Style" w:hAnsi="Bookman Old Style"/>
          <w:b/>
          <w:i/>
          <w:sz w:val="24"/>
          <w:szCs w:val="24"/>
        </w:rPr>
        <w:t xml:space="preserve"> </w:t>
      </w:r>
      <w:proofErr w:type="spellStart"/>
      <w:r>
        <w:rPr>
          <w:rFonts w:ascii="Bookman Old Style" w:hAnsi="Bookman Old Style"/>
          <w:b/>
          <w:i/>
          <w:sz w:val="24"/>
          <w:szCs w:val="24"/>
        </w:rPr>
        <w:t>vs</w:t>
      </w:r>
      <w:proofErr w:type="spellEnd"/>
      <w:r>
        <w:rPr>
          <w:rFonts w:ascii="Bookman Old Style" w:hAnsi="Bookman Old Style"/>
          <w:b/>
          <w:i/>
          <w:sz w:val="24"/>
          <w:szCs w:val="24"/>
        </w:rPr>
        <w:t xml:space="preserve"> Charles Anthony Stacy &amp; Another.</w:t>
      </w:r>
      <w:r w:rsidR="00133F1C">
        <w:rPr>
          <w:rFonts w:ascii="Bookman Old Style" w:hAnsi="Bookman Old Style"/>
          <w:b/>
          <w:sz w:val="24"/>
          <w:szCs w:val="24"/>
          <w:vertAlign w:val="superscript"/>
        </w:rPr>
        <w:t>(1)</w:t>
      </w:r>
      <w:r>
        <w:rPr>
          <w:rFonts w:ascii="Bookman Old Style" w:hAnsi="Bookman Old Style"/>
          <w:sz w:val="24"/>
          <w:szCs w:val="24"/>
        </w:rPr>
        <w:t xml:space="preserve">  I consider that </w:t>
      </w:r>
      <w:r w:rsidR="00637387">
        <w:rPr>
          <w:rFonts w:ascii="Bookman Old Style" w:hAnsi="Bookman Old Style"/>
          <w:sz w:val="24"/>
          <w:szCs w:val="24"/>
        </w:rPr>
        <w:t xml:space="preserve">it </w:t>
      </w:r>
      <w:r>
        <w:rPr>
          <w:rFonts w:ascii="Bookman Old Style" w:hAnsi="Bookman Old Style"/>
          <w:sz w:val="24"/>
          <w:szCs w:val="24"/>
        </w:rPr>
        <w:t>is important to outline the facts in a nutshell.</w:t>
      </w:r>
    </w:p>
    <w:p w:rsidR="005C3572" w:rsidRDefault="005C3572" w:rsidP="005C3572">
      <w:pPr>
        <w:spacing w:line="360" w:lineRule="auto"/>
        <w:ind w:firstLine="720"/>
        <w:jc w:val="both"/>
        <w:rPr>
          <w:rFonts w:ascii="Bookman Old Style" w:hAnsi="Bookman Old Style"/>
          <w:sz w:val="24"/>
          <w:szCs w:val="24"/>
        </w:rPr>
      </w:pPr>
      <w:r>
        <w:rPr>
          <w:rFonts w:ascii="Bookman Old Style" w:hAnsi="Bookman Old Style"/>
          <w:sz w:val="24"/>
          <w:szCs w:val="24"/>
        </w:rPr>
        <w:t>The Appellant cohabited with the Defendant (who was now deceased) for many years.  The Appellant sold her house and out of the sale she gave the deceased £.500 to pay off the mortgage on the property in issue but this did not discharge the mortgage.  For five years she helped the deceased service the mortgage and finally the deceased discharged the mortgage with £.200 given by the Appellant.  The Court below held that she did not contribute in the actual acquisition of the house, that it was not the intention of the deceased at the time of the purchase to create any beneficial interest for the Appellant and that the moneys given to the deceased by the Appellant were but loans.</w:t>
      </w:r>
    </w:p>
    <w:p w:rsidR="005C3572" w:rsidRDefault="005C3572" w:rsidP="005C3572">
      <w:pPr>
        <w:spacing w:line="360" w:lineRule="auto"/>
        <w:jc w:val="both"/>
        <w:rPr>
          <w:rFonts w:ascii="Bookman Old Style" w:hAnsi="Bookman Old Style"/>
          <w:sz w:val="24"/>
          <w:szCs w:val="24"/>
        </w:rPr>
      </w:pPr>
      <w:r>
        <w:rPr>
          <w:rFonts w:ascii="Bookman Old Style" w:hAnsi="Bookman Old Style"/>
          <w:sz w:val="24"/>
          <w:szCs w:val="24"/>
        </w:rPr>
        <w:tab/>
        <w:t xml:space="preserve">On Appeal </w:t>
      </w:r>
      <w:proofErr w:type="spellStart"/>
      <w:r>
        <w:rPr>
          <w:rFonts w:ascii="Bookman Old Style" w:hAnsi="Bookman Old Style"/>
          <w:sz w:val="24"/>
          <w:szCs w:val="24"/>
        </w:rPr>
        <w:t>Ngulube</w:t>
      </w:r>
      <w:proofErr w:type="spellEnd"/>
      <w:r>
        <w:rPr>
          <w:rFonts w:ascii="Bookman Old Style" w:hAnsi="Bookman Old Style"/>
          <w:sz w:val="24"/>
          <w:szCs w:val="24"/>
        </w:rPr>
        <w:t xml:space="preserve"> DCJ (then) delivering the Judgment on behalf of the Supreme Court held that:</w:t>
      </w:r>
    </w:p>
    <w:p w:rsidR="005C3572" w:rsidRDefault="005C3572" w:rsidP="005C3572">
      <w:pPr>
        <w:spacing w:line="360" w:lineRule="auto"/>
        <w:ind w:left="720"/>
        <w:jc w:val="both"/>
        <w:rPr>
          <w:rFonts w:ascii="Bookman Old Style" w:hAnsi="Bookman Old Style"/>
          <w:i/>
          <w:sz w:val="24"/>
          <w:szCs w:val="24"/>
        </w:rPr>
      </w:pPr>
      <w:r>
        <w:rPr>
          <w:rFonts w:ascii="Bookman Old Style" w:hAnsi="Bookman Old Style"/>
          <w:i/>
          <w:sz w:val="24"/>
          <w:szCs w:val="24"/>
        </w:rPr>
        <w:t>“To establish a constructive tr</w:t>
      </w:r>
      <w:r w:rsidR="005845F2">
        <w:rPr>
          <w:rFonts w:ascii="Bookman Old Style" w:hAnsi="Bookman Old Style"/>
          <w:i/>
          <w:sz w:val="24"/>
          <w:szCs w:val="24"/>
        </w:rPr>
        <w:t>ust there</w:t>
      </w:r>
      <w:r>
        <w:rPr>
          <w:rFonts w:ascii="Bookman Old Style" w:hAnsi="Bookman Old Style"/>
          <w:i/>
          <w:sz w:val="24"/>
          <w:szCs w:val="24"/>
        </w:rPr>
        <w:t xml:space="preserve"> must be evidence that the property was acquired to provide a home for a couple who intended to live together in a stable relationship, and that the claimant made a substantial contribution towards its acquisition.”</w:t>
      </w:r>
    </w:p>
    <w:p w:rsidR="005C3572" w:rsidRDefault="005C3572" w:rsidP="005C3572">
      <w:pPr>
        <w:spacing w:line="360" w:lineRule="auto"/>
        <w:jc w:val="both"/>
        <w:rPr>
          <w:rFonts w:ascii="Bookman Old Style" w:hAnsi="Bookman Old Style"/>
          <w:sz w:val="24"/>
          <w:szCs w:val="24"/>
        </w:rPr>
      </w:pPr>
      <w:r>
        <w:rPr>
          <w:rFonts w:ascii="Bookman Old Style" w:hAnsi="Bookman Old Style"/>
          <w:sz w:val="24"/>
          <w:szCs w:val="24"/>
        </w:rPr>
        <w:lastRenderedPageBreak/>
        <w:tab/>
        <w:t xml:space="preserve">Various English authorities </w:t>
      </w:r>
      <w:r w:rsidR="005845F2">
        <w:rPr>
          <w:rFonts w:ascii="Bookman Old Style" w:hAnsi="Bookman Old Style"/>
          <w:sz w:val="24"/>
          <w:szCs w:val="24"/>
        </w:rPr>
        <w:t xml:space="preserve">were referred to in the </w:t>
      </w:r>
      <w:proofErr w:type="spellStart"/>
      <w:r w:rsidR="005845F2">
        <w:rPr>
          <w:rFonts w:ascii="Bookman Old Style" w:hAnsi="Bookman Old Style"/>
          <w:sz w:val="24"/>
          <w:szCs w:val="24"/>
        </w:rPr>
        <w:t>aforecited</w:t>
      </w:r>
      <w:proofErr w:type="spellEnd"/>
      <w:r w:rsidR="005845F2">
        <w:rPr>
          <w:rFonts w:ascii="Bookman Old Style" w:hAnsi="Bookman Old Style"/>
          <w:sz w:val="24"/>
          <w:szCs w:val="24"/>
        </w:rPr>
        <w:t xml:space="preserve"> j</w:t>
      </w:r>
      <w:r>
        <w:rPr>
          <w:rFonts w:ascii="Bookman Old Style" w:hAnsi="Bookman Old Style"/>
          <w:sz w:val="24"/>
          <w:szCs w:val="24"/>
        </w:rPr>
        <w:t>udgment where a mistress can in certain circumstances be granted a share in the unmarried couple’s home.</w:t>
      </w:r>
    </w:p>
    <w:p w:rsidR="005C3572" w:rsidRDefault="005C3572" w:rsidP="005845F2">
      <w:pPr>
        <w:spacing w:line="360" w:lineRule="auto"/>
        <w:jc w:val="both"/>
        <w:rPr>
          <w:rFonts w:ascii="Bookman Old Style" w:hAnsi="Bookman Old Style"/>
          <w:sz w:val="24"/>
          <w:szCs w:val="24"/>
        </w:rPr>
      </w:pPr>
      <w:r>
        <w:rPr>
          <w:rFonts w:ascii="Bookman Old Style" w:hAnsi="Bookman Old Style"/>
          <w:sz w:val="24"/>
          <w:szCs w:val="24"/>
        </w:rPr>
        <w:tab/>
      </w:r>
      <w:r w:rsidR="005845F2">
        <w:rPr>
          <w:rFonts w:ascii="Bookman Old Style" w:hAnsi="Bookman Old Style"/>
          <w:sz w:val="24"/>
          <w:szCs w:val="24"/>
        </w:rPr>
        <w:t>The principle articulated in English case law</w:t>
      </w:r>
      <w:r w:rsidR="00637387">
        <w:rPr>
          <w:rFonts w:ascii="Bookman Old Style" w:hAnsi="Bookman Old Style"/>
          <w:sz w:val="24"/>
          <w:szCs w:val="24"/>
        </w:rPr>
        <w:t>,</w:t>
      </w:r>
      <w:r w:rsidR="005845F2">
        <w:rPr>
          <w:rFonts w:ascii="Bookman Old Style" w:hAnsi="Bookman Old Style"/>
          <w:sz w:val="24"/>
          <w:szCs w:val="24"/>
        </w:rPr>
        <w:t xml:space="preserve"> such as </w:t>
      </w:r>
      <w:r w:rsidR="005845F2" w:rsidRPr="005845F2">
        <w:rPr>
          <w:rFonts w:ascii="Bookman Old Style" w:hAnsi="Bookman Old Style"/>
          <w:b/>
          <w:i/>
          <w:sz w:val="24"/>
          <w:szCs w:val="24"/>
        </w:rPr>
        <w:t xml:space="preserve">Cook </w:t>
      </w:r>
      <w:proofErr w:type="spellStart"/>
      <w:r w:rsidR="005845F2" w:rsidRPr="005845F2">
        <w:rPr>
          <w:rFonts w:ascii="Bookman Old Style" w:hAnsi="Bookman Old Style"/>
          <w:b/>
          <w:i/>
          <w:sz w:val="24"/>
          <w:szCs w:val="24"/>
        </w:rPr>
        <w:t>vs</w:t>
      </w:r>
      <w:proofErr w:type="spellEnd"/>
      <w:r w:rsidR="005845F2" w:rsidRPr="005845F2">
        <w:rPr>
          <w:rFonts w:ascii="Bookman Old Style" w:hAnsi="Bookman Old Style"/>
          <w:b/>
          <w:i/>
          <w:sz w:val="24"/>
          <w:szCs w:val="24"/>
        </w:rPr>
        <w:t xml:space="preserve"> Head</w:t>
      </w:r>
      <w:r w:rsidR="005845F2">
        <w:rPr>
          <w:rFonts w:ascii="Bookman Old Style" w:hAnsi="Bookman Old Style"/>
          <w:b/>
          <w:i/>
          <w:sz w:val="24"/>
          <w:szCs w:val="24"/>
        </w:rPr>
        <w:t>,</w:t>
      </w:r>
      <w:r w:rsidR="005845F2">
        <w:rPr>
          <w:rFonts w:ascii="Bookman Old Style" w:hAnsi="Bookman Old Style"/>
          <w:b/>
          <w:sz w:val="24"/>
          <w:szCs w:val="24"/>
          <w:vertAlign w:val="superscript"/>
        </w:rPr>
        <w:t>(2)</w:t>
      </w:r>
      <w:r w:rsidR="00D74DD3">
        <w:rPr>
          <w:rFonts w:ascii="Bookman Old Style" w:hAnsi="Bookman Old Style"/>
          <w:b/>
          <w:sz w:val="24"/>
          <w:szCs w:val="24"/>
          <w:vertAlign w:val="superscript"/>
        </w:rPr>
        <w:t xml:space="preserve"> </w:t>
      </w:r>
      <w:r w:rsidR="005845F2" w:rsidRPr="005845F2">
        <w:rPr>
          <w:rFonts w:ascii="Bookman Old Style" w:hAnsi="Bookman Old Style"/>
          <w:b/>
          <w:i/>
          <w:sz w:val="24"/>
          <w:szCs w:val="24"/>
        </w:rPr>
        <w:t xml:space="preserve">Eves </w:t>
      </w:r>
      <w:proofErr w:type="spellStart"/>
      <w:r w:rsidR="005845F2" w:rsidRPr="005845F2">
        <w:rPr>
          <w:rFonts w:ascii="Bookman Old Style" w:hAnsi="Bookman Old Style"/>
          <w:b/>
          <w:i/>
          <w:sz w:val="24"/>
          <w:szCs w:val="24"/>
        </w:rPr>
        <w:t>vs</w:t>
      </w:r>
      <w:proofErr w:type="spellEnd"/>
      <w:r w:rsidR="005845F2" w:rsidRPr="005845F2">
        <w:rPr>
          <w:rFonts w:ascii="Bookman Old Style" w:hAnsi="Bookman Old Style"/>
          <w:b/>
          <w:i/>
          <w:sz w:val="24"/>
          <w:szCs w:val="24"/>
        </w:rPr>
        <w:t xml:space="preserve"> Eves</w:t>
      </w:r>
      <w:r w:rsidR="00637387">
        <w:rPr>
          <w:rFonts w:ascii="Bookman Old Style" w:hAnsi="Bookman Old Style"/>
          <w:b/>
          <w:i/>
          <w:sz w:val="24"/>
          <w:szCs w:val="24"/>
        </w:rPr>
        <w:t>,</w:t>
      </w:r>
      <w:r w:rsidR="005845F2">
        <w:rPr>
          <w:rFonts w:ascii="Bookman Old Style" w:hAnsi="Bookman Old Style"/>
          <w:b/>
          <w:sz w:val="24"/>
          <w:szCs w:val="24"/>
          <w:vertAlign w:val="superscript"/>
        </w:rPr>
        <w:t>(3)</w:t>
      </w:r>
      <w:r w:rsidR="00D74DD3">
        <w:rPr>
          <w:rFonts w:ascii="Bookman Old Style" w:hAnsi="Bookman Old Style"/>
          <w:b/>
          <w:sz w:val="24"/>
          <w:szCs w:val="24"/>
          <w:vertAlign w:val="superscript"/>
        </w:rPr>
        <w:t xml:space="preserve"> </w:t>
      </w:r>
      <w:r w:rsidR="00D74DD3">
        <w:rPr>
          <w:rFonts w:ascii="Bookman Old Style" w:hAnsi="Bookman Old Style"/>
          <w:sz w:val="24"/>
          <w:szCs w:val="24"/>
        </w:rPr>
        <w:t>is that in the case of an unmarried</w:t>
      </w:r>
      <w:r w:rsidR="005845F2">
        <w:rPr>
          <w:rFonts w:ascii="Bookman Old Style" w:hAnsi="Bookman Old Style"/>
          <w:sz w:val="24"/>
          <w:szCs w:val="24"/>
        </w:rPr>
        <w:t xml:space="preserve"> couple</w:t>
      </w:r>
      <w:r w:rsidR="00BE30F0">
        <w:rPr>
          <w:rFonts w:ascii="Bookman Old Style" w:hAnsi="Bookman Old Style"/>
          <w:sz w:val="24"/>
          <w:szCs w:val="24"/>
        </w:rPr>
        <w:t>,</w:t>
      </w:r>
      <w:r w:rsidR="005845F2">
        <w:rPr>
          <w:rFonts w:ascii="Bookman Old Style" w:hAnsi="Bookman Old Style"/>
          <w:sz w:val="24"/>
          <w:szCs w:val="24"/>
        </w:rPr>
        <w:t xml:space="preserve"> where</w:t>
      </w:r>
      <w:r w:rsidR="00D74DD3">
        <w:rPr>
          <w:rFonts w:ascii="Bookman Old Style" w:hAnsi="Bookman Old Style"/>
          <w:sz w:val="24"/>
          <w:szCs w:val="24"/>
        </w:rPr>
        <w:t>,</w:t>
      </w:r>
      <w:r w:rsidR="00BE30F0">
        <w:rPr>
          <w:rFonts w:ascii="Bookman Old Style" w:hAnsi="Bookman Old Style"/>
          <w:sz w:val="24"/>
          <w:szCs w:val="24"/>
        </w:rPr>
        <w:t xml:space="preserve"> </w:t>
      </w:r>
      <w:r w:rsidR="005845F2">
        <w:rPr>
          <w:rFonts w:ascii="Bookman Old Style" w:hAnsi="Bookman Old Style"/>
          <w:sz w:val="24"/>
          <w:szCs w:val="24"/>
        </w:rPr>
        <w:t>by their joint efforts acquired property to be used for their joint benefit with the intention of setting up home together</w:t>
      </w:r>
      <w:r w:rsidR="00637387">
        <w:rPr>
          <w:rFonts w:ascii="Bookman Old Style" w:hAnsi="Bookman Old Style"/>
          <w:sz w:val="24"/>
          <w:szCs w:val="24"/>
        </w:rPr>
        <w:t>,</w:t>
      </w:r>
      <w:r w:rsidR="005845F2">
        <w:rPr>
          <w:rFonts w:ascii="Bookman Old Style" w:hAnsi="Bookman Old Style"/>
          <w:sz w:val="24"/>
          <w:szCs w:val="24"/>
        </w:rPr>
        <w:t xml:space="preserve"> the man held the property in trust for himself and mistress beneficiary.</w:t>
      </w:r>
    </w:p>
    <w:p w:rsidR="008840FD" w:rsidRDefault="005845F2" w:rsidP="005C3572">
      <w:pPr>
        <w:spacing w:line="360" w:lineRule="auto"/>
        <w:jc w:val="both"/>
        <w:rPr>
          <w:rFonts w:ascii="Bookman Old Style" w:hAnsi="Bookman Old Style"/>
          <w:sz w:val="24"/>
          <w:szCs w:val="24"/>
        </w:rPr>
      </w:pPr>
      <w:r>
        <w:rPr>
          <w:rFonts w:ascii="Bookman Old Style" w:hAnsi="Bookman Old Style"/>
          <w:sz w:val="24"/>
          <w:szCs w:val="24"/>
        </w:rPr>
        <w:tab/>
        <w:t>The long and short of it in my understanding is that</w:t>
      </w:r>
      <w:r w:rsidR="00637387">
        <w:rPr>
          <w:rFonts w:ascii="Bookman Old Style" w:hAnsi="Bookman Old Style"/>
          <w:sz w:val="24"/>
          <w:szCs w:val="24"/>
        </w:rPr>
        <w:t>,</w:t>
      </w:r>
      <w:r>
        <w:rPr>
          <w:rFonts w:ascii="Bookman Old Style" w:hAnsi="Bookman Old Style"/>
          <w:sz w:val="24"/>
          <w:szCs w:val="24"/>
        </w:rPr>
        <w:t xml:space="preserve"> a couple who have been in an unmarried union</w:t>
      </w:r>
      <w:r w:rsidR="00D74DD3">
        <w:rPr>
          <w:rFonts w:ascii="Bookman Old Style" w:hAnsi="Bookman Old Style"/>
          <w:sz w:val="24"/>
          <w:szCs w:val="24"/>
        </w:rPr>
        <w:t xml:space="preserve"> </w:t>
      </w:r>
      <w:r w:rsidR="00637387">
        <w:rPr>
          <w:rFonts w:ascii="Bookman Old Style" w:hAnsi="Bookman Old Style"/>
          <w:sz w:val="24"/>
          <w:szCs w:val="24"/>
        </w:rPr>
        <w:t xml:space="preserve">and </w:t>
      </w:r>
      <w:r w:rsidR="008467D1">
        <w:rPr>
          <w:rFonts w:ascii="Bookman Old Style" w:hAnsi="Bookman Old Style"/>
          <w:sz w:val="24"/>
          <w:szCs w:val="24"/>
        </w:rPr>
        <w:t>have acquired property together by their joint effort</w:t>
      </w:r>
      <w:r w:rsidR="00637387">
        <w:rPr>
          <w:rFonts w:ascii="Bookman Old Style" w:hAnsi="Bookman Old Style"/>
          <w:sz w:val="24"/>
          <w:szCs w:val="24"/>
        </w:rPr>
        <w:t>,</w:t>
      </w:r>
      <w:r w:rsidR="008467D1">
        <w:rPr>
          <w:rFonts w:ascii="Bookman Old Style" w:hAnsi="Bookman Old Style"/>
          <w:sz w:val="24"/>
          <w:szCs w:val="24"/>
        </w:rPr>
        <w:t xml:space="preserve"> each party should be able to gain a share of the property.  A constructive trust therefore is an equitable remedy where one party in fairness should not be permitted to retain it.</w:t>
      </w:r>
      <w:r w:rsidR="00D74DD3">
        <w:rPr>
          <w:rFonts w:ascii="Bookman Old Style" w:hAnsi="Bookman Old Style"/>
          <w:sz w:val="24"/>
          <w:szCs w:val="24"/>
        </w:rPr>
        <w:t xml:space="preserve">  </w:t>
      </w:r>
      <w:r w:rsidR="008467D1">
        <w:rPr>
          <w:rFonts w:ascii="Bookman Old Style" w:hAnsi="Bookman Old Style"/>
          <w:sz w:val="24"/>
          <w:szCs w:val="24"/>
        </w:rPr>
        <w:t xml:space="preserve">It is a remedial device available to a Plaintiff to compel the Defendant to convey property by way of a constructive trust. </w:t>
      </w:r>
      <w:r w:rsidR="00D74DD3">
        <w:rPr>
          <w:rFonts w:ascii="Bookman Old Style" w:hAnsi="Bookman Old Style"/>
          <w:sz w:val="24"/>
          <w:szCs w:val="24"/>
        </w:rPr>
        <w:t>It is aimed at redressing wrong or unjust enrichment in keeping with the basic principles of equity</w:t>
      </w:r>
      <w:r w:rsidR="008840FD">
        <w:rPr>
          <w:rFonts w:ascii="Bookman Old Style" w:hAnsi="Bookman Old Style"/>
          <w:sz w:val="24"/>
          <w:szCs w:val="24"/>
        </w:rPr>
        <w:t xml:space="preserve"> or justice.</w:t>
      </w:r>
    </w:p>
    <w:p w:rsidR="005C3572" w:rsidRDefault="00BE30F0" w:rsidP="005C3572">
      <w:pPr>
        <w:spacing w:line="360" w:lineRule="auto"/>
        <w:jc w:val="both"/>
        <w:rPr>
          <w:rFonts w:ascii="Bookman Old Style" w:hAnsi="Bookman Old Style"/>
          <w:sz w:val="24"/>
          <w:szCs w:val="24"/>
        </w:rPr>
      </w:pPr>
      <w:r>
        <w:rPr>
          <w:rFonts w:ascii="Bookman Old Style" w:hAnsi="Bookman Old Style"/>
          <w:sz w:val="24"/>
          <w:szCs w:val="24"/>
        </w:rPr>
        <w:tab/>
        <w:t>Much wisdom is</w:t>
      </w:r>
      <w:r w:rsidR="005C3572">
        <w:rPr>
          <w:rFonts w:ascii="Bookman Old Style" w:hAnsi="Bookman Old Style"/>
          <w:sz w:val="24"/>
          <w:szCs w:val="24"/>
        </w:rPr>
        <w:t xml:space="preserve"> to</w:t>
      </w:r>
      <w:r w:rsidR="008840FD">
        <w:rPr>
          <w:rFonts w:ascii="Bookman Old Style" w:hAnsi="Bookman Old Style"/>
          <w:sz w:val="24"/>
          <w:szCs w:val="24"/>
        </w:rPr>
        <w:t xml:space="preserve"> be gleaned from the case</w:t>
      </w:r>
      <w:r w:rsidR="005C3572">
        <w:rPr>
          <w:rFonts w:ascii="Bookman Old Style" w:hAnsi="Bookman Old Style"/>
          <w:sz w:val="24"/>
          <w:szCs w:val="24"/>
        </w:rPr>
        <w:t xml:space="preserve"> of </w:t>
      </w:r>
      <w:r w:rsidR="00C409A6">
        <w:rPr>
          <w:rFonts w:ascii="Bookman Old Style" w:hAnsi="Bookman Old Style"/>
          <w:b/>
          <w:i/>
          <w:sz w:val="24"/>
          <w:szCs w:val="24"/>
        </w:rPr>
        <w:t xml:space="preserve">Gordon </w:t>
      </w:r>
      <w:proofErr w:type="spellStart"/>
      <w:r w:rsidR="00C409A6">
        <w:rPr>
          <w:rFonts w:ascii="Bookman Old Style" w:hAnsi="Bookman Old Style"/>
          <w:b/>
          <w:i/>
          <w:sz w:val="24"/>
          <w:szCs w:val="24"/>
        </w:rPr>
        <w:t>vs</w:t>
      </w:r>
      <w:proofErr w:type="spellEnd"/>
      <w:r w:rsidR="005C3572" w:rsidRPr="00227144">
        <w:rPr>
          <w:rFonts w:ascii="Bookman Old Style" w:hAnsi="Bookman Old Style"/>
          <w:b/>
          <w:i/>
          <w:sz w:val="24"/>
          <w:szCs w:val="24"/>
        </w:rPr>
        <w:t xml:space="preserve"> </w:t>
      </w:r>
      <w:proofErr w:type="spellStart"/>
      <w:r w:rsidR="005C3572" w:rsidRPr="00227144">
        <w:rPr>
          <w:rFonts w:ascii="Bookman Old Style" w:hAnsi="Bookman Old Style"/>
          <w:b/>
          <w:i/>
          <w:sz w:val="24"/>
          <w:szCs w:val="24"/>
        </w:rPr>
        <w:t>Douce</w:t>
      </w:r>
      <w:proofErr w:type="spellEnd"/>
      <w:r w:rsidR="005C3572" w:rsidRPr="00227144">
        <w:rPr>
          <w:rFonts w:ascii="Bookman Old Style" w:hAnsi="Bookman Old Style"/>
          <w:b/>
          <w:i/>
          <w:sz w:val="24"/>
          <w:szCs w:val="24"/>
        </w:rPr>
        <w:t xml:space="preserve"> &amp;</w:t>
      </w:r>
      <w:r w:rsidR="008840FD">
        <w:rPr>
          <w:rFonts w:ascii="Bookman Old Style" w:hAnsi="Bookman Old Style"/>
          <w:b/>
          <w:i/>
          <w:sz w:val="24"/>
          <w:szCs w:val="24"/>
        </w:rPr>
        <w:t xml:space="preserve"> </w:t>
      </w:r>
      <w:r w:rsidR="00C409A6">
        <w:rPr>
          <w:rFonts w:ascii="Bookman Old Style" w:hAnsi="Bookman Old Style"/>
          <w:b/>
          <w:sz w:val="24"/>
          <w:szCs w:val="24"/>
          <w:vertAlign w:val="superscript"/>
        </w:rPr>
        <w:t>(4)</w:t>
      </w:r>
      <w:r w:rsidR="008840FD">
        <w:rPr>
          <w:rFonts w:ascii="Bookman Old Style" w:hAnsi="Bookman Old Style"/>
          <w:b/>
          <w:sz w:val="24"/>
          <w:szCs w:val="24"/>
        </w:rPr>
        <w:t xml:space="preserve"> </w:t>
      </w:r>
      <w:proofErr w:type="gramStart"/>
      <w:r w:rsidR="008840FD">
        <w:rPr>
          <w:rFonts w:ascii="Bookman Old Style" w:hAnsi="Bookman Old Style"/>
          <w:sz w:val="24"/>
          <w:szCs w:val="24"/>
        </w:rPr>
        <w:t xml:space="preserve">where </w:t>
      </w:r>
      <w:r w:rsidR="005C3572">
        <w:rPr>
          <w:rFonts w:ascii="Bookman Old Style" w:hAnsi="Bookman Old Style"/>
          <w:sz w:val="24"/>
          <w:szCs w:val="24"/>
        </w:rPr>
        <w:t xml:space="preserve"> </w:t>
      </w:r>
      <w:r w:rsidR="005C3572" w:rsidRPr="008840FD">
        <w:rPr>
          <w:rFonts w:ascii="Bookman Old Style" w:hAnsi="Bookman Old Style"/>
          <w:b/>
          <w:sz w:val="24"/>
          <w:szCs w:val="24"/>
        </w:rPr>
        <w:t>Fox</w:t>
      </w:r>
      <w:proofErr w:type="gramEnd"/>
      <w:r w:rsidR="005C3572" w:rsidRPr="008840FD">
        <w:rPr>
          <w:rFonts w:ascii="Bookman Old Style" w:hAnsi="Bookman Old Style"/>
          <w:b/>
          <w:sz w:val="24"/>
          <w:szCs w:val="24"/>
        </w:rPr>
        <w:t xml:space="preserve"> L</w:t>
      </w:r>
      <w:r w:rsidR="008840FD" w:rsidRPr="008840FD">
        <w:rPr>
          <w:rFonts w:ascii="Bookman Old Style" w:hAnsi="Bookman Old Style"/>
          <w:b/>
          <w:sz w:val="24"/>
          <w:szCs w:val="24"/>
        </w:rPr>
        <w:t>.</w:t>
      </w:r>
      <w:r w:rsidR="005C3572" w:rsidRPr="008840FD">
        <w:rPr>
          <w:rFonts w:ascii="Bookman Old Style" w:hAnsi="Bookman Old Style"/>
          <w:b/>
          <w:sz w:val="24"/>
          <w:szCs w:val="24"/>
        </w:rPr>
        <w:t>J</w:t>
      </w:r>
      <w:r w:rsidR="008840FD">
        <w:rPr>
          <w:rFonts w:ascii="Bookman Old Style" w:hAnsi="Bookman Old Style"/>
          <w:i/>
          <w:sz w:val="24"/>
          <w:szCs w:val="24"/>
        </w:rPr>
        <w:t xml:space="preserve"> </w:t>
      </w:r>
      <w:r w:rsidR="005C3572">
        <w:rPr>
          <w:rFonts w:ascii="Bookman Old Style" w:hAnsi="Bookman Old Style"/>
          <w:sz w:val="24"/>
          <w:szCs w:val="24"/>
        </w:rPr>
        <w:t>had this to say at page 230.</w:t>
      </w:r>
    </w:p>
    <w:p w:rsidR="005C3572" w:rsidRDefault="005C3572" w:rsidP="005C3572">
      <w:pPr>
        <w:spacing w:line="360" w:lineRule="auto"/>
        <w:ind w:left="720"/>
        <w:jc w:val="both"/>
        <w:rPr>
          <w:rFonts w:ascii="Bookman Old Style" w:hAnsi="Bookman Old Style"/>
          <w:i/>
          <w:sz w:val="24"/>
          <w:szCs w:val="24"/>
        </w:rPr>
      </w:pPr>
      <w:r>
        <w:rPr>
          <w:rFonts w:ascii="Bookman Old Style" w:hAnsi="Bookman Old Style"/>
          <w:i/>
          <w:sz w:val="24"/>
          <w:szCs w:val="24"/>
        </w:rPr>
        <w:t>“As the first question, what the Court is concerned with in such a case as this is</w:t>
      </w:r>
      <w:r w:rsidR="00BE30F0">
        <w:rPr>
          <w:rFonts w:ascii="Bookman Old Style" w:hAnsi="Bookman Old Style"/>
          <w:i/>
          <w:sz w:val="24"/>
          <w:szCs w:val="24"/>
        </w:rPr>
        <w:t>,</w:t>
      </w:r>
      <w:r>
        <w:rPr>
          <w:rFonts w:ascii="Bookman Old Style" w:hAnsi="Bookman Old Style"/>
          <w:i/>
          <w:sz w:val="24"/>
          <w:szCs w:val="24"/>
        </w:rPr>
        <w:t xml:space="preserve"> whether, by reason of an implied or resulting trust</w:t>
      </w:r>
      <w:r w:rsidR="00BE30F0">
        <w:rPr>
          <w:rFonts w:ascii="Bookman Old Style" w:hAnsi="Bookman Old Style"/>
          <w:i/>
          <w:sz w:val="24"/>
          <w:szCs w:val="24"/>
        </w:rPr>
        <w:t>,</w:t>
      </w:r>
      <w:r>
        <w:rPr>
          <w:rFonts w:ascii="Bookman Old Style" w:hAnsi="Bookman Old Style"/>
          <w:i/>
          <w:sz w:val="24"/>
          <w:szCs w:val="24"/>
        </w:rPr>
        <w:t xml:space="preserve"> the Applicant </w:t>
      </w:r>
      <w:r w:rsidR="00BE30F0">
        <w:rPr>
          <w:rFonts w:ascii="Bookman Old Style" w:hAnsi="Bookman Old Style"/>
          <w:i/>
          <w:sz w:val="24"/>
          <w:szCs w:val="24"/>
        </w:rPr>
        <w:t xml:space="preserve">is </w:t>
      </w:r>
      <w:r>
        <w:rPr>
          <w:rFonts w:ascii="Bookman Old Style" w:hAnsi="Bookman Old Style"/>
          <w:i/>
          <w:sz w:val="24"/>
          <w:szCs w:val="24"/>
        </w:rPr>
        <w:t xml:space="preserve">entitled to a share in property vested in the other party.  That is dependent on whether the parties have </w:t>
      </w:r>
      <w:r w:rsidR="00BE30F0">
        <w:rPr>
          <w:rFonts w:ascii="Bookman Old Style" w:hAnsi="Bookman Old Style"/>
          <w:i/>
          <w:sz w:val="24"/>
          <w:szCs w:val="24"/>
        </w:rPr>
        <w:t>so conducted themselves, that it</w:t>
      </w:r>
      <w:r>
        <w:rPr>
          <w:rFonts w:ascii="Bookman Old Style" w:hAnsi="Bookman Old Style"/>
          <w:i/>
          <w:sz w:val="24"/>
          <w:szCs w:val="24"/>
        </w:rPr>
        <w:t xml:space="preserve"> would be inequitable to permit the party in whom the property is vested in law to deny that the other party has a beneficial interest.  In deciding that matter, it seems to be that exactly the same principles would </w:t>
      </w:r>
      <w:proofErr w:type="gramStart"/>
      <w:r>
        <w:rPr>
          <w:rFonts w:ascii="Bookman Old Style" w:hAnsi="Bookman Old Style"/>
          <w:i/>
          <w:sz w:val="24"/>
          <w:szCs w:val="24"/>
        </w:rPr>
        <w:t>apply,</w:t>
      </w:r>
      <w:proofErr w:type="gramEnd"/>
      <w:r>
        <w:rPr>
          <w:rFonts w:ascii="Bookman Old Style" w:hAnsi="Bookman Old Style"/>
          <w:i/>
          <w:sz w:val="24"/>
          <w:szCs w:val="24"/>
        </w:rPr>
        <w:t xml:space="preserve"> whatever the relationship between the parties</w:t>
      </w:r>
      <w:r w:rsidR="008467D1">
        <w:rPr>
          <w:rFonts w:ascii="Bookman Old Style" w:hAnsi="Bookman Old Style"/>
          <w:i/>
          <w:sz w:val="24"/>
          <w:szCs w:val="24"/>
        </w:rPr>
        <w:t>.”</w:t>
      </w:r>
    </w:p>
    <w:p w:rsidR="005C3572" w:rsidRDefault="005C3572" w:rsidP="005C3572">
      <w:pPr>
        <w:spacing w:line="360" w:lineRule="auto"/>
        <w:jc w:val="both"/>
        <w:rPr>
          <w:rFonts w:ascii="Bookman Old Style" w:hAnsi="Bookman Old Style"/>
          <w:sz w:val="24"/>
          <w:szCs w:val="24"/>
        </w:rPr>
      </w:pPr>
      <w:r>
        <w:rPr>
          <w:rFonts w:ascii="Bookman Old Style" w:hAnsi="Bookman Old Style"/>
          <w:sz w:val="24"/>
          <w:szCs w:val="24"/>
        </w:rPr>
        <w:tab/>
        <w:t xml:space="preserve">The erstwhile </w:t>
      </w:r>
      <w:proofErr w:type="spellStart"/>
      <w:r>
        <w:rPr>
          <w:rFonts w:ascii="Bookman Old Style" w:hAnsi="Bookman Old Style"/>
          <w:sz w:val="24"/>
          <w:szCs w:val="24"/>
        </w:rPr>
        <w:t>Ngulube</w:t>
      </w:r>
      <w:proofErr w:type="spellEnd"/>
      <w:r>
        <w:rPr>
          <w:rFonts w:ascii="Bookman Old Style" w:hAnsi="Bookman Old Style"/>
          <w:sz w:val="24"/>
          <w:szCs w:val="24"/>
        </w:rPr>
        <w:t xml:space="preserve"> DCJ</w:t>
      </w:r>
      <w:r w:rsidR="008840FD">
        <w:rPr>
          <w:rFonts w:ascii="Bookman Old Style" w:hAnsi="Bookman Old Style"/>
          <w:sz w:val="24"/>
          <w:szCs w:val="24"/>
        </w:rPr>
        <w:t xml:space="preserve"> (as he then was)</w:t>
      </w:r>
      <w:r>
        <w:rPr>
          <w:rFonts w:ascii="Bookman Old Style" w:hAnsi="Bookman Old Style"/>
          <w:sz w:val="24"/>
          <w:szCs w:val="24"/>
        </w:rPr>
        <w:t xml:space="preserve"> eloquently summed up these authorities in </w:t>
      </w:r>
      <w:proofErr w:type="spellStart"/>
      <w:r w:rsidRPr="005278D0">
        <w:rPr>
          <w:rFonts w:ascii="Bookman Old Style" w:hAnsi="Bookman Old Style"/>
          <w:b/>
          <w:i/>
          <w:sz w:val="24"/>
          <w:szCs w:val="24"/>
        </w:rPr>
        <w:t>Bailes</w:t>
      </w:r>
      <w:proofErr w:type="spellEnd"/>
      <w:r w:rsidRPr="005278D0">
        <w:rPr>
          <w:rFonts w:ascii="Bookman Old Style" w:hAnsi="Bookman Old Style"/>
          <w:b/>
          <w:i/>
          <w:sz w:val="24"/>
          <w:szCs w:val="24"/>
        </w:rPr>
        <w:t xml:space="preserve"> </w:t>
      </w:r>
      <w:proofErr w:type="spellStart"/>
      <w:r w:rsidRPr="005278D0">
        <w:rPr>
          <w:rFonts w:ascii="Bookman Old Style" w:hAnsi="Bookman Old Style"/>
          <w:b/>
          <w:i/>
          <w:sz w:val="24"/>
          <w:szCs w:val="24"/>
        </w:rPr>
        <w:t>vs</w:t>
      </w:r>
      <w:proofErr w:type="spellEnd"/>
      <w:r w:rsidRPr="005278D0">
        <w:rPr>
          <w:rFonts w:ascii="Bookman Old Style" w:hAnsi="Bookman Old Style"/>
          <w:b/>
          <w:i/>
          <w:sz w:val="24"/>
          <w:szCs w:val="24"/>
        </w:rPr>
        <w:t xml:space="preserve"> Stacey &amp; </w:t>
      </w:r>
      <w:proofErr w:type="spellStart"/>
      <w:proofErr w:type="gramStart"/>
      <w:r w:rsidRPr="005278D0">
        <w:rPr>
          <w:rFonts w:ascii="Bookman Old Style" w:hAnsi="Bookman Old Style"/>
          <w:b/>
          <w:i/>
          <w:sz w:val="24"/>
          <w:szCs w:val="24"/>
        </w:rPr>
        <w:t>Simoes</w:t>
      </w:r>
      <w:proofErr w:type="spellEnd"/>
      <w:r w:rsidR="008840FD">
        <w:rPr>
          <w:rFonts w:ascii="Bookman Old Style" w:hAnsi="Bookman Old Style"/>
          <w:b/>
          <w:sz w:val="24"/>
          <w:szCs w:val="24"/>
          <w:vertAlign w:val="superscript"/>
        </w:rPr>
        <w:t>(</w:t>
      </w:r>
      <w:proofErr w:type="gramEnd"/>
      <w:r w:rsidR="008840FD">
        <w:rPr>
          <w:rFonts w:ascii="Bookman Old Style" w:hAnsi="Bookman Old Style"/>
          <w:b/>
          <w:sz w:val="24"/>
          <w:szCs w:val="24"/>
          <w:vertAlign w:val="superscript"/>
        </w:rPr>
        <w:t>1)</w:t>
      </w:r>
      <w:r>
        <w:rPr>
          <w:rFonts w:ascii="Bookman Old Style" w:hAnsi="Bookman Old Style"/>
          <w:sz w:val="24"/>
          <w:szCs w:val="24"/>
        </w:rPr>
        <w:t xml:space="preserve"> as follows:</w:t>
      </w:r>
    </w:p>
    <w:p w:rsidR="001945E6" w:rsidRPr="001945E6" w:rsidRDefault="005C3572" w:rsidP="008840FD">
      <w:pPr>
        <w:spacing w:line="360" w:lineRule="auto"/>
        <w:ind w:left="720"/>
        <w:jc w:val="both"/>
        <w:rPr>
          <w:rFonts w:ascii="Bookman Old Style" w:hAnsi="Bookman Old Style"/>
          <w:i/>
          <w:sz w:val="24"/>
          <w:szCs w:val="24"/>
        </w:rPr>
      </w:pPr>
      <w:r>
        <w:rPr>
          <w:rFonts w:ascii="Bookman Old Style" w:hAnsi="Bookman Old Style"/>
          <w:i/>
          <w:sz w:val="24"/>
          <w:szCs w:val="24"/>
        </w:rPr>
        <w:lastRenderedPageBreak/>
        <w:t>“</w:t>
      </w:r>
      <w:r w:rsidR="001945E6" w:rsidRPr="001945E6">
        <w:rPr>
          <w:rFonts w:ascii="Bookman Old Style" w:hAnsi="Bookman Old Style"/>
          <w:i/>
          <w:sz w:val="24"/>
          <w:szCs w:val="24"/>
        </w:rPr>
        <w:t xml:space="preserve">On the authorities, it is clear that the principles to be applied in ascertaining the existence or otherwise of any alleged resulting or constructive trust in a case of this nature are the same which would apply to any relationship be it man and wife, man and mistress or even friends or brothers. That the actual relationship is a factor to be taken into account cannot be disputed. The nature of a constructive trust is such that every ascertainable circumstance and every relevant fact should be taken into account if, by imputation of equity, a transaction which the parries may have entered into without thought or realization of legal consequences becomes the subject of a claim against the party in whom the legal title to property is vested by the other who asserts that he has acquired a beneficial interest. The constructive trust is a creature of equity and may be imposed in order to satisfy the demands of justice and good conscience. In a case such as this, the authorities indicate that evidence is required to show a number of relevant factors. Thus, quite apart from  cases where there was obvious agreement, there must be evidence of an intention that the property acquired is so acquired for the purpose of providing a home for the unmarried couple who intend to live together in a stable relationship which has all the commitment of a marriage. There must also be evidence of a joint effort in the acquisition, that is to say, evidence that the claimant has made a substantial contribution whether in cash or, as in some of the cases reviewed, in personal exertion and toil. All the surrounding circumstances should be considered as well if the claimant is to be granted a share by presumption of equity and the imputation of any common intention which results in the impositions of the constructive trust. </w:t>
      </w:r>
    </w:p>
    <w:p w:rsidR="00D25D34" w:rsidRDefault="001945E6" w:rsidP="001945E6">
      <w:pPr>
        <w:spacing w:line="360" w:lineRule="auto"/>
        <w:ind w:left="720"/>
        <w:jc w:val="both"/>
        <w:rPr>
          <w:rFonts w:ascii="Bookman Old Style" w:hAnsi="Bookman Old Style"/>
          <w:i/>
          <w:sz w:val="24"/>
          <w:szCs w:val="24"/>
        </w:rPr>
      </w:pPr>
      <w:r w:rsidRPr="001945E6">
        <w:rPr>
          <w:rFonts w:ascii="Bookman Old Style" w:hAnsi="Bookman Old Style"/>
          <w:i/>
          <w:sz w:val="24"/>
          <w:szCs w:val="24"/>
        </w:rPr>
        <w:t xml:space="preserve">Broadly speaking, the plaintiff in this case did adduce evidence which, subject to our comment later on regarding Mr. </w:t>
      </w:r>
      <w:proofErr w:type="spellStart"/>
      <w:r w:rsidRPr="001945E6">
        <w:rPr>
          <w:rFonts w:ascii="Bookman Old Style" w:hAnsi="Bookman Old Style"/>
          <w:i/>
          <w:sz w:val="24"/>
          <w:szCs w:val="24"/>
        </w:rPr>
        <w:t>Mwananwasa's</w:t>
      </w:r>
      <w:proofErr w:type="spellEnd"/>
      <w:r w:rsidRPr="001945E6">
        <w:rPr>
          <w:rFonts w:ascii="Bookman Old Style" w:hAnsi="Bookman Old Style"/>
          <w:i/>
          <w:sz w:val="24"/>
          <w:szCs w:val="24"/>
        </w:rPr>
        <w:t xml:space="preserve"> submission, revealed both a substantial cash contribution and a lengthy cohabitation which spoke for itself: At the deceased's invitation, the plaintiff gave up her own house and later sold it. She lived with the deceased, not just </w:t>
      </w:r>
      <w:r w:rsidRPr="001945E6">
        <w:rPr>
          <w:rFonts w:ascii="Bookman Old Style" w:hAnsi="Bookman Old Style"/>
          <w:i/>
          <w:sz w:val="24"/>
          <w:szCs w:val="24"/>
        </w:rPr>
        <w:lastRenderedPageBreak/>
        <w:t xml:space="preserve">alone but with her children as well. She moved in with the deceased virtually as man and wife for more than twenty years, in fact until death parted them. If we are to look at such a stable union in the same stay as we would at a husband and wife situation, as some of the authorities discussed suggest, then the sacrifice of her own house and the devotion to the union which we have described must weigh heavily in her </w:t>
      </w:r>
      <w:proofErr w:type="spellStart"/>
      <w:r w:rsidRPr="001945E6">
        <w:rPr>
          <w:rFonts w:ascii="Bookman Old Style" w:hAnsi="Bookman Old Style"/>
          <w:i/>
          <w:sz w:val="24"/>
          <w:szCs w:val="24"/>
        </w:rPr>
        <w:t>favour</w:t>
      </w:r>
      <w:proofErr w:type="spellEnd"/>
      <w:r w:rsidRPr="001945E6">
        <w:rPr>
          <w:rFonts w:ascii="Bookman Old Style" w:hAnsi="Bookman Old Style"/>
          <w:i/>
          <w:sz w:val="24"/>
          <w:szCs w:val="24"/>
        </w:rPr>
        <w:t>.</w:t>
      </w:r>
      <w:r>
        <w:rPr>
          <w:rFonts w:ascii="Bookman Old Style" w:hAnsi="Bookman Old Style"/>
          <w:i/>
          <w:sz w:val="24"/>
          <w:szCs w:val="24"/>
        </w:rPr>
        <w:t>”</w:t>
      </w:r>
    </w:p>
    <w:p w:rsidR="008840FD" w:rsidRDefault="008840FD" w:rsidP="008840FD">
      <w:pPr>
        <w:spacing w:line="360" w:lineRule="auto"/>
        <w:jc w:val="both"/>
        <w:rPr>
          <w:rFonts w:ascii="Bookman Old Style" w:hAnsi="Bookman Old Style"/>
          <w:sz w:val="24"/>
          <w:szCs w:val="24"/>
        </w:rPr>
      </w:pPr>
      <w:r>
        <w:rPr>
          <w:rFonts w:ascii="Bookman Old Style" w:hAnsi="Bookman Old Style"/>
          <w:sz w:val="24"/>
          <w:szCs w:val="24"/>
        </w:rPr>
        <w:tab/>
        <w:t xml:space="preserve">The Supreme Court is a sure recent case, </w:t>
      </w:r>
      <w:r w:rsidR="00FF4B89">
        <w:rPr>
          <w:rFonts w:ascii="Bookman Old Style" w:hAnsi="Bookman Old Style"/>
          <w:b/>
          <w:i/>
          <w:sz w:val="24"/>
          <w:szCs w:val="24"/>
        </w:rPr>
        <w:t xml:space="preserve">Attorney-General </w:t>
      </w:r>
      <w:proofErr w:type="spellStart"/>
      <w:r w:rsidR="00FF4B89">
        <w:rPr>
          <w:rFonts w:ascii="Bookman Old Style" w:hAnsi="Bookman Old Style"/>
          <w:b/>
          <w:i/>
          <w:sz w:val="24"/>
          <w:szCs w:val="24"/>
        </w:rPr>
        <w:t>vs</w:t>
      </w:r>
      <w:proofErr w:type="spellEnd"/>
      <w:r w:rsidR="00FF4B89">
        <w:rPr>
          <w:rFonts w:ascii="Bookman Old Style" w:hAnsi="Bookman Old Style"/>
          <w:b/>
          <w:i/>
          <w:sz w:val="24"/>
          <w:szCs w:val="24"/>
        </w:rPr>
        <w:t xml:space="preserve"> </w:t>
      </w:r>
      <w:proofErr w:type="spellStart"/>
      <w:r w:rsidR="00FF4B89">
        <w:rPr>
          <w:rFonts w:ascii="Bookman Old Style" w:hAnsi="Bookman Old Style"/>
          <w:b/>
          <w:i/>
          <w:sz w:val="24"/>
          <w:szCs w:val="24"/>
        </w:rPr>
        <w:t>Seo</w:t>
      </w:r>
      <w:r>
        <w:rPr>
          <w:rFonts w:ascii="Bookman Old Style" w:hAnsi="Bookman Old Style"/>
          <w:b/>
          <w:i/>
          <w:sz w:val="24"/>
          <w:szCs w:val="24"/>
        </w:rPr>
        <w:t>ng</w:t>
      </w:r>
      <w:proofErr w:type="spellEnd"/>
      <w:r>
        <w:rPr>
          <w:rFonts w:ascii="Bookman Old Style" w:hAnsi="Bookman Old Style"/>
          <w:b/>
          <w:i/>
          <w:sz w:val="24"/>
          <w:szCs w:val="24"/>
        </w:rPr>
        <w:t xml:space="preserve"> San Company </w:t>
      </w:r>
      <w:proofErr w:type="gramStart"/>
      <w:r>
        <w:rPr>
          <w:rFonts w:ascii="Bookman Old Style" w:hAnsi="Bookman Old Style"/>
          <w:b/>
          <w:i/>
          <w:sz w:val="24"/>
          <w:szCs w:val="24"/>
        </w:rPr>
        <w:t>Limited</w:t>
      </w:r>
      <w:r w:rsidR="00FF4B89">
        <w:rPr>
          <w:rFonts w:ascii="Bookman Old Style" w:hAnsi="Bookman Old Style"/>
          <w:b/>
          <w:sz w:val="24"/>
          <w:szCs w:val="24"/>
          <w:vertAlign w:val="superscript"/>
        </w:rPr>
        <w:t>(</w:t>
      </w:r>
      <w:proofErr w:type="gramEnd"/>
      <w:r w:rsidR="00FF4B89">
        <w:rPr>
          <w:rFonts w:ascii="Bookman Old Style" w:hAnsi="Bookman Old Style"/>
          <w:b/>
          <w:sz w:val="24"/>
          <w:szCs w:val="24"/>
          <w:vertAlign w:val="superscript"/>
        </w:rPr>
        <w:t>7)</w:t>
      </w:r>
      <w:r w:rsidR="00FF4B89">
        <w:rPr>
          <w:rFonts w:ascii="Bookman Old Style" w:hAnsi="Bookman Old Style"/>
          <w:sz w:val="24"/>
          <w:szCs w:val="24"/>
        </w:rPr>
        <w:t xml:space="preserve"> </w:t>
      </w:r>
      <w:r>
        <w:rPr>
          <w:rFonts w:ascii="Bookman Old Style" w:hAnsi="Bookman Old Style"/>
          <w:sz w:val="24"/>
          <w:szCs w:val="24"/>
        </w:rPr>
        <w:t xml:space="preserve">did not depart from the principle enunciated in the above cited case of </w:t>
      </w:r>
      <w:proofErr w:type="spellStart"/>
      <w:r>
        <w:rPr>
          <w:rFonts w:ascii="Bookman Old Style" w:hAnsi="Bookman Old Style"/>
          <w:b/>
          <w:i/>
          <w:sz w:val="24"/>
          <w:szCs w:val="24"/>
        </w:rPr>
        <w:t>Bailes</w:t>
      </w:r>
      <w:proofErr w:type="spellEnd"/>
      <w:r>
        <w:rPr>
          <w:rFonts w:ascii="Bookman Old Style" w:hAnsi="Bookman Old Style"/>
          <w:b/>
          <w:i/>
          <w:sz w:val="24"/>
          <w:szCs w:val="24"/>
        </w:rPr>
        <w:t xml:space="preserve"> </w:t>
      </w:r>
      <w:proofErr w:type="spellStart"/>
      <w:r>
        <w:rPr>
          <w:rFonts w:ascii="Bookman Old Style" w:hAnsi="Bookman Old Style"/>
          <w:b/>
          <w:i/>
          <w:sz w:val="24"/>
          <w:szCs w:val="24"/>
        </w:rPr>
        <w:t>vs</w:t>
      </w:r>
      <w:proofErr w:type="spellEnd"/>
      <w:r>
        <w:rPr>
          <w:rFonts w:ascii="Bookman Old Style" w:hAnsi="Bookman Old Style"/>
          <w:b/>
          <w:i/>
          <w:sz w:val="24"/>
          <w:szCs w:val="24"/>
        </w:rPr>
        <w:t xml:space="preserve"> Stacey &amp; </w:t>
      </w:r>
      <w:proofErr w:type="spellStart"/>
      <w:r>
        <w:rPr>
          <w:rFonts w:ascii="Bookman Old Style" w:hAnsi="Bookman Old Style"/>
          <w:b/>
          <w:i/>
          <w:sz w:val="24"/>
          <w:szCs w:val="24"/>
        </w:rPr>
        <w:t>Simoes</w:t>
      </w:r>
      <w:proofErr w:type="spellEnd"/>
      <w:r>
        <w:rPr>
          <w:rFonts w:ascii="Bookman Old Style" w:hAnsi="Bookman Old Style"/>
          <w:b/>
          <w:i/>
          <w:sz w:val="24"/>
          <w:szCs w:val="24"/>
        </w:rPr>
        <w:t xml:space="preserve"> </w:t>
      </w:r>
      <w:r>
        <w:rPr>
          <w:rFonts w:ascii="Bookman Old Style" w:hAnsi="Bookman Old Style"/>
          <w:sz w:val="24"/>
          <w:szCs w:val="24"/>
        </w:rPr>
        <w:t xml:space="preserve">that a </w:t>
      </w:r>
      <w:r w:rsidR="00FF4B89">
        <w:rPr>
          <w:rFonts w:ascii="Bookman Old Style" w:hAnsi="Bookman Old Style"/>
          <w:sz w:val="24"/>
          <w:szCs w:val="24"/>
        </w:rPr>
        <w:t>constructive trust is a creature</w:t>
      </w:r>
      <w:r>
        <w:rPr>
          <w:rFonts w:ascii="Bookman Old Style" w:hAnsi="Bookman Old Style"/>
          <w:sz w:val="24"/>
          <w:szCs w:val="24"/>
        </w:rPr>
        <w:t xml:space="preserve"> of equity.  They reiterated that:</w:t>
      </w:r>
    </w:p>
    <w:p w:rsidR="008840FD" w:rsidRDefault="008840FD" w:rsidP="008840FD">
      <w:pPr>
        <w:spacing w:line="360" w:lineRule="auto"/>
        <w:ind w:left="720"/>
        <w:jc w:val="both"/>
        <w:rPr>
          <w:rFonts w:ascii="Bookman Old Style" w:hAnsi="Bookman Old Style"/>
          <w:sz w:val="24"/>
          <w:szCs w:val="24"/>
        </w:rPr>
      </w:pPr>
      <w:r>
        <w:rPr>
          <w:rFonts w:ascii="Bookman Old Style" w:hAnsi="Bookman Old Style"/>
          <w:i/>
          <w:sz w:val="24"/>
          <w:szCs w:val="24"/>
        </w:rPr>
        <w:t>“Constructive trust it a creative of equity and may be imposed in order to satisfy the demands of justice and good conscience.”</w:t>
      </w:r>
    </w:p>
    <w:p w:rsidR="00EC308B" w:rsidRDefault="008840FD" w:rsidP="008840FD">
      <w:pPr>
        <w:spacing w:line="360" w:lineRule="auto"/>
        <w:jc w:val="both"/>
        <w:rPr>
          <w:rFonts w:ascii="Bookman Old Style" w:hAnsi="Bookman Old Style"/>
          <w:sz w:val="24"/>
          <w:szCs w:val="24"/>
        </w:rPr>
      </w:pPr>
      <w:r>
        <w:rPr>
          <w:rFonts w:ascii="Bookman Old Style" w:hAnsi="Bookman Old Style"/>
          <w:sz w:val="24"/>
          <w:szCs w:val="24"/>
        </w:rPr>
        <w:tab/>
        <w:t xml:space="preserve">I must hasten to point out that there have been some developments in the </w:t>
      </w:r>
      <w:r w:rsidR="00EC308B">
        <w:rPr>
          <w:rFonts w:ascii="Bookman Old Style" w:hAnsi="Bookman Old Style"/>
          <w:sz w:val="24"/>
          <w:szCs w:val="24"/>
        </w:rPr>
        <w:t xml:space="preserve">doctrine of constructive trusts.  In appropriating the discourse on whether and constructive trusts can be imposed in the absence of unjust enrichment the Court observed that the doctrine of constructive trust has evolved rapidly, </w:t>
      </w:r>
      <w:proofErr w:type="spellStart"/>
      <w:r w:rsidR="00EC308B">
        <w:rPr>
          <w:rFonts w:ascii="Bookman Old Style" w:hAnsi="Bookman Old Style"/>
          <w:sz w:val="24"/>
          <w:szCs w:val="24"/>
        </w:rPr>
        <w:t>Chibes</w:t>
      </w:r>
      <w:r w:rsidR="00FF4B89">
        <w:rPr>
          <w:rFonts w:ascii="Bookman Old Style" w:hAnsi="Bookman Old Style"/>
          <w:sz w:val="24"/>
          <w:szCs w:val="24"/>
        </w:rPr>
        <w:t>akunda</w:t>
      </w:r>
      <w:proofErr w:type="spellEnd"/>
      <w:r w:rsidR="00FF4B89">
        <w:rPr>
          <w:rFonts w:ascii="Bookman Old Style" w:hAnsi="Bookman Old Style"/>
          <w:sz w:val="24"/>
          <w:szCs w:val="24"/>
        </w:rPr>
        <w:t xml:space="preserve"> JS</w:t>
      </w:r>
      <w:r w:rsidR="0051724A">
        <w:rPr>
          <w:rFonts w:ascii="Bookman Old Style" w:hAnsi="Bookman Old Style"/>
          <w:sz w:val="24"/>
          <w:szCs w:val="24"/>
        </w:rPr>
        <w:t>,</w:t>
      </w:r>
      <w:r w:rsidR="00EC308B">
        <w:rPr>
          <w:rFonts w:ascii="Bookman Old Style" w:hAnsi="Bookman Old Style"/>
          <w:sz w:val="24"/>
          <w:szCs w:val="24"/>
        </w:rPr>
        <w:t xml:space="preserve"> in delivering Judgment on behalf of the Supreme Court stated that:</w:t>
      </w:r>
    </w:p>
    <w:p w:rsidR="008840FD" w:rsidRPr="008840FD" w:rsidRDefault="00EC308B" w:rsidP="00EC308B">
      <w:pPr>
        <w:spacing w:line="360" w:lineRule="auto"/>
        <w:ind w:left="720"/>
        <w:jc w:val="both"/>
        <w:rPr>
          <w:rFonts w:ascii="Bookman Old Style" w:hAnsi="Bookman Old Style"/>
          <w:sz w:val="24"/>
          <w:szCs w:val="24"/>
        </w:rPr>
      </w:pPr>
      <w:r>
        <w:rPr>
          <w:rFonts w:ascii="Bookman Old Style" w:hAnsi="Bookman Old Style"/>
          <w:i/>
          <w:sz w:val="24"/>
          <w:szCs w:val="24"/>
        </w:rPr>
        <w:t xml:space="preserve">“More recent case law has shown that Anglo – Canadian Courts have tended to impose constructive trusts in the absence of enrichment and corresponding deprivation or without the Defendant obtaining a benefit or even the Plaintiff suffering loss.  “The case of </w:t>
      </w:r>
      <w:proofErr w:type="spellStart"/>
      <w:r w:rsidRPr="00FF4B89">
        <w:rPr>
          <w:rFonts w:ascii="Bookman Old Style" w:hAnsi="Bookman Old Style"/>
          <w:b/>
          <w:i/>
          <w:sz w:val="24"/>
          <w:szCs w:val="24"/>
        </w:rPr>
        <w:t>Soulous</w:t>
      </w:r>
      <w:proofErr w:type="spellEnd"/>
      <w:r w:rsidRPr="00FF4B89">
        <w:rPr>
          <w:rFonts w:ascii="Bookman Old Style" w:hAnsi="Bookman Old Style"/>
          <w:b/>
          <w:i/>
          <w:sz w:val="24"/>
          <w:szCs w:val="24"/>
        </w:rPr>
        <w:t xml:space="preserve"> </w:t>
      </w:r>
      <w:proofErr w:type="spellStart"/>
      <w:r w:rsidRPr="00FF4B89">
        <w:rPr>
          <w:rFonts w:ascii="Bookman Old Style" w:hAnsi="Bookman Old Style"/>
          <w:b/>
          <w:i/>
          <w:sz w:val="24"/>
          <w:szCs w:val="24"/>
        </w:rPr>
        <w:t>vs</w:t>
      </w:r>
      <w:proofErr w:type="spellEnd"/>
      <w:r w:rsidRPr="00FF4B89">
        <w:rPr>
          <w:rFonts w:ascii="Bookman Old Style" w:hAnsi="Bookman Old Style"/>
          <w:b/>
          <w:i/>
          <w:sz w:val="24"/>
          <w:szCs w:val="24"/>
        </w:rPr>
        <w:t xml:space="preserve"> </w:t>
      </w:r>
      <w:proofErr w:type="spellStart"/>
      <w:r w:rsidRPr="00FF4B89">
        <w:rPr>
          <w:rFonts w:ascii="Bookman Old Style" w:hAnsi="Bookman Old Style"/>
          <w:b/>
          <w:i/>
          <w:sz w:val="24"/>
          <w:szCs w:val="24"/>
        </w:rPr>
        <w:t>Korkontzilas</w:t>
      </w:r>
      <w:proofErr w:type="spellEnd"/>
      <w:r>
        <w:rPr>
          <w:rFonts w:ascii="Bookman Old Style" w:hAnsi="Bookman Old Style"/>
          <w:i/>
          <w:sz w:val="24"/>
          <w:szCs w:val="24"/>
        </w:rPr>
        <w:t xml:space="preserve"> was cited as a perfect example.”</w:t>
      </w:r>
      <w:r w:rsidR="008840FD">
        <w:rPr>
          <w:rFonts w:ascii="Bookman Old Style" w:hAnsi="Bookman Old Style"/>
          <w:sz w:val="24"/>
          <w:szCs w:val="24"/>
        </w:rPr>
        <w:t xml:space="preserve"> </w:t>
      </w:r>
    </w:p>
    <w:p w:rsidR="00164296" w:rsidRDefault="00164296" w:rsidP="00164296">
      <w:pPr>
        <w:spacing w:line="360" w:lineRule="auto"/>
        <w:jc w:val="both"/>
        <w:rPr>
          <w:rFonts w:ascii="Bookman Old Style" w:hAnsi="Bookman Old Style"/>
          <w:sz w:val="24"/>
          <w:szCs w:val="24"/>
        </w:rPr>
      </w:pPr>
      <w:r>
        <w:rPr>
          <w:rFonts w:ascii="Bookman Old Style" w:hAnsi="Bookman Old Style"/>
          <w:sz w:val="24"/>
          <w:szCs w:val="24"/>
        </w:rPr>
        <w:tab/>
        <w:t xml:space="preserve">Turning to the case at hand I find the following to be undisputed facts, the Applicant and the Respondent were living together in </w:t>
      </w:r>
      <w:proofErr w:type="spellStart"/>
      <w:r>
        <w:rPr>
          <w:rFonts w:ascii="Bookman Old Style" w:hAnsi="Bookman Old Style"/>
          <w:sz w:val="24"/>
          <w:szCs w:val="24"/>
        </w:rPr>
        <w:t>Emmasdale</w:t>
      </w:r>
      <w:proofErr w:type="spellEnd"/>
      <w:r>
        <w:rPr>
          <w:rFonts w:ascii="Bookman Old Style" w:hAnsi="Bookman Old Style"/>
          <w:sz w:val="24"/>
          <w:szCs w:val="24"/>
        </w:rPr>
        <w:t xml:space="preserve"> Lusaka from about 2001.  Arising out of the cohabitation two children </w:t>
      </w:r>
      <w:proofErr w:type="gramStart"/>
      <w:r>
        <w:rPr>
          <w:rFonts w:ascii="Bookman Old Style" w:hAnsi="Bookman Old Style"/>
          <w:sz w:val="24"/>
          <w:szCs w:val="24"/>
        </w:rPr>
        <w:t>were</w:t>
      </w:r>
      <w:proofErr w:type="gramEnd"/>
      <w:r>
        <w:rPr>
          <w:rFonts w:ascii="Bookman Old Style" w:hAnsi="Bookman Old Style"/>
          <w:sz w:val="24"/>
          <w:szCs w:val="24"/>
        </w:rPr>
        <w:t xml:space="preserve"> born namely Shepard </w:t>
      </w:r>
      <w:proofErr w:type="spellStart"/>
      <w:r>
        <w:rPr>
          <w:rFonts w:ascii="Bookman Old Style" w:hAnsi="Bookman Old Style"/>
          <w:sz w:val="24"/>
          <w:szCs w:val="24"/>
        </w:rPr>
        <w:t>Kachepa</w:t>
      </w:r>
      <w:proofErr w:type="spellEnd"/>
      <w:r>
        <w:rPr>
          <w:rFonts w:ascii="Bookman Old Style" w:hAnsi="Bookman Old Style"/>
          <w:sz w:val="24"/>
          <w:szCs w:val="24"/>
        </w:rPr>
        <w:t xml:space="preserve"> and Cecilia </w:t>
      </w:r>
      <w:proofErr w:type="spellStart"/>
      <w:r>
        <w:rPr>
          <w:rFonts w:ascii="Bookman Old Style" w:hAnsi="Bookman Old Style"/>
          <w:sz w:val="24"/>
          <w:szCs w:val="24"/>
        </w:rPr>
        <w:t>Kachepa</w:t>
      </w:r>
      <w:proofErr w:type="spellEnd"/>
      <w:r>
        <w:rPr>
          <w:rFonts w:ascii="Bookman Old Style" w:hAnsi="Bookman Old Style"/>
          <w:sz w:val="24"/>
          <w:szCs w:val="24"/>
        </w:rPr>
        <w:t>.</w:t>
      </w:r>
    </w:p>
    <w:p w:rsidR="009A164C" w:rsidRDefault="00164296" w:rsidP="00164296">
      <w:pPr>
        <w:spacing w:line="360" w:lineRule="auto"/>
        <w:jc w:val="both"/>
        <w:rPr>
          <w:rFonts w:ascii="Bookman Old Style" w:hAnsi="Bookman Old Style"/>
          <w:sz w:val="24"/>
          <w:szCs w:val="24"/>
        </w:rPr>
      </w:pPr>
      <w:r>
        <w:rPr>
          <w:rFonts w:ascii="Bookman Old Style" w:hAnsi="Bookman Old Style"/>
          <w:sz w:val="24"/>
          <w:szCs w:val="24"/>
        </w:rPr>
        <w:lastRenderedPageBreak/>
        <w:tab/>
        <w:t xml:space="preserve">This unmarried couple applied for joint ownership of land in </w:t>
      </w:r>
      <w:proofErr w:type="spellStart"/>
      <w:r>
        <w:rPr>
          <w:rFonts w:ascii="Bookman Old Style" w:hAnsi="Bookman Old Style"/>
          <w:sz w:val="24"/>
          <w:szCs w:val="24"/>
        </w:rPr>
        <w:t>Shifwankula’s</w:t>
      </w:r>
      <w:proofErr w:type="spellEnd"/>
      <w:r>
        <w:rPr>
          <w:rFonts w:ascii="Bookman Old Style" w:hAnsi="Bookman Old Style"/>
          <w:sz w:val="24"/>
          <w:szCs w:val="24"/>
        </w:rPr>
        <w:t xml:space="preserve"> Village in </w:t>
      </w:r>
      <w:proofErr w:type="spellStart"/>
      <w:r>
        <w:rPr>
          <w:rFonts w:ascii="Bookman Old Style" w:hAnsi="Bookman Old Style"/>
          <w:sz w:val="24"/>
          <w:szCs w:val="24"/>
        </w:rPr>
        <w:t>Chibombo</w:t>
      </w:r>
      <w:proofErr w:type="spellEnd"/>
      <w:r>
        <w:rPr>
          <w:rFonts w:ascii="Bookman Old Style" w:hAnsi="Bookman Old Style"/>
          <w:sz w:val="24"/>
          <w:szCs w:val="24"/>
        </w:rPr>
        <w:t xml:space="preserve"> District as exhibit RM3 shows.  Upon approval of their application which was also for the </w:t>
      </w:r>
      <w:r w:rsidR="001945E6">
        <w:rPr>
          <w:rFonts w:ascii="Bookman Old Style" w:hAnsi="Bookman Old Style"/>
          <w:sz w:val="24"/>
          <w:szCs w:val="24"/>
        </w:rPr>
        <w:t>conversion</w:t>
      </w:r>
      <w:r>
        <w:rPr>
          <w:rFonts w:ascii="Bookman Old Style" w:hAnsi="Bookman Old Style"/>
          <w:sz w:val="24"/>
          <w:szCs w:val="24"/>
        </w:rPr>
        <w:t xml:space="preserve"> of the customary land into statutory land, I find as a fact that the Applicant obtained a loan of ZMK110</w:t>
      </w:r>
      <w:r w:rsidR="001945E6">
        <w:rPr>
          <w:rFonts w:ascii="Bookman Old Style" w:hAnsi="Bookman Old Style"/>
          <w:sz w:val="24"/>
          <w:szCs w:val="24"/>
        </w:rPr>
        <w:t>, 000</w:t>
      </w:r>
      <w:r w:rsidR="00EC308B">
        <w:rPr>
          <w:rFonts w:ascii="Bookman Old Style" w:hAnsi="Bookman Old Style"/>
          <w:sz w:val="24"/>
          <w:szCs w:val="24"/>
        </w:rPr>
        <w:t xml:space="preserve"> for development of the same</w:t>
      </w:r>
      <w:r>
        <w:rPr>
          <w:rFonts w:ascii="Bookman Old Style" w:hAnsi="Bookman Old Style"/>
          <w:sz w:val="24"/>
          <w:szCs w:val="24"/>
        </w:rPr>
        <w:t xml:space="preserve"> land.</w:t>
      </w:r>
      <w:r w:rsidR="00EC308B">
        <w:rPr>
          <w:rFonts w:ascii="Bookman Old Style" w:hAnsi="Bookman Old Style"/>
          <w:sz w:val="24"/>
          <w:szCs w:val="24"/>
        </w:rPr>
        <w:t xml:space="preserve">   </w:t>
      </w:r>
      <w:r w:rsidR="009A164C">
        <w:rPr>
          <w:rFonts w:ascii="Bookman Old Style" w:hAnsi="Bookman Old Style"/>
          <w:sz w:val="24"/>
          <w:szCs w:val="24"/>
        </w:rPr>
        <w:t>Proof of the loan is exhibited as “RM5”.  Documents have been produced which attest to the fact that the Applicant ha</w:t>
      </w:r>
      <w:r w:rsidR="00EC308B">
        <w:rPr>
          <w:rFonts w:ascii="Bookman Old Style" w:hAnsi="Bookman Old Style"/>
          <w:sz w:val="24"/>
          <w:szCs w:val="24"/>
        </w:rPr>
        <w:t>d engage</w:t>
      </w:r>
      <w:r w:rsidR="00DB3712">
        <w:rPr>
          <w:rFonts w:ascii="Bookman Old Style" w:hAnsi="Bookman Old Style"/>
          <w:sz w:val="24"/>
          <w:szCs w:val="24"/>
        </w:rPr>
        <w:t>d</w:t>
      </w:r>
      <w:r w:rsidR="009A164C">
        <w:rPr>
          <w:rFonts w:ascii="Bookman Old Style" w:hAnsi="Bookman Old Style"/>
          <w:sz w:val="24"/>
          <w:szCs w:val="24"/>
        </w:rPr>
        <w:t xml:space="preserve"> a contractor to erect a dwelling house (see RM7).</w:t>
      </w:r>
      <w:r w:rsidR="00EC308B">
        <w:rPr>
          <w:rFonts w:ascii="Bookman Old Style" w:hAnsi="Bookman Old Style"/>
          <w:sz w:val="24"/>
          <w:szCs w:val="24"/>
        </w:rPr>
        <w:t xml:space="preserve">  </w:t>
      </w:r>
      <w:r w:rsidR="009A164C">
        <w:rPr>
          <w:rFonts w:ascii="Bookman Old Style" w:hAnsi="Bookman Old Style"/>
          <w:sz w:val="24"/>
          <w:szCs w:val="24"/>
        </w:rPr>
        <w:t>When the house was completed the Applicant paid ZESCO f</w:t>
      </w:r>
      <w:r w:rsidR="00377356">
        <w:rPr>
          <w:rFonts w:ascii="Bookman Old Style" w:hAnsi="Bookman Old Style"/>
          <w:sz w:val="24"/>
          <w:szCs w:val="24"/>
        </w:rPr>
        <w:t>or</w:t>
      </w:r>
      <w:r w:rsidR="009A164C">
        <w:rPr>
          <w:rFonts w:ascii="Bookman Old Style" w:hAnsi="Bookman Old Style"/>
          <w:sz w:val="24"/>
          <w:szCs w:val="24"/>
        </w:rPr>
        <w:t xml:space="preserve"> electricity supply (see exhibit RM8).</w:t>
      </w:r>
    </w:p>
    <w:p w:rsidR="009A164C" w:rsidRDefault="009A164C" w:rsidP="00164296">
      <w:pPr>
        <w:spacing w:line="360" w:lineRule="auto"/>
        <w:jc w:val="both"/>
        <w:rPr>
          <w:rFonts w:ascii="Bookman Old Style" w:hAnsi="Bookman Old Style"/>
          <w:sz w:val="24"/>
          <w:szCs w:val="24"/>
        </w:rPr>
      </w:pPr>
      <w:r>
        <w:rPr>
          <w:rFonts w:ascii="Bookman Old Style" w:hAnsi="Bookman Old Style"/>
          <w:sz w:val="24"/>
          <w:szCs w:val="24"/>
        </w:rPr>
        <w:tab/>
        <w:t>According to the Applicant the Respondent’s contribution was erection of the boundary wall as well as the purchasing of iron steels for the chicken run</w:t>
      </w:r>
      <w:r w:rsidR="00DB3712">
        <w:rPr>
          <w:rFonts w:ascii="Bookman Old Style" w:hAnsi="Bookman Old Style"/>
          <w:sz w:val="24"/>
          <w:szCs w:val="24"/>
        </w:rPr>
        <w:t xml:space="preserve">. </w:t>
      </w:r>
      <w:proofErr w:type="gramStart"/>
      <w:r w:rsidR="00DB3712">
        <w:rPr>
          <w:rFonts w:ascii="Bookman Old Style" w:hAnsi="Bookman Old Style"/>
          <w:sz w:val="24"/>
          <w:szCs w:val="24"/>
        </w:rPr>
        <w:t>I</w:t>
      </w:r>
      <w:r>
        <w:rPr>
          <w:rFonts w:ascii="Bookman Old Style" w:hAnsi="Bookman Old Style"/>
          <w:sz w:val="24"/>
          <w:szCs w:val="24"/>
        </w:rPr>
        <w:t>n addition built a grocery store.</w:t>
      </w:r>
      <w:proofErr w:type="gramEnd"/>
    </w:p>
    <w:p w:rsidR="009A164C" w:rsidRDefault="009A164C" w:rsidP="00164296">
      <w:pPr>
        <w:spacing w:line="360" w:lineRule="auto"/>
        <w:jc w:val="both"/>
        <w:rPr>
          <w:rFonts w:ascii="Bookman Old Style" w:hAnsi="Bookman Old Style"/>
          <w:sz w:val="24"/>
          <w:szCs w:val="24"/>
        </w:rPr>
      </w:pPr>
      <w:r>
        <w:rPr>
          <w:rFonts w:ascii="Bookman Old Style" w:hAnsi="Bookman Old Style"/>
          <w:sz w:val="24"/>
          <w:szCs w:val="24"/>
        </w:rPr>
        <w:tab/>
        <w:t xml:space="preserve">Having perused the record very carefully I have had sight of the loan </w:t>
      </w:r>
      <w:r w:rsidR="00DB3712">
        <w:rPr>
          <w:rFonts w:ascii="Bookman Old Style" w:hAnsi="Bookman Old Style"/>
          <w:sz w:val="24"/>
          <w:szCs w:val="24"/>
        </w:rPr>
        <w:t xml:space="preserve">documents </w:t>
      </w:r>
      <w:r>
        <w:rPr>
          <w:rFonts w:ascii="Bookman Old Style" w:hAnsi="Bookman Old Style"/>
          <w:sz w:val="24"/>
          <w:szCs w:val="24"/>
        </w:rPr>
        <w:t>the Applicant obtained from her employers (RM9).</w:t>
      </w:r>
    </w:p>
    <w:p w:rsidR="009A164C" w:rsidRDefault="009A164C" w:rsidP="00164296">
      <w:pPr>
        <w:spacing w:line="360" w:lineRule="auto"/>
        <w:jc w:val="both"/>
        <w:rPr>
          <w:rFonts w:ascii="Bookman Old Style" w:hAnsi="Bookman Old Style"/>
          <w:sz w:val="24"/>
          <w:szCs w:val="24"/>
        </w:rPr>
      </w:pPr>
      <w:r>
        <w:rPr>
          <w:rFonts w:ascii="Bookman Old Style" w:hAnsi="Bookman Old Style"/>
          <w:sz w:val="24"/>
          <w:szCs w:val="24"/>
        </w:rPr>
        <w:tab/>
        <w:t>I am satisfied that this money was applied to the purchase of three trucks which the Respondent is currently using for his business.</w:t>
      </w:r>
    </w:p>
    <w:p w:rsidR="00377356" w:rsidRDefault="00377356" w:rsidP="00164296">
      <w:pPr>
        <w:spacing w:line="360" w:lineRule="auto"/>
        <w:jc w:val="both"/>
        <w:rPr>
          <w:rFonts w:ascii="Bookman Old Style" w:hAnsi="Bookman Old Style"/>
          <w:sz w:val="24"/>
          <w:szCs w:val="24"/>
        </w:rPr>
      </w:pPr>
      <w:r>
        <w:rPr>
          <w:rFonts w:ascii="Bookman Old Style" w:hAnsi="Bookman Old Style"/>
          <w:sz w:val="24"/>
          <w:szCs w:val="24"/>
        </w:rPr>
        <w:tab/>
        <w:t>The relationship of the parties broke down and as a result the Applicant was compelled to move out of their jointly owned property together with their</w:t>
      </w:r>
      <w:r w:rsidR="004B1AF2">
        <w:rPr>
          <w:rFonts w:ascii="Bookman Old Style" w:hAnsi="Bookman Old Style"/>
          <w:sz w:val="24"/>
          <w:szCs w:val="24"/>
        </w:rPr>
        <w:t xml:space="preserve"> children i</w:t>
      </w:r>
      <w:r w:rsidR="00DB3712">
        <w:rPr>
          <w:rFonts w:ascii="Bookman Old Style" w:hAnsi="Bookman Old Style"/>
          <w:sz w:val="24"/>
          <w:szCs w:val="24"/>
        </w:rPr>
        <w:t xml:space="preserve">n June, 2013 and is currently </w:t>
      </w:r>
      <w:r w:rsidR="004B1AF2">
        <w:rPr>
          <w:rFonts w:ascii="Bookman Old Style" w:hAnsi="Bookman Old Style"/>
          <w:sz w:val="24"/>
          <w:szCs w:val="24"/>
        </w:rPr>
        <w:t xml:space="preserve">renting a flat in </w:t>
      </w:r>
      <w:proofErr w:type="spellStart"/>
      <w:r w:rsidR="004B1AF2">
        <w:rPr>
          <w:rFonts w:ascii="Bookman Old Style" w:hAnsi="Bookman Old Style"/>
          <w:sz w:val="24"/>
          <w:szCs w:val="24"/>
        </w:rPr>
        <w:t>Longacres</w:t>
      </w:r>
      <w:proofErr w:type="spellEnd"/>
      <w:r w:rsidR="004B1AF2">
        <w:rPr>
          <w:rFonts w:ascii="Bookman Old Style" w:hAnsi="Bookman Old Style"/>
          <w:sz w:val="24"/>
          <w:szCs w:val="24"/>
        </w:rPr>
        <w:t>.</w:t>
      </w:r>
    </w:p>
    <w:p w:rsidR="004B1AF2" w:rsidRDefault="004B1AF2" w:rsidP="00164296">
      <w:pPr>
        <w:spacing w:line="360" w:lineRule="auto"/>
        <w:jc w:val="both"/>
        <w:rPr>
          <w:rFonts w:ascii="Bookman Old Style" w:hAnsi="Bookman Old Style"/>
          <w:sz w:val="24"/>
          <w:szCs w:val="24"/>
        </w:rPr>
      </w:pPr>
      <w:r>
        <w:rPr>
          <w:rFonts w:ascii="Bookman Old Style" w:hAnsi="Bookman Old Style"/>
          <w:sz w:val="24"/>
          <w:szCs w:val="24"/>
        </w:rPr>
        <w:tab/>
        <w:t>After considering the above facts in light of the authorities I alluded to earlier in this Judgment I have arrived at the inescapable conclusion that a constructive trust must be created.</w:t>
      </w:r>
    </w:p>
    <w:p w:rsidR="00713230" w:rsidRDefault="004B1AF2" w:rsidP="00164296">
      <w:pPr>
        <w:spacing w:line="360" w:lineRule="auto"/>
        <w:jc w:val="both"/>
        <w:rPr>
          <w:rFonts w:ascii="Bookman Old Style" w:hAnsi="Bookman Old Style"/>
          <w:sz w:val="24"/>
          <w:szCs w:val="24"/>
        </w:rPr>
      </w:pPr>
      <w:r>
        <w:rPr>
          <w:rFonts w:ascii="Bookman Old Style" w:hAnsi="Bookman Old Style"/>
          <w:sz w:val="24"/>
          <w:szCs w:val="24"/>
        </w:rPr>
        <w:tab/>
        <w:t>The Applicant has satisfied me on a balance of probability which is the standard required in civil matters that she is entitled to this equitable remedy.  This has been borne out by the overwhelming evidence placed before me.  The Applicant had been in a stable relationship with the Respondent from 2001 to 2013 when problems arose.  There were children born as a result of the relationship.  Property at</w:t>
      </w:r>
      <w:r w:rsidR="00713230">
        <w:rPr>
          <w:rFonts w:ascii="Bookman Old Style" w:hAnsi="Bookman Old Style"/>
          <w:sz w:val="24"/>
          <w:szCs w:val="24"/>
        </w:rPr>
        <w:t xml:space="preserve"> </w:t>
      </w:r>
      <w:proofErr w:type="spellStart"/>
      <w:r w:rsidR="00713230">
        <w:rPr>
          <w:rFonts w:ascii="Bookman Old Style" w:hAnsi="Bookman Old Style"/>
          <w:sz w:val="24"/>
          <w:szCs w:val="24"/>
        </w:rPr>
        <w:t>Shifwankula</w:t>
      </w:r>
      <w:proofErr w:type="spellEnd"/>
      <w:r w:rsidR="00713230">
        <w:rPr>
          <w:rFonts w:ascii="Bookman Old Style" w:hAnsi="Bookman Old Style"/>
          <w:sz w:val="24"/>
          <w:szCs w:val="24"/>
        </w:rPr>
        <w:t xml:space="preserve"> was jointly develop</w:t>
      </w:r>
      <w:r>
        <w:rPr>
          <w:rFonts w:ascii="Bookman Old Style" w:hAnsi="Bookman Old Style"/>
          <w:sz w:val="24"/>
          <w:szCs w:val="24"/>
        </w:rPr>
        <w:t xml:space="preserve">ed and proof of what </w:t>
      </w:r>
      <w:r>
        <w:rPr>
          <w:rFonts w:ascii="Bookman Old Style" w:hAnsi="Bookman Old Style"/>
          <w:sz w:val="24"/>
          <w:szCs w:val="24"/>
        </w:rPr>
        <w:lastRenderedPageBreak/>
        <w:t xml:space="preserve">the Applicant did in </w:t>
      </w:r>
      <w:r w:rsidR="00713230">
        <w:rPr>
          <w:rFonts w:ascii="Bookman Old Style" w:hAnsi="Bookman Old Style"/>
          <w:sz w:val="24"/>
          <w:szCs w:val="24"/>
        </w:rPr>
        <w:t>furtherance of this joint enterprise has been demonstrated by the documentation exhibited before Court (RM3, RM4, RM5, RM6, RM7 and RM8).</w:t>
      </w:r>
      <w:r w:rsidR="00FF4B89">
        <w:rPr>
          <w:rFonts w:ascii="Bookman Old Style" w:hAnsi="Bookman Old Style"/>
          <w:sz w:val="24"/>
          <w:szCs w:val="24"/>
        </w:rPr>
        <w:t xml:space="preserve">   I must hasten to mention here that as regards </w:t>
      </w:r>
      <w:r w:rsidR="0051724A">
        <w:rPr>
          <w:rFonts w:ascii="Bookman Old Style" w:hAnsi="Bookman Old Style"/>
          <w:sz w:val="24"/>
          <w:szCs w:val="24"/>
        </w:rPr>
        <w:t xml:space="preserve">the property at </w:t>
      </w:r>
      <w:proofErr w:type="spellStart"/>
      <w:r w:rsidR="0051724A">
        <w:rPr>
          <w:rFonts w:ascii="Bookman Old Style" w:hAnsi="Bookman Old Style"/>
          <w:sz w:val="24"/>
          <w:szCs w:val="24"/>
        </w:rPr>
        <w:t>Shifwankula</w:t>
      </w:r>
      <w:proofErr w:type="spellEnd"/>
      <w:r w:rsidR="00FF4B89">
        <w:rPr>
          <w:rFonts w:ascii="Bookman Old Style" w:hAnsi="Bookman Old Style"/>
          <w:sz w:val="24"/>
          <w:szCs w:val="24"/>
        </w:rPr>
        <w:t xml:space="preserve"> the documenta</w:t>
      </w:r>
      <w:r w:rsidR="0051724A">
        <w:rPr>
          <w:rFonts w:ascii="Bookman Old Style" w:hAnsi="Bookman Old Style"/>
          <w:sz w:val="24"/>
          <w:szCs w:val="24"/>
        </w:rPr>
        <w:t>ry evidence reveals that title v</w:t>
      </w:r>
      <w:r w:rsidR="00FF4B89">
        <w:rPr>
          <w:rFonts w:ascii="Bookman Old Style" w:hAnsi="Bookman Old Style"/>
          <w:sz w:val="24"/>
          <w:szCs w:val="24"/>
        </w:rPr>
        <w:t xml:space="preserve">ests in both the Applicant and the Respondent </w:t>
      </w:r>
      <w:r w:rsidR="0051724A">
        <w:rPr>
          <w:rFonts w:ascii="Bookman Old Style" w:hAnsi="Bookman Old Style"/>
          <w:sz w:val="24"/>
          <w:szCs w:val="24"/>
        </w:rPr>
        <w:t xml:space="preserve">as </w:t>
      </w:r>
      <w:r w:rsidR="00FF4B89">
        <w:rPr>
          <w:rFonts w:ascii="Bookman Old Style" w:hAnsi="Bookman Old Style"/>
          <w:sz w:val="24"/>
          <w:szCs w:val="24"/>
        </w:rPr>
        <w:t xml:space="preserve">it was jointly applied for.   What this means therefore is that the recourse which Applicant has is her entitlement under joint ownership.  It is a legal estate as opposed to an equitable estate.  The Applicant </w:t>
      </w:r>
      <w:r w:rsidR="0051724A">
        <w:rPr>
          <w:rFonts w:ascii="Bookman Old Style" w:hAnsi="Bookman Old Style"/>
          <w:sz w:val="24"/>
          <w:szCs w:val="24"/>
        </w:rPr>
        <w:t xml:space="preserve">and </w:t>
      </w:r>
      <w:r w:rsidR="00FF4B89">
        <w:rPr>
          <w:rFonts w:ascii="Bookman Old Style" w:hAnsi="Bookman Old Style"/>
          <w:sz w:val="24"/>
          <w:szCs w:val="24"/>
        </w:rPr>
        <w:t xml:space="preserve">the Respondent own the property jointly and neither one has a superior claim over the other in respect of the property.   Notwithstanding that, these people cannot be forced to continue owning this property jointly, the ends of justice are I order that the property at </w:t>
      </w:r>
      <w:proofErr w:type="spellStart"/>
      <w:r w:rsidR="00FF4B89">
        <w:rPr>
          <w:rFonts w:ascii="Bookman Old Style" w:hAnsi="Bookman Old Style"/>
          <w:sz w:val="24"/>
          <w:szCs w:val="24"/>
        </w:rPr>
        <w:t>Shifwankula</w:t>
      </w:r>
      <w:proofErr w:type="spellEnd"/>
      <w:r w:rsidR="00FF4B89">
        <w:rPr>
          <w:rFonts w:ascii="Bookman Old Style" w:hAnsi="Bookman Old Style"/>
          <w:sz w:val="24"/>
          <w:szCs w:val="24"/>
        </w:rPr>
        <w:t xml:space="preserve"> </w:t>
      </w:r>
      <w:r w:rsidR="005C52AD">
        <w:rPr>
          <w:rFonts w:ascii="Bookman Old Style" w:hAnsi="Bookman Old Style"/>
          <w:sz w:val="24"/>
          <w:szCs w:val="24"/>
        </w:rPr>
        <w:t>v</w:t>
      </w:r>
      <w:r w:rsidR="00FF4B89">
        <w:rPr>
          <w:rFonts w:ascii="Bookman Old Style" w:hAnsi="Bookman Old Style"/>
          <w:sz w:val="24"/>
          <w:szCs w:val="24"/>
        </w:rPr>
        <w:t xml:space="preserve">illage </w:t>
      </w:r>
      <w:r w:rsidR="005C52AD">
        <w:rPr>
          <w:rFonts w:ascii="Bookman Old Style" w:hAnsi="Bookman Old Style"/>
          <w:sz w:val="24"/>
          <w:szCs w:val="24"/>
        </w:rPr>
        <w:t xml:space="preserve">in </w:t>
      </w:r>
      <w:proofErr w:type="spellStart"/>
      <w:r w:rsidR="005C52AD">
        <w:rPr>
          <w:rFonts w:ascii="Bookman Old Style" w:hAnsi="Bookman Old Style"/>
          <w:sz w:val="24"/>
          <w:szCs w:val="24"/>
        </w:rPr>
        <w:t>Chibombo</w:t>
      </w:r>
      <w:proofErr w:type="spellEnd"/>
      <w:r w:rsidR="005C52AD">
        <w:rPr>
          <w:rFonts w:ascii="Bookman Old Style" w:hAnsi="Bookman Old Style"/>
          <w:sz w:val="24"/>
          <w:szCs w:val="24"/>
        </w:rPr>
        <w:t xml:space="preserve"> be sold and the parties share the proceeds on a 50 – 50 basis.</w:t>
      </w:r>
    </w:p>
    <w:p w:rsidR="00713230" w:rsidRDefault="00713230" w:rsidP="00164296">
      <w:pPr>
        <w:spacing w:line="360" w:lineRule="auto"/>
        <w:jc w:val="both"/>
        <w:rPr>
          <w:rFonts w:ascii="Bookman Old Style" w:hAnsi="Bookman Old Style"/>
          <w:sz w:val="24"/>
          <w:szCs w:val="24"/>
        </w:rPr>
      </w:pPr>
      <w:r>
        <w:rPr>
          <w:rFonts w:ascii="Bookman Old Style" w:hAnsi="Bookman Old Style"/>
          <w:sz w:val="24"/>
          <w:szCs w:val="24"/>
        </w:rPr>
        <w:tab/>
        <w:t>Regarding the purchase of the trucks there is evidence of her obtaining a loan (RM9).</w:t>
      </w:r>
    </w:p>
    <w:p w:rsidR="004B1AF2" w:rsidRDefault="00713230" w:rsidP="00164296">
      <w:pPr>
        <w:spacing w:line="360" w:lineRule="auto"/>
        <w:jc w:val="both"/>
        <w:rPr>
          <w:rFonts w:ascii="Bookman Old Style" w:hAnsi="Bookman Old Style"/>
          <w:sz w:val="24"/>
          <w:szCs w:val="24"/>
        </w:rPr>
      </w:pPr>
      <w:r>
        <w:rPr>
          <w:rFonts w:ascii="Bookman Old Style" w:hAnsi="Bookman Old Style"/>
          <w:sz w:val="24"/>
          <w:szCs w:val="24"/>
        </w:rPr>
        <w:tab/>
        <w:t>There was indeed joint effort in acquisition of the properties.  I stand</w:t>
      </w:r>
      <w:r w:rsidR="006D6DCE">
        <w:rPr>
          <w:rFonts w:ascii="Bookman Old Style" w:hAnsi="Bookman Old Style"/>
          <w:sz w:val="24"/>
          <w:szCs w:val="24"/>
        </w:rPr>
        <w:t xml:space="preserve"> </w:t>
      </w:r>
      <w:r w:rsidR="00195294">
        <w:rPr>
          <w:rFonts w:ascii="Bookman Old Style" w:hAnsi="Bookman Old Style"/>
          <w:sz w:val="24"/>
          <w:szCs w:val="24"/>
        </w:rPr>
        <w:t>guided by the plethora of authorities I have referred to in the course of this Judgment.  I make particular reference to th</w:t>
      </w:r>
      <w:r w:rsidR="00DB3712">
        <w:rPr>
          <w:rFonts w:ascii="Bookman Old Style" w:hAnsi="Bookman Old Style"/>
          <w:sz w:val="24"/>
          <w:szCs w:val="24"/>
        </w:rPr>
        <w:t xml:space="preserve">e eloquent words of </w:t>
      </w:r>
      <w:proofErr w:type="spellStart"/>
      <w:r w:rsidR="00DB3712">
        <w:rPr>
          <w:rFonts w:ascii="Bookman Old Style" w:hAnsi="Bookman Old Style"/>
          <w:sz w:val="24"/>
          <w:szCs w:val="24"/>
        </w:rPr>
        <w:t>Ngulube</w:t>
      </w:r>
      <w:proofErr w:type="spellEnd"/>
      <w:r w:rsidR="00DB3712">
        <w:rPr>
          <w:rFonts w:ascii="Bookman Old Style" w:hAnsi="Bookman Old Style"/>
          <w:sz w:val="24"/>
          <w:szCs w:val="24"/>
        </w:rPr>
        <w:t xml:space="preserve"> DCJ, </w:t>
      </w:r>
      <w:r w:rsidR="00195294">
        <w:rPr>
          <w:rFonts w:ascii="Bookman Old Style" w:hAnsi="Bookman Old Style"/>
          <w:sz w:val="24"/>
          <w:szCs w:val="24"/>
        </w:rPr>
        <w:t>as he then was</w:t>
      </w:r>
      <w:r w:rsidR="00DB3712">
        <w:rPr>
          <w:rFonts w:ascii="Bookman Old Style" w:hAnsi="Bookman Old Style"/>
          <w:sz w:val="24"/>
          <w:szCs w:val="24"/>
        </w:rPr>
        <w:t>,</w:t>
      </w:r>
      <w:r w:rsidR="00195294">
        <w:rPr>
          <w:rFonts w:ascii="Bookman Old Style" w:hAnsi="Bookman Old Style"/>
          <w:sz w:val="24"/>
          <w:szCs w:val="24"/>
        </w:rPr>
        <w:t xml:space="preserve"> when he stated that:</w:t>
      </w:r>
    </w:p>
    <w:p w:rsidR="00195294" w:rsidRDefault="00164033" w:rsidP="00164033">
      <w:pPr>
        <w:spacing w:line="360" w:lineRule="auto"/>
        <w:ind w:left="720"/>
        <w:jc w:val="both"/>
        <w:rPr>
          <w:rFonts w:ascii="Bookman Old Style" w:hAnsi="Bookman Old Style"/>
          <w:i/>
          <w:sz w:val="24"/>
          <w:szCs w:val="24"/>
        </w:rPr>
      </w:pPr>
      <w:r>
        <w:rPr>
          <w:rFonts w:ascii="Bookman Old Style" w:hAnsi="Bookman Old Style"/>
          <w:i/>
          <w:sz w:val="24"/>
          <w:szCs w:val="24"/>
        </w:rPr>
        <w:t>“To est</w:t>
      </w:r>
      <w:r w:rsidR="008467D1">
        <w:rPr>
          <w:rFonts w:ascii="Bookman Old Style" w:hAnsi="Bookman Old Style"/>
          <w:i/>
          <w:sz w:val="24"/>
          <w:szCs w:val="24"/>
        </w:rPr>
        <w:t>ablish a constructive trust there</w:t>
      </w:r>
      <w:r>
        <w:rPr>
          <w:rFonts w:ascii="Bookman Old Style" w:hAnsi="Bookman Old Style"/>
          <w:i/>
          <w:sz w:val="24"/>
          <w:szCs w:val="24"/>
        </w:rPr>
        <w:t xml:space="preserve"> must be evidence that the property was acquired to provide a home for a couple who intended to live together in a stable relationship, and that the claimant made a substantial contribution towards its acquisition.”</w:t>
      </w:r>
    </w:p>
    <w:p w:rsidR="00164033" w:rsidRDefault="00DB3712" w:rsidP="00164033">
      <w:pPr>
        <w:spacing w:line="360" w:lineRule="auto"/>
        <w:jc w:val="both"/>
        <w:rPr>
          <w:rFonts w:ascii="Bookman Old Style" w:hAnsi="Bookman Old Style"/>
          <w:sz w:val="24"/>
          <w:szCs w:val="24"/>
        </w:rPr>
      </w:pPr>
      <w:r>
        <w:rPr>
          <w:rFonts w:ascii="Bookman Old Style" w:hAnsi="Bookman Old Style"/>
          <w:sz w:val="24"/>
          <w:szCs w:val="24"/>
        </w:rPr>
        <w:tab/>
        <w:t xml:space="preserve">I </w:t>
      </w:r>
      <w:r w:rsidR="00164033">
        <w:rPr>
          <w:rFonts w:ascii="Bookman Old Style" w:hAnsi="Bookman Old Style"/>
          <w:sz w:val="24"/>
          <w:szCs w:val="24"/>
        </w:rPr>
        <w:t>take the view that I am obliged in equity to consider what would be just and fair in the circumstances of this case.  On account of the preceding paragraphs I find and hold that the Applicant has satisfied me that a constructive trust must be created on the basis that retention of the property by the Respondent is wrongful and would unjustly enrich him if he were allowed to retain it.  This would satisfy the demands of justice and good conscience.</w:t>
      </w:r>
    </w:p>
    <w:p w:rsidR="00164033" w:rsidRDefault="00164033" w:rsidP="00164033">
      <w:pPr>
        <w:spacing w:line="360" w:lineRule="auto"/>
        <w:jc w:val="both"/>
        <w:rPr>
          <w:rFonts w:ascii="Bookman Old Style" w:hAnsi="Bookman Old Style"/>
          <w:sz w:val="24"/>
          <w:szCs w:val="24"/>
        </w:rPr>
      </w:pPr>
      <w:r>
        <w:rPr>
          <w:rFonts w:ascii="Bookman Old Style" w:hAnsi="Bookman Old Style"/>
          <w:sz w:val="24"/>
          <w:szCs w:val="24"/>
        </w:rPr>
        <w:lastRenderedPageBreak/>
        <w:tab/>
        <w:t xml:space="preserve">The sum of my decision is that the Applicant is entitled to a </w:t>
      </w:r>
      <w:r w:rsidR="008467D1">
        <w:rPr>
          <w:rFonts w:ascii="Bookman Old Style" w:hAnsi="Bookman Old Style"/>
          <w:sz w:val="24"/>
          <w:szCs w:val="24"/>
        </w:rPr>
        <w:t xml:space="preserve">50 percent share in property </w:t>
      </w:r>
      <w:r w:rsidR="005C52AD">
        <w:rPr>
          <w:rFonts w:ascii="Bookman Old Style" w:hAnsi="Bookman Old Style"/>
          <w:sz w:val="24"/>
          <w:szCs w:val="24"/>
        </w:rPr>
        <w:t>v</w:t>
      </w:r>
      <w:r w:rsidR="008467D1">
        <w:rPr>
          <w:rFonts w:ascii="Bookman Old Style" w:hAnsi="Bookman Old Style"/>
          <w:sz w:val="24"/>
          <w:szCs w:val="24"/>
        </w:rPr>
        <w:t>es</w:t>
      </w:r>
      <w:r>
        <w:rPr>
          <w:rFonts w:ascii="Bookman Old Style" w:hAnsi="Bookman Old Style"/>
          <w:sz w:val="24"/>
          <w:szCs w:val="24"/>
        </w:rPr>
        <w:t>ted in the Respondent</w:t>
      </w:r>
      <w:r w:rsidR="008467D1">
        <w:rPr>
          <w:rFonts w:ascii="Bookman Old Style" w:hAnsi="Bookman Old Style"/>
          <w:sz w:val="24"/>
          <w:szCs w:val="24"/>
        </w:rPr>
        <w:t xml:space="preserve"> which was jointly acquired with the Applicant</w:t>
      </w:r>
      <w:r>
        <w:rPr>
          <w:rFonts w:ascii="Bookman Old Style" w:hAnsi="Bookman Old Style"/>
          <w:sz w:val="24"/>
          <w:szCs w:val="24"/>
        </w:rPr>
        <w:t>.  I acc</w:t>
      </w:r>
      <w:r w:rsidR="008467D1">
        <w:rPr>
          <w:rFonts w:ascii="Bookman Old Style" w:hAnsi="Bookman Old Style"/>
          <w:sz w:val="24"/>
          <w:szCs w:val="24"/>
        </w:rPr>
        <w:t>ordingly grant her the</w:t>
      </w:r>
      <w:r>
        <w:rPr>
          <w:rFonts w:ascii="Bookman Old Style" w:hAnsi="Bookman Old Style"/>
          <w:sz w:val="24"/>
          <w:szCs w:val="24"/>
        </w:rPr>
        <w:t xml:space="preserve"> reliefs</w:t>
      </w:r>
      <w:r w:rsidR="008467D1">
        <w:rPr>
          <w:rFonts w:ascii="Bookman Old Style" w:hAnsi="Bookman Old Style"/>
          <w:sz w:val="24"/>
          <w:szCs w:val="24"/>
        </w:rPr>
        <w:t xml:space="preserve"> prayed for</w:t>
      </w:r>
      <w:r w:rsidR="00DB3712">
        <w:rPr>
          <w:rFonts w:ascii="Bookman Old Style" w:hAnsi="Bookman Old Style"/>
          <w:sz w:val="24"/>
          <w:szCs w:val="24"/>
        </w:rPr>
        <w:t>,</w:t>
      </w:r>
      <w:r w:rsidR="008467D1">
        <w:rPr>
          <w:rFonts w:ascii="Bookman Old Style" w:hAnsi="Bookman Old Style"/>
          <w:sz w:val="24"/>
          <w:szCs w:val="24"/>
        </w:rPr>
        <w:t xml:space="preserve"> namely</w:t>
      </w:r>
      <w:r>
        <w:rPr>
          <w:rFonts w:ascii="Bookman Old Style" w:hAnsi="Bookman Old Style"/>
          <w:sz w:val="24"/>
          <w:szCs w:val="24"/>
        </w:rPr>
        <w:t>:</w:t>
      </w:r>
    </w:p>
    <w:p w:rsidR="00510177" w:rsidRPr="002B1276" w:rsidRDefault="00510177" w:rsidP="00510177">
      <w:pPr>
        <w:pStyle w:val="ListParagraph"/>
        <w:numPr>
          <w:ilvl w:val="0"/>
          <w:numId w:val="10"/>
        </w:numPr>
        <w:spacing w:after="0" w:line="360" w:lineRule="auto"/>
        <w:jc w:val="both"/>
        <w:rPr>
          <w:rFonts w:ascii="Bookman Old Style" w:hAnsi="Bookman Old Style" w:cs="Tahoma"/>
          <w:sz w:val="24"/>
          <w:szCs w:val="24"/>
        </w:rPr>
      </w:pPr>
      <w:r>
        <w:rPr>
          <w:rFonts w:ascii="Bookman Old Style" w:hAnsi="Bookman Old Style" w:cs="Tahoma"/>
          <w:sz w:val="24"/>
          <w:szCs w:val="24"/>
        </w:rPr>
        <w:t>An order for the dis</w:t>
      </w:r>
      <w:r w:rsidRPr="002B1276">
        <w:rPr>
          <w:rFonts w:ascii="Bookman Old Style" w:hAnsi="Bookman Old Style" w:cs="Tahoma"/>
          <w:sz w:val="24"/>
          <w:szCs w:val="24"/>
        </w:rPr>
        <w:t>posa</w:t>
      </w:r>
      <w:r>
        <w:rPr>
          <w:rFonts w:ascii="Bookman Old Style" w:hAnsi="Bookman Old Style" w:cs="Tahoma"/>
          <w:sz w:val="24"/>
          <w:szCs w:val="24"/>
        </w:rPr>
        <w:t>l of the p</w:t>
      </w:r>
      <w:r w:rsidRPr="002B1276">
        <w:rPr>
          <w:rFonts w:ascii="Bookman Old Style" w:hAnsi="Bookman Old Style" w:cs="Tahoma"/>
          <w:sz w:val="24"/>
          <w:szCs w:val="24"/>
        </w:rPr>
        <w:t>ropert</w:t>
      </w:r>
      <w:r>
        <w:rPr>
          <w:rFonts w:ascii="Bookman Old Style" w:hAnsi="Bookman Old Style" w:cs="Tahoma"/>
          <w:sz w:val="24"/>
          <w:szCs w:val="24"/>
        </w:rPr>
        <w:t>ies</w:t>
      </w:r>
      <w:r w:rsidR="005C52AD">
        <w:rPr>
          <w:rFonts w:ascii="Bookman Old Style" w:hAnsi="Bookman Old Style" w:cs="Tahoma"/>
          <w:sz w:val="24"/>
          <w:szCs w:val="24"/>
        </w:rPr>
        <w:t xml:space="preserve"> located at </w:t>
      </w:r>
      <w:proofErr w:type="spellStart"/>
      <w:r w:rsidR="005C52AD">
        <w:rPr>
          <w:rFonts w:ascii="Bookman Old Style" w:hAnsi="Bookman Old Style" w:cs="Tahoma"/>
          <w:sz w:val="24"/>
          <w:szCs w:val="24"/>
        </w:rPr>
        <w:t>Shifwankula</w:t>
      </w:r>
      <w:proofErr w:type="spellEnd"/>
      <w:r w:rsidR="005C52AD">
        <w:rPr>
          <w:rFonts w:ascii="Bookman Old Style" w:hAnsi="Bookman Old Style" w:cs="Tahoma"/>
          <w:sz w:val="24"/>
          <w:szCs w:val="24"/>
        </w:rPr>
        <w:t xml:space="preserve"> v</w:t>
      </w:r>
      <w:r w:rsidRPr="002B1276">
        <w:rPr>
          <w:rFonts w:ascii="Bookman Old Style" w:hAnsi="Bookman Old Style" w:cs="Tahoma"/>
          <w:sz w:val="24"/>
          <w:szCs w:val="24"/>
        </w:rPr>
        <w:t>i</w:t>
      </w:r>
      <w:r>
        <w:rPr>
          <w:rFonts w:ascii="Bookman Old Style" w:hAnsi="Bookman Old Style" w:cs="Tahoma"/>
          <w:sz w:val="24"/>
          <w:szCs w:val="24"/>
        </w:rPr>
        <w:t xml:space="preserve">llage in </w:t>
      </w:r>
      <w:proofErr w:type="spellStart"/>
      <w:r>
        <w:rPr>
          <w:rFonts w:ascii="Bookman Old Style" w:hAnsi="Bookman Old Style" w:cs="Tahoma"/>
          <w:sz w:val="24"/>
          <w:szCs w:val="24"/>
        </w:rPr>
        <w:t>Chi</w:t>
      </w:r>
      <w:r w:rsidRPr="002B1276">
        <w:rPr>
          <w:rFonts w:ascii="Bookman Old Style" w:hAnsi="Bookman Old Style" w:cs="Tahoma"/>
          <w:sz w:val="24"/>
          <w:szCs w:val="24"/>
        </w:rPr>
        <w:t>bombo</w:t>
      </w:r>
      <w:proofErr w:type="spellEnd"/>
      <w:r w:rsidRPr="002B1276">
        <w:rPr>
          <w:rFonts w:ascii="Bookman Old Style" w:hAnsi="Bookman Old Style" w:cs="Tahoma"/>
          <w:sz w:val="24"/>
          <w:szCs w:val="24"/>
        </w:rPr>
        <w:t xml:space="preserve"> </w:t>
      </w:r>
      <w:r w:rsidR="0051724A">
        <w:rPr>
          <w:rFonts w:ascii="Bookman Old Style" w:hAnsi="Bookman Old Style" w:cs="Tahoma"/>
          <w:sz w:val="24"/>
          <w:szCs w:val="24"/>
        </w:rPr>
        <w:t>and sharing of the money</w:t>
      </w:r>
      <w:r w:rsidRPr="002B1276">
        <w:rPr>
          <w:rFonts w:ascii="Bookman Old Style" w:hAnsi="Bookman Old Style" w:cs="Tahoma"/>
          <w:sz w:val="24"/>
          <w:szCs w:val="24"/>
        </w:rPr>
        <w:t xml:space="preserve"> thereof on a 50-50 </w:t>
      </w:r>
      <w:r w:rsidR="0051724A">
        <w:rPr>
          <w:rFonts w:ascii="Bookman Old Style" w:hAnsi="Bookman Old Style" w:cs="Tahoma"/>
          <w:sz w:val="24"/>
          <w:szCs w:val="24"/>
        </w:rPr>
        <w:t>basis between the parties.</w:t>
      </w:r>
    </w:p>
    <w:p w:rsidR="00510177" w:rsidRPr="002B1276" w:rsidRDefault="00510177" w:rsidP="00510177">
      <w:pPr>
        <w:pStyle w:val="ListParagraph"/>
        <w:numPr>
          <w:ilvl w:val="0"/>
          <w:numId w:val="10"/>
        </w:numPr>
        <w:spacing w:after="0" w:line="360" w:lineRule="auto"/>
        <w:jc w:val="both"/>
        <w:rPr>
          <w:rFonts w:ascii="Bookman Old Style" w:hAnsi="Bookman Old Style" w:cs="Tahoma"/>
          <w:sz w:val="24"/>
          <w:szCs w:val="24"/>
        </w:rPr>
      </w:pPr>
      <w:r>
        <w:rPr>
          <w:rFonts w:ascii="Bookman Old Style" w:hAnsi="Bookman Old Style" w:cs="Tahoma"/>
          <w:sz w:val="24"/>
          <w:szCs w:val="24"/>
        </w:rPr>
        <w:t>An Order for disposal of the t</w:t>
      </w:r>
      <w:r w:rsidRPr="002B1276">
        <w:rPr>
          <w:rFonts w:ascii="Bookman Old Style" w:hAnsi="Bookman Old Style" w:cs="Tahoma"/>
          <w:sz w:val="24"/>
          <w:szCs w:val="24"/>
        </w:rPr>
        <w:t>rucks acquired by the parties when the</w:t>
      </w:r>
      <w:r>
        <w:rPr>
          <w:rFonts w:ascii="Bookman Old Style" w:hAnsi="Bookman Old Style" w:cs="Tahoma"/>
          <w:sz w:val="24"/>
          <w:szCs w:val="24"/>
        </w:rPr>
        <w:t>y</w:t>
      </w:r>
      <w:r w:rsidRPr="002B1276">
        <w:rPr>
          <w:rFonts w:ascii="Bookman Old Style" w:hAnsi="Bookman Old Style" w:cs="Tahoma"/>
          <w:sz w:val="24"/>
          <w:szCs w:val="24"/>
        </w:rPr>
        <w:t xml:space="preserve"> co-habited at the premises located at </w:t>
      </w:r>
      <w:proofErr w:type="spellStart"/>
      <w:r w:rsidRPr="002B1276">
        <w:rPr>
          <w:rFonts w:ascii="Bookman Old Style" w:hAnsi="Bookman Old Style" w:cs="Tahoma"/>
          <w:sz w:val="24"/>
          <w:szCs w:val="24"/>
        </w:rPr>
        <w:t>Shifwankula</w:t>
      </w:r>
      <w:proofErr w:type="spellEnd"/>
      <w:r w:rsidRPr="002B1276">
        <w:rPr>
          <w:rFonts w:ascii="Bookman Old Style" w:hAnsi="Bookman Old Style" w:cs="Tahoma"/>
          <w:sz w:val="24"/>
          <w:szCs w:val="24"/>
        </w:rPr>
        <w:t xml:space="preserve"> Village in </w:t>
      </w:r>
      <w:proofErr w:type="spellStart"/>
      <w:r w:rsidRPr="002B1276">
        <w:rPr>
          <w:rFonts w:ascii="Bookman Old Style" w:hAnsi="Bookman Old Style" w:cs="Tahoma"/>
          <w:sz w:val="24"/>
          <w:szCs w:val="24"/>
        </w:rPr>
        <w:t>Ch</w:t>
      </w:r>
      <w:r w:rsidR="0051724A">
        <w:rPr>
          <w:rFonts w:ascii="Bookman Old Style" w:hAnsi="Bookman Old Style" w:cs="Tahoma"/>
          <w:sz w:val="24"/>
          <w:szCs w:val="24"/>
        </w:rPr>
        <w:t>ibombo</w:t>
      </w:r>
      <w:proofErr w:type="spellEnd"/>
      <w:r w:rsidR="0051724A">
        <w:rPr>
          <w:rFonts w:ascii="Bookman Old Style" w:hAnsi="Bookman Old Style" w:cs="Tahoma"/>
          <w:sz w:val="24"/>
          <w:szCs w:val="24"/>
        </w:rPr>
        <w:t xml:space="preserve"> and sharing of the money</w:t>
      </w:r>
      <w:r w:rsidRPr="002B1276">
        <w:rPr>
          <w:rFonts w:ascii="Bookman Old Style" w:hAnsi="Bookman Old Style" w:cs="Tahoma"/>
          <w:sz w:val="24"/>
          <w:szCs w:val="24"/>
        </w:rPr>
        <w:t xml:space="preserve"> realized on 50- 50 </w:t>
      </w:r>
      <w:r w:rsidR="0051724A">
        <w:rPr>
          <w:rFonts w:ascii="Bookman Old Style" w:hAnsi="Bookman Old Style" w:cs="Tahoma"/>
          <w:sz w:val="24"/>
          <w:szCs w:val="24"/>
        </w:rPr>
        <w:t>basis between the parties.</w:t>
      </w:r>
    </w:p>
    <w:p w:rsidR="005C52AD" w:rsidRDefault="005C52AD" w:rsidP="005C52AD">
      <w:pPr>
        <w:spacing w:after="0" w:line="240" w:lineRule="auto"/>
        <w:jc w:val="both"/>
        <w:rPr>
          <w:rFonts w:ascii="Bookman Old Style" w:hAnsi="Bookman Old Style" w:cs="Tahoma"/>
          <w:sz w:val="24"/>
          <w:szCs w:val="24"/>
        </w:rPr>
      </w:pPr>
    </w:p>
    <w:p w:rsidR="005C52AD" w:rsidRDefault="005C52AD" w:rsidP="005C52AD">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Turning to custody of the children </w:t>
      </w:r>
      <w:r w:rsidR="0051724A">
        <w:rPr>
          <w:rFonts w:ascii="Bookman Old Style" w:hAnsi="Bookman Old Style" w:cs="Tahoma"/>
          <w:sz w:val="24"/>
          <w:szCs w:val="24"/>
        </w:rPr>
        <w:t xml:space="preserve">I am guided by </w:t>
      </w:r>
      <w:r>
        <w:rPr>
          <w:rFonts w:ascii="Bookman Old Style" w:hAnsi="Bookman Old Style" w:cs="Tahoma"/>
          <w:sz w:val="24"/>
          <w:szCs w:val="24"/>
        </w:rPr>
        <w:t xml:space="preserve">the Affiliation and Maintenance of Children’s Act Chapter 15 (2) </w:t>
      </w:r>
      <w:r w:rsidR="0051724A">
        <w:rPr>
          <w:rFonts w:ascii="Bookman Old Style" w:hAnsi="Bookman Old Style" w:cs="Tahoma"/>
          <w:sz w:val="24"/>
          <w:szCs w:val="24"/>
        </w:rPr>
        <w:t xml:space="preserve">which </w:t>
      </w:r>
      <w:r>
        <w:rPr>
          <w:rFonts w:ascii="Bookman Old Style" w:hAnsi="Bookman Old Style" w:cs="Tahoma"/>
          <w:sz w:val="24"/>
          <w:szCs w:val="24"/>
        </w:rPr>
        <w:t>provides as follows:</w:t>
      </w:r>
    </w:p>
    <w:p w:rsidR="005C52AD" w:rsidRPr="005C52AD" w:rsidRDefault="005C52AD" w:rsidP="005C52AD">
      <w:pPr>
        <w:spacing w:line="360" w:lineRule="auto"/>
        <w:ind w:left="720"/>
        <w:jc w:val="both"/>
        <w:rPr>
          <w:rFonts w:ascii="Bookman Old Style" w:hAnsi="Bookman Old Style" w:cs="Tahoma"/>
          <w:i/>
          <w:sz w:val="24"/>
          <w:szCs w:val="24"/>
        </w:rPr>
      </w:pPr>
      <w:r>
        <w:rPr>
          <w:rFonts w:ascii="Bookman Old Style" w:hAnsi="Bookman Old Style" w:cs="Tahoma"/>
          <w:i/>
          <w:sz w:val="24"/>
          <w:szCs w:val="24"/>
        </w:rPr>
        <w:t>“In making any order as to custody or access, the court shall regard the welfare of the child as the paramount consideration, and shall not take into account whether from any other point of view the claim of the father in respect of custody is superior to that of the mother, or vice versa.”</w:t>
      </w:r>
    </w:p>
    <w:p w:rsidR="00510177" w:rsidRPr="007601F9" w:rsidRDefault="005C52AD" w:rsidP="007601F9">
      <w:pPr>
        <w:spacing w:line="360" w:lineRule="auto"/>
        <w:jc w:val="both"/>
        <w:rPr>
          <w:rFonts w:ascii="Bookman Old Style" w:hAnsi="Bookman Old Style" w:cs="Tahoma"/>
          <w:sz w:val="24"/>
          <w:szCs w:val="24"/>
        </w:rPr>
      </w:pPr>
      <w:r>
        <w:rPr>
          <w:rFonts w:ascii="Bookman Old Style" w:hAnsi="Bookman Old Style" w:cs="Tahoma"/>
          <w:sz w:val="24"/>
          <w:szCs w:val="24"/>
        </w:rPr>
        <w:tab/>
        <w:t>In view of the above, taking into account that the best interest of the children is of paramount importance</w:t>
      </w:r>
      <w:r w:rsidR="007601F9">
        <w:rPr>
          <w:rFonts w:ascii="Bookman Old Style" w:hAnsi="Bookman Old Style" w:cs="Tahoma"/>
          <w:sz w:val="24"/>
          <w:szCs w:val="24"/>
        </w:rPr>
        <w:t xml:space="preserve">, I make an order for the sole custody of the children to the Applicant with reasonable access by the Respondent. </w:t>
      </w:r>
    </w:p>
    <w:p w:rsidR="00164033" w:rsidRPr="00164033" w:rsidRDefault="00D759E8" w:rsidP="00D759E8">
      <w:pPr>
        <w:spacing w:line="360" w:lineRule="auto"/>
        <w:ind w:left="720"/>
        <w:jc w:val="both"/>
        <w:rPr>
          <w:rFonts w:ascii="Bookman Old Style" w:hAnsi="Bookman Old Style"/>
          <w:sz w:val="24"/>
          <w:szCs w:val="24"/>
        </w:rPr>
      </w:pPr>
      <w:proofErr w:type="gramStart"/>
      <w:r>
        <w:rPr>
          <w:rFonts w:ascii="Bookman Old Style" w:hAnsi="Bookman Old Style"/>
          <w:sz w:val="24"/>
          <w:szCs w:val="24"/>
        </w:rPr>
        <w:t>Costs to follows the event to be taxed in default of agreement.</w:t>
      </w:r>
      <w:proofErr w:type="gramEnd"/>
    </w:p>
    <w:p w:rsidR="00D25D34" w:rsidRDefault="00D25D34" w:rsidP="00A1575A">
      <w:pPr>
        <w:spacing w:after="0" w:line="360" w:lineRule="auto"/>
        <w:jc w:val="center"/>
        <w:rPr>
          <w:rFonts w:ascii="Bookman Old Style" w:hAnsi="Bookman Old Style" w:cs="Tahoma"/>
          <w:b/>
          <w:i/>
          <w:sz w:val="24"/>
          <w:szCs w:val="24"/>
        </w:rPr>
      </w:pPr>
    </w:p>
    <w:p w:rsidR="00A1575A" w:rsidRPr="00A1575A" w:rsidRDefault="008467D1" w:rsidP="00A1575A">
      <w:pPr>
        <w:spacing w:after="0" w:line="360" w:lineRule="auto"/>
        <w:jc w:val="center"/>
        <w:rPr>
          <w:rFonts w:ascii="Bookman Old Style" w:hAnsi="Bookman Old Style" w:cs="Tahoma"/>
          <w:b/>
          <w:i/>
          <w:sz w:val="24"/>
          <w:szCs w:val="24"/>
        </w:rPr>
      </w:pPr>
      <w:r>
        <w:rPr>
          <w:rFonts w:ascii="Bookman Old Style" w:hAnsi="Bookman Old Style" w:cs="Tahoma"/>
          <w:b/>
          <w:i/>
          <w:sz w:val="24"/>
          <w:szCs w:val="24"/>
        </w:rPr>
        <w:t>Dated at Lusaka this 1</w:t>
      </w:r>
      <w:r w:rsidR="004065F4">
        <w:rPr>
          <w:rFonts w:ascii="Bookman Old Style" w:hAnsi="Bookman Old Style" w:cs="Tahoma"/>
          <w:b/>
          <w:i/>
          <w:sz w:val="24"/>
          <w:szCs w:val="24"/>
        </w:rPr>
        <w:t>4</w:t>
      </w:r>
      <w:r w:rsidRPr="008467D1">
        <w:rPr>
          <w:rFonts w:ascii="Bookman Old Style" w:hAnsi="Bookman Old Style" w:cs="Tahoma"/>
          <w:b/>
          <w:i/>
          <w:sz w:val="24"/>
          <w:szCs w:val="24"/>
          <w:vertAlign w:val="superscript"/>
        </w:rPr>
        <w:t>th</w:t>
      </w:r>
      <w:r>
        <w:rPr>
          <w:rFonts w:ascii="Bookman Old Style" w:hAnsi="Bookman Old Style" w:cs="Tahoma"/>
          <w:b/>
          <w:i/>
          <w:sz w:val="24"/>
          <w:szCs w:val="24"/>
        </w:rPr>
        <w:t xml:space="preserve"> day of May, </w:t>
      </w:r>
      <w:r w:rsidR="005C3572" w:rsidRPr="00A1575A">
        <w:rPr>
          <w:rFonts w:ascii="Bookman Old Style" w:hAnsi="Bookman Old Style" w:cs="Tahoma"/>
          <w:b/>
          <w:i/>
          <w:sz w:val="24"/>
          <w:szCs w:val="24"/>
        </w:rPr>
        <w:t>2015</w:t>
      </w:r>
    </w:p>
    <w:p w:rsidR="00D759E8" w:rsidRDefault="00D759E8" w:rsidP="005C3572">
      <w:pPr>
        <w:spacing w:after="0" w:line="360" w:lineRule="auto"/>
        <w:rPr>
          <w:rFonts w:ascii="Bookman Old Style" w:hAnsi="Bookman Old Style" w:cs="Tahoma"/>
          <w:b/>
          <w:i/>
          <w:sz w:val="24"/>
          <w:szCs w:val="24"/>
        </w:rPr>
      </w:pPr>
    </w:p>
    <w:p w:rsidR="00141FE2" w:rsidRPr="00A1575A" w:rsidRDefault="00141FE2" w:rsidP="00A1575A">
      <w:pPr>
        <w:spacing w:after="0" w:line="360" w:lineRule="auto"/>
        <w:jc w:val="center"/>
        <w:rPr>
          <w:rFonts w:ascii="Bookman Old Style" w:hAnsi="Bookman Old Style" w:cs="Tahoma"/>
          <w:b/>
          <w:i/>
          <w:sz w:val="24"/>
          <w:szCs w:val="24"/>
        </w:rPr>
      </w:pPr>
    </w:p>
    <w:p w:rsidR="00A1575A" w:rsidRPr="00A1575A" w:rsidRDefault="00926AAC" w:rsidP="00926AAC">
      <w:pPr>
        <w:spacing w:after="0" w:line="240" w:lineRule="auto"/>
        <w:jc w:val="center"/>
        <w:rPr>
          <w:rFonts w:ascii="Bookman Old Style" w:hAnsi="Bookman Old Style" w:cs="Tahoma"/>
          <w:b/>
          <w:i/>
          <w:sz w:val="24"/>
          <w:szCs w:val="24"/>
        </w:rPr>
      </w:pPr>
      <w:r>
        <w:rPr>
          <w:rFonts w:ascii="Bookman Old Style" w:hAnsi="Bookman Old Style" w:cs="Tahoma"/>
          <w:b/>
          <w:i/>
          <w:sz w:val="24"/>
          <w:szCs w:val="24"/>
        </w:rPr>
        <w:t xml:space="preserve"> Judge B</w:t>
      </w:r>
      <w:r w:rsidR="005E6CE7">
        <w:rPr>
          <w:rFonts w:ascii="Bookman Old Style" w:hAnsi="Bookman Old Style" w:cs="Tahoma"/>
          <w:b/>
          <w:i/>
          <w:sz w:val="24"/>
          <w:szCs w:val="24"/>
        </w:rPr>
        <w:t xml:space="preserve">etty </w:t>
      </w:r>
      <w:r>
        <w:rPr>
          <w:rFonts w:ascii="Bookman Old Style" w:hAnsi="Bookman Old Style" w:cs="Tahoma"/>
          <w:b/>
          <w:i/>
          <w:sz w:val="24"/>
          <w:szCs w:val="24"/>
        </w:rPr>
        <w:t>Majula-</w:t>
      </w:r>
      <w:r w:rsidR="00A1575A" w:rsidRPr="00A1575A">
        <w:rPr>
          <w:rFonts w:ascii="Bookman Old Style" w:hAnsi="Bookman Old Style" w:cs="Tahoma"/>
          <w:b/>
          <w:i/>
          <w:sz w:val="24"/>
          <w:szCs w:val="24"/>
        </w:rPr>
        <w:t>Mung’omba</w:t>
      </w:r>
    </w:p>
    <w:p w:rsidR="00A1575A" w:rsidRDefault="00A1575A" w:rsidP="00A1575A">
      <w:pPr>
        <w:spacing w:after="0" w:line="360" w:lineRule="auto"/>
        <w:jc w:val="center"/>
        <w:rPr>
          <w:rFonts w:ascii="Bookman Old Style" w:hAnsi="Bookman Old Style" w:cs="Tahoma"/>
          <w:b/>
          <w:i/>
          <w:sz w:val="24"/>
          <w:szCs w:val="24"/>
          <w:u w:val="single"/>
        </w:rPr>
      </w:pPr>
      <w:r w:rsidRPr="00A1575A">
        <w:rPr>
          <w:rFonts w:ascii="Bookman Old Style" w:hAnsi="Bookman Old Style" w:cs="Tahoma"/>
          <w:b/>
          <w:i/>
          <w:sz w:val="24"/>
          <w:szCs w:val="24"/>
          <w:u w:val="single"/>
        </w:rPr>
        <w:t>HIGH COURT</w:t>
      </w:r>
    </w:p>
    <w:sectPr w:rsidR="00A1575A" w:rsidSect="00492C3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AE1" w:rsidRDefault="004F4AE1" w:rsidP="00B07579">
      <w:pPr>
        <w:spacing w:after="0" w:line="240" w:lineRule="auto"/>
      </w:pPr>
      <w:r>
        <w:separator/>
      </w:r>
    </w:p>
  </w:endnote>
  <w:endnote w:type="continuationSeparator" w:id="0">
    <w:p w:rsidR="004F4AE1" w:rsidRDefault="004F4AE1" w:rsidP="00B0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4814"/>
      <w:docPartObj>
        <w:docPartGallery w:val="Page Numbers (Bottom of Page)"/>
        <w:docPartUnique/>
      </w:docPartObj>
    </w:sdtPr>
    <w:sdtEndPr/>
    <w:sdtContent>
      <w:p w:rsidR="005C52AD" w:rsidRDefault="005C52AD">
        <w:pPr>
          <w:pStyle w:val="Footer"/>
          <w:jc w:val="center"/>
        </w:pPr>
        <w:r w:rsidRPr="00133F1C">
          <w:rPr>
            <w:sz w:val="24"/>
            <w:szCs w:val="24"/>
          </w:rPr>
          <w:t>J</w:t>
        </w:r>
        <w:r w:rsidRPr="00133F1C">
          <w:rPr>
            <w:sz w:val="24"/>
            <w:szCs w:val="24"/>
          </w:rPr>
          <w:fldChar w:fldCharType="begin"/>
        </w:r>
        <w:r w:rsidRPr="00133F1C">
          <w:rPr>
            <w:sz w:val="24"/>
            <w:szCs w:val="24"/>
          </w:rPr>
          <w:instrText xml:space="preserve"> PAGE   \* MERGEFORMAT </w:instrText>
        </w:r>
        <w:r w:rsidRPr="00133F1C">
          <w:rPr>
            <w:sz w:val="24"/>
            <w:szCs w:val="24"/>
          </w:rPr>
          <w:fldChar w:fldCharType="separate"/>
        </w:r>
        <w:r w:rsidR="000C624E">
          <w:rPr>
            <w:noProof/>
            <w:sz w:val="24"/>
            <w:szCs w:val="24"/>
          </w:rPr>
          <w:t>1</w:t>
        </w:r>
        <w:r w:rsidRPr="00133F1C">
          <w:rPr>
            <w:noProof/>
            <w:sz w:val="24"/>
            <w:szCs w:val="24"/>
          </w:rPr>
          <w:fldChar w:fldCharType="end"/>
        </w:r>
      </w:p>
    </w:sdtContent>
  </w:sdt>
  <w:p w:rsidR="005C52AD" w:rsidRDefault="005C5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AE1" w:rsidRDefault="004F4AE1" w:rsidP="00B07579">
      <w:pPr>
        <w:spacing w:after="0" w:line="240" w:lineRule="auto"/>
      </w:pPr>
      <w:r>
        <w:separator/>
      </w:r>
    </w:p>
  </w:footnote>
  <w:footnote w:type="continuationSeparator" w:id="0">
    <w:p w:rsidR="004F4AE1" w:rsidRDefault="004F4AE1" w:rsidP="00B075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00AE6"/>
    <w:multiLevelType w:val="hybridMultilevel"/>
    <w:tmpl w:val="B79C7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35C38"/>
    <w:multiLevelType w:val="hybridMultilevel"/>
    <w:tmpl w:val="63947BB6"/>
    <w:lvl w:ilvl="0" w:tplc="E126E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2A3B5F"/>
    <w:multiLevelType w:val="hybridMultilevel"/>
    <w:tmpl w:val="5E66F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693192"/>
    <w:multiLevelType w:val="hybridMultilevel"/>
    <w:tmpl w:val="4932708E"/>
    <w:lvl w:ilvl="0" w:tplc="B156A74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E362D2"/>
    <w:multiLevelType w:val="hybridMultilevel"/>
    <w:tmpl w:val="6696F15C"/>
    <w:lvl w:ilvl="0" w:tplc="D0D625BE">
      <w:start w:val="1"/>
      <w:numFmt w:val="decimal"/>
      <w:lvlText w:val="(%1)"/>
      <w:lvlJc w:val="left"/>
      <w:pPr>
        <w:ind w:left="1165" w:hanging="360"/>
      </w:pPr>
      <w:rPr>
        <w:rFonts w:hint="default"/>
      </w:rPr>
    </w:lvl>
    <w:lvl w:ilvl="1" w:tplc="04090019" w:tentative="1">
      <w:start w:val="1"/>
      <w:numFmt w:val="lowerLetter"/>
      <w:lvlText w:val="%2."/>
      <w:lvlJc w:val="left"/>
      <w:pPr>
        <w:ind w:left="1885" w:hanging="360"/>
      </w:pPr>
    </w:lvl>
    <w:lvl w:ilvl="2" w:tplc="0409001B" w:tentative="1">
      <w:start w:val="1"/>
      <w:numFmt w:val="lowerRoman"/>
      <w:lvlText w:val="%3."/>
      <w:lvlJc w:val="right"/>
      <w:pPr>
        <w:ind w:left="2605" w:hanging="180"/>
      </w:pPr>
    </w:lvl>
    <w:lvl w:ilvl="3" w:tplc="0409000F" w:tentative="1">
      <w:start w:val="1"/>
      <w:numFmt w:val="decimal"/>
      <w:lvlText w:val="%4."/>
      <w:lvlJc w:val="left"/>
      <w:pPr>
        <w:ind w:left="3325" w:hanging="360"/>
      </w:pPr>
    </w:lvl>
    <w:lvl w:ilvl="4" w:tplc="04090019" w:tentative="1">
      <w:start w:val="1"/>
      <w:numFmt w:val="lowerLetter"/>
      <w:lvlText w:val="%5."/>
      <w:lvlJc w:val="left"/>
      <w:pPr>
        <w:ind w:left="4045" w:hanging="360"/>
      </w:pPr>
    </w:lvl>
    <w:lvl w:ilvl="5" w:tplc="0409001B" w:tentative="1">
      <w:start w:val="1"/>
      <w:numFmt w:val="lowerRoman"/>
      <w:lvlText w:val="%6."/>
      <w:lvlJc w:val="right"/>
      <w:pPr>
        <w:ind w:left="4765" w:hanging="180"/>
      </w:pPr>
    </w:lvl>
    <w:lvl w:ilvl="6" w:tplc="0409000F" w:tentative="1">
      <w:start w:val="1"/>
      <w:numFmt w:val="decimal"/>
      <w:lvlText w:val="%7."/>
      <w:lvlJc w:val="left"/>
      <w:pPr>
        <w:ind w:left="5485" w:hanging="360"/>
      </w:pPr>
    </w:lvl>
    <w:lvl w:ilvl="7" w:tplc="04090019" w:tentative="1">
      <w:start w:val="1"/>
      <w:numFmt w:val="lowerLetter"/>
      <w:lvlText w:val="%8."/>
      <w:lvlJc w:val="left"/>
      <w:pPr>
        <w:ind w:left="6205" w:hanging="360"/>
      </w:pPr>
    </w:lvl>
    <w:lvl w:ilvl="8" w:tplc="0409001B" w:tentative="1">
      <w:start w:val="1"/>
      <w:numFmt w:val="lowerRoman"/>
      <w:lvlText w:val="%9."/>
      <w:lvlJc w:val="right"/>
      <w:pPr>
        <w:ind w:left="6925" w:hanging="180"/>
      </w:pPr>
    </w:lvl>
  </w:abstractNum>
  <w:abstractNum w:abstractNumId="5">
    <w:nsid w:val="598A589A"/>
    <w:multiLevelType w:val="hybridMultilevel"/>
    <w:tmpl w:val="1932F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DE22BE"/>
    <w:multiLevelType w:val="hybridMultilevel"/>
    <w:tmpl w:val="C21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640C43"/>
    <w:multiLevelType w:val="hybridMultilevel"/>
    <w:tmpl w:val="6696F15C"/>
    <w:lvl w:ilvl="0" w:tplc="D0D625BE">
      <w:start w:val="1"/>
      <w:numFmt w:val="decimal"/>
      <w:lvlText w:val="(%1)"/>
      <w:lvlJc w:val="left"/>
      <w:pPr>
        <w:ind w:left="1170" w:hanging="360"/>
      </w:pPr>
      <w:rPr>
        <w:rFonts w:hint="default"/>
      </w:rPr>
    </w:lvl>
    <w:lvl w:ilvl="1" w:tplc="04090019" w:tentative="1">
      <w:start w:val="1"/>
      <w:numFmt w:val="lowerLetter"/>
      <w:lvlText w:val="%2."/>
      <w:lvlJc w:val="left"/>
      <w:pPr>
        <w:ind w:left="1885" w:hanging="360"/>
      </w:pPr>
    </w:lvl>
    <w:lvl w:ilvl="2" w:tplc="0409001B" w:tentative="1">
      <w:start w:val="1"/>
      <w:numFmt w:val="lowerRoman"/>
      <w:lvlText w:val="%3."/>
      <w:lvlJc w:val="right"/>
      <w:pPr>
        <w:ind w:left="2605" w:hanging="180"/>
      </w:pPr>
    </w:lvl>
    <w:lvl w:ilvl="3" w:tplc="0409000F" w:tentative="1">
      <w:start w:val="1"/>
      <w:numFmt w:val="decimal"/>
      <w:lvlText w:val="%4."/>
      <w:lvlJc w:val="left"/>
      <w:pPr>
        <w:ind w:left="3325" w:hanging="360"/>
      </w:pPr>
    </w:lvl>
    <w:lvl w:ilvl="4" w:tplc="04090019" w:tentative="1">
      <w:start w:val="1"/>
      <w:numFmt w:val="lowerLetter"/>
      <w:lvlText w:val="%5."/>
      <w:lvlJc w:val="left"/>
      <w:pPr>
        <w:ind w:left="4045" w:hanging="360"/>
      </w:pPr>
    </w:lvl>
    <w:lvl w:ilvl="5" w:tplc="0409001B" w:tentative="1">
      <w:start w:val="1"/>
      <w:numFmt w:val="lowerRoman"/>
      <w:lvlText w:val="%6."/>
      <w:lvlJc w:val="right"/>
      <w:pPr>
        <w:ind w:left="4765" w:hanging="180"/>
      </w:pPr>
    </w:lvl>
    <w:lvl w:ilvl="6" w:tplc="0409000F" w:tentative="1">
      <w:start w:val="1"/>
      <w:numFmt w:val="decimal"/>
      <w:lvlText w:val="%7."/>
      <w:lvlJc w:val="left"/>
      <w:pPr>
        <w:ind w:left="5485" w:hanging="360"/>
      </w:pPr>
    </w:lvl>
    <w:lvl w:ilvl="7" w:tplc="04090019" w:tentative="1">
      <w:start w:val="1"/>
      <w:numFmt w:val="lowerLetter"/>
      <w:lvlText w:val="%8."/>
      <w:lvlJc w:val="left"/>
      <w:pPr>
        <w:ind w:left="6205" w:hanging="360"/>
      </w:pPr>
    </w:lvl>
    <w:lvl w:ilvl="8" w:tplc="0409001B" w:tentative="1">
      <w:start w:val="1"/>
      <w:numFmt w:val="lowerRoman"/>
      <w:lvlText w:val="%9."/>
      <w:lvlJc w:val="right"/>
      <w:pPr>
        <w:ind w:left="6925" w:hanging="180"/>
      </w:pPr>
    </w:lvl>
  </w:abstractNum>
  <w:abstractNum w:abstractNumId="8">
    <w:nsid w:val="7EE869AF"/>
    <w:multiLevelType w:val="hybridMultilevel"/>
    <w:tmpl w:val="C128AC20"/>
    <w:lvl w:ilvl="0" w:tplc="8F16C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6D4154"/>
    <w:multiLevelType w:val="hybridMultilevel"/>
    <w:tmpl w:val="6D42F652"/>
    <w:lvl w:ilvl="0" w:tplc="FC9EE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5"/>
  </w:num>
  <w:num w:numId="5">
    <w:abstractNumId w:val="2"/>
  </w:num>
  <w:num w:numId="6">
    <w:abstractNumId w:val="8"/>
  </w:num>
  <w:num w:numId="7">
    <w:abstractNumId w:val="4"/>
  </w:num>
  <w:num w:numId="8">
    <w:abstractNumId w:val="1"/>
  </w:num>
  <w:num w:numId="9">
    <w:abstractNumId w:val="0"/>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50E34"/>
    <w:rsid w:val="00004B02"/>
    <w:rsid w:val="00005799"/>
    <w:rsid w:val="00005986"/>
    <w:rsid w:val="0000608A"/>
    <w:rsid w:val="00006A03"/>
    <w:rsid w:val="000103EA"/>
    <w:rsid w:val="00010567"/>
    <w:rsid w:val="00010828"/>
    <w:rsid w:val="00010D92"/>
    <w:rsid w:val="0001135E"/>
    <w:rsid w:val="000116C0"/>
    <w:rsid w:val="00012293"/>
    <w:rsid w:val="000125F0"/>
    <w:rsid w:val="00017D7E"/>
    <w:rsid w:val="00021BCE"/>
    <w:rsid w:val="000224F2"/>
    <w:rsid w:val="000266C6"/>
    <w:rsid w:val="0003686F"/>
    <w:rsid w:val="00037137"/>
    <w:rsid w:val="000415A6"/>
    <w:rsid w:val="000521A6"/>
    <w:rsid w:val="00053BBA"/>
    <w:rsid w:val="00054911"/>
    <w:rsid w:val="000556D2"/>
    <w:rsid w:val="00057CDB"/>
    <w:rsid w:val="00061784"/>
    <w:rsid w:val="00061F09"/>
    <w:rsid w:val="0006280A"/>
    <w:rsid w:val="0006417B"/>
    <w:rsid w:val="0006483D"/>
    <w:rsid w:val="00065A49"/>
    <w:rsid w:val="00065B49"/>
    <w:rsid w:val="00066A59"/>
    <w:rsid w:val="00067003"/>
    <w:rsid w:val="00067341"/>
    <w:rsid w:val="00071229"/>
    <w:rsid w:val="00074F23"/>
    <w:rsid w:val="000768EF"/>
    <w:rsid w:val="00077065"/>
    <w:rsid w:val="00081E57"/>
    <w:rsid w:val="00082432"/>
    <w:rsid w:val="0008277D"/>
    <w:rsid w:val="00092EB1"/>
    <w:rsid w:val="00093D5A"/>
    <w:rsid w:val="00094EB6"/>
    <w:rsid w:val="00095333"/>
    <w:rsid w:val="000A1FD0"/>
    <w:rsid w:val="000A5099"/>
    <w:rsid w:val="000A576B"/>
    <w:rsid w:val="000A6555"/>
    <w:rsid w:val="000A688A"/>
    <w:rsid w:val="000A76F9"/>
    <w:rsid w:val="000B35C3"/>
    <w:rsid w:val="000B373D"/>
    <w:rsid w:val="000B3B33"/>
    <w:rsid w:val="000B3C52"/>
    <w:rsid w:val="000B447D"/>
    <w:rsid w:val="000C3E96"/>
    <w:rsid w:val="000C624E"/>
    <w:rsid w:val="000C779C"/>
    <w:rsid w:val="000D1032"/>
    <w:rsid w:val="000D1DCD"/>
    <w:rsid w:val="000D2DA2"/>
    <w:rsid w:val="000D387A"/>
    <w:rsid w:val="000D3936"/>
    <w:rsid w:val="000D3E2D"/>
    <w:rsid w:val="000D638D"/>
    <w:rsid w:val="000D6DF1"/>
    <w:rsid w:val="000D7755"/>
    <w:rsid w:val="000E1626"/>
    <w:rsid w:val="000E3612"/>
    <w:rsid w:val="000E3D9E"/>
    <w:rsid w:val="000F0CAF"/>
    <w:rsid w:val="000F1017"/>
    <w:rsid w:val="000F1A05"/>
    <w:rsid w:val="000F31E7"/>
    <w:rsid w:val="000F3FFD"/>
    <w:rsid w:val="000F4C3C"/>
    <w:rsid w:val="000F72E6"/>
    <w:rsid w:val="001019E9"/>
    <w:rsid w:val="001107C6"/>
    <w:rsid w:val="00110B38"/>
    <w:rsid w:val="00112690"/>
    <w:rsid w:val="00113727"/>
    <w:rsid w:val="001156B0"/>
    <w:rsid w:val="001170BA"/>
    <w:rsid w:val="00122601"/>
    <w:rsid w:val="00124BA3"/>
    <w:rsid w:val="00127069"/>
    <w:rsid w:val="00130B2A"/>
    <w:rsid w:val="00130F3D"/>
    <w:rsid w:val="0013101C"/>
    <w:rsid w:val="001318FE"/>
    <w:rsid w:val="00131EA6"/>
    <w:rsid w:val="001326FF"/>
    <w:rsid w:val="001335DF"/>
    <w:rsid w:val="00133A9D"/>
    <w:rsid w:val="00133F1C"/>
    <w:rsid w:val="00134EC2"/>
    <w:rsid w:val="0013792D"/>
    <w:rsid w:val="001411F9"/>
    <w:rsid w:val="0014137F"/>
    <w:rsid w:val="00141FE2"/>
    <w:rsid w:val="00147365"/>
    <w:rsid w:val="00147AE1"/>
    <w:rsid w:val="00150962"/>
    <w:rsid w:val="0015132C"/>
    <w:rsid w:val="00151B4E"/>
    <w:rsid w:val="00151E7C"/>
    <w:rsid w:val="00153AE4"/>
    <w:rsid w:val="001545ED"/>
    <w:rsid w:val="001572D2"/>
    <w:rsid w:val="001573F4"/>
    <w:rsid w:val="0016235B"/>
    <w:rsid w:val="00163026"/>
    <w:rsid w:val="00164033"/>
    <w:rsid w:val="00164296"/>
    <w:rsid w:val="00164BD5"/>
    <w:rsid w:val="00170281"/>
    <w:rsid w:val="00171F76"/>
    <w:rsid w:val="001728D0"/>
    <w:rsid w:val="0017302D"/>
    <w:rsid w:val="001734B1"/>
    <w:rsid w:val="0017748C"/>
    <w:rsid w:val="00181FB8"/>
    <w:rsid w:val="0018254E"/>
    <w:rsid w:val="00182750"/>
    <w:rsid w:val="00182B2D"/>
    <w:rsid w:val="001835E1"/>
    <w:rsid w:val="001859DB"/>
    <w:rsid w:val="0018728E"/>
    <w:rsid w:val="00192E82"/>
    <w:rsid w:val="001944A8"/>
    <w:rsid w:val="001945E6"/>
    <w:rsid w:val="00195294"/>
    <w:rsid w:val="00195FD7"/>
    <w:rsid w:val="0019799D"/>
    <w:rsid w:val="001A059B"/>
    <w:rsid w:val="001A2798"/>
    <w:rsid w:val="001A360B"/>
    <w:rsid w:val="001A3ECD"/>
    <w:rsid w:val="001A42DE"/>
    <w:rsid w:val="001A47D3"/>
    <w:rsid w:val="001A4B90"/>
    <w:rsid w:val="001A5491"/>
    <w:rsid w:val="001A5A35"/>
    <w:rsid w:val="001B21A8"/>
    <w:rsid w:val="001B2F9B"/>
    <w:rsid w:val="001B49C5"/>
    <w:rsid w:val="001B6DCB"/>
    <w:rsid w:val="001C0296"/>
    <w:rsid w:val="001C25E7"/>
    <w:rsid w:val="001C260B"/>
    <w:rsid w:val="001C39F6"/>
    <w:rsid w:val="001C70BA"/>
    <w:rsid w:val="001D21D8"/>
    <w:rsid w:val="001D24B8"/>
    <w:rsid w:val="001D3D0B"/>
    <w:rsid w:val="001D4DD4"/>
    <w:rsid w:val="001D52C8"/>
    <w:rsid w:val="001D7CD7"/>
    <w:rsid w:val="001E02D1"/>
    <w:rsid w:val="001E1B7D"/>
    <w:rsid w:val="001E2317"/>
    <w:rsid w:val="001E3F5F"/>
    <w:rsid w:val="001E4749"/>
    <w:rsid w:val="001E53D9"/>
    <w:rsid w:val="001E6605"/>
    <w:rsid w:val="001F0E4D"/>
    <w:rsid w:val="001F4BC9"/>
    <w:rsid w:val="001F5A7B"/>
    <w:rsid w:val="001F5E59"/>
    <w:rsid w:val="001F7528"/>
    <w:rsid w:val="00200696"/>
    <w:rsid w:val="00201577"/>
    <w:rsid w:val="00201C21"/>
    <w:rsid w:val="00201FF0"/>
    <w:rsid w:val="00202023"/>
    <w:rsid w:val="00202504"/>
    <w:rsid w:val="00204D70"/>
    <w:rsid w:val="00204E67"/>
    <w:rsid w:val="00205D1D"/>
    <w:rsid w:val="00210289"/>
    <w:rsid w:val="00213AC1"/>
    <w:rsid w:val="00215EA1"/>
    <w:rsid w:val="00216FD7"/>
    <w:rsid w:val="00220293"/>
    <w:rsid w:val="002202EE"/>
    <w:rsid w:val="00223574"/>
    <w:rsid w:val="002277CE"/>
    <w:rsid w:val="002317DB"/>
    <w:rsid w:val="002326CB"/>
    <w:rsid w:val="00235FF5"/>
    <w:rsid w:val="00235FF6"/>
    <w:rsid w:val="00236D23"/>
    <w:rsid w:val="002401E9"/>
    <w:rsid w:val="00241CD4"/>
    <w:rsid w:val="002434C8"/>
    <w:rsid w:val="0024350F"/>
    <w:rsid w:val="00243A61"/>
    <w:rsid w:val="00243BBC"/>
    <w:rsid w:val="00243F42"/>
    <w:rsid w:val="00245DCC"/>
    <w:rsid w:val="0024767A"/>
    <w:rsid w:val="00247F94"/>
    <w:rsid w:val="00251342"/>
    <w:rsid w:val="00251A00"/>
    <w:rsid w:val="002536A5"/>
    <w:rsid w:val="0025399D"/>
    <w:rsid w:val="002541E1"/>
    <w:rsid w:val="00260C30"/>
    <w:rsid w:val="00260F4E"/>
    <w:rsid w:val="00261100"/>
    <w:rsid w:val="00261C82"/>
    <w:rsid w:val="00262540"/>
    <w:rsid w:val="002635EF"/>
    <w:rsid w:val="00263AB8"/>
    <w:rsid w:val="00263ACF"/>
    <w:rsid w:val="00264BFD"/>
    <w:rsid w:val="0026529E"/>
    <w:rsid w:val="0026586E"/>
    <w:rsid w:val="002718F2"/>
    <w:rsid w:val="00271C64"/>
    <w:rsid w:val="00273014"/>
    <w:rsid w:val="00273696"/>
    <w:rsid w:val="0027387B"/>
    <w:rsid w:val="002764EA"/>
    <w:rsid w:val="0027754E"/>
    <w:rsid w:val="00277605"/>
    <w:rsid w:val="0028205F"/>
    <w:rsid w:val="0028532B"/>
    <w:rsid w:val="0028687E"/>
    <w:rsid w:val="002902A6"/>
    <w:rsid w:val="0029153E"/>
    <w:rsid w:val="0029157C"/>
    <w:rsid w:val="002918C0"/>
    <w:rsid w:val="002925B6"/>
    <w:rsid w:val="00293C2A"/>
    <w:rsid w:val="00293E4C"/>
    <w:rsid w:val="00297366"/>
    <w:rsid w:val="002A05E0"/>
    <w:rsid w:val="002A16BF"/>
    <w:rsid w:val="002A189A"/>
    <w:rsid w:val="002A4127"/>
    <w:rsid w:val="002A4198"/>
    <w:rsid w:val="002A4A63"/>
    <w:rsid w:val="002A4DCA"/>
    <w:rsid w:val="002A5CB9"/>
    <w:rsid w:val="002A62A7"/>
    <w:rsid w:val="002A68E0"/>
    <w:rsid w:val="002A6C31"/>
    <w:rsid w:val="002A6D39"/>
    <w:rsid w:val="002A70F0"/>
    <w:rsid w:val="002B001C"/>
    <w:rsid w:val="002B0568"/>
    <w:rsid w:val="002B1276"/>
    <w:rsid w:val="002B428E"/>
    <w:rsid w:val="002C17F7"/>
    <w:rsid w:val="002C2E27"/>
    <w:rsid w:val="002C3D01"/>
    <w:rsid w:val="002C52D9"/>
    <w:rsid w:val="002D28C7"/>
    <w:rsid w:val="002D3FE3"/>
    <w:rsid w:val="002D4352"/>
    <w:rsid w:val="002D4C87"/>
    <w:rsid w:val="002D788A"/>
    <w:rsid w:val="002E19C9"/>
    <w:rsid w:val="002E1D49"/>
    <w:rsid w:val="002E3502"/>
    <w:rsid w:val="002E38BC"/>
    <w:rsid w:val="002E3EE1"/>
    <w:rsid w:val="002E56BF"/>
    <w:rsid w:val="002E5D68"/>
    <w:rsid w:val="002F0EAB"/>
    <w:rsid w:val="002F509D"/>
    <w:rsid w:val="002F6A1E"/>
    <w:rsid w:val="002F796C"/>
    <w:rsid w:val="0030368A"/>
    <w:rsid w:val="00306694"/>
    <w:rsid w:val="00310186"/>
    <w:rsid w:val="003106A3"/>
    <w:rsid w:val="00310C6B"/>
    <w:rsid w:val="00311746"/>
    <w:rsid w:val="00313541"/>
    <w:rsid w:val="00315802"/>
    <w:rsid w:val="003222C5"/>
    <w:rsid w:val="00323790"/>
    <w:rsid w:val="00323B4B"/>
    <w:rsid w:val="00323E39"/>
    <w:rsid w:val="0032765E"/>
    <w:rsid w:val="00327DD2"/>
    <w:rsid w:val="00331553"/>
    <w:rsid w:val="00337629"/>
    <w:rsid w:val="0034245C"/>
    <w:rsid w:val="003446FB"/>
    <w:rsid w:val="00347A07"/>
    <w:rsid w:val="003508B8"/>
    <w:rsid w:val="003529EB"/>
    <w:rsid w:val="00353202"/>
    <w:rsid w:val="00353CEE"/>
    <w:rsid w:val="003546BB"/>
    <w:rsid w:val="00357C63"/>
    <w:rsid w:val="003632BB"/>
    <w:rsid w:val="00366CEB"/>
    <w:rsid w:val="0037001D"/>
    <w:rsid w:val="00371038"/>
    <w:rsid w:val="003712CA"/>
    <w:rsid w:val="003715AF"/>
    <w:rsid w:val="003723F3"/>
    <w:rsid w:val="0037323B"/>
    <w:rsid w:val="00375344"/>
    <w:rsid w:val="003755BB"/>
    <w:rsid w:val="00375DD2"/>
    <w:rsid w:val="00377356"/>
    <w:rsid w:val="00380E33"/>
    <w:rsid w:val="00382A4B"/>
    <w:rsid w:val="0038381D"/>
    <w:rsid w:val="00383E8B"/>
    <w:rsid w:val="00390095"/>
    <w:rsid w:val="00390336"/>
    <w:rsid w:val="00393417"/>
    <w:rsid w:val="00395DBD"/>
    <w:rsid w:val="003A00DE"/>
    <w:rsid w:val="003A0498"/>
    <w:rsid w:val="003A0E9A"/>
    <w:rsid w:val="003A13CF"/>
    <w:rsid w:val="003A256A"/>
    <w:rsid w:val="003A31FD"/>
    <w:rsid w:val="003A5D4C"/>
    <w:rsid w:val="003A7F85"/>
    <w:rsid w:val="003B5D99"/>
    <w:rsid w:val="003B5FCE"/>
    <w:rsid w:val="003B6548"/>
    <w:rsid w:val="003C39CB"/>
    <w:rsid w:val="003C40BE"/>
    <w:rsid w:val="003C4B5B"/>
    <w:rsid w:val="003C50AF"/>
    <w:rsid w:val="003C5B6F"/>
    <w:rsid w:val="003C61FE"/>
    <w:rsid w:val="003D0BD3"/>
    <w:rsid w:val="003D0F6C"/>
    <w:rsid w:val="003D1396"/>
    <w:rsid w:val="003D21AA"/>
    <w:rsid w:val="003D2E87"/>
    <w:rsid w:val="003D30A6"/>
    <w:rsid w:val="003D41A1"/>
    <w:rsid w:val="003D45A6"/>
    <w:rsid w:val="003D50C2"/>
    <w:rsid w:val="003D7DE4"/>
    <w:rsid w:val="003E0A7B"/>
    <w:rsid w:val="003E5229"/>
    <w:rsid w:val="003F04D2"/>
    <w:rsid w:val="003F11DC"/>
    <w:rsid w:val="003F58F7"/>
    <w:rsid w:val="003F5DED"/>
    <w:rsid w:val="003F61DA"/>
    <w:rsid w:val="003F7C59"/>
    <w:rsid w:val="00400C04"/>
    <w:rsid w:val="00400FD4"/>
    <w:rsid w:val="00401282"/>
    <w:rsid w:val="0040147B"/>
    <w:rsid w:val="004065F4"/>
    <w:rsid w:val="00406D53"/>
    <w:rsid w:val="004107C7"/>
    <w:rsid w:val="00410DFD"/>
    <w:rsid w:val="004130D9"/>
    <w:rsid w:val="00413504"/>
    <w:rsid w:val="004140A8"/>
    <w:rsid w:val="00414333"/>
    <w:rsid w:val="004147EC"/>
    <w:rsid w:val="00416FF2"/>
    <w:rsid w:val="00422CD0"/>
    <w:rsid w:val="004263A4"/>
    <w:rsid w:val="004278B2"/>
    <w:rsid w:val="004300D2"/>
    <w:rsid w:val="00432F5E"/>
    <w:rsid w:val="00432FFA"/>
    <w:rsid w:val="00434D34"/>
    <w:rsid w:val="00435171"/>
    <w:rsid w:val="00443481"/>
    <w:rsid w:val="0044418C"/>
    <w:rsid w:val="00445606"/>
    <w:rsid w:val="00447ECC"/>
    <w:rsid w:val="00452D87"/>
    <w:rsid w:val="0045311B"/>
    <w:rsid w:val="00457B76"/>
    <w:rsid w:val="00457BF6"/>
    <w:rsid w:val="004607FB"/>
    <w:rsid w:val="00462AAA"/>
    <w:rsid w:val="004647A8"/>
    <w:rsid w:val="0046589B"/>
    <w:rsid w:val="004709F7"/>
    <w:rsid w:val="00471B51"/>
    <w:rsid w:val="0047507B"/>
    <w:rsid w:val="004751D4"/>
    <w:rsid w:val="004769F8"/>
    <w:rsid w:val="004774DE"/>
    <w:rsid w:val="00480B5C"/>
    <w:rsid w:val="004850CA"/>
    <w:rsid w:val="00485245"/>
    <w:rsid w:val="00485475"/>
    <w:rsid w:val="00485757"/>
    <w:rsid w:val="00485B21"/>
    <w:rsid w:val="00486C14"/>
    <w:rsid w:val="0048763E"/>
    <w:rsid w:val="004921ED"/>
    <w:rsid w:val="00492705"/>
    <w:rsid w:val="00492855"/>
    <w:rsid w:val="00492C38"/>
    <w:rsid w:val="00495720"/>
    <w:rsid w:val="004A0C85"/>
    <w:rsid w:val="004A1A86"/>
    <w:rsid w:val="004A274D"/>
    <w:rsid w:val="004A2A6F"/>
    <w:rsid w:val="004A444C"/>
    <w:rsid w:val="004A5D21"/>
    <w:rsid w:val="004A77F3"/>
    <w:rsid w:val="004B1AF2"/>
    <w:rsid w:val="004B3562"/>
    <w:rsid w:val="004B69F1"/>
    <w:rsid w:val="004B716C"/>
    <w:rsid w:val="004B71F2"/>
    <w:rsid w:val="004C1072"/>
    <w:rsid w:val="004C18AB"/>
    <w:rsid w:val="004C1EBD"/>
    <w:rsid w:val="004C46B7"/>
    <w:rsid w:val="004C48B4"/>
    <w:rsid w:val="004C5FD4"/>
    <w:rsid w:val="004D1BEE"/>
    <w:rsid w:val="004D48D6"/>
    <w:rsid w:val="004D7E9C"/>
    <w:rsid w:val="004E0A4D"/>
    <w:rsid w:val="004E0B5F"/>
    <w:rsid w:val="004E1A0D"/>
    <w:rsid w:val="004E3F54"/>
    <w:rsid w:val="004E6A85"/>
    <w:rsid w:val="004E7873"/>
    <w:rsid w:val="004F444F"/>
    <w:rsid w:val="004F4A7D"/>
    <w:rsid w:val="004F4AE1"/>
    <w:rsid w:val="004F56EA"/>
    <w:rsid w:val="004F5C5D"/>
    <w:rsid w:val="004F6E83"/>
    <w:rsid w:val="004F7A91"/>
    <w:rsid w:val="00501742"/>
    <w:rsid w:val="00501E3B"/>
    <w:rsid w:val="0050687A"/>
    <w:rsid w:val="0050746D"/>
    <w:rsid w:val="00510177"/>
    <w:rsid w:val="0051724A"/>
    <w:rsid w:val="00517C0F"/>
    <w:rsid w:val="0052030A"/>
    <w:rsid w:val="00520BB1"/>
    <w:rsid w:val="0052333D"/>
    <w:rsid w:val="0052512C"/>
    <w:rsid w:val="0052681B"/>
    <w:rsid w:val="00526C99"/>
    <w:rsid w:val="005276D0"/>
    <w:rsid w:val="00527732"/>
    <w:rsid w:val="00527A83"/>
    <w:rsid w:val="00531DD1"/>
    <w:rsid w:val="00533B17"/>
    <w:rsid w:val="00536C3B"/>
    <w:rsid w:val="00537518"/>
    <w:rsid w:val="00537A22"/>
    <w:rsid w:val="005432EC"/>
    <w:rsid w:val="00543AD0"/>
    <w:rsid w:val="0054417F"/>
    <w:rsid w:val="00544619"/>
    <w:rsid w:val="005449DB"/>
    <w:rsid w:val="00554A55"/>
    <w:rsid w:val="00555D2C"/>
    <w:rsid w:val="00557D96"/>
    <w:rsid w:val="00557FA1"/>
    <w:rsid w:val="00562D5F"/>
    <w:rsid w:val="005664D3"/>
    <w:rsid w:val="00566688"/>
    <w:rsid w:val="00566B03"/>
    <w:rsid w:val="0057176E"/>
    <w:rsid w:val="0057192F"/>
    <w:rsid w:val="00577F5B"/>
    <w:rsid w:val="005804EE"/>
    <w:rsid w:val="00581C7C"/>
    <w:rsid w:val="00582CA4"/>
    <w:rsid w:val="0058448A"/>
    <w:rsid w:val="005845F2"/>
    <w:rsid w:val="0058778D"/>
    <w:rsid w:val="0059136F"/>
    <w:rsid w:val="00591594"/>
    <w:rsid w:val="005929C8"/>
    <w:rsid w:val="00594228"/>
    <w:rsid w:val="005960E2"/>
    <w:rsid w:val="00597246"/>
    <w:rsid w:val="005A088B"/>
    <w:rsid w:val="005A10D1"/>
    <w:rsid w:val="005A43AA"/>
    <w:rsid w:val="005A54C8"/>
    <w:rsid w:val="005A5C05"/>
    <w:rsid w:val="005A73A4"/>
    <w:rsid w:val="005A7617"/>
    <w:rsid w:val="005A7C63"/>
    <w:rsid w:val="005B11E9"/>
    <w:rsid w:val="005B23A8"/>
    <w:rsid w:val="005B4829"/>
    <w:rsid w:val="005B6CA2"/>
    <w:rsid w:val="005B6E57"/>
    <w:rsid w:val="005C0446"/>
    <w:rsid w:val="005C1F85"/>
    <w:rsid w:val="005C2ACF"/>
    <w:rsid w:val="005C3572"/>
    <w:rsid w:val="005C3A9C"/>
    <w:rsid w:val="005C52AD"/>
    <w:rsid w:val="005C5688"/>
    <w:rsid w:val="005C6265"/>
    <w:rsid w:val="005C633C"/>
    <w:rsid w:val="005D05A0"/>
    <w:rsid w:val="005D1A49"/>
    <w:rsid w:val="005D2045"/>
    <w:rsid w:val="005D2B39"/>
    <w:rsid w:val="005D2D14"/>
    <w:rsid w:val="005D2E15"/>
    <w:rsid w:val="005D355E"/>
    <w:rsid w:val="005D3740"/>
    <w:rsid w:val="005D7F2A"/>
    <w:rsid w:val="005E0815"/>
    <w:rsid w:val="005E3669"/>
    <w:rsid w:val="005E6CE7"/>
    <w:rsid w:val="005F0FD9"/>
    <w:rsid w:val="005F2188"/>
    <w:rsid w:val="005F2D9D"/>
    <w:rsid w:val="005F3565"/>
    <w:rsid w:val="005F3662"/>
    <w:rsid w:val="005F4ECB"/>
    <w:rsid w:val="005F5933"/>
    <w:rsid w:val="005F5973"/>
    <w:rsid w:val="0060094D"/>
    <w:rsid w:val="00600AB0"/>
    <w:rsid w:val="006012FD"/>
    <w:rsid w:val="006027F1"/>
    <w:rsid w:val="00603165"/>
    <w:rsid w:val="00603B06"/>
    <w:rsid w:val="00603C54"/>
    <w:rsid w:val="006040EA"/>
    <w:rsid w:val="00612D7F"/>
    <w:rsid w:val="0061304E"/>
    <w:rsid w:val="00613ACD"/>
    <w:rsid w:val="006155DA"/>
    <w:rsid w:val="00616B09"/>
    <w:rsid w:val="00620682"/>
    <w:rsid w:val="00620BD3"/>
    <w:rsid w:val="00622C78"/>
    <w:rsid w:val="00624A32"/>
    <w:rsid w:val="0062575D"/>
    <w:rsid w:val="006258B7"/>
    <w:rsid w:val="00625A2D"/>
    <w:rsid w:val="00630497"/>
    <w:rsid w:val="006321E2"/>
    <w:rsid w:val="006330F2"/>
    <w:rsid w:val="00633A57"/>
    <w:rsid w:val="00637387"/>
    <w:rsid w:val="00637CB9"/>
    <w:rsid w:val="00637DF1"/>
    <w:rsid w:val="00640084"/>
    <w:rsid w:val="00640973"/>
    <w:rsid w:val="00640B03"/>
    <w:rsid w:val="00640EE3"/>
    <w:rsid w:val="006422ED"/>
    <w:rsid w:val="00642A2E"/>
    <w:rsid w:val="006438A7"/>
    <w:rsid w:val="00645AEB"/>
    <w:rsid w:val="00645FA6"/>
    <w:rsid w:val="006467DF"/>
    <w:rsid w:val="00647F7A"/>
    <w:rsid w:val="00653592"/>
    <w:rsid w:val="00653C5D"/>
    <w:rsid w:val="006552EA"/>
    <w:rsid w:val="0065648F"/>
    <w:rsid w:val="00665C9E"/>
    <w:rsid w:val="00665F8A"/>
    <w:rsid w:val="00666EC9"/>
    <w:rsid w:val="00667583"/>
    <w:rsid w:val="006704BB"/>
    <w:rsid w:val="006706D6"/>
    <w:rsid w:val="006722D1"/>
    <w:rsid w:val="006736C4"/>
    <w:rsid w:val="00674597"/>
    <w:rsid w:val="00674760"/>
    <w:rsid w:val="00675C60"/>
    <w:rsid w:val="00676B1B"/>
    <w:rsid w:val="00677A3F"/>
    <w:rsid w:val="006813C2"/>
    <w:rsid w:val="006859B6"/>
    <w:rsid w:val="00687D71"/>
    <w:rsid w:val="006922D6"/>
    <w:rsid w:val="00692887"/>
    <w:rsid w:val="00692B16"/>
    <w:rsid w:val="00692D5F"/>
    <w:rsid w:val="00694B34"/>
    <w:rsid w:val="00696467"/>
    <w:rsid w:val="00696FA8"/>
    <w:rsid w:val="006A0ECC"/>
    <w:rsid w:val="006A1368"/>
    <w:rsid w:val="006A4039"/>
    <w:rsid w:val="006A4C85"/>
    <w:rsid w:val="006B3B67"/>
    <w:rsid w:val="006B4890"/>
    <w:rsid w:val="006B71C3"/>
    <w:rsid w:val="006B7ACF"/>
    <w:rsid w:val="006C05DB"/>
    <w:rsid w:val="006C3289"/>
    <w:rsid w:val="006C73C7"/>
    <w:rsid w:val="006D1A66"/>
    <w:rsid w:val="006D32B0"/>
    <w:rsid w:val="006D45BA"/>
    <w:rsid w:val="006D5C08"/>
    <w:rsid w:val="006D64D9"/>
    <w:rsid w:val="006D6DCE"/>
    <w:rsid w:val="006E204A"/>
    <w:rsid w:val="006F0213"/>
    <w:rsid w:val="006F5851"/>
    <w:rsid w:val="00700B9B"/>
    <w:rsid w:val="007066B2"/>
    <w:rsid w:val="00710F4A"/>
    <w:rsid w:val="00712381"/>
    <w:rsid w:val="0071246D"/>
    <w:rsid w:val="00713230"/>
    <w:rsid w:val="00714DD2"/>
    <w:rsid w:val="007168C5"/>
    <w:rsid w:val="00720E78"/>
    <w:rsid w:val="00725226"/>
    <w:rsid w:val="00726721"/>
    <w:rsid w:val="00726EEA"/>
    <w:rsid w:val="007312BF"/>
    <w:rsid w:val="00732FB0"/>
    <w:rsid w:val="00733154"/>
    <w:rsid w:val="00734DBA"/>
    <w:rsid w:val="007361E9"/>
    <w:rsid w:val="00742C20"/>
    <w:rsid w:val="00743AA4"/>
    <w:rsid w:val="007457C6"/>
    <w:rsid w:val="0074685F"/>
    <w:rsid w:val="0075075B"/>
    <w:rsid w:val="007517EB"/>
    <w:rsid w:val="00753A8D"/>
    <w:rsid w:val="0075462A"/>
    <w:rsid w:val="00754BDF"/>
    <w:rsid w:val="0075657F"/>
    <w:rsid w:val="00757053"/>
    <w:rsid w:val="00757DBA"/>
    <w:rsid w:val="007601F9"/>
    <w:rsid w:val="00761322"/>
    <w:rsid w:val="00761A3C"/>
    <w:rsid w:val="00761F94"/>
    <w:rsid w:val="0076653D"/>
    <w:rsid w:val="00770CE0"/>
    <w:rsid w:val="00771529"/>
    <w:rsid w:val="00771F1D"/>
    <w:rsid w:val="00774D9A"/>
    <w:rsid w:val="00775DA5"/>
    <w:rsid w:val="00775F6D"/>
    <w:rsid w:val="00782FC0"/>
    <w:rsid w:val="007841FE"/>
    <w:rsid w:val="0079054C"/>
    <w:rsid w:val="007915CE"/>
    <w:rsid w:val="00791824"/>
    <w:rsid w:val="00795597"/>
    <w:rsid w:val="007A3A18"/>
    <w:rsid w:val="007A49B1"/>
    <w:rsid w:val="007A67E0"/>
    <w:rsid w:val="007A785D"/>
    <w:rsid w:val="007B087E"/>
    <w:rsid w:val="007B1431"/>
    <w:rsid w:val="007B1CA8"/>
    <w:rsid w:val="007B22F4"/>
    <w:rsid w:val="007B2974"/>
    <w:rsid w:val="007B3558"/>
    <w:rsid w:val="007B40E4"/>
    <w:rsid w:val="007B5FBF"/>
    <w:rsid w:val="007C21DA"/>
    <w:rsid w:val="007C4206"/>
    <w:rsid w:val="007C45A1"/>
    <w:rsid w:val="007C48D3"/>
    <w:rsid w:val="007C4FB3"/>
    <w:rsid w:val="007C67D3"/>
    <w:rsid w:val="007C7650"/>
    <w:rsid w:val="007D2D76"/>
    <w:rsid w:val="007D654A"/>
    <w:rsid w:val="007D7286"/>
    <w:rsid w:val="007D7D0D"/>
    <w:rsid w:val="007E0376"/>
    <w:rsid w:val="007E05B6"/>
    <w:rsid w:val="007E1D6D"/>
    <w:rsid w:val="007E33CE"/>
    <w:rsid w:val="007E3EEA"/>
    <w:rsid w:val="007E4486"/>
    <w:rsid w:val="007E5904"/>
    <w:rsid w:val="007F1E22"/>
    <w:rsid w:val="007F28EC"/>
    <w:rsid w:val="007F4DE7"/>
    <w:rsid w:val="007F55C6"/>
    <w:rsid w:val="007F6B64"/>
    <w:rsid w:val="008013B1"/>
    <w:rsid w:val="00801948"/>
    <w:rsid w:val="0080299A"/>
    <w:rsid w:val="00803211"/>
    <w:rsid w:val="0080329A"/>
    <w:rsid w:val="008036CE"/>
    <w:rsid w:val="00803D49"/>
    <w:rsid w:val="00804FCB"/>
    <w:rsid w:val="00807F0A"/>
    <w:rsid w:val="00813A1F"/>
    <w:rsid w:val="00814662"/>
    <w:rsid w:val="00817A01"/>
    <w:rsid w:val="008202BB"/>
    <w:rsid w:val="00822013"/>
    <w:rsid w:val="008222AE"/>
    <w:rsid w:val="00822E48"/>
    <w:rsid w:val="00823347"/>
    <w:rsid w:val="0082428A"/>
    <w:rsid w:val="00824678"/>
    <w:rsid w:val="00826D03"/>
    <w:rsid w:val="008274B8"/>
    <w:rsid w:val="00830CF6"/>
    <w:rsid w:val="00831244"/>
    <w:rsid w:val="008345A5"/>
    <w:rsid w:val="00835ACF"/>
    <w:rsid w:val="00837B0A"/>
    <w:rsid w:val="008403E2"/>
    <w:rsid w:val="008418C0"/>
    <w:rsid w:val="00843D16"/>
    <w:rsid w:val="00843D8D"/>
    <w:rsid w:val="008454FF"/>
    <w:rsid w:val="008467D1"/>
    <w:rsid w:val="00850E34"/>
    <w:rsid w:val="00855077"/>
    <w:rsid w:val="0085712E"/>
    <w:rsid w:val="00857CD8"/>
    <w:rsid w:val="00860E24"/>
    <w:rsid w:val="00861EE9"/>
    <w:rsid w:val="00862298"/>
    <w:rsid w:val="00862C49"/>
    <w:rsid w:val="00862C5D"/>
    <w:rsid w:val="00864074"/>
    <w:rsid w:val="008649D4"/>
    <w:rsid w:val="00864BDF"/>
    <w:rsid w:val="00865896"/>
    <w:rsid w:val="0086648F"/>
    <w:rsid w:val="008677DC"/>
    <w:rsid w:val="008714A9"/>
    <w:rsid w:val="008731E4"/>
    <w:rsid w:val="00874222"/>
    <w:rsid w:val="00874680"/>
    <w:rsid w:val="00874B88"/>
    <w:rsid w:val="0087597C"/>
    <w:rsid w:val="00876CEE"/>
    <w:rsid w:val="00877A24"/>
    <w:rsid w:val="00880047"/>
    <w:rsid w:val="00880057"/>
    <w:rsid w:val="00881859"/>
    <w:rsid w:val="00881C45"/>
    <w:rsid w:val="0088279A"/>
    <w:rsid w:val="00882A10"/>
    <w:rsid w:val="0088349C"/>
    <w:rsid w:val="00883598"/>
    <w:rsid w:val="008840FD"/>
    <w:rsid w:val="00884E75"/>
    <w:rsid w:val="00893D95"/>
    <w:rsid w:val="008A130C"/>
    <w:rsid w:val="008A1907"/>
    <w:rsid w:val="008A3A1E"/>
    <w:rsid w:val="008A7E0F"/>
    <w:rsid w:val="008B1A28"/>
    <w:rsid w:val="008B2349"/>
    <w:rsid w:val="008B4F49"/>
    <w:rsid w:val="008B7D1D"/>
    <w:rsid w:val="008C08E6"/>
    <w:rsid w:val="008C148E"/>
    <w:rsid w:val="008C2ABA"/>
    <w:rsid w:val="008C4308"/>
    <w:rsid w:val="008C435C"/>
    <w:rsid w:val="008C613F"/>
    <w:rsid w:val="008C6285"/>
    <w:rsid w:val="008D11CB"/>
    <w:rsid w:val="008D1DD0"/>
    <w:rsid w:val="008D225F"/>
    <w:rsid w:val="008D2CA7"/>
    <w:rsid w:val="008D5303"/>
    <w:rsid w:val="008D61C2"/>
    <w:rsid w:val="008D6CF2"/>
    <w:rsid w:val="008D7829"/>
    <w:rsid w:val="008E1330"/>
    <w:rsid w:val="008E4081"/>
    <w:rsid w:val="008E49FF"/>
    <w:rsid w:val="008E4E1B"/>
    <w:rsid w:val="008E5084"/>
    <w:rsid w:val="008E5EF1"/>
    <w:rsid w:val="008F5714"/>
    <w:rsid w:val="008F5D6C"/>
    <w:rsid w:val="008F77DA"/>
    <w:rsid w:val="00900C4E"/>
    <w:rsid w:val="009020D8"/>
    <w:rsid w:val="00902185"/>
    <w:rsid w:val="00903999"/>
    <w:rsid w:val="00904CCE"/>
    <w:rsid w:val="00905FF6"/>
    <w:rsid w:val="009065AC"/>
    <w:rsid w:val="0090784E"/>
    <w:rsid w:val="009103E4"/>
    <w:rsid w:val="0091130E"/>
    <w:rsid w:val="00911FB7"/>
    <w:rsid w:val="00913309"/>
    <w:rsid w:val="00917C09"/>
    <w:rsid w:val="0092349B"/>
    <w:rsid w:val="00923DE7"/>
    <w:rsid w:val="00924B44"/>
    <w:rsid w:val="00925663"/>
    <w:rsid w:val="00926AAC"/>
    <w:rsid w:val="009321A6"/>
    <w:rsid w:val="00932F04"/>
    <w:rsid w:val="009335B7"/>
    <w:rsid w:val="00933A85"/>
    <w:rsid w:val="009355BB"/>
    <w:rsid w:val="00935846"/>
    <w:rsid w:val="009366F8"/>
    <w:rsid w:val="00941891"/>
    <w:rsid w:val="00941A47"/>
    <w:rsid w:val="009449F9"/>
    <w:rsid w:val="00946618"/>
    <w:rsid w:val="009467FA"/>
    <w:rsid w:val="00951717"/>
    <w:rsid w:val="00955829"/>
    <w:rsid w:val="00955CA8"/>
    <w:rsid w:val="00956382"/>
    <w:rsid w:val="00956FDB"/>
    <w:rsid w:val="009615A6"/>
    <w:rsid w:val="00962C8A"/>
    <w:rsid w:val="00962FD9"/>
    <w:rsid w:val="009663EB"/>
    <w:rsid w:val="00970764"/>
    <w:rsid w:val="0097090B"/>
    <w:rsid w:val="00970D97"/>
    <w:rsid w:val="009725B1"/>
    <w:rsid w:val="00972C70"/>
    <w:rsid w:val="00973E82"/>
    <w:rsid w:val="009747B5"/>
    <w:rsid w:val="00976158"/>
    <w:rsid w:val="00976874"/>
    <w:rsid w:val="00982C0D"/>
    <w:rsid w:val="009847A1"/>
    <w:rsid w:val="00985F21"/>
    <w:rsid w:val="00985FB4"/>
    <w:rsid w:val="00991A22"/>
    <w:rsid w:val="00993F6B"/>
    <w:rsid w:val="00995FD5"/>
    <w:rsid w:val="0099639A"/>
    <w:rsid w:val="009A164C"/>
    <w:rsid w:val="009A2CA0"/>
    <w:rsid w:val="009A2D25"/>
    <w:rsid w:val="009A4209"/>
    <w:rsid w:val="009A5369"/>
    <w:rsid w:val="009B0314"/>
    <w:rsid w:val="009B09B0"/>
    <w:rsid w:val="009B0D6B"/>
    <w:rsid w:val="009B2E97"/>
    <w:rsid w:val="009B3F12"/>
    <w:rsid w:val="009B4B1A"/>
    <w:rsid w:val="009B68A2"/>
    <w:rsid w:val="009B76F0"/>
    <w:rsid w:val="009B78FF"/>
    <w:rsid w:val="009B793E"/>
    <w:rsid w:val="009C14B4"/>
    <w:rsid w:val="009C1C2F"/>
    <w:rsid w:val="009C36F7"/>
    <w:rsid w:val="009C3705"/>
    <w:rsid w:val="009C3B5D"/>
    <w:rsid w:val="009C4DF1"/>
    <w:rsid w:val="009C5FF6"/>
    <w:rsid w:val="009C6713"/>
    <w:rsid w:val="009C7770"/>
    <w:rsid w:val="009D14A0"/>
    <w:rsid w:val="009D20FC"/>
    <w:rsid w:val="009D37C1"/>
    <w:rsid w:val="009D5F33"/>
    <w:rsid w:val="009D7C1E"/>
    <w:rsid w:val="009E14C6"/>
    <w:rsid w:val="009E182A"/>
    <w:rsid w:val="009E2189"/>
    <w:rsid w:val="009E3609"/>
    <w:rsid w:val="009E3CB4"/>
    <w:rsid w:val="009E4671"/>
    <w:rsid w:val="009E4924"/>
    <w:rsid w:val="009E6D7B"/>
    <w:rsid w:val="009E6E00"/>
    <w:rsid w:val="009F078E"/>
    <w:rsid w:val="009F4F5A"/>
    <w:rsid w:val="009F50F0"/>
    <w:rsid w:val="009F56BB"/>
    <w:rsid w:val="00A112F5"/>
    <w:rsid w:val="00A1186D"/>
    <w:rsid w:val="00A14A59"/>
    <w:rsid w:val="00A14F44"/>
    <w:rsid w:val="00A15699"/>
    <w:rsid w:val="00A1575A"/>
    <w:rsid w:val="00A17177"/>
    <w:rsid w:val="00A20086"/>
    <w:rsid w:val="00A2052F"/>
    <w:rsid w:val="00A2125E"/>
    <w:rsid w:val="00A2356F"/>
    <w:rsid w:val="00A24231"/>
    <w:rsid w:val="00A2454E"/>
    <w:rsid w:val="00A259A5"/>
    <w:rsid w:val="00A3085D"/>
    <w:rsid w:val="00A32152"/>
    <w:rsid w:val="00A323FA"/>
    <w:rsid w:val="00A34511"/>
    <w:rsid w:val="00A36D41"/>
    <w:rsid w:val="00A37538"/>
    <w:rsid w:val="00A43597"/>
    <w:rsid w:val="00A45BE8"/>
    <w:rsid w:val="00A4628B"/>
    <w:rsid w:val="00A5093F"/>
    <w:rsid w:val="00A5130B"/>
    <w:rsid w:val="00A528AA"/>
    <w:rsid w:val="00A546D6"/>
    <w:rsid w:val="00A562A2"/>
    <w:rsid w:val="00A63DF0"/>
    <w:rsid w:val="00A64D00"/>
    <w:rsid w:val="00A67B8F"/>
    <w:rsid w:val="00A67FB5"/>
    <w:rsid w:val="00A7134F"/>
    <w:rsid w:val="00A726AC"/>
    <w:rsid w:val="00A75C0E"/>
    <w:rsid w:val="00A76D41"/>
    <w:rsid w:val="00A76E7F"/>
    <w:rsid w:val="00A76FAE"/>
    <w:rsid w:val="00A80584"/>
    <w:rsid w:val="00A81E7C"/>
    <w:rsid w:val="00A834EC"/>
    <w:rsid w:val="00A84132"/>
    <w:rsid w:val="00A87BDC"/>
    <w:rsid w:val="00A939D0"/>
    <w:rsid w:val="00A94B76"/>
    <w:rsid w:val="00A95CDD"/>
    <w:rsid w:val="00AA0A43"/>
    <w:rsid w:val="00AA1365"/>
    <w:rsid w:val="00AA267A"/>
    <w:rsid w:val="00AA3288"/>
    <w:rsid w:val="00AA4C40"/>
    <w:rsid w:val="00AA7743"/>
    <w:rsid w:val="00AB1471"/>
    <w:rsid w:val="00AB22C3"/>
    <w:rsid w:val="00AB2518"/>
    <w:rsid w:val="00AB4E62"/>
    <w:rsid w:val="00AB5F42"/>
    <w:rsid w:val="00AB7D38"/>
    <w:rsid w:val="00AB7EAC"/>
    <w:rsid w:val="00AB7FEF"/>
    <w:rsid w:val="00AC05F0"/>
    <w:rsid w:val="00AC10AA"/>
    <w:rsid w:val="00AC2684"/>
    <w:rsid w:val="00AC31E2"/>
    <w:rsid w:val="00AC4566"/>
    <w:rsid w:val="00AC4A5E"/>
    <w:rsid w:val="00AC602F"/>
    <w:rsid w:val="00AD0E64"/>
    <w:rsid w:val="00AD27D7"/>
    <w:rsid w:val="00AD399A"/>
    <w:rsid w:val="00AD41C0"/>
    <w:rsid w:val="00AD5C91"/>
    <w:rsid w:val="00AD5F70"/>
    <w:rsid w:val="00AE0854"/>
    <w:rsid w:val="00AE0E18"/>
    <w:rsid w:val="00AE243A"/>
    <w:rsid w:val="00AE434C"/>
    <w:rsid w:val="00AE6F43"/>
    <w:rsid w:val="00AE714A"/>
    <w:rsid w:val="00AE7D43"/>
    <w:rsid w:val="00AF0FDA"/>
    <w:rsid w:val="00AF19AD"/>
    <w:rsid w:val="00AF41E0"/>
    <w:rsid w:val="00AF640A"/>
    <w:rsid w:val="00AF7FDE"/>
    <w:rsid w:val="00B0073D"/>
    <w:rsid w:val="00B01787"/>
    <w:rsid w:val="00B02403"/>
    <w:rsid w:val="00B02507"/>
    <w:rsid w:val="00B07167"/>
    <w:rsid w:val="00B07579"/>
    <w:rsid w:val="00B11A85"/>
    <w:rsid w:val="00B13C3B"/>
    <w:rsid w:val="00B16D5B"/>
    <w:rsid w:val="00B234BE"/>
    <w:rsid w:val="00B236AD"/>
    <w:rsid w:val="00B24A68"/>
    <w:rsid w:val="00B26A43"/>
    <w:rsid w:val="00B278F1"/>
    <w:rsid w:val="00B319ED"/>
    <w:rsid w:val="00B40E31"/>
    <w:rsid w:val="00B416C5"/>
    <w:rsid w:val="00B42263"/>
    <w:rsid w:val="00B427F9"/>
    <w:rsid w:val="00B43108"/>
    <w:rsid w:val="00B43699"/>
    <w:rsid w:val="00B43B32"/>
    <w:rsid w:val="00B47C4D"/>
    <w:rsid w:val="00B47C70"/>
    <w:rsid w:val="00B5122A"/>
    <w:rsid w:val="00B52ABE"/>
    <w:rsid w:val="00B52FA8"/>
    <w:rsid w:val="00B531C9"/>
    <w:rsid w:val="00B5537F"/>
    <w:rsid w:val="00B55568"/>
    <w:rsid w:val="00B55E43"/>
    <w:rsid w:val="00B56E1B"/>
    <w:rsid w:val="00B624EB"/>
    <w:rsid w:val="00B62ADE"/>
    <w:rsid w:val="00B639D5"/>
    <w:rsid w:val="00B65F6A"/>
    <w:rsid w:val="00B660D2"/>
    <w:rsid w:val="00B70B3A"/>
    <w:rsid w:val="00B73E8D"/>
    <w:rsid w:val="00B748F9"/>
    <w:rsid w:val="00B75925"/>
    <w:rsid w:val="00B75F81"/>
    <w:rsid w:val="00B76330"/>
    <w:rsid w:val="00B76E52"/>
    <w:rsid w:val="00B76FDF"/>
    <w:rsid w:val="00B77B7E"/>
    <w:rsid w:val="00B85433"/>
    <w:rsid w:val="00B85797"/>
    <w:rsid w:val="00B938DC"/>
    <w:rsid w:val="00B93EDC"/>
    <w:rsid w:val="00B93FB2"/>
    <w:rsid w:val="00B96895"/>
    <w:rsid w:val="00BA004B"/>
    <w:rsid w:val="00BA162F"/>
    <w:rsid w:val="00BA2A1F"/>
    <w:rsid w:val="00BB038E"/>
    <w:rsid w:val="00BB1228"/>
    <w:rsid w:val="00BB35F1"/>
    <w:rsid w:val="00BB44AA"/>
    <w:rsid w:val="00BB64DF"/>
    <w:rsid w:val="00BB702E"/>
    <w:rsid w:val="00BB737A"/>
    <w:rsid w:val="00BB7A14"/>
    <w:rsid w:val="00BB7F08"/>
    <w:rsid w:val="00BC4774"/>
    <w:rsid w:val="00BC4BB0"/>
    <w:rsid w:val="00BC52A3"/>
    <w:rsid w:val="00BC5E2C"/>
    <w:rsid w:val="00BD4510"/>
    <w:rsid w:val="00BD46DE"/>
    <w:rsid w:val="00BD50F5"/>
    <w:rsid w:val="00BD57B7"/>
    <w:rsid w:val="00BD5DE8"/>
    <w:rsid w:val="00BD64FB"/>
    <w:rsid w:val="00BD755D"/>
    <w:rsid w:val="00BE27EE"/>
    <w:rsid w:val="00BE30F0"/>
    <w:rsid w:val="00BF2685"/>
    <w:rsid w:val="00BF7CD8"/>
    <w:rsid w:val="00C04998"/>
    <w:rsid w:val="00C10C54"/>
    <w:rsid w:val="00C113A3"/>
    <w:rsid w:val="00C12613"/>
    <w:rsid w:val="00C13A4D"/>
    <w:rsid w:val="00C13EE0"/>
    <w:rsid w:val="00C13F6F"/>
    <w:rsid w:val="00C1424A"/>
    <w:rsid w:val="00C144C1"/>
    <w:rsid w:val="00C147BA"/>
    <w:rsid w:val="00C14B7E"/>
    <w:rsid w:val="00C14FF1"/>
    <w:rsid w:val="00C172DA"/>
    <w:rsid w:val="00C20AAD"/>
    <w:rsid w:val="00C213C5"/>
    <w:rsid w:val="00C22276"/>
    <w:rsid w:val="00C22B70"/>
    <w:rsid w:val="00C24D7E"/>
    <w:rsid w:val="00C26489"/>
    <w:rsid w:val="00C30E73"/>
    <w:rsid w:val="00C31199"/>
    <w:rsid w:val="00C321C3"/>
    <w:rsid w:val="00C3283B"/>
    <w:rsid w:val="00C33837"/>
    <w:rsid w:val="00C34004"/>
    <w:rsid w:val="00C3640D"/>
    <w:rsid w:val="00C406E3"/>
    <w:rsid w:val="00C409A6"/>
    <w:rsid w:val="00C41561"/>
    <w:rsid w:val="00C41784"/>
    <w:rsid w:val="00C420D5"/>
    <w:rsid w:val="00C4374E"/>
    <w:rsid w:val="00C43E5C"/>
    <w:rsid w:val="00C45901"/>
    <w:rsid w:val="00C46540"/>
    <w:rsid w:val="00C47174"/>
    <w:rsid w:val="00C50CA5"/>
    <w:rsid w:val="00C50DE2"/>
    <w:rsid w:val="00C52A09"/>
    <w:rsid w:val="00C52B21"/>
    <w:rsid w:val="00C539DA"/>
    <w:rsid w:val="00C56EE7"/>
    <w:rsid w:val="00C575FE"/>
    <w:rsid w:val="00C60F76"/>
    <w:rsid w:val="00C632B9"/>
    <w:rsid w:val="00C6412F"/>
    <w:rsid w:val="00C64E9A"/>
    <w:rsid w:val="00C6647A"/>
    <w:rsid w:val="00C6732C"/>
    <w:rsid w:val="00C70759"/>
    <w:rsid w:val="00C71B96"/>
    <w:rsid w:val="00C734D1"/>
    <w:rsid w:val="00C80A91"/>
    <w:rsid w:val="00C812FA"/>
    <w:rsid w:val="00C81C3B"/>
    <w:rsid w:val="00C824D0"/>
    <w:rsid w:val="00C82CF9"/>
    <w:rsid w:val="00C83A80"/>
    <w:rsid w:val="00C9419C"/>
    <w:rsid w:val="00C95C68"/>
    <w:rsid w:val="00C95E9D"/>
    <w:rsid w:val="00C962F5"/>
    <w:rsid w:val="00C96B7F"/>
    <w:rsid w:val="00C97C0D"/>
    <w:rsid w:val="00CA0C54"/>
    <w:rsid w:val="00CA1EFB"/>
    <w:rsid w:val="00CA265B"/>
    <w:rsid w:val="00CA4D9E"/>
    <w:rsid w:val="00CA66C4"/>
    <w:rsid w:val="00CA7FE5"/>
    <w:rsid w:val="00CB09DB"/>
    <w:rsid w:val="00CB20AC"/>
    <w:rsid w:val="00CB4BBC"/>
    <w:rsid w:val="00CB5805"/>
    <w:rsid w:val="00CB583F"/>
    <w:rsid w:val="00CB6564"/>
    <w:rsid w:val="00CC0DC3"/>
    <w:rsid w:val="00CC39F4"/>
    <w:rsid w:val="00CC55A0"/>
    <w:rsid w:val="00CC61FD"/>
    <w:rsid w:val="00CD5891"/>
    <w:rsid w:val="00CD5C9D"/>
    <w:rsid w:val="00CE179F"/>
    <w:rsid w:val="00CE2CD4"/>
    <w:rsid w:val="00CE2EC8"/>
    <w:rsid w:val="00CE38DC"/>
    <w:rsid w:val="00CE6EA5"/>
    <w:rsid w:val="00CE7588"/>
    <w:rsid w:val="00CE75D8"/>
    <w:rsid w:val="00CE7ED8"/>
    <w:rsid w:val="00CF1645"/>
    <w:rsid w:val="00CF192C"/>
    <w:rsid w:val="00CF357C"/>
    <w:rsid w:val="00CF441B"/>
    <w:rsid w:val="00CF6388"/>
    <w:rsid w:val="00CF6468"/>
    <w:rsid w:val="00CF674D"/>
    <w:rsid w:val="00CF7A0D"/>
    <w:rsid w:val="00D013EC"/>
    <w:rsid w:val="00D01984"/>
    <w:rsid w:val="00D02C1F"/>
    <w:rsid w:val="00D06C4E"/>
    <w:rsid w:val="00D0752C"/>
    <w:rsid w:val="00D11059"/>
    <w:rsid w:val="00D1244C"/>
    <w:rsid w:val="00D12F48"/>
    <w:rsid w:val="00D14BD6"/>
    <w:rsid w:val="00D15BF9"/>
    <w:rsid w:val="00D170F6"/>
    <w:rsid w:val="00D17CEB"/>
    <w:rsid w:val="00D20CD9"/>
    <w:rsid w:val="00D21D50"/>
    <w:rsid w:val="00D22122"/>
    <w:rsid w:val="00D2475E"/>
    <w:rsid w:val="00D25D34"/>
    <w:rsid w:val="00D26269"/>
    <w:rsid w:val="00D30B7F"/>
    <w:rsid w:val="00D36379"/>
    <w:rsid w:val="00D3778D"/>
    <w:rsid w:val="00D44D12"/>
    <w:rsid w:val="00D45FA4"/>
    <w:rsid w:val="00D46B61"/>
    <w:rsid w:val="00D50BAD"/>
    <w:rsid w:val="00D51CEA"/>
    <w:rsid w:val="00D544C9"/>
    <w:rsid w:val="00D549E0"/>
    <w:rsid w:val="00D56B9A"/>
    <w:rsid w:val="00D61E07"/>
    <w:rsid w:val="00D6259D"/>
    <w:rsid w:val="00D62B4F"/>
    <w:rsid w:val="00D6402C"/>
    <w:rsid w:val="00D64D41"/>
    <w:rsid w:val="00D65472"/>
    <w:rsid w:val="00D665D0"/>
    <w:rsid w:val="00D67867"/>
    <w:rsid w:val="00D67DB4"/>
    <w:rsid w:val="00D67F2C"/>
    <w:rsid w:val="00D709A2"/>
    <w:rsid w:val="00D74DD3"/>
    <w:rsid w:val="00D74F55"/>
    <w:rsid w:val="00D74FDF"/>
    <w:rsid w:val="00D755F3"/>
    <w:rsid w:val="00D759E8"/>
    <w:rsid w:val="00D75F96"/>
    <w:rsid w:val="00D76071"/>
    <w:rsid w:val="00D8296F"/>
    <w:rsid w:val="00D82DBE"/>
    <w:rsid w:val="00D850CE"/>
    <w:rsid w:val="00D87AF6"/>
    <w:rsid w:val="00D92123"/>
    <w:rsid w:val="00D924EE"/>
    <w:rsid w:val="00D93453"/>
    <w:rsid w:val="00DA05FC"/>
    <w:rsid w:val="00DA149F"/>
    <w:rsid w:val="00DA20DD"/>
    <w:rsid w:val="00DA3CC3"/>
    <w:rsid w:val="00DA529E"/>
    <w:rsid w:val="00DA5747"/>
    <w:rsid w:val="00DA6E2A"/>
    <w:rsid w:val="00DA7005"/>
    <w:rsid w:val="00DB0F3D"/>
    <w:rsid w:val="00DB2D69"/>
    <w:rsid w:val="00DB3712"/>
    <w:rsid w:val="00DB37D1"/>
    <w:rsid w:val="00DB5247"/>
    <w:rsid w:val="00DB657C"/>
    <w:rsid w:val="00DB6BAA"/>
    <w:rsid w:val="00DC06D9"/>
    <w:rsid w:val="00DC1271"/>
    <w:rsid w:val="00DC3EE7"/>
    <w:rsid w:val="00DC5DCA"/>
    <w:rsid w:val="00DC7D7A"/>
    <w:rsid w:val="00DD21C6"/>
    <w:rsid w:val="00DD2FAB"/>
    <w:rsid w:val="00DD3FE7"/>
    <w:rsid w:val="00DD4354"/>
    <w:rsid w:val="00DD6A83"/>
    <w:rsid w:val="00DD7C17"/>
    <w:rsid w:val="00DE1564"/>
    <w:rsid w:val="00DE1849"/>
    <w:rsid w:val="00DE300E"/>
    <w:rsid w:val="00DE30B7"/>
    <w:rsid w:val="00DE3398"/>
    <w:rsid w:val="00DE34F3"/>
    <w:rsid w:val="00DE35E9"/>
    <w:rsid w:val="00DE6D62"/>
    <w:rsid w:val="00DF306C"/>
    <w:rsid w:val="00DF45FF"/>
    <w:rsid w:val="00DF679E"/>
    <w:rsid w:val="00DF6C8A"/>
    <w:rsid w:val="00DF71C2"/>
    <w:rsid w:val="00E0316A"/>
    <w:rsid w:val="00E0341A"/>
    <w:rsid w:val="00E06233"/>
    <w:rsid w:val="00E12675"/>
    <w:rsid w:val="00E12DC3"/>
    <w:rsid w:val="00E136EA"/>
    <w:rsid w:val="00E144F9"/>
    <w:rsid w:val="00E166D7"/>
    <w:rsid w:val="00E17883"/>
    <w:rsid w:val="00E23FAC"/>
    <w:rsid w:val="00E25C62"/>
    <w:rsid w:val="00E34E91"/>
    <w:rsid w:val="00E35C61"/>
    <w:rsid w:val="00E36CD4"/>
    <w:rsid w:val="00E37280"/>
    <w:rsid w:val="00E41302"/>
    <w:rsid w:val="00E42F9D"/>
    <w:rsid w:val="00E43E04"/>
    <w:rsid w:val="00E46F2E"/>
    <w:rsid w:val="00E527D0"/>
    <w:rsid w:val="00E54BE3"/>
    <w:rsid w:val="00E56085"/>
    <w:rsid w:val="00E620B6"/>
    <w:rsid w:val="00E628B4"/>
    <w:rsid w:val="00E6638C"/>
    <w:rsid w:val="00E674CF"/>
    <w:rsid w:val="00E67C53"/>
    <w:rsid w:val="00E70B19"/>
    <w:rsid w:val="00E70DBB"/>
    <w:rsid w:val="00E718FC"/>
    <w:rsid w:val="00E71F41"/>
    <w:rsid w:val="00E746CA"/>
    <w:rsid w:val="00E76175"/>
    <w:rsid w:val="00E77909"/>
    <w:rsid w:val="00E8150D"/>
    <w:rsid w:val="00E820FD"/>
    <w:rsid w:val="00E842C9"/>
    <w:rsid w:val="00E84D99"/>
    <w:rsid w:val="00E934DB"/>
    <w:rsid w:val="00E940C8"/>
    <w:rsid w:val="00E941C8"/>
    <w:rsid w:val="00E94BAA"/>
    <w:rsid w:val="00E964F0"/>
    <w:rsid w:val="00E96922"/>
    <w:rsid w:val="00E972F3"/>
    <w:rsid w:val="00EA1E4E"/>
    <w:rsid w:val="00EA3903"/>
    <w:rsid w:val="00EA3C92"/>
    <w:rsid w:val="00EA43E6"/>
    <w:rsid w:val="00EA61F7"/>
    <w:rsid w:val="00EA79CF"/>
    <w:rsid w:val="00EB0FA4"/>
    <w:rsid w:val="00EB137C"/>
    <w:rsid w:val="00EB5A19"/>
    <w:rsid w:val="00EB5E42"/>
    <w:rsid w:val="00EB5EB9"/>
    <w:rsid w:val="00EB7EC8"/>
    <w:rsid w:val="00EC1859"/>
    <w:rsid w:val="00EC2D0B"/>
    <w:rsid w:val="00EC308B"/>
    <w:rsid w:val="00EC4D5E"/>
    <w:rsid w:val="00EC54D4"/>
    <w:rsid w:val="00EC79B7"/>
    <w:rsid w:val="00ED037D"/>
    <w:rsid w:val="00ED14B8"/>
    <w:rsid w:val="00ED2D1A"/>
    <w:rsid w:val="00ED328E"/>
    <w:rsid w:val="00ED4DC2"/>
    <w:rsid w:val="00ED603B"/>
    <w:rsid w:val="00ED6D94"/>
    <w:rsid w:val="00ED73B3"/>
    <w:rsid w:val="00EE0345"/>
    <w:rsid w:val="00EE24A1"/>
    <w:rsid w:val="00EE3C2D"/>
    <w:rsid w:val="00EE51B5"/>
    <w:rsid w:val="00EE569E"/>
    <w:rsid w:val="00EE573F"/>
    <w:rsid w:val="00EE6A3F"/>
    <w:rsid w:val="00EF18A4"/>
    <w:rsid w:val="00EF2AB8"/>
    <w:rsid w:val="00EF3EC8"/>
    <w:rsid w:val="00F00AE4"/>
    <w:rsid w:val="00F02381"/>
    <w:rsid w:val="00F06B7D"/>
    <w:rsid w:val="00F07DC5"/>
    <w:rsid w:val="00F109E6"/>
    <w:rsid w:val="00F1228A"/>
    <w:rsid w:val="00F156E4"/>
    <w:rsid w:val="00F20A76"/>
    <w:rsid w:val="00F2115F"/>
    <w:rsid w:val="00F22669"/>
    <w:rsid w:val="00F25484"/>
    <w:rsid w:val="00F25D70"/>
    <w:rsid w:val="00F30133"/>
    <w:rsid w:val="00F30197"/>
    <w:rsid w:val="00F303AE"/>
    <w:rsid w:val="00F30F3F"/>
    <w:rsid w:val="00F3200C"/>
    <w:rsid w:val="00F32DAC"/>
    <w:rsid w:val="00F33114"/>
    <w:rsid w:val="00F35500"/>
    <w:rsid w:val="00F35A20"/>
    <w:rsid w:val="00F35B59"/>
    <w:rsid w:val="00F37778"/>
    <w:rsid w:val="00F3793C"/>
    <w:rsid w:val="00F50638"/>
    <w:rsid w:val="00F50880"/>
    <w:rsid w:val="00F517D9"/>
    <w:rsid w:val="00F57AB2"/>
    <w:rsid w:val="00F6064E"/>
    <w:rsid w:val="00F62C48"/>
    <w:rsid w:val="00F720B3"/>
    <w:rsid w:val="00F72B5E"/>
    <w:rsid w:val="00F75906"/>
    <w:rsid w:val="00F77AAA"/>
    <w:rsid w:val="00F80E8A"/>
    <w:rsid w:val="00F8154E"/>
    <w:rsid w:val="00F83161"/>
    <w:rsid w:val="00F87CED"/>
    <w:rsid w:val="00F87F42"/>
    <w:rsid w:val="00F91778"/>
    <w:rsid w:val="00F93A28"/>
    <w:rsid w:val="00F9541B"/>
    <w:rsid w:val="00F96F35"/>
    <w:rsid w:val="00F979AB"/>
    <w:rsid w:val="00FA3DA6"/>
    <w:rsid w:val="00FA41E3"/>
    <w:rsid w:val="00FA4A98"/>
    <w:rsid w:val="00FA5813"/>
    <w:rsid w:val="00FB02AE"/>
    <w:rsid w:val="00FB2CFA"/>
    <w:rsid w:val="00FB4525"/>
    <w:rsid w:val="00FB5489"/>
    <w:rsid w:val="00FB7008"/>
    <w:rsid w:val="00FC0623"/>
    <w:rsid w:val="00FC2EB7"/>
    <w:rsid w:val="00FC4479"/>
    <w:rsid w:val="00FC4574"/>
    <w:rsid w:val="00FC5332"/>
    <w:rsid w:val="00FD0105"/>
    <w:rsid w:val="00FD2D77"/>
    <w:rsid w:val="00FD67C3"/>
    <w:rsid w:val="00FE2BC8"/>
    <w:rsid w:val="00FE5B8D"/>
    <w:rsid w:val="00FE6243"/>
    <w:rsid w:val="00FE6295"/>
    <w:rsid w:val="00FE6BAF"/>
    <w:rsid w:val="00FE6D8F"/>
    <w:rsid w:val="00FF01D5"/>
    <w:rsid w:val="00FF09E2"/>
    <w:rsid w:val="00FF3836"/>
    <w:rsid w:val="00FF4708"/>
    <w:rsid w:val="00FF4A7C"/>
    <w:rsid w:val="00FF4B5C"/>
    <w:rsid w:val="00FF4B89"/>
    <w:rsid w:val="00FF4D23"/>
    <w:rsid w:val="00FF6536"/>
    <w:rsid w:val="00FF6A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75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7579"/>
  </w:style>
  <w:style w:type="paragraph" w:styleId="Footer">
    <w:name w:val="footer"/>
    <w:basedOn w:val="Normal"/>
    <w:link w:val="FooterChar"/>
    <w:uiPriority w:val="99"/>
    <w:unhideWhenUsed/>
    <w:rsid w:val="00B07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579"/>
  </w:style>
  <w:style w:type="paragraph" w:styleId="ListParagraph">
    <w:name w:val="List Paragraph"/>
    <w:basedOn w:val="Normal"/>
    <w:uiPriority w:val="34"/>
    <w:qFormat/>
    <w:rsid w:val="0019799D"/>
    <w:pPr>
      <w:ind w:left="720"/>
      <w:contextualSpacing/>
    </w:pPr>
  </w:style>
  <w:style w:type="paragraph" w:styleId="NoSpacing">
    <w:name w:val="No Spacing"/>
    <w:uiPriority w:val="1"/>
    <w:qFormat/>
    <w:rsid w:val="0027387B"/>
    <w:pPr>
      <w:spacing w:after="0" w:line="240" w:lineRule="auto"/>
    </w:pPr>
  </w:style>
  <w:style w:type="table" w:styleId="TableGrid">
    <w:name w:val="Table Grid"/>
    <w:basedOn w:val="TableNormal"/>
    <w:uiPriority w:val="59"/>
    <w:rsid w:val="00615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6B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75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7579"/>
  </w:style>
  <w:style w:type="paragraph" w:styleId="Footer">
    <w:name w:val="footer"/>
    <w:basedOn w:val="Normal"/>
    <w:link w:val="FooterChar"/>
    <w:uiPriority w:val="99"/>
    <w:unhideWhenUsed/>
    <w:rsid w:val="00B07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579"/>
  </w:style>
  <w:style w:type="paragraph" w:styleId="ListParagraph">
    <w:name w:val="List Paragraph"/>
    <w:basedOn w:val="Normal"/>
    <w:uiPriority w:val="34"/>
    <w:qFormat/>
    <w:rsid w:val="0019799D"/>
    <w:pPr>
      <w:ind w:left="720"/>
      <w:contextualSpacing/>
    </w:pPr>
  </w:style>
  <w:style w:type="paragraph" w:styleId="NoSpacing">
    <w:name w:val="No Spacing"/>
    <w:uiPriority w:val="1"/>
    <w:qFormat/>
    <w:rsid w:val="0027387B"/>
    <w:pPr>
      <w:spacing w:after="0" w:line="240" w:lineRule="auto"/>
    </w:pPr>
  </w:style>
  <w:style w:type="table" w:styleId="TableGrid">
    <w:name w:val="Table Grid"/>
    <w:basedOn w:val="TableNormal"/>
    <w:uiPriority w:val="59"/>
    <w:rsid w:val="00615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6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49AC8-D15A-4069-8828-9F4476F3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3499</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malambo.mazuba</dc:creator>
  <cp:lastModifiedBy>Namukolo N. Phiri</cp:lastModifiedBy>
  <cp:revision>2</cp:revision>
  <cp:lastPrinted>2015-05-14T09:03:00Z</cp:lastPrinted>
  <dcterms:created xsi:type="dcterms:W3CDTF">2015-07-15T12:15:00Z</dcterms:created>
  <dcterms:modified xsi:type="dcterms:W3CDTF">2015-07-15T12:15:00Z</dcterms:modified>
</cp:coreProperties>
</file>