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A4" w:rsidRPr="00BA67A4" w:rsidRDefault="00BA67A4" w:rsidP="006D12ED">
      <w:pPr>
        <w:spacing w:line="360" w:lineRule="auto"/>
        <w:jc w:val="both"/>
        <w:rPr>
          <w:rFonts w:ascii="Bookman Old Style" w:hAnsi="Bookman Old Style"/>
          <w:b/>
          <w:sz w:val="24"/>
          <w:szCs w:val="24"/>
        </w:rPr>
      </w:pPr>
      <w:bookmarkStart w:id="0" w:name="_GoBack"/>
      <w:bookmarkEnd w:id="0"/>
      <w:r w:rsidRPr="00BA67A4">
        <w:rPr>
          <w:rFonts w:ascii="Bookman Old Style" w:hAnsi="Bookman Old Style"/>
          <w:b/>
          <w:sz w:val="24"/>
          <w:szCs w:val="24"/>
        </w:rPr>
        <w:t>IN THE HIGH COURT OF ZAMBIA</w:t>
      </w:r>
      <w:r w:rsidRPr="00BA67A4">
        <w:rPr>
          <w:rFonts w:ascii="Bookman Old Style" w:hAnsi="Bookman Old Style"/>
          <w:b/>
          <w:sz w:val="24"/>
          <w:szCs w:val="24"/>
        </w:rPr>
        <w:tab/>
      </w:r>
      <w:r w:rsidRPr="00BA67A4">
        <w:rPr>
          <w:rFonts w:ascii="Bookman Old Style" w:hAnsi="Bookman Old Style"/>
          <w:b/>
          <w:sz w:val="24"/>
          <w:szCs w:val="24"/>
        </w:rPr>
        <w:tab/>
      </w:r>
      <w:r w:rsidRPr="00BA67A4">
        <w:rPr>
          <w:rFonts w:ascii="Bookman Old Style" w:hAnsi="Bookman Old Style"/>
          <w:b/>
          <w:sz w:val="24"/>
          <w:szCs w:val="24"/>
        </w:rPr>
        <w:tab/>
      </w:r>
      <w:r w:rsidRPr="00BA67A4">
        <w:rPr>
          <w:rFonts w:ascii="Bookman Old Style" w:hAnsi="Bookman Old Style"/>
          <w:b/>
          <w:sz w:val="24"/>
          <w:szCs w:val="24"/>
        </w:rPr>
        <w:tab/>
        <w:t>2012/HPC/0373</w:t>
      </w:r>
    </w:p>
    <w:p w:rsidR="00BA67A4" w:rsidRPr="00BA67A4" w:rsidRDefault="00BA67A4" w:rsidP="006D12ED">
      <w:pPr>
        <w:spacing w:line="360" w:lineRule="auto"/>
        <w:jc w:val="both"/>
        <w:rPr>
          <w:rFonts w:ascii="Bookman Old Style" w:hAnsi="Bookman Old Style"/>
          <w:b/>
          <w:sz w:val="24"/>
          <w:szCs w:val="24"/>
        </w:rPr>
      </w:pPr>
      <w:r w:rsidRPr="00BA67A4">
        <w:rPr>
          <w:rFonts w:ascii="Bookman Old Style" w:hAnsi="Bookman Old Style"/>
          <w:b/>
          <w:sz w:val="24"/>
          <w:szCs w:val="24"/>
        </w:rPr>
        <w:t>AT THE COMMERCIAL REGISTRY</w:t>
      </w:r>
    </w:p>
    <w:p w:rsidR="00BA67A4" w:rsidRPr="00BA67A4" w:rsidRDefault="00BA67A4" w:rsidP="006D12ED">
      <w:pPr>
        <w:spacing w:line="360" w:lineRule="auto"/>
        <w:jc w:val="both"/>
        <w:rPr>
          <w:rFonts w:ascii="Bookman Old Style" w:hAnsi="Bookman Old Style"/>
          <w:b/>
          <w:sz w:val="24"/>
          <w:szCs w:val="24"/>
        </w:rPr>
      </w:pPr>
      <w:r w:rsidRPr="00BA67A4">
        <w:rPr>
          <w:rFonts w:ascii="Bookman Old Style" w:hAnsi="Bookman Old Style"/>
          <w:b/>
          <w:sz w:val="24"/>
          <w:szCs w:val="24"/>
        </w:rPr>
        <w:t>HOLDEN AT LUSAKA</w:t>
      </w:r>
    </w:p>
    <w:p w:rsidR="00BA67A4" w:rsidRPr="00BA67A4" w:rsidRDefault="00BA67A4" w:rsidP="006D12ED">
      <w:pPr>
        <w:spacing w:line="360" w:lineRule="auto"/>
        <w:jc w:val="both"/>
        <w:rPr>
          <w:rFonts w:ascii="Bookman Old Style" w:hAnsi="Bookman Old Style"/>
          <w:sz w:val="24"/>
          <w:szCs w:val="24"/>
        </w:rPr>
      </w:pPr>
      <w:r w:rsidRPr="00BA67A4">
        <w:rPr>
          <w:rFonts w:ascii="Bookman Old Style" w:hAnsi="Bookman Old Style"/>
          <w:sz w:val="24"/>
          <w:szCs w:val="24"/>
        </w:rPr>
        <w:t>(Civil Jurisdiction)</w:t>
      </w:r>
    </w:p>
    <w:p w:rsidR="00BA67A4" w:rsidRPr="00BA67A4" w:rsidRDefault="00BA67A4" w:rsidP="00BA67A4">
      <w:pPr>
        <w:spacing w:after="0" w:line="360" w:lineRule="auto"/>
        <w:jc w:val="both"/>
        <w:rPr>
          <w:rFonts w:ascii="Bookman Old Style" w:hAnsi="Bookman Old Style"/>
          <w:b/>
          <w:sz w:val="24"/>
          <w:szCs w:val="24"/>
        </w:rPr>
      </w:pPr>
      <w:r w:rsidRPr="00BA67A4">
        <w:rPr>
          <w:rFonts w:ascii="Bookman Old Style" w:hAnsi="Bookman Old Style"/>
          <w:b/>
          <w:sz w:val="24"/>
          <w:szCs w:val="24"/>
        </w:rPr>
        <w:t>IN THE MATTER OF:</w:t>
      </w:r>
      <w:r w:rsidRPr="00BA67A4">
        <w:rPr>
          <w:rFonts w:ascii="Bookman Old Style" w:hAnsi="Bookman Old Style"/>
          <w:b/>
          <w:sz w:val="24"/>
          <w:szCs w:val="24"/>
        </w:rPr>
        <w:tab/>
      </w:r>
      <w:r w:rsidRPr="00BA67A4">
        <w:rPr>
          <w:rFonts w:ascii="Bookman Old Style" w:hAnsi="Bookman Old Style"/>
          <w:b/>
          <w:sz w:val="24"/>
          <w:szCs w:val="24"/>
        </w:rPr>
        <w:tab/>
        <w:t>SECTION 51 OF THE TRADE MARKS ACT</w:t>
      </w:r>
    </w:p>
    <w:p w:rsidR="00BA67A4" w:rsidRPr="00BA67A4" w:rsidRDefault="00BA67A4" w:rsidP="006D12ED">
      <w:pPr>
        <w:spacing w:line="360" w:lineRule="auto"/>
        <w:jc w:val="both"/>
        <w:rPr>
          <w:rFonts w:ascii="Bookman Old Style" w:hAnsi="Bookman Old Style"/>
          <w:b/>
          <w:sz w:val="24"/>
          <w:szCs w:val="24"/>
        </w:rPr>
      </w:pPr>
      <w:r w:rsidRPr="00BA67A4">
        <w:rPr>
          <w:rFonts w:ascii="Bookman Old Style" w:hAnsi="Bookman Old Style"/>
          <w:b/>
          <w:sz w:val="24"/>
          <w:szCs w:val="24"/>
        </w:rPr>
        <w:tab/>
      </w:r>
      <w:r w:rsidRPr="00BA67A4">
        <w:rPr>
          <w:rFonts w:ascii="Bookman Old Style" w:hAnsi="Bookman Old Style"/>
          <w:b/>
          <w:sz w:val="24"/>
          <w:szCs w:val="24"/>
        </w:rPr>
        <w:tab/>
      </w:r>
      <w:r w:rsidRPr="00BA67A4">
        <w:rPr>
          <w:rFonts w:ascii="Bookman Old Style" w:hAnsi="Bookman Old Style"/>
          <w:b/>
          <w:sz w:val="24"/>
          <w:szCs w:val="24"/>
        </w:rPr>
        <w:tab/>
      </w:r>
      <w:r w:rsidRPr="00BA67A4">
        <w:rPr>
          <w:rFonts w:ascii="Bookman Old Style" w:hAnsi="Bookman Old Style"/>
          <w:b/>
          <w:sz w:val="24"/>
          <w:szCs w:val="24"/>
        </w:rPr>
        <w:tab/>
      </w:r>
      <w:r w:rsidRPr="00BA67A4">
        <w:rPr>
          <w:rFonts w:ascii="Bookman Old Style" w:hAnsi="Bookman Old Style"/>
          <w:b/>
          <w:sz w:val="24"/>
          <w:szCs w:val="24"/>
        </w:rPr>
        <w:tab/>
        <w:t>CAP 401 OF THE LAWS OF ZAMBIA</w:t>
      </w:r>
    </w:p>
    <w:p w:rsidR="00BA67A4" w:rsidRPr="00BA67A4" w:rsidRDefault="00BA67A4" w:rsidP="006D12ED">
      <w:pPr>
        <w:spacing w:line="360" w:lineRule="auto"/>
        <w:jc w:val="both"/>
        <w:rPr>
          <w:rFonts w:ascii="Bookman Old Style" w:hAnsi="Bookman Old Style"/>
          <w:b/>
          <w:sz w:val="24"/>
          <w:szCs w:val="24"/>
        </w:rPr>
      </w:pPr>
      <w:r w:rsidRPr="00BA67A4">
        <w:rPr>
          <w:rFonts w:ascii="Bookman Old Style" w:hAnsi="Bookman Old Style"/>
          <w:b/>
          <w:sz w:val="24"/>
          <w:szCs w:val="24"/>
        </w:rPr>
        <w:t>AND</w:t>
      </w:r>
    </w:p>
    <w:p w:rsidR="00BA67A4" w:rsidRPr="00BA67A4" w:rsidRDefault="00BA67A4" w:rsidP="00BA67A4">
      <w:pPr>
        <w:spacing w:after="0" w:line="360" w:lineRule="auto"/>
        <w:jc w:val="both"/>
        <w:rPr>
          <w:rFonts w:ascii="Bookman Old Style" w:hAnsi="Bookman Old Style"/>
          <w:b/>
          <w:sz w:val="24"/>
          <w:szCs w:val="24"/>
        </w:rPr>
      </w:pPr>
      <w:r w:rsidRPr="00BA67A4">
        <w:rPr>
          <w:rFonts w:ascii="Bookman Old Style" w:hAnsi="Bookman Old Style"/>
          <w:b/>
          <w:sz w:val="24"/>
          <w:szCs w:val="24"/>
        </w:rPr>
        <w:t>IN THE MATTER OF:</w:t>
      </w:r>
      <w:r w:rsidRPr="00BA67A4">
        <w:rPr>
          <w:rFonts w:ascii="Bookman Old Style" w:hAnsi="Bookman Old Style"/>
          <w:b/>
          <w:sz w:val="24"/>
          <w:szCs w:val="24"/>
        </w:rPr>
        <w:tab/>
      </w:r>
      <w:r w:rsidRPr="00BA67A4">
        <w:rPr>
          <w:rFonts w:ascii="Bookman Old Style" w:hAnsi="Bookman Old Style"/>
          <w:b/>
          <w:sz w:val="24"/>
          <w:szCs w:val="24"/>
        </w:rPr>
        <w:tab/>
        <w:t>AN APPEAL FROM THE DECISION OF THE</w:t>
      </w:r>
    </w:p>
    <w:p w:rsidR="00BA67A4" w:rsidRPr="00BA67A4" w:rsidRDefault="00BA67A4" w:rsidP="006D12ED">
      <w:pPr>
        <w:spacing w:line="360" w:lineRule="auto"/>
        <w:jc w:val="both"/>
        <w:rPr>
          <w:rFonts w:ascii="Bookman Old Style" w:hAnsi="Bookman Old Style"/>
          <w:b/>
          <w:sz w:val="24"/>
          <w:szCs w:val="24"/>
        </w:rPr>
      </w:pPr>
      <w:r w:rsidRPr="00BA67A4">
        <w:rPr>
          <w:rFonts w:ascii="Bookman Old Style" w:hAnsi="Bookman Old Style"/>
          <w:b/>
          <w:sz w:val="24"/>
          <w:szCs w:val="24"/>
        </w:rPr>
        <w:tab/>
      </w:r>
      <w:r w:rsidRPr="00BA67A4">
        <w:rPr>
          <w:rFonts w:ascii="Bookman Old Style" w:hAnsi="Bookman Old Style"/>
          <w:b/>
          <w:sz w:val="24"/>
          <w:szCs w:val="24"/>
        </w:rPr>
        <w:tab/>
      </w:r>
      <w:r w:rsidRPr="00BA67A4">
        <w:rPr>
          <w:rFonts w:ascii="Bookman Old Style" w:hAnsi="Bookman Old Style"/>
          <w:b/>
          <w:sz w:val="24"/>
          <w:szCs w:val="24"/>
        </w:rPr>
        <w:tab/>
      </w:r>
      <w:r w:rsidRPr="00BA67A4">
        <w:rPr>
          <w:rFonts w:ascii="Bookman Old Style" w:hAnsi="Bookman Old Style"/>
          <w:b/>
          <w:sz w:val="24"/>
          <w:szCs w:val="24"/>
        </w:rPr>
        <w:tab/>
      </w:r>
      <w:r w:rsidRPr="00BA67A4">
        <w:rPr>
          <w:rFonts w:ascii="Bookman Old Style" w:hAnsi="Bookman Old Style"/>
          <w:b/>
          <w:sz w:val="24"/>
          <w:szCs w:val="24"/>
        </w:rPr>
        <w:tab/>
        <w:t>REGISTRAR OF TRADEMARKS</w:t>
      </w:r>
    </w:p>
    <w:p w:rsidR="00BA67A4" w:rsidRPr="00BA67A4" w:rsidRDefault="00BA67A4" w:rsidP="006D12ED">
      <w:pPr>
        <w:spacing w:line="360" w:lineRule="auto"/>
        <w:jc w:val="both"/>
        <w:rPr>
          <w:rFonts w:ascii="Bookman Old Style" w:hAnsi="Bookman Old Style"/>
          <w:sz w:val="24"/>
          <w:szCs w:val="24"/>
        </w:rPr>
      </w:pPr>
      <w:r w:rsidRPr="00BA67A4">
        <w:rPr>
          <w:rFonts w:ascii="Bookman Old Style" w:hAnsi="Bookman Old Style"/>
          <w:sz w:val="24"/>
          <w:szCs w:val="24"/>
        </w:rPr>
        <w:t>BETWEEN:</w:t>
      </w:r>
    </w:p>
    <w:p w:rsidR="00BA67A4" w:rsidRPr="00BA67A4" w:rsidRDefault="00BA67A4" w:rsidP="00BA67A4">
      <w:pPr>
        <w:spacing w:line="360" w:lineRule="auto"/>
        <w:ind w:firstLine="720"/>
        <w:jc w:val="both"/>
        <w:rPr>
          <w:rFonts w:ascii="Bookman Old Style" w:hAnsi="Bookman Old Style"/>
          <w:b/>
          <w:sz w:val="24"/>
          <w:szCs w:val="24"/>
        </w:rPr>
      </w:pPr>
      <w:r w:rsidRPr="00BA67A4">
        <w:rPr>
          <w:rFonts w:ascii="Bookman Old Style" w:hAnsi="Bookman Old Style"/>
          <w:b/>
          <w:sz w:val="24"/>
          <w:szCs w:val="24"/>
        </w:rPr>
        <w:t>N.R. INVESTMENTS LIMITED</w:t>
      </w:r>
      <w:r w:rsidRPr="00BA67A4">
        <w:rPr>
          <w:rFonts w:ascii="Bookman Old Style" w:hAnsi="Bookman Old Style"/>
          <w:b/>
          <w:sz w:val="24"/>
          <w:szCs w:val="24"/>
        </w:rPr>
        <w:tab/>
      </w:r>
      <w:r w:rsidRPr="00BA67A4">
        <w:rPr>
          <w:rFonts w:ascii="Bookman Old Style" w:hAnsi="Bookman Old Style"/>
          <w:b/>
          <w:sz w:val="24"/>
          <w:szCs w:val="24"/>
        </w:rPr>
        <w:tab/>
      </w:r>
      <w:r w:rsidRPr="00BA67A4">
        <w:rPr>
          <w:rFonts w:ascii="Bookman Old Style" w:hAnsi="Bookman Old Style"/>
          <w:b/>
          <w:sz w:val="24"/>
          <w:szCs w:val="24"/>
        </w:rPr>
        <w:tab/>
      </w:r>
      <w:r w:rsidRPr="00BA67A4">
        <w:rPr>
          <w:rFonts w:ascii="Bookman Old Style" w:hAnsi="Bookman Old Style"/>
          <w:b/>
          <w:sz w:val="24"/>
          <w:szCs w:val="24"/>
        </w:rPr>
        <w:tab/>
        <w:t>APPLICANT</w:t>
      </w:r>
    </w:p>
    <w:p w:rsidR="00BA67A4" w:rsidRPr="00BA67A4" w:rsidRDefault="00BA67A4" w:rsidP="00BA67A4">
      <w:pPr>
        <w:spacing w:line="360" w:lineRule="auto"/>
        <w:ind w:firstLine="720"/>
        <w:jc w:val="both"/>
        <w:rPr>
          <w:rFonts w:ascii="Bookman Old Style" w:hAnsi="Bookman Old Style"/>
          <w:b/>
          <w:sz w:val="24"/>
          <w:szCs w:val="24"/>
        </w:rPr>
      </w:pPr>
      <w:r w:rsidRPr="00BA67A4">
        <w:rPr>
          <w:rFonts w:ascii="Bookman Old Style" w:hAnsi="Bookman Old Style"/>
          <w:b/>
          <w:sz w:val="24"/>
          <w:szCs w:val="24"/>
        </w:rPr>
        <w:t>AND</w:t>
      </w:r>
    </w:p>
    <w:p w:rsidR="00BA67A4" w:rsidRPr="00BA67A4" w:rsidRDefault="00BA67A4" w:rsidP="00BA67A4">
      <w:pPr>
        <w:spacing w:after="0" w:line="360" w:lineRule="auto"/>
        <w:ind w:firstLine="720"/>
        <w:jc w:val="both"/>
        <w:rPr>
          <w:rFonts w:ascii="Bookman Old Style" w:hAnsi="Bookman Old Style"/>
          <w:b/>
          <w:sz w:val="24"/>
          <w:szCs w:val="24"/>
        </w:rPr>
      </w:pPr>
      <w:r w:rsidRPr="00BA67A4">
        <w:rPr>
          <w:rFonts w:ascii="Bookman Old Style" w:hAnsi="Bookman Old Style"/>
          <w:b/>
          <w:sz w:val="24"/>
          <w:szCs w:val="24"/>
        </w:rPr>
        <w:t xml:space="preserve">TIGER FOODS </w:t>
      </w:r>
      <w:r w:rsidR="001761EE">
        <w:rPr>
          <w:rFonts w:ascii="Bookman Old Style" w:hAnsi="Bookman Old Style"/>
          <w:b/>
          <w:sz w:val="24"/>
          <w:szCs w:val="24"/>
        </w:rPr>
        <w:t xml:space="preserve">BRANDS </w:t>
      </w:r>
      <w:r w:rsidRPr="00BA67A4">
        <w:rPr>
          <w:rFonts w:ascii="Bookman Old Style" w:hAnsi="Bookman Old Style"/>
          <w:b/>
          <w:sz w:val="24"/>
          <w:szCs w:val="24"/>
        </w:rPr>
        <w:t>INTELLECTUAL</w:t>
      </w:r>
      <w:r w:rsidRPr="00BA67A4">
        <w:rPr>
          <w:rFonts w:ascii="Bookman Old Style" w:hAnsi="Bookman Old Style"/>
          <w:b/>
          <w:sz w:val="24"/>
          <w:szCs w:val="24"/>
        </w:rPr>
        <w:tab/>
      </w:r>
      <w:r w:rsidRPr="00BA67A4">
        <w:rPr>
          <w:rFonts w:ascii="Bookman Old Style" w:hAnsi="Bookman Old Style"/>
          <w:b/>
          <w:sz w:val="24"/>
          <w:szCs w:val="24"/>
        </w:rPr>
        <w:tab/>
      </w:r>
      <w:r w:rsidRPr="00BA67A4">
        <w:rPr>
          <w:rFonts w:ascii="Bookman Old Style" w:hAnsi="Bookman Old Style"/>
          <w:b/>
          <w:sz w:val="24"/>
          <w:szCs w:val="24"/>
        </w:rPr>
        <w:tab/>
        <w:t>RESPONDENT</w:t>
      </w:r>
    </w:p>
    <w:p w:rsidR="00BA67A4" w:rsidRPr="00BA67A4" w:rsidRDefault="00BA67A4" w:rsidP="00BA67A4">
      <w:pPr>
        <w:spacing w:after="0" w:line="360" w:lineRule="auto"/>
        <w:ind w:firstLine="720"/>
        <w:jc w:val="both"/>
        <w:rPr>
          <w:rFonts w:ascii="Bookman Old Style" w:hAnsi="Bookman Old Style"/>
          <w:b/>
          <w:sz w:val="24"/>
          <w:szCs w:val="24"/>
        </w:rPr>
      </w:pPr>
      <w:r w:rsidRPr="00BA67A4">
        <w:rPr>
          <w:rFonts w:ascii="Bookman Old Style" w:hAnsi="Bookman Old Style"/>
          <w:b/>
          <w:sz w:val="24"/>
          <w:szCs w:val="24"/>
        </w:rPr>
        <w:t>PROPERTY HOLDINGS COMPANY (PTY)</w:t>
      </w:r>
    </w:p>
    <w:p w:rsidR="00BA67A4" w:rsidRDefault="00BA67A4" w:rsidP="00BA67A4">
      <w:pPr>
        <w:spacing w:line="360" w:lineRule="auto"/>
        <w:ind w:firstLine="720"/>
        <w:jc w:val="both"/>
        <w:rPr>
          <w:rFonts w:ascii="Bookman Old Style" w:hAnsi="Bookman Old Style"/>
          <w:b/>
          <w:sz w:val="24"/>
          <w:szCs w:val="24"/>
        </w:rPr>
      </w:pPr>
      <w:r w:rsidRPr="00BA67A4">
        <w:rPr>
          <w:rFonts w:ascii="Bookman Old Style" w:hAnsi="Bookman Old Style"/>
          <w:b/>
          <w:sz w:val="24"/>
          <w:szCs w:val="24"/>
        </w:rPr>
        <w:t>LIMITED</w:t>
      </w:r>
    </w:p>
    <w:p w:rsidR="00BA67A4" w:rsidRDefault="00BA67A4" w:rsidP="00BA67A4">
      <w:pPr>
        <w:spacing w:line="360" w:lineRule="auto"/>
        <w:ind w:firstLine="720"/>
        <w:jc w:val="both"/>
        <w:rPr>
          <w:rFonts w:ascii="Bookman Old Style" w:hAnsi="Bookman Old Style"/>
          <w:b/>
          <w:sz w:val="24"/>
          <w:szCs w:val="24"/>
        </w:rPr>
      </w:pPr>
    </w:p>
    <w:p w:rsidR="00BA67A4" w:rsidRPr="00BA67A4" w:rsidRDefault="00BA67A4" w:rsidP="006D12ED">
      <w:pPr>
        <w:spacing w:line="360" w:lineRule="auto"/>
        <w:jc w:val="both"/>
        <w:rPr>
          <w:rFonts w:ascii="Bookman Old Style" w:hAnsi="Bookman Old Style"/>
          <w:b/>
          <w:sz w:val="24"/>
          <w:szCs w:val="24"/>
        </w:rPr>
      </w:pPr>
      <w:r>
        <w:rPr>
          <w:rFonts w:ascii="Bookman Old Style" w:hAnsi="Bookman Old Style"/>
          <w:b/>
          <w:sz w:val="24"/>
          <w:szCs w:val="24"/>
        </w:rPr>
        <w:t>BEFORE HON. MR. JUST</w:t>
      </w:r>
      <w:r w:rsidR="006A6918">
        <w:rPr>
          <w:rFonts w:ascii="Bookman Old Style" w:hAnsi="Bookman Old Style"/>
          <w:b/>
          <w:sz w:val="24"/>
          <w:szCs w:val="24"/>
        </w:rPr>
        <w:t xml:space="preserve">ICE NIGEL K. MUTUNA THIS </w:t>
      </w:r>
      <w:r w:rsidR="00A53F1C">
        <w:rPr>
          <w:rFonts w:ascii="Bookman Old Style" w:hAnsi="Bookman Old Style"/>
          <w:b/>
          <w:sz w:val="24"/>
          <w:szCs w:val="24"/>
        </w:rPr>
        <w:t>7</w:t>
      </w:r>
      <w:r w:rsidR="00A53F1C" w:rsidRPr="006A6918">
        <w:rPr>
          <w:rFonts w:ascii="Bookman Old Style" w:hAnsi="Bookman Old Style"/>
          <w:b/>
          <w:sz w:val="24"/>
          <w:szCs w:val="24"/>
          <w:vertAlign w:val="superscript"/>
        </w:rPr>
        <w:t>TH</w:t>
      </w:r>
      <w:r w:rsidR="00A53F1C">
        <w:rPr>
          <w:rFonts w:ascii="Bookman Old Style" w:hAnsi="Bookman Old Style"/>
          <w:b/>
          <w:sz w:val="24"/>
          <w:szCs w:val="24"/>
        </w:rPr>
        <w:t xml:space="preserve"> DAY</w:t>
      </w:r>
      <w:r w:rsidR="006A6918">
        <w:rPr>
          <w:rFonts w:ascii="Bookman Old Style" w:hAnsi="Bookman Old Style"/>
          <w:b/>
          <w:sz w:val="24"/>
          <w:szCs w:val="24"/>
        </w:rPr>
        <w:t xml:space="preserve"> OF APRIL</w:t>
      </w:r>
      <w:r>
        <w:rPr>
          <w:rFonts w:ascii="Bookman Old Style" w:hAnsi="Bookman Old Style"/>
          <w:b/>
          <w:sz w:val="24"/>
          <w:szCs w:val="24"/>
        </w:rPr>
        <w:t>, 2015</w:t>
      </w:r>
    </w:p>
    <w:p w:rsidR="007C583B" w:rsidRDefault="008100DD" w:rsidP="006D12ED">
      <w:pPr>
        <w:spacing w:line="360" w:lineRule="auto"/>
        <w:jc w:val="both"/>
        <w:rPr>
          <w:rFonts w:ascii="Bookman Old Style" w:hAnsi="Bookman Old Style"/>
          <w:sz w:val="24"/>
          <w:szCs w:val="24"/>
        </w:rPr>
      </w:pPr>
      <w:r>
        <w:rPr>
          <w:rFonts w:ascii="Bookman Old Style" w:hAnsi="Bookman Old Style"/>
          <w:sz w:val="24"/>
          <w:szCs w:val="24"/>
        </w:rPr>
        <w:t>For the Applicant</w:t>
      </w:r>
      <w:r>
        <w:rPr>
          <w:rFonts w:ascii="Bookman Old Style" w:hAnsi="Bookman Old Style"/>
          <w:sz w:val="24"/>
          <w:szCs w:val="24"/>
        </w:rPr>
        <w:tab/>
        <w:t>:</w:t>
      </w:r>
      <w:r>
        <w:rPr>
          <w:rFonts w:ascii="Bookman Old Style" w:hAnsi="Bookman Old Style"/>
          <w:sz w:val="24"/>
          <w:szCs w:val="24"/>
        </w:rPr>
        <w:tab/>
        <w:t>Ms</w:t>
      </w:r>
      <w:r w:rsidR="002D0134">
        <w:rPr>
          <w:rFonts w:ascii="Bookman Old Style" w:hAnsi="Bookman Old Style"/>
          <w:sz w:val="24"/>
          <w:szCs w:val="24"/>
        </w:rPr>
        <w:t xml:space="preserve"> F. Kalunga </w:t>
      </w:r>
      <w:r>
        <w:rPr>
          <w:rFonts w:ascii="Bookman Old Style" w:hAnsi="Bookman Old Style"/>
          <w:sz w:val="24"/>
          <w:szCs w:val="24"/>
        </w:rPr>
        <w:t>of Messrs Ellis &amp; Co.</w:t>
      </w:r>
    </w:p>
    <w:p w:rsidR="008100DD" w:rsidRDefault="008100DD" w:rsidP="006D12ED">
      <w:pPr>
        <w:spacing w:line="360" w:lineRule="auto"/>
        <w:jc w:val="both"/>
        <w:rPr>
          <w:rFonts w:ascii="Bookman Old Style" w:hAnsi="Bookman Old Style"/>
          <w:sz w:val="24"/>
          <w:szCs w:val="24"/>
        </w:rPr>
      </w:pPr>
      <w:r>
        <w:rPr>
          <w:rFonts w:ascii="Bookman Old Style" w:hAnsi="Bookman Old Style"/>
          <w:sz w:val="24"/>
          <w:szCs w:val="24"/>
        </w:rPr>
        <w:t>For the Dependant:</w:t>
      </w:r>
      <w:r>
        <w:rPr>
          <w:rFonts w:ascii="Bookman Old Style" w:hAnsi="Bookman Old Style"/>
          <w:sz w:val="24"/>
          <w:szCs w:val="24"/>
        </w:rPr>
        <w:tab/>
        <w:t>Ms M.H. Masengu of Messrs Musa Mwenya Advocate</w:t>
      </w:r>
    </w:p>
    <w:p w:rsidR="008100DD" w:rsidRPr="008F6C5F" w:rsidRDefault="008100DD" w:rsidP="008F6C5F">
      <w:pPr>
        <w:pBdr>
          <w:top w:val="single" w:sz="12" w:space="1" w:color="auto"/>
          <w:bottom w:val="single" w:sz="12" w:space="1" w:color="auto"/>
        </w:pBdr>
        <w:spacing w:line="480" w:lineRule="auto"/>
        <w:jc w:val="center"/>
        <w:rPr>
          <w:rFonts w:ascii="Bookman Old Style" w:hAnsi="Bookman Old Style"/>
          <w:b/>
          <w:sz w:val="28"/>
          <w:szCs w:val="28"/>
        </w:rPr>
      </w:pPr>
      <w:r w:rsidRPr="008F6C5F">
        <w:rPr>
          <w:rFonts w:ascii="Bookman Old Style" w:hAnsi="Bookman Old Style"/>
          <w:b/>
          <w:sz w:val="28"/>
          <w:szCs w:val="28"/>
        </w:rPr>
        <w:t>J</w:t>
      </w:r>
      <w:r w:rsidR="008F6C5F">
        <w:rPr>
          <w:rFonts w:ascii="Bookman Old Style" w:hAnsi="Bookman Old Style"/>
          <w:b/>
          <w:sz w:val="28"/>
          <w:szCs w:val="28"/>
        </w:rPr>
        <w:t xml:space="preserve"> </w:t>
      </w:r>
      <w:r w:rsidRPr="008F6C5F">
        <w:rPr>
          <w:rFonts w:ascii="Bookman Old Style" w:hAnsi="Bookman Old Style"/>
          <w:b/>
          <w:sz w:val="28"/>
          <w:szCs w:val="28"/>
        </w:rPr>
        <w:t>U</w:t>
      </w:r>
      <w:r w:rsidR="008F6C5F">
        <w:rPr>
          <w:rFonts w:ascii="Bookman Old Style" w:hAnsi="Bookman Old Style"/>
          <w:b/>
          <w:sz w:val="28"/>
          <w:szCs w:val="28"/>
        </w:rPr>
        <w:t xml:space="preserve"> </w:t>
      </w:r>
      <w:r w:rsidRPr="008F6C5F">
        <w:rPr>
          <w:rFonts w:ascii="Bookman Old Style" w:hAnsi="Bookman Old Style"/>
          <w:b/>
          <w:sz w:val="28"/>
          <w:szCs w:val="28"/>
        </w:rPr>
        <w:t>D</w:t>
      </w:r>
      <w:r w:rsidR="008F6C5F">
        <w:rPr>
          <w:rFonts w:ascii="Bookman Old Style" w:hAnsi="Bookman Old Style"/>
          <w:b/>
          <w:sz w:val="28"/>
          <w:szCs w:val="28"/>
        </w:rPr>
        <w:t xml:space="preserve"> </w:t>
      </w:r>
      <w:r w:rsidRPr="008F6C5F">
        <w:rPr>
          <w:rFonts w:ascii="Bookman Old Style" w:hAnsi="Bookman Old Style"/>
          <w:b/>
          <w:sz w:val="28"/>
          <w:szCs w:val="28"/>
        </w:rPr>
        <w:t>G</w:t>
      </w:r>
      <w:r w:rsidR="008F6C5F">
        <w:rPr>
          <w:rFonts w:ascii="Bookman Old Style" w:hAnsi="Bookman Old Style"/>
          <w:b/>
          <w:sz w:val="28"/>
          <w:szCs w:val="28"/>
        </w:rPr>
        <w:t xml:space="preserve"> </w:t>
      </w:r>
      <w:r w:rsidRPr="008F6C5F">
        <w:rPr>
          <w:rFonts w:ascii="Bookman Old Style" w:hAnsi="Bookman Old Style"/>
          <w:b/>
          <w:sz w:val="28"/>
          <w:szCs w:val="28"/>
        </w:rPr>
        <w:t>M</w:t>
      </w:r>
      <w:r w:rsidR="008F6C5F">
        <w:rPr>
          <w:rFonts w:ascii="Bookman Old Style" w:hAnsi="Bookman Old Style"/>
          <w:b/>
          <w:sz w:val="28"/>
          <w:szCs w:val="28"/>
        </w:rPr>
        <w:t xml:space="preserve"> </w:t>
      </w:r>
      <w:r w:rsidRPr="008F6C5F">
        <w:rPr>
          <w:rFonts w:ascii="Bookman Old Style" w:hAnsi="Bookman Old Style"/>
          <w:b/>
          <w:sz w:val="28"/>
          <w:szCs w:val="28"/>
        </w:rPr>
        <w:t>E</w:t>
      </w:r>
      <w:r w:rsidR="008F6C5F">
        <w:rPr>
          <w:rFonts w:ascii="Bookman Old Style" w:hAnsi="Bookman Old Style"/>
          <w:b/>
          <w:sz w:val="28"/>
          <w:szCs w:val="28"/>
        </w:rPr>
        <w:t xml:space="preserve"> </w:t>
      </w:r>
      <w:r w:rsidRPr="008F6C5F">
        <w:rPr>
          <w:rFonts w:ascii="Bookman Old Style" w:hAnsi="Bookman Old Style"/>
          <w:b/>
          <w:sz w:val="28"/>
          <w:szCs w:val="28"/>
        </w:rPr>
        <w:t>N</w:t>
      </w:r>
      <w:r w:rsidR="008F6C5F">
        <w:rPr>
          <w:rFonts w:ascii="Bookman Old Style" w:hAnsi="Bookman Old Style"/>
          <w:b/>
          <w:sz w:val="28"/>
          <w:szCs w:val="28"/>
        </w:rPr>
        <w:t xml:space="preserve"> </w:t>
      </w:r>
      <w:r w:rsidRPr="008F6C5F">
        <w:rPr>
          <w:rFonts w:ascii="Bookman Old Style" w:hAnsi="Bookman Old Style"/>
          <w:b/>
          <w:sz w:val="28"/>
          <w:szCs w:val="28"/>
        </w:rPr>
        <w:t>T</w:t>
      </w:r>
    </w:p>
    <w:p w:rsidR="008100DD" w:rsidRDefault="008F6C5F" w:rsidP="006D12ED">
      <w:pPr>
        <w:spacing w:line="360" w:lineRule="auto"/>
        <w:jc w:val="both"/>
        <w:rPr>
          <w:rFonts w:ascii="Bookman Old Style" w:hAnsi="Bookman Old Style"/>
          <w:b/>
          <w:sz w:val="24"/>
          <w:szCs w:val="24"/>
        </w:rPr>
      </w:pPr>
      <w:r w:rsidRPr="008F6C5F">
        <w:rPr>
          <w:rFonts w:ascii="Bookman Old Style" w:hAnsi="Bookman Old Style"/>
          <w:b/>
          <w:sz w:val="24"/>
          <w:szCs w:val="24"/>
        </w:rPr>
        <w:t>CASES REFERRED TO:</w:t>
      </w:r>
    </w:p>
    <w:p w:rsidR="008F6C5F" w:rsidRPr="0049786F" w:rsidRDefault="008F6C5F" w:rsidP="008F6C5F">
      <w:pPr>
        <w:pStyle w:val="ListParagraph"/>
        <w:numPr>
          <w:ilvl w:val="0"/>
          <w:numId w:val="2"/>
        </w:numPr>
        <w:spacing w:line="360" w:lineRule="auto"/>
        <w:jc w:val="both"/>
        <w:rPr>
          <w:rFonts w:ascii="Bookman Old Style" w:hAnsi="Bookman Old Style"/>
          <w:i/>
          <w:sz w:val="24"/>
          <w:szCs w:val="24"/>
        </w:rPr>
      </w:pPr>
      <w:r w:rsidRPr="0049786F">
        <w:rPr>
          <w:rFonts w:ascii="Bookman Old Style" w:hAnsi="Bookman Old Style"/>
          <w:i/>
          <w:sz w:val="24"/>
          <w:szCs w:val="24"/>
        </w:rPr>
        <w:t>Piano</w:t>
      </w:r>
      <w:r w:rsidR="00B75EAF">
        <w:rPr>
          <w:rFonts w:ascii="Bookman Old Style" w:hAnsi="Bookman Old Style"/>
          <w:i/>
          <w:sz w:val="24"/>
          <w:szCs w:val="24"/>
        </w:rPr>
        <w:t>t</w:t>
      </w:r>
      <w:r w:rsidRPr="0049786F">
        <w:rPr>
          <w:rFonts w:ascii="Bookman Old Style" w:hAnsi="Bookman Old Style"/>
          <w:i/>
          <w:sz w:val="24"/>
          <w:szCs w:val="24"/>
        </w:rPr>
        <w:t>ist Company Limited’s Application (1906) 23 R.P.C. 774 chd</w:t>
      </w:r>
    </w:p>
    <w:p w:rsidR="008F6C5F" w:rsidRPr="0049786F" w:rsidRDefault="008F6C5F" w:rsidP="008F6C5F">
      <w:pPr>
        <w:pStyle w:val="ListParagraph"/>
        <w:numPr>
          <w:ilvl w:val="0"/>
          <w:numId w:val="2"/>
        </w:numPr>
        <w:spacing w:line="360" w:lineRule="auto"/>
        <w:jc w:val="both"/>
        <w:rPr>
          <w:rFonts w:ascii="Bookman Old Style" w:hAnsi="Bookman Old Style"/>
          <w:i/>
          <w:sz w:val="24"/>
          <w:szCs w:val="24"/>
        </w:rPr>
      </w:pPr>
      <w:r w:rsidRPr="0049786F">
        <w:rPr>
          <w:rFonts w:ascii="Bookman Old Style" w:hAnsi="Bookman Old Style"/>
          <w:i/>
          <w:sz w:val="24"/>
          <w:szCs w:val="24"/>
        </w:rPr>
        <w:t>William Bail</w:t>
      </w:r>
      <w:r w:rsidR="00BA07DB">
        <w:rPr>
          <w:rFonts w:ascii="Bookman Old Style" w:hAnsi="Bookman Old Style"/>
          <w:i/>
          <w:sz w:val="24"/>
          <w:szCs w:val="24"/>
        </w:rPr>
        <w:t>e</w:t>
      </w:r>
      <w:r w:rsidRPr="0049786F">
        <w:rPr>
          <w:rFonts w:ascii="Bookman Old Style" w:hAnsi="Bookman Old Style"/>
          <w:i/>
          <w:sz w:val="24"/>
          <w:szCs w:val="24"/>
        </w:rPr>
        <w:t>y</w:t>
      </w:r>
      <w:r w:rsidR="001761EE">
        <w:rPr>
          <w:rFonts w:ascii="Bookman Old Style" w:hAnsi="Bookman Old Style"/>
          <w:i/>
          <w:sz w:val="24"/>
          <w:szCs w:val="24"/>
        </w:rPr>
        <w:t>s</w:t>
      </w:r>
      <w:r w:rsidRPr="0049786F">
        <w:rPr>
          <w:rFonts w:ascii="Bookman Old Style" w:hAnsi="Bookman Old Style"/>
          <w:i/>
          <w:sz w:val="24"/>
          <w:szCs w:val="24"/>
        </w:rPr>
        <w:t xml:space="preserve"> (Birmingham) Limited’s Application (1935) 52 RPC 137 ch</w:t>
      </w:r>
    </w:p>
    <w:p w:rsidR="008F6C5F" w:rsidRPr="0049786F" w:rsidRDefault="008F6C5F" w:rsidP="008F6C5F">
      <w:pPr>
        <w:pStyle w:val="ListParagraph"/>
        <w:numPr>
          <w:ilvl w:val="0"/>
          <w:numId w:val="2"/>
        </w:numPr>
        <w:spacing w:line="360" w:lineRule="auto"/>
        <w:jc w:val="both"/>
        <w:rPr>
          <w:rFonts w:ascii="Bookman Old Style" w:hAnsi="Bookman Old Style"/>
          <w:i/>
          <w:sz w:val="24"/>
          <w:szCs w:val="24"/>
        </w:rPr>
      </w:pPr>
      <w:r w:rsidRPr="0049786F">
        <w:rPr>
          <w:rFonts w:ascii="Bookman Old Style" w:hAnsi="Bookman Old Style"/>
          <w:i/>
          <w:sz w:val="24"/>
          <w:szCs w:val="24"/>
        </w:rPr>
        <w:t>Trade Kings Limited vs. Unilever Plc and Others (2000) ZR 16</w:t>
      </w:r>
    </w:p>
    <w:p w:rsidR="008F6C5F" w:rsidRPr="0049786F" w:rsidRDefault="008F6C5F" w:rsidP="008F6C5F">
      <w:pPr>
        <w:pStyle w:val="ListParagraph"/>
        <w:numPr>
          <w:ilvl w:val="0"/>
          <w:numId w:val="2"/>
        </w:numPr>
        <w:spacing w:line="360" w:lineRule="auto"/>
        <w:jc w:val="both"/>
        <w:rPr>
          <w:rFonts w:ascii="Bookman Old Style" w:hAnsi="Bookman Old Style"/>
          <w:i/>
          <w:sz w:val="24"/>
          <w:szCs w:val="24"/>
        </w:rPr>
      </w:pPr>
      <w:r w:rsidRPr="0049786F">
        <w:rPr>
          <w:rFonts w:ascii="Bookman Old Style" w:hAnsi="Bookman Old Style"/>
          <w:i/>
          <w:sz w:val="24"/>
          <w:szCs w:val="24"/>
        </w:rPr>
        <w:lastRenderedPageBreak/>
        <w:t>British Sugar Plc vs. James Robertson and Sons (1996) RPC 281</w:t>
      </w:r>
    </w:p>
    <w:p w:rsidR="0049786F" w:rsidRPr="0049786F" w:rsidRDefault="00EA1745" w:rsidP="008F6C5F">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Lloyd Schuh</w:t>
      </w:r>
      <w:r w:rsidR="004E204A">
        <w:rPr>
          <w:rFonts w:ascii="Bookman Old Style" w:hAnsi="Bookman Old Style"/>
          <w:i/>
          <w:sz w:val="24"/>
          <w:szCs w:val="24"/>
        </w:rPr>
        <w:t>f</w:t>
      </w:r>
      <w:r w:rsidR="0049786F" w:rsidRPr="0049786F">
        <w:rPr>
          <w:rFonts w:ascii="Bookman Old Style" w:hAnsi="Bookman Old Style"/>
          <w:i/>
          <w:sz w:val="24"/>
          <w:szCs w:val="24"/>
        </w:rPr>
        <w:t>abrik Meyer &amp; co. GmbH vs. Klijsen Handel BV case c – 342/97 ECJ</w:t>
      </w:r>
    </w:p>
    <w:p w:rsidR="0049786F" w:rsidRDefault="0049786F" w:rsidP="008F6C5F">
      <w:pPr>
        <w:pStyle w:val="ListParagraph"/>
        <w:numPr>
          <w:ilvl w:val="0"/>
          <w:numId w:val="2"/>
        </w:numPr>
        <w:spacing w:line="360" w:lineRule="auto"/>
        <w:jc w:val="both"/>
        <w:rPr>
          <w:rFonts w:ascii="Bookman Old Style" w:hAnsi="Bookman Old Style"/>
          <w:i/>
          <w:sz w:val="24"/>
          <w:szCs w:val="24"/>
        </w:rPr>
      </w:pPr>
      <w:r w:rsidRPr="0049786F">
        <w:rPr>
          <w:rFonts w:ascii="Bookman Old Style" w:hAnsi="Bookman Old Style"/>
          <w:i/>
          <w:sz w:val="24"/>
          <w:szCs w:val="24"/>
        </w:rPr>
        <w:t>Cowbell AG  vs. Ics Holdings Ltd (2001) 3 SA 941 (SCA)</w:t>
      </w:r>
    </w:p>
    <w:p w:rsidR="00E37418" w:rsidRDefault="00E37418" w:rsidP="008F6C5F">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Trade Kings Limited vs. The Attorney General (1999) ZR 53</w:t>
      </w:r>
    </w:p>
    <w:p w:rsidR="00E37418" w:rsidRDefault="00E37418" w:rsidP="001761EE">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Ranb</w:t>
      </w:r>
      <w:r w:rsidR="00EA1745">
        <w:rPr>
          <w:rFonts w:ascii="Bookman Old Style" w:hAnsi="Bookman Old Style"/>
          <w:i/>
          <w:sz w:val="24"/>
          <w:szCs w:val="24"/>
        </w:rPr>
        <w:t>axy Laboratories vs. Glaxosmithk</w:t>
      </w:r>
      <w:r>
        <w:rPr>
          <w:rFonts w:ascii="Bookman Old Style" w:hAnsi="Bookman Old Style"/>
          <w:i/>
          <w:sz w:val="24"/>
          <w:szCs w:val="24"/>
        </w:rPr>
        <w:t>line 2010/HPC/0586</w:t>
      </w:r>
    </w:p>
    <w:p w:rsidR="00E37418" w:rsidRDefault="00E37418" w:rsidP="001761EE">
      <w:pPr>
        <w:pStyle w:val="ListParagraph"/>
        <w:numPr>
          <w:ilvl w:val="0"/>
          <w:numId w:val="2"/>
        </w:numPr>
        <w:spacing w:line="360" w:lineRule="auto"/>
        <w:jc w:val="both"/>
        <w:rPr>
          <w:rFonts w:ascii="Bookman Old Style" w:hAnsi="Bookman Old Style"/>
          <w:i/>
          <w:sz w:val="24"/>
          <w:szCs w:val="24"/>
        </w:rPr>
      </w:pPr>
      <w:r w:rsidRPr="001761EE">
        <w:rPr>
          <w:rFonts w:ascii="Bookman Old Style" w:hAnsi="Bookman Old Style"/>
          <w:i/>
          <w:sz w:val="24"/>
          <w:szCs w:val="24"/>
        </w:rPr>
        <w:t>Australian Wine Importers TM (1889) 47 chd 278</w:t>
      </w:r>
      <w:r w:rsidR="00810386" w:rsidRPr="001761EE">
        <w:rPr>
          <w:rFonts w:ascii="Bookman Old Style" w:hAnsi="Bookman Old Style"/>
          <w:i/>
          <w:sz w:val="24"/>
          <w:szCs w:val="24"/>
        </w:rPr>
        <w:t xml:space="preserve"> </w:t>
      </w:r>
    </w:p>
    <w:p w:rsidR="00810386" w:rsidRDefault="00810386" w:rsidP="001761EE">
      <w:pPr>
        <w:pStyle w:val="ListParagraph"/>
        <w:numPr>
          <w:ilvl w:val="0"/>
          <w:numId w:val="2"/>
        </w:numPr>
        <w:tabs>
          <w:tab w:val="left" w:pos="851"/>
        </w:tabs>
        <w:spacing w:line="360" w:lineRule="auto"/>
        <w:jc w:val="both"/>
        <w:rPr>
          <w:rFonts w:ascii="Bookman Old Style" w:hAnsi="Bookman Old Style"/>
          <w:i/>
          <w:sz w:val="24"/>
          <w:szCs w:val="24"/>
        </w:rPr>
      </w:pPr>
      <w:r w:rsidRPr="001761EE">
        <w:rPr>
          <w:rFonts w:ascii="Bookman Old Style" w:hAnsi="Bookman Old Style"/>
          <w:i/>
          <w:sz w:val="24"/>
          <w:szCs w:val="24"/>
        </w:rPr>
        <w:t xml:space="preserve">Minister of Home Affairs and </w:t>
      </w:r>
      <w:r w:rsidR="000D7521" w:rsidRPr="001761EE">
        <w:rPr>
          <w:rFonts w:ascii="Bookman Old Style" w:hAnsi="Bookman Old Style"/>
          <w:i/>
          <w:sz w:val="24"/>
          <w:szCs w:val="24"/>
        </w:rPr>
        <w:t xml:space="preserve">Attorney </w:t>
      </w:r>
      <w:r w:rsidRPr="001761EE">
        <w:rPr>
          <w:rFonts w:ascii="Bookman Old Style" w:hAnsi="Bookman Old Style"/>
          <w:i/>
          <w:sz w:val="24"/>
          <w:szCs w:val="24"/>
        </w:rPr>
        <w:t>General vs. Habasonda (2007) ZR 207</w:t>
      </w:r>
    </w:p>
    <w:p w:rsidR="00810386" w:rsidRDefault="00810386" w:rsidP="001761EE">
      <w:pPr>
        <w:pStyle w:val="ListParagraph"/>
        <w:numPr>
          <w:ilvl w:val="0"/>
          <w:numId w:val="2"/>
        </w:numPr>
        <w:tabs>
          <w:tab w:val="left" w:pos="851"/>
        </w:tabs>
        <w:spacing w:line="360" w:lineRule="auto"/>
        <w:jc w:val="both"/>
        <w:rPr>
          <w:rFonts w:ascii="Bookman Old Style" w:hAnsi="Bookman Old Style"/>
          <w:i/>
          <w:sz w:val="24"/>
          <w:szCs w:val="24"/>
        </w:rPr>
      </w:pPr>
      <w:r w:rsidRPr="001761EE">
        <w:rPr>
          <w:rFonts w:ascii="Bookman Old Style" w:hAnsi="Bookman Old Style"/>
          <w:i/>
          <w:sz w:val="24"/>
          <w:szCs w:val="24"/>
        </w:rPr>
        <w:t>Leoparding Consulting (PTY) Ltd vs. Apple Inc (2009) Bip 55 RTM</w:t>
      </w:r>
    </w:p>
    <w:p w:rsidR="00810386" w:rsidRDefault="00EA1745" w:rsidP="001761EE">
      <w:pPr>
        <w:pStyle w:val="ListParagraph"/>
        <w:numPr>
          <w:ilvl w:val="0"/>
          <w:numId w:val="2"/>
        </w:numPr>
        <w:tabs>
          <w:tab w:val="left" w:pos="851"/>
        </w:tabs>
        <w:spacing w:line="360" w:lineRule="auto"/>
        <w:jc w:val="both"/>
        <w:rPr>
          <w:rFonts w:ascii="Bookman Old Style" w:hAnsi="Bookman Old Style"/>
          <w:i/>
          <w:sz w:val="24"/>
          <w:szCs w:val="24"/>
        </w:rPr>
      </w:pPr>
      <w:r>
        <w:rPr>
          <w:rFonts w:ascii="Bookman Old Style" w:hAnsi="Bookman Old Style"/>
          <w:i/>
          <w:sz w:val="24"/>
          <w:szCs w:val="24"/>
        </w:rPr>
        <w:t>Intel</w:t>
      </w:r>
      <w:r w:rsidR="00810386" w:rsidRPr="001761EE">
        <w:rPr>
          <w:rFonts w:ascii="Bookman Old Style" w:hAnsi="Bookman Old Style"/>
          <w:i/>
          <w:sz w:val="24"/>
          <w:szCs w:val="24"/>
        </w:rPr>
        <w:t xml:space="preserve"> Corp</w:t>
      </w:r>
      <w:r>
        <w:rPr>
          <w:rFonts w:ascii="Bookman Old Style" w:hAnsi="Bookman Old Style"/>
          <w:i/>
          <w:sz w:val="24"/>
          <w:szCs w:val="24"/>
        </w:rPr>
        <w:t>oration Ltd vs. CPN</w:t>
      </w:r>
      <w:r w:rsidR="00810386" w:rsidRPr="001761EE">
        <w:rPr>
          <w:rFonts w:ascii="Bookman Old Style" w:hAnsi="Bookman Old Style"/>
          <w:i/>
          <w:sz w:val="24"/>
          <w:szCs w:val="24"/>
        </w:rPr>
        <w:t xml:space="preserve"> United </w:t>
      </w:r>
      <w:r w:rsidRPr="001761EE">
        <w:rPr>
          <w:rFonts w:ascii="Bookman Old Style" w:hAnsi="Bookman Old Style"/>
          <w:i/>
          <w:sz w:val="24"/>
          <w:szCs w:val="24"/>
        </w:rPr>
        <w:t>Kingdom</w:t>
      </w:r>
      <w:r w:rsidR="00810386" w:rsidRPr="001761EE">
        <w:rPr>
          <w:rFonts w:ascii="Bookman Old Style" w:hAnsi="Bookman Old Style"/>
          <w:i/>
          <w:sz w:val="24"/>
          <w:szCs w:val="24"/>
        </w:rPr>
        <w:t xml:space="preserve"> Ltd (2007) RPC 35</w:t>
      </w:r>
    </w:p>
    <w:p w:rsidR="00810386" w:rsidRDefault="00BA07DB" w:rsidP="001761EE">
      <w:pPr>
        <w:pStyle w:val="ListParagraph"/>
        <w:numPr>
          <w:ilvl w:val="0"/>
          <w:numId w:val="2"/>
        </w:numPr>
        <w:tabs>
          <w:tab w:val="left" w:pos="851"/>
        </w:tabs>
        <w:spacing w:line="360" w:lineRule="auto"/>
        <w:jc w:val="both"/>
        <w:rPr>
          <w:rFonts w:ascii="Bookman Old Style" w:hAnsi="Bookman Old Style"/>
          <w:i/>
          <w:sz w:val="24"/>
          <w:szCs w:val="24"/>
        </w:rPr>
      </w:pPr>
      <w:r>
        <w:rPr>
          <w:rFonts w:ascii="Bookman Old Style" w:hAnsi="Bookman Old Style"/>
          <w:i/>
          <w:sz w:val="24"/>
          <w:szCs w:val="24"/>
        </w:rPr>
        <w:t>Aristoc Ltd vs. Ry</w:t>
      </w:r>
      <w:r w:rsidR="00810386" w:rsidRPr="001761EE">
        <w:rPr>
          <w:rFonts w:ascii="Bookman Old Style" w:hAnsi="Bookman Old Style"/>
          <w:i/>
          <w:sz w:val="24"/>
          <w:szCs w:val="24"/>
        </w:rPr>
        <w:t>sta Ltd (1945) 62 RPC 65</w:t>
      </w:r>
    </w:p>
    <w:p w:rsidR="00810386" w:rsidRDefault="00EA1745" w:rsidP="001761EE">
      <w:pPr>
        <w:pStyle w:val="ListParagraph"/>
        <w:numPr>
          <w:ilvl w:val="0"/>
          <w:numId w:val="2"/>
        </w:numPr>
        <w:tabs>
          <w:tab w:val="left" w:pos="851"/>
        </w:tabs>
        <w:spacing w:line="360" w:lineRule="auto"/>
        <w:jc w:val="both"/>
        <w:rPr>
          <w:rFonts w:ascii="Bookman Old Style" w:hAnsi="Bookman Old Style"/>
          <w:i/>
          <w:sz w:val="24"/>
          <w:szCs w:val="24"/>
        </w:rPr>
      </w:pPr>
      <w:r>
        <w:rPr>
          <w:rFonts w:ascii="Bookman Old Style" w:hAnsi="Bookman Old Style"/>
          <w:i/>
          <w:sz w:val="24"/>
          <w:szCs w:val="24"/>
        </w:rPr>
        <w:t>F</w:t>
      </w:r>
      <w:r w:rsidR="001761EE">
        <w:rPr>
          <w:rFonts w:ascii="Bookman Old Style" w:hAnsi="Bookman Old Style"/>
          <w:i/>
          <w:sz w:val="24"/>
          <w:szCs w:val="24"/>
        </w:rPr>
        <w:t>rison</w:t>
      </w:r>
      <w:r>
        <w:rPr>
          <w:rFonts w:ascii="Bookman Old Style" w:hAnsi="Bookman Old Style"/>
          <w:i/>
          <w:sz w:val="24"/>
          <w:szCs w:val="24"/>
        </w:rPr>
        <w:t>s Plc vs. Norto</w:t>
      </w:r>
      <w:r w:rsidR="00810386" w:rsidRPr="001761EE">
        <w:rPr>
          <w:rFonts w:ascii="Bookman Old Style" w:hAnsi="Bookman Old Style"/>
          <w:i/>
          <w:sz w:val="24"/>
          <w:szCs w:val="24"/>
        </w:rPr>
        <w:t xml:space="preserve">n Health Care Ltd (1994) </w:t>
      </w:r>
      <w:r>
        <w:rPr>
          <w:rFonts w:ascii="Bookman Old Style" w:hAnsi="Bookman Old Style"/>
          <w:i/>
          <w:sz w:val="24"/>
          <w:szCs w:val="24"/>
        </w:rPr>
        <w:t>FSR 745 (C</w:t>
      </w:r>
      <w:r w:rsidR="00810386" w:rsidRPr="001761EE">
        <w:rPr>
          <w:rFonts w:ascii="Bookman Old Style" w:hAnsi="Bookman Old Style"/>
          <w:i/>
          <w:sz w:val="24"/>
          <w:szCs w:val="24"/>
        </w:rPr>
        <w:t>h)</w:t>
      </w:r>
    </w:p>
    <w:p w:rsidR="00810386" w:rsidRDefault="00810386" w:rsidP="001761EE">
      <w:pPr>
        <w:pStyle w:val="ListParagraph"/>
        <w:numPr>
          <w:ilvl w:val="0"/>
          <w:numId w:val="2"/>
        </w:numPr>
        <w:tabs>
          <w:tab w:val="left" w:pos="851"/>
        </w:tabs>
        <w:spacing w:line="360" w:lineRule="auto"/>
        <w:jc w:val="both"/>
        <w:rPr>
          <w:rFonts w:ascii="Bookman Old Style" w:hAnsi="Bookman Old Style"/>
          <w:i/>
          <w:sz w:val="24"/>
          <w:szCs w:val="24"/>
        </w:rPr>
      </w:pPr>
      <w:r w:rsidRPr="001761EE">
        <w:rPr>
          <w:rFonts w:ascii="Bookman Old Style" w:hAnsi="Bookman Old Style"/>
          <w:i/>
          <w:sz w:val="24"/>
          <w:szCs w:val="24"/>
        </w:rPr>
        <w:t>Re</w:t>
      </w:r>
      <w:r w:rsidR="00EA1745">
        <w:rPr>
          <w:rFonts w:ascii="Bookman Old Style" w:hAnsi="Bookman Old Style"/>
          <w:i/>
          <w:sz w:val="24"/>
          <w:szCs w:val="24"/>
        </w:rPr>
        <w:t xml:space="preserve"> Jelline</w:t>
      </w:r>
      <w:r w:rsidRPr="001761EE">
        <w:rPr>
          <w:rFonts w:ascii="Bookman Old Style" w:hAnsi="Bookman Old Style"/>
          <w:i/>
          <w:sz w:val="24"/>
          <w:szCs w:val="24"/>
        </w:rPr>
        <w:t>k’s Application (1946) 63 RPC 59</w:t>
      </w:r>
    </w:p>
    <w:p w:rsidR="00810386" w:rsidRDefault="00810386" w:rsidP="001761EE">
      <w:pPr>
        <w:pStyle w:val="ListParagraph"/>
        <w:numPr>
          <w:ilvl w:val="0"/>
          <w:numId w:val="2"/>
        </w:numPr>
        <w:tabs>
          <w:tab w:val="left" w:pos="851"/>
        </w:tabs>
        <w:spacing w:line="360" w:lineRule="auto"/>
        <w:jc w:val="both"/>
        <w:rPr>
          <w:rFonts w:ascii="Bookman Old Style" w:hAnsi="Bookman Old Style"/>
          <w:i/>
          <w:sz w:val="24"/>
          <w:szCs w:val="24"/>
        </w:rPr>
      </w:pPr>
      <w:r w:rsidRPr="001761EE">
        <w:rPr>
          <w:rFonts w:ascii="Bookman Old Style" w:hAnsi="Bookman Old Style"/>
          <w:i/>
          <w:sz w:val="24"/>
          <w:szCs w:val="24"/>
        </w:rPr>
        <w:t xml:space="preserve"> </w:t>
      </w:r>
      <w:r w:rsidR="0002756A" w:rsidRPr="001761EE">
        <w:rPr>
          <w:rFonts w:ascii="Bookman Old Style" w:hAnsi="Bookman Old Style"/>
          <w:i/>
          <w:sz w:val="24"/>
          <w:szCs w:val="24"/>
        </w:rPr>
        <w:t>D</w:t>
      </w:r>
      <w:r w:rsidR="004E204A">
        <w:rPr>
          <w:rFonts w:ascii="Bookman Old Style" w:hAnsi="Bookman Old Style"/>
          <w:i/>
          <w:sz w:val="24"/>
          <w:szCs w:val="24"/>
        </w:rPr>
        <w:t>aiquri R</w:t>
      </w:r>
      <w:r w:rsidR="00587CE6" w:rsidRPr="001761EE">
        <w:rPr>
          <w:rFonts w:ascii="Bookman Old Style" w:hAnsi="Bookman Old Style"/>
          <w:i/>
          <w:sz w:val="24"/>
          <w:szCs w:val="24"/>
        </w:rPr>
        <w:t>um Trade (1969) RPC 600</w:t>
      </w:r>
    </w:p>
    <w:p w:rsidR="00587CE6" w:rsidRDefault="0002756A" w:rsidP="001761EE">
      <w:pPr>
        <w:pStyle w:val="ListParagraph"/>
        <w:numPr>
          <w:ilvl w:val="0"/>
          <w:numId w:val="2"/>
        </w:numPr>
        <w:tabs>
          <w:tab w:val="left" w:pos="851"/>
        </w:tabs>
        <w:spacing w:line="360" w:lineRule="auto"/>
        <w:jc w:val="both"/>
        <w:rPr>
          <w:rFonts w:ascii="Bookman Old Style" w:hAnsi="Bookman Old Style"/>
          <w:i/>
          <w:sz w:val="24"/>
          <w:szCs w:val="24"/>
        </w:rPr>
      </w:pPr>
      <w:r w:rsidRPr="001761EE">
        <w:rPr>
          <w:rFonts w:ascii="Bookman Old Style" w:hAnsi="Bookman Old Style"/>
          <w:i/>
          <w:sz w:val="24"/>
          <w:szCs w:val="24"/>
        </w:rPr>
        <w:t>British Sugar Plc vs. James Robertson and Sons (1996) RPC 281</w:t>
      </w:r>
    </w:p>
    <w:p w:rsidR="00BB2C82" w:rsidRDefault="00BD2056" w:rsidP="001761EE">
      <w:pPr>
        <w:pStyle w:val="ListParagraph"/>
        <w:numPr>
          <w:ilvl w:val="0"/>
          <w:numId w:val="2"/>
        </w:numPr>
        <w:tabs>
          <w:tab w:val="left" w:pos="851"/>
        </w:tabs>
        <w:spacing w:line="360" w:lineRule="auto"/>
        <w:jc w:val="both"/>
        <w:rPr>
          <w:rFonts w:ascii="Bookman Old Style" w:hAnsi="Bookman Old Style"/>
          <w:i/>
          <w:sz w:val="24"/>
          <w:szCs w:val="24"/>
        </w:rPr>
      </w:pPr>
      <w:r w:rsidRPr="001761EE">
        <w:rPr>
          <w:rFonts w:ascii="Bookman Old Style" w:hAnsi="Bookman Old Style"/>
          <w:i/>
          <w:sz w:val="24"/>
          <w:szCs w:val="24"/>
        </w:rPr>
        <w:t>Clarke</w:t>
      </w:r>
      <w:r w:rsidR="00BB2C82" w:rsidRPr="001761EE">
        <w:rPr>
          <w:rFonts w:ascii="Bookman Old Style" w:hAnsi="Bookman Old Style"/>
          <w:i/>
          <w:sz w:val="24"/>
          <w:szCs w:val="24"/>
        </w:rPr>
        <w:t xml:space="preserve"> vs. Sharpe (1898) 15 RPC 14</w:t>
      </w:r>
    </w:p>
    <w:p w:rsidR="00810386" w:rsidRPr="001761EE" w:rsidRDefault="001761EE" w:rsidP="00810386">
      <w:pPr>
        <w:pStyle w:val="ListParagraph"/>
        <w:numPr>
          <w:ilvl w:val="0"/>
          <w:numId w:val="2"/>
        </w:numPr>
        <w:tabs>
          <w:tab w:val="left" w:pos="851"/>
        </w:tabs>
        <w:spacing w:line="360" w:lineRule="auto"/>
        <w:jc w:val="both"/>
        <w:rPr>
          <w:rFonts w:ascii="Bookman Old Style" w:hAnsi="Bookman Old Style"/>
          <w:i/>
          <w:sz w:val="24"/>
          <w:szCs w:val="24"/>
        </w:rPr>
      </w:pPr>
      <w:r>
        <w:rPr>
          <w:rFonts w:ascii="Bookman Old Style" w:hAnsi="Bookman Old Style"/>
          <w:i/>
          <w:sz w:val="24"/>
          <w:szCs w:val="24"/>
        </w:rPr>
        <w:t>Plascon-Evans Paints Ltd vs. Van</w:t>
      </w:r>
      <w:r w:rsidR="004E204A">
        <w:rPr>
          <w:rFonts w:ascii="Bookman Old Style" w:hAnsi="Bookman Old Style"/>
          <w:i/>
          <w:sz w:val="24"/>
          <w:szCs w:val="24"/>
        </w:rPr>
        <w:t xml:space="preserve"> Reibeeck </w:t>
      </w:r>
      <w:r w:rsidR="00EA1745">
        <w:rPr>
          <w:rFonts w:ascii="Bookman Old Style" w:hAnsi="Bookman Old Style"/>
          <w:i/>
          <w:sz w:val="24"/>
          <w:szCs w:val="24"/>
        </w:rPr>
        <w:t>Paints (PTY) LTD 1998</w:t>
      </w:r>
      <w:r>
        <w:rPr>
          <w:rFonts w:ascii="Bookman Old Style" w:hAnsi="Bookman Old Style"/>
          <w:i/>
          <w:sz w:val="24"/>
          <w:szCs w:val="24"/>
        </w:rPr>
        <w:t xml:space="preserve"> (3) SA 623 (CA)</w:t>
      </w:r>
      <w:r w:rsidR="00810386" w:rsidRPr="001761EE">
        <w:rPr>
          <w:rFonts w:ascii="Bookman Old Style" w:hAnsi="Bookman Old Style"/>
          <w:i/>
          <w:sz w:val="24"/>
          <w:szCs w:val="24"/>
        </w:rPr>
        <w:t xml:space="preserve"> </w:t>
      </w:r>
    </w:p>
    <w:p w:rsidR="00E37418" w:rsidRDefault="00E37418" w:rsidP="00E37418">
      <w:pPr>
        <w:spacing w:line="360" w:lineRule="auto"/>
        <w:jc w:val="both"/>
        <w:rPr>
          <w:rFonts w:ascii="Bookman Old Style" w:hAnsi="Bookman Old Style"/>
          <w:b/>
          <w:sz w:val="24"/>
          <w:szCs w:val="24"/>
        </w:rPr>
      </w:pPr>
      <w:r w:rsidRPr="00E37418">
        <w:rPr>
          <w:rFonts w:ascii="Bookman Old Style" w:hAnsi="Bookman Old Style"/>
          <w:b/>
          <w:sz w:val="24"/>
          <w:szCs w:val="24"/>
        </w:rPr>
        <w:t>OTHER AUTHORITIES</w:t>
      </w:r>
    </w:p>
    <w:p w:rsidR="00E37418" w:rsidRPr="00E37418" w:rsidRDefault="00BB2C82" w:rsidP="00E37418">
      <w:pPr>
        <w:pStyle w:val="ListParagraph"/>
        <w:numPr>
          <w:ilvl w:val="0"/>
          <w:numId w:val="3"/>
        </w:numPr>
        <w:spacing w:line="360" w:lineRule="auto"/>
        <w:jc w:val="both"/>
        <w:rPr>
          <w:rFonts w:ascii="Bookman Old Style" w:hAnsi="Bookman Old Style"/>
          <w:i/>
          <w:sz w:val="24"/>
          <w:szCs w:val="24"/>
        </w:rPr>
      </w:pPr>
      <w:r>
        <w:rPr>
          <w:rFonts w:ascii="Bookman Old Style" w:hAnsi="Bookman Old Style"/>
          <w:i/>
          <w:sz w:val="24"/>
          <w:szCs w:val="24"/>
        </w:rPr>
        <w:t>Trade Marks Act, Cap 401</w:t>
      </w:r>
    </w:p>
    <w:p w:rsidR="00E37418" w:rsidRPr="00E37418" w:rsidRDefault="00E37418" w:rsidP="00E37418">
      <w:pPr>
        <w:pStyle w:val="ListParagraph"/>
        <w:numPr>
          <w:ilvl w:val="0"/>
          <w:numId w:val="3"/>
        </w:numPr>
        <w:spacing w:line="360" w:lineRule="auto"/>
        <w:jc w:val="both"/>
        <w:rPr>
          <w:rFonts w:ascii="Bookman Old Style" w:hAnsi="Bookman Old Style"/>
          <w:i/>
          <w:sz w:val="24"/>
          <w:szCs w:val="24"/>
        </w:rPr>
      </w:pPr>
      <w:r w:rsidRPr="00E37418">
        <w:rPr>
          <w:rFonts w:ascii="Bookman Old Style" w:hAnsi="Bookman Old Style"/>
          <w:i/>
          <w:sz w:val="24"/>
          <w:szCs w:val="24"/>
        </w:rPr>
        <w:t>Black’s Law Dictionary 2004 by</w:t>
      </w:r>
      <w:r w:rsidR="00EA1745">
        <w:rPr>
          <w:rFonts w:ascii="Bookman Old Style" w:hAnsi="Bookman Old Style"/>
          <w:i/>
          <w:sz w:val="24"/>
          <w:szCs w:val="24"/>
        </w:rPr>
        <w:t xml:space="preserve"> Bryan A. Garner, Thom</w:t>
      </w:r>
      <w:r w:rsidR="00BB2C82">
        <w:rPr>
          <w:rFonts w:ascii="Bookman Old Style" w:hAnsi="Bookman Old Style"/>
          <w:i/>
          <w:sz w:val="24"/>
          <w:szCs w:val="24"/>
        </w:rPr>
        <w:t xml:space="preserve">son West, </w:t>
      </w:r>
      <w:r w:rsidR="00EA1745">
        <w:rPr>
          <w:rFonts w:ascii="Bookman Old Style" w:hAnsi="Bookman Old Style"/>
          <w:i/>
          <w:sz w:val="24"/>
          <w:szCs w:val="24"/>
        </w:rPr>
        <w:t>8</w:t>
      </w:r>
      <w:r w:rsidR="00EA1745" w:rsidRPr="00EA1745">
        <w:rPr>
          <w:rFonts w:ascii="Bookman Old Style" w:hAnsi="Bookman Old Style"/>
          <w:i/>
          <w:sz w:val="24"/>
          <w:szCs w:val="24"/>
          <w:vertAlign w:val="superscript"/>
        </w:rPr>
        <w:t>th</w:t>
      </w:r>
      <w:r w:rsidR="00EA1745">
        <w:rPr>
          <w:rFonts w:ascii="Bookman Old Style" w:hAnsi="Bookman Old Style"/>
          <w:i/>
          <w:sz w:val="24"/>
          <w:szCs w:val="24"/>
        </w:rPr>
        <w:t xml:space="preserve"> Edition </w:t>
      </w:r>
      <w:r w:rsidR="00BB2C82">
        <w:rPr>
          <w:rFonts w:ascii="Bookman Old Style" w:hAnsi="Bookman Old Style"/>
          <w:i/>
          <w:sz w:val="24"/>
          <w:szCs w:val="24"/>
        </w:rPr>
        <w:t>USA</w:t>
      </w:r>
    </w:p>
    <w:p w:rsidR="00E37418" w:rsidRDefault="00E37418" w:rsidP="00E37418">
      <w:pPr>
        <w:pStyle w:val="ListParagraph"/>
        <w:numPr>
          <w:ilvl w:val="0"/>
          <w:numId w:val="3"/>
        </w:numPr>
        <w:spacing w:line="360" w:lineRule="auto"/>
        <w:jc w:val="both"/>
        <w:rPr>
          <w:rFonts w:ascii="Bookman Old Style" w:hAnsi="Bookman Old Style"/>
          <w:i/>
          <w:sz w:val="24"/>
          <w:szCs w:val="24"/>
        </w:rPr>
      </w:pPr>
      <w:r>
        <w:rPr>
          <w:rFonts w:ascii="Bookman Old Style" w:hAnsi="Bookman Old Style"/>
          <w:i/>
          <w:sz w:val="24"/>
          <w:szCs w:val="24"/>
        </w:rPr>
        <w:t>Websters T</w:t>
      </w:r>
      <w:r w:rsidRPr="00E37418">
        <w:rPr>
          <w:rFonts w:ascii="Bookman Old Style" w:hAnsi="Bookman Old Style"/>
          <w:i/>
          <w:sz w:val="24"/>
          <w:szCs w:val="24"/>
        </w:rPr>
        <w:t>hird New International Dictionary of English Language, by Philip Babcock, 1961, Bell &amp; Sons</w:t>
      </w:r>
      <w:r>
        <w:rPr>
          <w:rFonts w:ascii="Bookman Old Style" w:hAnsi="Bookman Old Style"/>
          <w:i/>
          <w:sz w:val="24"/>
          <w:szCs w:val="24"/>
        </w:rPr>
        <w:t xml:space="preserve"> Ltd, London</w:t>
      </w:r>
    </w:p>
    <w:p w:rsidR="00E37418" w:rsidRDefault="00E37418" w:rsidP="00E37418">
      <w:pPr>
        <w:pStyle w:val="ListParagraph"/>
        <w:numPr>
          <w:ilvl w:val="0"/>
          <w:numId w:val="3"/>
        </w:numPr>
        <w:spacing w:line="360" w:lineRule="auto"/>
        <w:jc w:val="both"/>
        <w:rPr>
          <w:rFonts w:ascii="Bookman Old Style" w:hAnsi="Bookman Old Style"/>
          <w:i/>
          <w:sz w:val="24"/>
          <w:szCs w:val="24"/>
        </w:rPr>
      </w:pPr>
      <w:r>
        <w:rPr>
          <w:rFonts w:ascii="Bookman Old Style" w:hAnsi="Bookman Old Style"/>
          <w:i/>
          <w:sz w:val="24"/>
          <w:szCs w:val="24"/>
        </w:rPr>
        <w:t>Kerly’s Law of Trade Marks &amp; Trade Names, 13</w:t>
      </w:r>
      <w:r w:rsidRPr="00E37418">
        <w:rPr>
          <w:rFonts w:ascii="Bookman Old Style" w:hAnsi="Bookman Old Style"/>
          <w:i/>
          <w:sz w:val="24"/>
          <w:szCs w:val="24"/>
          <w:vertAlign w:val="superscript"/>
        </w:rPr>
        <w:t>th</w:t>
      </w:r>
      <w:r>
        <w:rPr>
          <w:rFonts w:ascii="Bookman Old Style" w:hAnsi="Bookman Old Style"/>
          <w:i/>
          <w:sz w:val="24"/>
          <w:szCs w:val="24"/>
        </w:rPr>
        <w:t xml:space="preserve"> edition, 2001</w:t>
      </w:r>
    </w:p>
    <w:p w:rsidR="001761EE" w:rsidRDefault="00EA1745" w:rsidP="00E37418">
      <w:pPr>
        <w:pStyle w:val="ListParagraph"/>
        <w:numPr>
          <w:ilvl w:val="0"/>
          <w:numId w:val="3"/>
        </w:numPr>
        <w:spacing w:line="360" w:lineRule="auto"/>
        <w:jc w:val="both"/>
        <w:rPr>
          <w:rFonts w:ascii="Bookman Old Style" w:hAnsi="Bookman Old Style"/>
          <w:i/>
          <w:sz w:val="24"/>
          <w:szCs w:val="24"/>
        </w:rPr>
      </w:pPr>
      <w:r>
        <w:rPr>
          <w:rFonts w:ascii="Bookman Old Style" w:hAnsi="Bookman Old Style"/>
          <w:i/>
          <w:sz w:val="24"/>
          <w:szCs w:val="24"/>
        </w:rPr>
        <w:t>The E</w:t>
      </w:r>
      <w:r w:rsidR="001761EE">
        <w:rPr>
          <w:rFonts w:ascii="Bookman Old Style" w:hAnsi="Bookman Old Style"/>
          <w:i/>
          <w:sz w:val="24"/>
          <w:szCs w:val="24"/>
        </w:rPr>
        <w:t xml:space="preserve">nforcement of Intellectual </w:t>
      </w:r>
      <w:r w:rsidR="0095757F">
        <w:rPr>
          <w:rFonts w:ascii="Bookman Old Style" w:hAnsi="Bookman Old Style"/>
          <w:i/>
          <w:sz w:val="24"/>
          <w:szCs w:val="24"/>
        </w:rPr>
        <w:t xml:space="preserve">Property </w:t>
      </w:r>
      <w:r w:rsidR="001761EE">
        <w:rPr>
          <w:rFonts w:ascii="Bookman Old Style" w:hAnsi="Bookman Old Style"/>
          <w:i/>
          <w:sz w:val="24"/>
          <w:szCs w:val="24"/>
        </w:rPr>
        <w:t xml:space="preserve">Rights: A </w:t>
      </w:r>
      <w:r w:rsidR="0095757F">
        <w:rPr>
          <w:rFonts w:ascii="Bookman Old Style" w:hAnsi="Bookman Old Style"/>
          <w:i/>
          <w:sz w:val="24"/>
          <w:szCs w:val="24"/>
        </w:rPr>
        <w:t xml:space="preserve">Case </w:t>
      </w:r>
      <w:r>
        <w:rPr>
          <w:rFonts w:ascii="Bookman Old Style" w:hAnsi="Bookman Old Style"/>
          <w:i/>
          <w:sz w:val="24"/>
          <w:szCs w:val="24"/>
        </w:rPr>
        <w:t>Book, by LTC Har</w:t>
      </w:r>
      <w:r w:rsidR="001761EE">
        <w:rPr>
          <w:rFonts w:ascii="Bookman Old Style" w:hAnsi="Bookman Old Style"/>
          <w:i/>
          <w:sz w:val="24"/>
          <w:szCs w:val="24"/>
        </w:rPr>
        <w:t>ms, 2</w:t>
      </w:r>
      <w:r w:rsidR="001761EE" w:rsidRPr="001761EE">
        <w:rPr>
          <w:rFonts w:ascii="Bookman Old Style" w:hAnsi="Bookman Old Style"/>
          <w:i/>
          <w:sz w:val="24"/>
          <w:szCs w:val="24"/>
          <w:vertAlign w:val="superscript"/>
        </w:rPr>
        <w:t>nd</w:t>
      </w:r>
      <w:r w:rsidR="001761EE">
        <w:rPr>
          <w:rFonts w:ascii="Bookman Old Style" w:hAnsi="Bookman Old Style"/>
          <w:i/>
          <w:sz w:val="24"/>
          <w:szCs w:val="24"/>
        </w:rPr>
        <w:t xml:space="preserve"> Edition 2008, World Intellectual Property Organisation</w:t>
      </w:r>
    </w:p>
    <w:p w:rsidR="00C80175" w:rsidRPr="00C80175" w:rsidRDefault="00C80175" w:rsidP="00C80175">
      <w:pPr>
        <w:spacing w:line="360" w:lineRule="auto"/>
        <w:jc w:val="both"/>
        <w:rPr>
          <w:rFonts w:ascii="Bookman Old Style" w:hAnsi="Bookman Old Style"/>
          <w:sz w:val="24"/>
          <w:szCs w:val="24"/>
        </w:rPr>
      </w:pPr>
      <w:r>
        <w:rPr>
          <w:rFonts w:ascii="Bookman Old Style" w:hAnsi="Bookman Old Style"/>
          <w:sz w:val="24"/>
          <w:szCs w:val="24"/>
        </w:rPr>
        <w:t xml:space="preserve">The delay in delivering of this judgment is deeply regretted.  The reasons for the delay are well known to the parties as they are a matter of public notoriety.  </w:t>
      </w:r>
    </w:p>
    <w:p w:rsidR="008100DD" w:rsidRDefault="008100DD" w:rsidP="006D12ED">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This is an appeal from the decision of the Registrar of Trademarks </w:t>
      </w:r>
      <w:r w:rsidR="00C80175">
        <w:rPr>
          <w:rFonts w:ascii="Bookman Old Style" w:hAnsi="Bookman Old Style"/>
          <w:sz w:val="24"/>
          <w:szCs w:val="24"/>
        </w:rPr>
        <w:t xml:space="preserve">(The Registrar) </w:t>
      </w:r>
      <w:r>
        <w:rPr>
          <w:rFonts w:ascii="Bookman Old Style" w:hAnsi="Bookman Old Style"/>
          <w:sz w:val="24"/>
          <w:szCs w:val="24"/>
        </w:rPr>
        <w:t>given at Lusaka on 16</w:t>
      </w:r>
      <w:r w:rsidRPr="008100DD">
        <w:rPr>
          <w:rFonts w:ascii="Bookman Old Style" w:hAnsi="Bookman Old Style"/>
          <w:sz w:val="24"/>
          <w:szCs w:val="24"/>
          <w:vertAlign w:val="superscript"/>
        </w:rPr>
        <w:t>th</w:t>
      </w:r>
      <w:r>
        <w:rPr>
          <w:rFonts w:ascii="Bookman Old Style" w:hAnsi="Bookman Old Style"/>
          <w:sz w:val="24"/>
          <w:szCs w:val="24"/>
        </w:rPr>
        <w:t xml:space="preserve"> April 2012. The decision of the Registrar</w:t>
      </w:r>
      <w:r w:rsidR="00BB2C82">
        <w:rPr>
          <w:rFonts w:ascii="Bookman Old Style" w:hAnsi="Bookman Old Style"/>
          <w:sz w:val="24"/>
          <w:szCs w:val="24"/>
        </w:rPr>
        <w:t xml:space="preserve"> was prompted by an objection lo</w:t>
      </w:r>
      <w:r>
        <w:rPr>
          <w:rFonts w:ascii="Bookman Old Style" w:hAnsi="Bookman Old Style"/>
          <w:sz w:val="24"/>
          <w:szCs w:val="24"/>
        </w:rPr>
        <w:t xml:space="preserve">dged by Tiger </w:t>
      </w:r>
      <w:r w:rsidR="00C80175">
        <w:rPr>
          <w:rFonts w:ascii="Bookman Old Style" w:hAnsi="Bookman Old Style"/>
          <w:sz w:val="24"/>
          <w:szCs w:val="24"/>
        </w:rPr>
        <w:t xml:space="preserve">Foods Brands </w:t>
      </w:r>
      <w:r>
        <w:rPr>
          <w:rFonts w:ascii="Bookman Old Style" w:hAnsi="Bookman Old Style"/>
          <w:sz w:val="24"/>
          <w:szCs w:val="24"/>
        </w:rPr>
        <w:t xml:space="preserve">Intellectual </w:t>
      </w:r>
      <w:r w:rsidR="00C80175">
        <w:rPr>
          <w:rFonts w:ascii="Bookman Old Style" w:hAnsi="Bookman Old Style"/>
          <w:sz w:val="24"/>
          <w:szCs w:val="24"/>
        </w:rPr>
        <w:t>Property Company (PTY</w:t>
      </w:r>
      <w:r>
        <w:rPr>
          <w:rFonts w:ascii="Bookman Old Style" w:hAnsi="Bookman Old Style"/>
          <w:sz w:val="24"/>
          <w:szCs w:val="24"/>
        </w:rPr>
        <w:t>) Limited, a South African based company, the Respondent in this appeal, which opposed the registration of trade mark number 593</w:t>
      </w:r>
      <w:r w:rsidR="00FD3CE9">
        <w:rPr>
          <w:rFonts w:ascii="Bookman Old Style" w:hAnsi="Bookman Old Style"/>
          <w:sz w:val="24"/>
          <w:szCs w:val="24"/>
        </w:rPr>
        <w:t>-</w:t>
      </w:r>
      <w:r>
        <w:rPr>
          <w:rFonts w:ascii="Bookman Old Style" w:hAnsi="Bookman Old Style"/>
          <w:sz w:val="24"/>
          <w:szCs w:val="24"/>
        </w:rPr>
        <w:t xml:space="preserve">600/2008, TIGER label in </w:t>
      </w:r>
      <w:r w:rsidR="00FD3CE9">
        <w:rPr>
          <w:rFonts w:ascii="Bookman Old Style" w:hAnsi="Bookman Old Style"/>
          <w:sz w:val="24"/>
          <w:szCs w:val="24"/>
        </w:rPr>
        <w:t>class 30</w:t>
      </w:r>
      <w:r>
        <w:rPr>
          <w:rFonts w:ascii="Bookman Old Style" w:hAnsi="Bookman Old Style"/>
          <w:sz w:val="24"/>
          <w:szCs w:val="24"/>
        </w:rPr>
        <w:t xml:space="preserve"> by N.R. </w:t>
      </w:r>
      <w:r w:rsidR="00C80175">
        <w:rPr>
          <w:rFonts w:ascii="Bookman Old Style" w:hAnsi="Bookman Old Style"/>
          <w:sz w:val="24"/>
          <w:szCs w:val="24"/>
        </w:rPr>
        <w:t>Investments Limited, a Zambian c</w:t>
      </w:r>
      <w:r>
        <w:rPr>
          <w:rFonts w:ascii="Bookman Old Style" w:hAnsi="Bookman Old Style"/>
          <w:sz w:val="24"/>
          <w:szCs w:val="24"/>
        </w:rPr>
        <w:t>ompany, the Appellant in this matter.</w:t>
      </w:r>
    </w:p>
    <w:p w:rsidR="008100DD" w:rsidRDefault="008100DD" w:rsidP="006D12ED">
      <w:pPr>
        <w:spacing w:line="360" w:lineRule="auto"/>
        <w:jc w:val="both"/>
        <w:rPr>
          <w:rFonts w:ascii="Bookman Old Style" w:hAnsi="Bookman Old Style"/>
          <w:sz w:val="24"/>
          <w:szCs w:val="24"/>
        </w:rPr>
      </w:pPr>
      <w:r>
        <w:rPr>
          <w:rFonts w:ascii="Bookman Old Style" w:hAnsi="Bookman Old Style"/>
          <w:sz w:val="24"/>
          <w:szCs w:val="24"/>
        </w:rPr>
        <w:t>The</w:t>
      </w:r>
      <w:r w:rsidR="00BB2C82">
        <w:rPr>
          <w:rFonts w:ascii="Bookman Old Style" w:hAnsi="Bookman Old Style"/>
          <w:sz w:val="24"/>
          <w:szCs w:val="24"/>
        </w:rPr>
        <w:t xml:space="preserve"> record </w:t>
      </w:r>
      <w:r w:rsidR="002D0134">
        <w:rPr>
          <w:rFonts w:ascii="Bookman Old Style" w:hAnsi="Bookman Old Style"/>
          <w:sz w:val="24"/>
          <w:szCs w:val="24"/>
        </w:rPr>
        <w:t xml:space="preserve">of appeal </w:t>
      </w:r>
      <w:r w:rsidR="00C80175">
        <w:rPr>
          <w:rFonts w:ascii="Bookman Old Style" w:hAnsi="Bookman Old Style"/>
          <w:sz w:val="24"/>
          <w:szCs w:val="24"/>
        </w:rPr>
        <w:t xml:space="preserve">which reflects the proceedings before the Registrar </w:t>
      </w:r>
      <w:r w:rsidR="00BB2C82">
        <w:rPr>
          <w:rFonts w:ascii="Bookman Old Style" w:hAnsi="Bookman Old Style"/>
          <w:sz w:val="24"/>
          <w:szCs w:val="24"/>
        </w:rPr>
        <w:t>shows that</w:t>
      </w:r>
      <w:r>
        <w:rPr>
          <w:rFonts w:ascii="Bookman Old Style" w:hAnsi="Bookman Old Style"/>
          <w:sz w:val="24"/>
          <w:szCs w:val="24"/>
        </w:rPr>
        <w:t xml:space="preserve"> </w:t>
      </w:r>
      <w:r w:rsidR="002D0134">
        <w:rPr>
          <w:rFonts w:ascii="Bookman Old Style" w:hAnsi="Bookman Old Style"/>
          <w:sz w:val="24"/>
          <w:szCs w:val="24"/>
        </w:rPr>
        <w:t xml:space="preserve">the </w:t>
      </w:r>
      <w:r>
        <w:rPr>
          <w:rFonts w:ascii="Bookman Old Style" w:hAnsi="Bookman Old Style"/>
          <w:sz w:val="24"/>
          <w:szCs w:val="24"/>
        </w:rPr>
        <w:t xml:space="preserve">trade </w:t>
      </w:r>
      <w:r w:rsidR="00FD3CE9">
        <w:rPr>
          <w:rFonts w:ascii="Bookman Old Style" w:hAnsi="Bookman Old Style"/>
          <w:sz w:val="24"/>
          <w:szCs w:val="24"/>
        </w:rPr>
        <w:t>mark</w:t>
      </w:r>
      <w:r>
        <w:rPr>
          <w:rFonts w:ascii="Bookman Old Style" w:hAnsi="Bookman Old Style"/>
          <w:sz w:val="24"/>
          <w:szCs w:val="24"/>
        </w:rPr>
        <w:t xml:space="preserve"> applications from which </w:t>
      </w:r>
      <w:r w:rsidR="00FD3CE9">
        <w:rPr>
          <w:rFonts w:ascii="Bookman Old Style" w:hAnsi="Bookman Old Style"/>
          <w:sz w:val="24"/>
          <w:szCs w:val="24"/>
        </w:rPr>
        <w:t>the opposition</w:t>
      </w:r>
      <w:r w:rsidR="00BB2C82">
        <w:rPr>
          <w:rFonts w:ascii="Bookman Old Style" w:hAnsi="Bookman Old Style"/>
          <w:sz w:val="24"/>
          <w:szCs w:val="24"/>
        </w:rPr>
        <w:t xml:space="preserve"> arose</w:t>
      </w:r>
      <w:r w:rsidR="00FD3CE9">
        <w:rPr>
          <w:rFonts w:ascii="Bookman Old Style" w:hAnsi="Bookman Old Style"/>
          <w:sz w:val="24"/>
          <w:szCs w:val="24"/>
        </w:rPr>
        <w:t xml:space="preserve"> was lodged on 28</w:t>
      </w:r>
      <w:r w:rsidR="00FD3CE9" w:rsidRPr="00FD3CE9">
        <w:rPr>
          <w:rFonts w:ascii="Bookman Old Style" w:hAnsi="Bookman Old Style"/>
          <w:sz w:val="24"/>
          <w:szCs w:val="24"/>
          <w:vertAlign w:val="superscript"/>
        </w:rPr>
        <w:t>th</w:t>
      </w:r>
      <w:r w:rsidR="00FD3CE9">
        <w:rPr>
          <w:rFonts w:ascii="Bookman Old Style" w:hAnsi="Bookman Old Style"/>
          <w:sz w:val="24"/>
          <w:szCs w:val="24"/>
        </w:rPr>
        <w:t xml:space="preserve"> July, 2008 </w:t>
      </w:r>
      <w:r w:rsidR="00BB2C82">
        <w:rPr>
          <w:rFonts w:ascii="Bookman Old Style" w:hAnsi="Bookman Old Style"/>
          <w:sz w:val="24"/>
          <w:szCs w:val="24"/>
        </w:rPr>
        <w:t xml:space="preserve">and </w:t>
      </w:r>
      <w:r w:rsidR="00FD3CE9">
        <w:rPr>
          <w:rFonts w:ascii="Bookman Old Style" w:hAnsi="Bookman Old Style"/>
          <w:sz w:val="24"/>
          <w:szCs w:val="24"/>
        </w:rPr>
        <w:t xml:space="preserve">was made pursuant to the </w:t>
      </w:r>
      <w:r w:rsidR="00FD3CE9" w:rsidRPr="007C583B">
        <w:rPr>
          <w:rFonts w:ascii="Bookman Old Style" w:hAnsi="Bookman Old Style"/>
          <w:b/>
          <w:i/>
          <w:sz w:val="24"/>
          <w:szCs w:val="24"/>
        </w:rPr>
        <w:t>Trade M</w:t>
      </w:r>
      <w:r w:rsidR="00BB2C82" w:rsidRPr="007C583B">
        <w:rPr>
          <w:rFonts w:ascii="Bookman Old Style" w:hAnsi="Bookman Old Style"/>
          <w:b/>
          <w:i/>
          <w:sz w:val="24"/>
          <w:szCs w:val="24"/>
        </w:rPr>
        <w:t>arks Acts</w:t>
      </w:r>
      <w:r w:rsidR="002D0134">
        <w:rPr>
          <w:rFonts w:ascii="Bookman Old Style" w:hAnsi="Bookman Old Style"/>
          <w:sz w:val="24"/>
          <w:szCs w:val="24"/>
        </w:rPr>
        <w:t xml:space="preserve"> </w:t>
      </w:r>
      <w:r w:rsidR="00BB2C82">
        <w:rPr>
          <w:rFonts w:ascii="Bookman Old Style" w:hAnsi="Bookman Old Style"/>
          <w:sz w:val="24"/>
          <w:szCs w:val="24"/>
        </w:rPr>
        <w:t>(the Act)</w:t>
      </w:r>
      <w:r w:rsidR="000268BC">
        <w:rPr>
          <w:rFonts w:ascii="Bookman Old Style" w:hAnsi="Bookman Old Style"/>
          <w:sz w:val="24"/>
          <w:szCs w:val="24"/>
        </w:rPr>
        <w:t xml:space="preserve"> in which the A</w:t>
      </w:r>
      <w:r w:rsidR="00FD3CE9">
        <w:rPr>
          <w:rFonts w:ascii="Bookman Old Style" w:hAnsi="Bookman Old Style"/>
          <w:sz w:val="24"/>
          <w:szCs w:val="24"/>
        </w:rPr>
        <w:t>ppellant was seeking registration of trade mark number 593-599/2008</w:t>
      </w:r>
      <w:r w:rsidR="00A16DAA">
        <w:rPr>
          <w:rFonts w:ascii="Bookman Old Style" w:hAnsi="Bookman Old Style"/>
          <w:sz w:val="24"/>
          <w:szCs w:val="24"/>
        </w:rPr>
        <w:t xml:space="preserve"> in respect of biscuits and wafers and trade mark number 600/2008</w:t>
      </w:r>
      <w:r w:rsidR="00B00511">
        <w:rPr>
          <w:rFonts w:ascii="Bookman Old Style" w:hAnsi="Bookman Old Style"/>
          <w:sz w:val="24"/>
          <w:szCs w:val="24"/>
        </w:rPr>
        <w:t xml:space="preserve"> in respect of puffs, crisps, cereals for human consumption. The ground upon which the opposition was lodged was that the Respondent is the lawful proprietor in Zambia and ma</w:t>
      </w:r>
      <w:r w:rsidR="00BB2C82">
        <w:rPr>
          <w:rFonts w:ascii="Bookman Old Style" w:hAnsi="Bookman Old Style"/>
          <w:sz w:val="24"/>
          <w:szCs w:val="24"/>
        </w:rPr>
        <w:t>n</w:t>
      </w:r>
      <w:r w:rsidR="00B00511">
        <w:rPr>
          <w:rFonts w:ascii="Bookman Old Style" w:hAnsi="Bookman Old Style"/>
          <w:sz w:val="24"/>
          <w:szCs w:val="24"/>
        </w:rPr>
        <w:t>y other countries around the world of the trade mark, TIGER, in particular in Zambia by virtue of trade mark registration number 730/2006, TIGER BRAND and Tiger Device in class 30</w:t>
      </w:r>
      <w:r w:rsidR="00BB2C82">
        <w:rPr>
          <w:rFonts w:ascii="Bookman Old Style" w:hAnsi="Bookman Old Style"/>
          <w:sz w:val="24"/>
          <w:szCs w:val="24"/>
        </w:rPr>
        <w:t>,</w:t>
      </w:r>
      <w:r w:rsidR="00B00511">
        <w:rPr>
          <w:rFonts w:ascii="Bookman Old Style" w:hAnsi="Bookman Old Style"/>
          <w:sz w:val="24"/>
          <w:szCs w:val="24"/>
        </w:rPr>
        <w:t xml:space="preserve"> lodged on 10</w:t>
      </w:r>
      <w:r w:rsidR="00B00511" w:rsidRPr="00B00511">
        <w:rPr>
          <w:rFonts w:ascii="Bookman Old Style" w:hAnsi="Bookman Old Style"/>
          <w:sz w:val="24"/>
          <w:szCs w:val="24"/>
          <w:vertAlign w:val="superscript"/>
        </w:rPr>
        <w:t>th</w:t>
      </w:r>
      <w:r w:rsidR="00B00511">
        <w:rPr>
          <w:rFonts w:ascii="Bookman Old Style" w:hAnsi="Bookman Old Style"/>
          <w:sz w:val="24"/>
          <w:szCs w:val="24"/>
        </w:rPr>
        <w:t xml:space="preserve"> September, 2006. The Respondent contended that its t</w:t>
      </w:r>
      <w:r w:rsidR="004101E4">
        <w:rPr>
          <w:rFonts w:ascii="Bookman Old Style" w:hAnsi="Bookman Old Style"/>
          <w:sz w:val="24"/>
          <w:szCs w:val="24"/>
        </w:rPr>
        <w:t>rade mark h</w:t>
      </w:r>
      <w:r w:rsidR="00B00511">
        <w:rPr>
          <w:rFonts w:ascii="Bookman Old Style" w:hAnsi="Bookman Old Style"/>
          <w:sz w:val="24"/>
          <w:szCs w:val="24"/>
        </w:rPr>
        <w:t>as for many years been registered in numerous countries throughout the world long before the Appellant lodged its application for registration</w:t>
      </w:r>
      <w:r w:rsidR="002D5924">
        <w:rPr>
          <w:rFonts w:ascii="Bookman Old Style" w:hAnsi="Bookman Old Style"/>
          <w:sz w:val="24"/>
          <w:szCs w:val="24"/>
        </w:rPr>
        <w:t>,</w:t>
      </w:r>
      <w:r w:rsidR="00B00511">
        <w:rPr>
          <w:rFonts w:ascii="Bookman Old Style" w:hAnsi="Bookman Old Style"/>
          <w:sz w:val="24"/>
          <w:szCs w:val="24"/>
        </w:rPr>
        <w:t xml:space="preserve"> consequent upon which it has become well known</w:t>
      </w:r>
      <w:r w:rsidR="00002F90">
        <w:rPr>
          <w:rFonts w:ascii="Bookman Old Style" w:hAnsi="Bookman Old Style"/>
          <w:sz w:val="24"/>
          <w:szCs w:val="24"/>
        </w:rPr>
        <w:t xml:space="preserve"> in Zambia as capable of distinguishing the Respondent’s goods from all other goods. It was also contended that the goods specified in the Appellant’s application for regi</w:t>
      </w:r>
      <w:r w:rsidR="00A36E91">
        <w:rPr>
          <w:rFonts w:ascii="Bookman Old Style" w:hAnsi="Bookman Old Style"/>
          <w:sz w:val="24"/>
          <w:szCs w:val="24"/>
        </w:rPr>
        <w:t xml:space="preserve">stration are the same goods and </w:t>
      </w:r>
      <w:r w:rsidR="00002F90">
        <w:rPr>
          <w:rFonts w:ascii="Bookman Old Style" w:hAnsi="Bookman Old Style"/>
          <w:sz w:val="24"/>
          <w:szCs w:val="24"/>
        </w:rPr>
        <w:t>or the same description as the Respondent’s</w:t>
      </w:r>
      <w:r w:rsidR="00631626">
        <w:rPr>
          <w:rFonts w:ascii="Bookman Old Style" w:hAnsi="Bookman Old Style"/>
          <w:sz w:val="24"/>
          <w:szCs w:val="24"/>
        </w:rPr>
        <w:t xml:space="preserve"> goods subject to the registered ma</w:t>
      </w:r>
      <w:r w:rsidR="00FD7BAE">
        <w:rPr>
          <w:rFonts w:ascii="Bookman Old Style" w:hAnsi="Bookman Old Style"/>
          <w:sz w:val="24"/>
          <w:szCs w:val="24"/>
        </w:rPr>
        <w:t>r</w:t>
      </w:r>
      <w:r w:rsidR="00631626">
        <w:rPr>
          <w:rFonts w:ascii="Bookman Old Style" w:hAnsi="Bookman Old Style"/>
          <w:sz w:val="24"/>
          <w:szCs w:val="24"/>
        </w:rPr>
        <w:t xml:space="preserve">k TIGER. Therefore, the registration should not be allowed because confusion would arise in the minds of the purchasing public </w:t>
      </w:r>
      <w:r w:rsidR="002D5924">
        <w:rPr>
          <w:rFonts w:ascii="Bookman Old Style" w:hAnsi="Bookman Old Style"/>
          <w:sz w:val="24"/>
          <w:szCs w:val="24"/>
        </w:rPr>
        <w:t xml:space="preserve">and as such it </w:t>
      </w:r>
      <w:r w:rsidR="00631626">
        <w:rPr>
          <w:rFonts w:ascii="Bookman Old Style" w:hAnsi="Bookman Old Style"/>
          <w:sz w:val="24"/>
          <w:szCs w:val="24"/>
        </w:rPr>
        <w:t>would be in contravention of sections</w:t>
      </w:r>
      <w:r w:rsidR="00BB2C82">
        <w:rPr>
          <w:rFonts w:ascii="Bookman Old Style" w:hAnsi="Bookman Old Style"/>
          <w:sz w:val="24"/>
          <w:szCs w:val="24"/>
        </w:rPr>
        <w:t xml:space="preserve"> 16 and 17(1) of the</w:t>
      </w:r>
      <w:r w:rsidR="00B3459D">
        <w:rPr>
          <w:rFonts w:ascii="Bookman Old Style" w:hAnsi="Bookman Old Style"/>
          <w:sz w:val="24"/>
          <w:szCs w:val="24"/>
        </w:rPr>
        <w:t xml:space="preserve"> Act</w:t>
      </w:r>
      <w:r w:rsidR="00631626">
        <w:rPr>
          <w:rFonts w:ascii="Bookman Old Style" w:hAnsi="Bookman Old Style"/>
          <w:sz w:val="24"/>
          <w:szCs w:val="24"/>
        </w:rPr>
        <w:t>. Further that the Appellant has no legal claim at law or equity to own or use t</w:t>
      </w:r>
      <w:r w:rsidR="00FD7BAE">
        <w:rPr>
          <w:rFonts w:ascii="Bookman Old Style" w:hAnsi="Bookman Old Style"/>
          <w:sz w:val="24"/>
          <w:szCs w:val="24"/>
        </w:rPr>
        <w:t>he Respondent’s m</w:t>
      </w:r>
      <w:r w:rsidR="00B3459D">
        <w:rPr>
          <w:rFonts w:ascii="Bookman Old Style" w:hAnsi="Bookman Old Style"/>
          <w:sz w:val="24"/>
          <w:szCs w:val="24"/>
        </w:rPr>
        <w:t>ark and that the Appellant</w:t>
      </w:r>
      <w:r w:rsidR="00631626">
        <w:rPr>
          <w:rFonts w:ascii="Bookman Old Style" w:hAnsi="Bookman Old Style"/>
          <w:sz w:val="24"/>
          <w:szCs w:val="24"/>
        </w:rPr>
        <w:t xml:space="preserve"> made the application whilst being fully aware of the reputa</w:t>
      </w:r>
      <w:r w:rsidR="00B3459D">
        <w:rPr>
          <w:rFonts w:ascii="Bookman Old Style" w:hAnsi="Bookman Old Style"/>
          <w:sz w:val="24"/>
          <w:szCs w:val="24"/>
        </w:rPr>
        <w:t>tion of the Respondent’s TIGER m</w:t>
      </w:r>
      <w:r w:rsidR="00631626">
        <w:rPr>
          <w:rFonts w:ascii="Bookman Old Style" w:hAnsi="Bookman Old Style"/>
          <w:sz w:val="24"/>
          <w:szCs w:val="24"/>
        </w:rPr>
        <w:t>ark.</w:t>
      </w:r>
    </w:p>
    <w:p w:rsidR="00331A5D" w:rsidRDefault="00331A5D" w:rsidP="006D12ED">
      <w:pPr>
        <w:spacing w:line="360" w:lineRule="auto"/>
        <w:jc w:val="both"/>
        <w:rPr>
          <w:rFonts w:ascii="Bookman Old Style" w:hAnsi="Bookman Old Style"/>
          <w:sz w:val="24"/>
          <w:szCs w:val="24"/>
        </w:rPr>
      </w:pPr>
      <w:r>
        <w:rPr>
          <w:rFonts w:ascii="Bookman Old Style" w:hAnsi="Bookman Old Style"/>
          <w:sz w:val="24"/>
          <w:szCs w:val="24"/>
        </w:rPr>
        <w:lastRenderedPageBreak/>
        <w:t>In responding to the opposition,</w:t>
      </w:r>
      <w:r w:rsidR="00B3459D">
        <w:rPr>
          <w:rFonts w:ascii="Bookman Old Style" w:hAnsi="Bookman Old Style"/>
          <w:sz w:val="24"/>
          <w:szCs w:val="24"/>
        </w:rPr>
        <w:t xml:space="preserve"> the Appellant argued that the m</w:t>
      </w:r>
      <w:r>
        <w:rPr>
          <w:rFonts w:ascii="Bookman Old Style" w:hAnsi="Bookman Old Style"/>
          <w:sz w:val="24"/>
          <w:szCs w:val="24"/>
        </w:rPr>
        <w:t>ark TIGER Label does not infringe the Respo</w:t>
      </w:r>
      <w:r w:rsidR="00B3459D">
        <w:rPr>
          <w:rFonts w:ascii="Bookman Old Style" w:hAnsi="Bookman Old Style"/>
          <w:sz w:val="24"/>
          <w:szCs w:val="24"/>
        </w:rPr>
        <w:t>ndent’s TIGER m</w:t>
      </w:r>
      <w:r>
        <w:rPr>
          <w:rFonts w:ascii="Bookman Old Style" w:hAnsi="Bookman Old Style"/>
          <w:sz w:val="24"/>
          <w:szCs w:val="24"/>
        </w:rPr>
        <w:t>ark because the goods for which it is intended to be used are not the sam</w:t>
      </w:r>
      <w:r w:rsidR="00B3459D">
        <w:rPr>
          <w:rFonts w:ascii="Bookman Old Style" w:hAnsi="Bookman Old Style"/>
          <w:sz w:val="24"/>
          <w:szCs w:val="24"/>
        </w:rPr>
        <w:t>e as those for which the TIGER m</w:t>
      </w:r>
      <w:r w:rsidR="00EA1745">
        <w:rPr>
          <w:rFonts w:ascii="Bookman Old Style" w:hAnsi="Bookman Old Style"/>
          <w:sz w:val="24"/>
          <w:szCs w:val="24"/>
        </w:rPr>
        <w:t>ark is</w:t>
      </w:r>
      <w:r>
        <w:rPr>
          <w:rFonts w:ascii="Bookman Old Style" w:hAnsi="Bookman Old Style"/>
          <w:sz w:val="24"/>
          <w:szCs w:val="24"/>
        </w:rPr>
        <w:t xml:space="preserve"> registere</w:t>
      </w:r>
      <w:r w:rsidR="00C47D06">
        <w:rPr>
          <w:rFonts w:ascii="Bookman Old Style" w:hAnsi="Bookman Old Style"/>
          <w:sz w:val="24"/>
          <w:szCs w:val="24"/>
        </w:rPr>
        <w:t xml:space="preserve">d. It was argued </w:t>
      </w:r>
      <w:r>
        <w:rPr>
          <w:rFonts w:ascii="Bookman Old Style" w:hAnsi="Bookman Old Style"/>
          <w:sz w:val="24"/>
          <w:szCs w:val="24"/>
        </w:rPr>
        <w:t>that the TIGER Label sought by the Appellant was in respect of biscuits and wafers whilst the Respondent’s TIGER</w:t>
      </w:r>
      <w:r w:rsidR="00B3459D">
        <w:rPr>
          <w:rFonts w:ascii="Bookman Old Style" w:hAnsi="Bookman Old Style"/>
          <w:sz w:val="24"/>
          <w:szCs w:val="24"/>
        </w:rPr>
        <w:t xml:space="preserve"> m</w:t>
      </w:r>
      <w:r w:rsidR="00A20474">
        <w:rPr>
          <w:rFonts w:ascii="Bookman Old Style" w:hAnsi="Bookman Old Style"/>
          <w:sz w:val="24"/>
          <w:szCs w:val="24"/>
        </w:rPr>
        <w:t>ark does not have a specific description of any goods which is in contravention of section 8 of the Act. Further that</w:t>
      </w:r>
      <w:r w:rsidR="00C47D06">
        <w:rPr>
          <w:rFonts w:ascii="Bookman Old Style" w:hAnsi="Bookman Old Style"/>
          <w:sz w:val="24"/>
          <w:szCs w:val="24"/>
        </w:rPr>
        <w:t>,</w:t>
      </w:r>
      <w:r w:rsidR="00A20474">
        <w:rPr>
          <w:rFonts w:ascii="Bookman Old Style" w:hAnsi="Bookman Old Style"/>
          <w:sz w:val="24"/>
          <w:szCs w:val="24"/>
        </w:rPr>
        <w:t xml:space="preserve"> an infringement under</w:t>
      </w:r>
      <w:r w:rsidR="00361DB0">
        <w:rPr>
          <w:rFonts w:ascii="Bookman Old Style" w:hAnsi="Bookman Old Style"/>
          <w:sz w:val="24"/>
          <w:szCs w:val="24"/>
        </w:rPr>
        <w:t xml:space="preserve"> section 9 of t</w:t>
      </w:r>
      <w:r w:rsidR="00B3459D">
        <w:rPr>
          <w:rFonts w:ascii="Bookman Old Style" w:hAnsi="Bookman Old Style"/>
          <w:sz w:val="24"/>
          <w:szCs w:val="24"/>
        </w:rPr>
        <w:t>he Act can only occur when the trade m</w:t>
      </w:r>
      <w:r w:rsidR="00361DB0">
        <w:rPr>
          <w:rFonts w:ascii="Bookman Old Style" w:hAnsi="Bookman Old Style"/>
          <w:sz w:val="24"/>
          <w:szCs w:val="24"/>
        </w:rPr>
        <w:t>arks relate to t</w:t>
      </w:r>
      <w:r w:rsidR="00126E31">
        <w:rPr>
          <w:rFonts w:ascii="Bookman Old Style" w:hAnsi="Bookman Old Style"/>
          <w:sz w:val="24"/>
          <w:szCs w:val="24"/>
        </w:rPr>
        <w:t>he same or identi</w:t>
      </w:r>
      <w:r w:rsidR="00361DB0">
        <w:rPr>
          <w:rFonts w:ascii="Bookman Old Style" w:hAnsi="Bookman Old Style"/>
          <w:sz w:val="24"/>
          <w:szCs w:val="24"/>
        </w:rPr>
        <w:t>cal goods which is not the case in this matter.</w:t>
      </w:r>
    </w:p>
    <w:p w:rsidR="00126E31" w:rsidRDefault="00361DB0" w:rsidP="006D12ED">
      <w:pPr>
        <w:spacing w:line="360" w:lineRule="auto"/>
        <w:jc w:val="both"/>
        <w:rPr>
          <w:rFonts w:ascii="Bookman Old Style" w:hAnsi="Bookman Old Style"/>
          <w:sz w:val="24"/>
          <w:szCs w:val="24"/>
        </w:rPr>
      </w:pPr>
      <w:r>
        <w:rPr>
          <w:rFonts w:ascii="Bookman Old Style" w:hAnsi="Bookman Old Style"/>
          <w:sz w:val="24"/>
          <w:szCs w:val="24"/>
        </w:rPr>
        <w:t xml:space="preserve">The evidence that was led by the parties </w:t>
      </w:r>
      <w:r w:rsidR="00C47D06">
        <w:rPr>
          <w:rFonts w:ascii="Bookman Old Style" w:hAnsi="Bookman Old Style"/>
          <w:sz w:val="24"/>
          <w:szCs w:val="24"/>
        </w:rPr>
        <w:t xml:space="preserve">before the </w:t>
      </w:r>
      <w:r w:rsidR="007C583B">
        <w:rPr>
          <w:rFonts w:ascii="Bookman Old Style" w:hAnsi="Bookman Old Style"/>
          <w:sz w:val="24"/>
          <w:szCs w:val="24"/>
        </w:rPr>
        <w:t xml:space="preserve">Registrar </w:t>
      </w:r>
      <w:r>
        <w:rPr>
          <w:rFonts w:ascii="Bookman Old Style" w:hAnsi="Bookman Old Style"/>
          <w:sz w:val="24"/>
          <w:szCs w:val="24"/>
        </w:rPr>
        <w:t xml:space="preserve">was by </w:t>
      </w:r>
      <w:r w:rsidR="00126E31">
        <w:rPr>
          <w:rFonts w:ascii="Bookman Old Style" w:hAnsi="Bookman Old Style"/>
          <w:sz w:val="24"/>
          <w:szCs w:val="24"/>
        </w:rPr>
        <w:t>way of affidavit</w:t>
      </w:r>
      <w:r w:rsidR="007C583B">
        <w:rPr>
          <w:rFonts w:ascii="Bookman Old Style" w:hAnsi="Bookman Old Style"/>
          <w:sz w:val="24"/>
          <w:szCs w:val="24"/>
        </w:rPr>
        <w:t>s</w:t>
      </w:r>
      <w:r w:rsidR="00B3459D">
        <w:rPr>
          <w:rFonts w:ascii="Bookman Old Style" w:hAnsi="Bookman Old Style"/>
          <w:sz w:val="24"/>
          <w:szCs w:val="24"/>
        </w:rPr>
        <w:t xml:space="preserve"> sworn by</w:t>
      </w:r>
      <w:r w:rsidR="00A36E91">
        <w:rPr>
          <w:rFonts w:ascii="Bookman Old Style" w:hAnsi="Bookman Old Style"/>
          <w:sz w:val="24"/>
          <w:szCs w:val="24"/>
        </w:rPr>
        <w:t xml:space="preserve"> </w:t>
      </w:r>
      <w:r w:rsidR="007D4B53">
        <w:rPr>
          <w:rFonts w:ascii="Bookman Old Style" w:hAnsi="Bookman Old Style"/>
          <w:sz w:val="24"/>
          <w:szCs w:val="24"/>
        </w:rPr>
        <w:t>Ia</w:t>
      </w:r>
      <w:r w:rsidR="00B3459D">
        <w:rPr>
          <w:rFonts w:ascii="Bookman Old Style" w:hAnsi="Bookman Old Style"/>
          <w:sz w:val="24"/>
          <w:szCs w:val="24"/>
        </w:rPr>
        <w:t>n Wilson Martin Isdale</w:t>
      </w:r>
      <w:r w:rsidR="007D4B53">
        <w:rPr>
          <w:rFonts w:ascii="Bookman Old Style" w:hAnsi="Bookman Old Style"/>
          <w:sz w:val="24"/>
          <w:szCs w:val="24"/>
        </w:rPr>
        <w:t xml:space="preserve"> on </w:t>
      </w:r>
      <w:r w:rsidR="00B3459D">
        <w:rPr>
          <w:rFonts w:ascii="Bookman Old Style" w:hAnsi="Bookman Old Style"/>
          <w:sz w:val="24"/>
          <w:szCs w:val="24"/>
        </w:rPr>
        <w:t>be</w:t>
      </w:r>
      <w:r w:rsidR="00A36E91">
        <w:rPr>
          <w:rFonts w:ascii="Bookman Old Style" w:hAnsi="Bookman Old Style"/>
          <w:sz w:val="24"/>
          <w:szCs w:val="24"/>
        </w:rPr>
        <w:t>half of the Respondent and Rahim</w:t>
      </w:r>
      <w:r w:rsidR="00B3459D">
        <w:rPr>
          <w:rFonts w:ascii="Bookman Old Style" w:hAnsi="Bookman Old Style"/>
          <w:sz w:val="24"/>
          <w:szCs w:val="24"/>
        </w:rPr>
        <w:t xml:space="preserve"> Virani,</w:t>
      </w:r>
      <w:r w:rsidR="007D4B53">
        <w:rPr>
          <w:rFonts w:ascii="Bookman Old Style" w:hAnsi="Bookman Old Style"/>
          <w:sz w:val="24"/>
          <w:szCs w:val="24"/>
        </w:rPr>
        <w:t xml:space="preserve"> for the Appellant</w:t>
      </w:r>
    </w:p>
    <w:p w:rsidR="005620C2" w:rsidRDefault="00BD5122" w:rsidP="006D12ED">
      <w:pPr>
        <w:spacing w:line="360" w:lineRule="auto"/>
        <w:jc w:val="both"/>
        <w:rPr>
          <w:rFonts w:ascii="Bookman Old Style" w:hAnsi="Bookman Old Style"/>
          <w:sz w:val="24"/>
          <w:szCs w:val="24"/>
        </w:rPr>
      </w:pPr>
      <w:r>
        <w:rPr>
          <w:rFonts w:ascii="Bookman Old Style" w:hAnsi="Bookman Old Style"/>
          <w:sz w:val="24"/>
          <w:szCs w:val="24"/>
        </w:rPr>
        <w:t>The evidence of Ian Wilson Martin Isdale, was that the Respondent is a progressive consumer company with a</w:t>
      </w:r>
      <w:r w:rsidR="00B3459D">
        <w:rPr>
          <w:rFonts w:ascii="Bookman Old Style" w:hAnsi="Bookman Old Style"/>
          <w:sz w:val="24"/>
          <w:szCs w:val="24"/>
        </w:rPr>
        <w:t xml:space="preserve"> </w:t>
      </w:r>
      <w:r>
        <w:rPr>
          <w:rFonts w:ascii="Bookman Old Style" w:hAnsi="Bookman Old Style"/>
          <w:sz w:val="24"/>
          <w:szCs w:val="24"/>
        </w:rPr>
        <w:t xml:space="preserve">broad portfolio </w:t>
      </w:r>
      <w:r w:rsidR="00C47D06">
        <w:rPr>
          <w:rFonts w:ascii="Bookman Old Style" w:hAnsi="Bookman Old Style"/>
          <w:sz w:val="24"/>
          <w:szCs w:val="24"/>
        </w:rPr>
        <w:t xml:space="preserve">of </w:t>
      </w:r>
      <w:r w:rsidR="00A36E91">
        <w:rPr>
          <w:rFonts w:ascii="Bookman Old Style" w:hAnsi="Bookman Old Style"/>
          <w:sz w:val="24"/>
          <w:szCs w:val="24"/>
        </w:rPr>
        <w:t>l</w:t>
      </w:r>
      <w:r>
        <w:rPr>
          <w:rFonts w:ascii="Bookman Old Style" w:hAnsi="Bookman Old Style"/>
          <w:sz w:val="24"/>
          <w:szCs w:val="24"/>
        </w:rPr>
        <w:t>eading good</w:t>
      </w:r>
      <w:r w:rsidR="00EA1745">
        <w:rPr>
          <w:rFonts w:ascii="Bookman Old Style" w:hAnsi="Bookman Old Style"/>
          <w:sz w:val="24"/>
          <w:szCs w:val="24"/>
        </w:rPr>
        <w:t>s and household names such as ju</w:t>
      </w:r>
      <w:r>
        <w:rPr>
          <w:rFonts w:ascii="Bookman Old Style" w:hAnsi="Bookman Old Style"/>
          <w:sz w:val="24"/>
          <w:szCs w:val="24"/>
        </w:rPr>
        <w:t>ngle</w:t>
      </w:r>
      <w:r w:rsidR="00EA1745">
        <w:rPr>
          <w:rFonts w:ascii="Bookman Old Style" w:hAnsi="Bookman Old Style"/>
          <w:sz w:val="24"/>
          <w:szCs w:val="24"/>
        </w:rPr>
        <w:t xml:space="preserve"> oats</w:t>
      </w:r>
      <w:r>
        <w:rPr>
          <w:rFonts w:ascii="Bookman Old Style" w:hAnsi="Bookman Old Style"/>
          <w:sz w:val="24"/>
          <w:szCs w:val="24"/>
        </w:rPr>
        <w:t>, morvite, ace, Fattis and Monis, Or</w:t>
      </w:r>
      <w:r w:rsidR="00C47D06">
        <w:rPr>
          <w:rFonts w:ascii="Bookman Old Style" w:hAnsi="Bookman Old Style"/>
          <w:sz w:val="24"/>
          <w:szCs w:val="24"/>
        </w:rPr>
        <w:t>e</w:t>
      </w:r>
      <w:r>
        <w:rPr>
          <w:rFonts w:ascii="Bookman Old Style" w:hAnsi="Bookman Old Style"/>
          <w:sz w:val="24"/>
          <w:szCs w:val="24"/>
        </w:rPr>
        <w:t>os, roses, Super</w:t>
      </w:r>
      <w:r w:rsidR="000224AA">
        <w:rPr>
          <w:rFonts w:ascii="Bookman Old Style" w:hAnsi="Bookman Old Style"/>
          <w:sz w:val="24"/>
          <w:szCs w:val="24"/>
        </w:rPr>
        <w:t xml:space="preserve"> </w:t>
      </w:r>
      <w:r w:rsidR="00EA1745">
        <w:rPr>
          <w:rFonts w:ascii="Bookman Old Style" w:hAnsi="Bookman Old Style"/>
          <w:sz w:val="24"/>
          <w:szCs w:val="24"/>
        </w:rPr>
        <w:t>7, brooks, energ</w:t>
      </w:r>
      <w:r>
        <w:rPr>
          <w:rFonts w:ascii="Bookman Old Style" w:hAnsi="Bookman Old Style"/>
          <w:sz w:val="24"/>
          <w:szCs w:val="24"/>
        </w:rPr>
        <w:t xml:space="preserve">ade, all gold, monis, halls, </w:t>
      </w:r>
      <w:r w:rsidR="005620C2">
        <w:rPr>
          <w:rFonts w:ascii="Bookman Old Style" w:hAnsi="Bookman Old Style"/>
          <w:sz w:val="24"/>
          <w:szCs w:val="24"/>
        </w:rPr>
        <w:t>beaco</w:t>
      </w:r>
      <w:r w:rsidR="004C14D1">
        <w:rPr>
          <w:rFonts w:ascii="Bookman Old Style" w:hAnsi="Bookman Old Style"/>
          <w:sz w:val="24"/>
          <w:szCs w:val="24"/>
        </w:rPr>
        <w:t>n, koo, enterprise, crosse and b</w:t>
      </w:r>
      <w:r w:rsidR="005620C2">
        <w:rPr>
          <w:rFonts w:ascii="Bookman Old Style" w:hAnsi="Bookman Old Style"/>
          <w:sz w:val="24"/>
          <w:szCs w:val="24"/>
        </w:rPr>
        <w:t>lackwell and purity.</w:t>
      </w:r>
      <w:r w:rsidR="00C47D06">
        <w:rPr>
          <w:rFonts w:ascii="Bookman Old Style" w:hAnsi="Bookman Old Style"/>
          <w:sz w:val="24"/>
          <w:szCs w:val="24"/>
        </w:rPr>
        <w:t xml:space="preserve">  </w:t>
      </w:r>
      <w:r w:rsidR="005620C2">
        <w:rPr>
          <w:rFonts w:ascii="Bookman Old Style" w:hAnsi="Bookman Old Style"/>
          <w:sz w:val="24"/>
          <w:szCs w:val="24"/>
        </w:rPr>
        <w:t>Further that the Respondent is proprietor in Zambia of trade mark registration number 730/2006</w:t>
      </w:r>
      <w:r w:rsidR="00DF1897">
        <w:rPr>
          <w:rFonts w:ascii="Bookman Old Style" w:hAnsi="Bookman Old Style"/>
          <w:sz w:val="24"/>
          <w:szCs w:val="24"/>
        </w:rPr>
        <w:t>,</w:t>
      </w:r>
      <w:r w:rsidR="005620C2">
        <w:rPr>
          <w:rFonts w:ascii="Bookman Old Style" w:hAnsi="Bookman Old Style"/>
          <w:sz w:val="24"/>
          <w:szCs w:val="24"/>
        </w:rPr>
        <w:t xml:space="preserve"> TIGER BRANDS logo whose category of goods specifically include flour and preparations made from cereals as well as</w:t>
      </w:r>
      <w:r w:rsidR="00B3459D">
        <w:rPr>
          <w:rFonts w:ascii="Bookman Old Style" w:hAnsi="Bookman Old Style"/>
          <w:sz w:val="24"/>
          <w:szCs w:val="24"/>
        </w:rPr>
        <w:t xml:space="preserve"> pastry</w:t>
      </w:r>
      <w:r w:rsidR="005620C2">
        <w:rPr>
          <w:rFonts w:ascii="Bookman Old Style" w:hAnsi="Bookman Old Style"/>
          <w:sz w:val="24"/>
          <w:szCs w:val="24"/>
        </w:rPr>
        <w:t xml:space="preserve"> and confectionary. He also testified that the specification of goods pursuant to which the Appellant’s application is made include biscuits and wafers which by definition, are </w:t>
      </w:r>
      <w:r w:rsidR="00C47D06">
        <w:rPr>
          <w:rFonts w:ascii="Bookman Old Style" w:hAnsi="Bookman Old Style"/>
          <w:sz w:val="24"/>
          <w:szCs w:val="24"/>
        </w:rPr>
        <w:t>included in the specification of</w:t>
      </w:r>
      <w:r w:rsidR="005620C2">
        <w:rPr>
          <w:rFonts w:ascii="Bookman Old Style" w:hAnsi="Bookman Old Style"/>
          <w:sz w:val="24"/>
          <w:szCs w:val="24"/>
        </w:rPr>
        <w:t xml:space="preserve"> goods in the Respondent’s trade mark number 730/2006</w:t>
      </w:r>
      <w:r w:rsidR="00B3459D">
        <w:rPr>
          <w:rFonts w:ascii="Bookman Old Style" w:hAnsi="Bookman Old Style"/>
          <w:sz w:val="24"/>
          <w:szCs w:val="24"/>
        </w:rPr>
        <w:t>,</w:t>
      </w:r>
      <w:r w:rsidR="00DF1897">
        <w:rPr>
          <w:rFonts w:ascii="Bookman Old Style" w:hAnsi="Bookman Old Style"/>
          <w:sz w:val="24"/>
          <w:szCs w:val="24"/>
        </w:rPr>
        <w:t xml:space="preserve"> TIGER BRANDS. It was also </w:t>
      </w:r>
      <w:r w:rsidR="00C47D06">
        <w:rPr>
          <w:rFonts w:ascii="Bookman Old Style" w:hAnsi="Bookman Old Style"/>
          <w:sz w:val="24"/>
          <w:szCs w:val="24"/>
        </w:rPr>
        <w:t xml:space="preserve">his </w:t>
      </w:r>
      <w:r w:rsidR="00DF1897">
        <w:rPr>
          <w:rFonts w:ascii="Bookman Old Style" w:hAnsi="Bookman Old Style"/>
          <w:sz w:val="24"/>
          <w:szCs w:val="24"/>
        </w:rPr>
        <w:t>testimony</w:t>
      </w:r>
      <w:r w:rsidR="005620C2">
        <w:rPr>
          <w:rFonts w:ascii="Bookman Old Style" w:hAnsi="Bookman Old Style"/>
          <w:sz w:val="24"/>
          <w:szCs w:val="24"/>
        </w:rPr>
        <w:t xml:space="preserve"> that the Respondent consistently uses its trade mark TIGER BRANDS</w:t>
      </w:r>
      <w:r w:rsidR="00CA395C">
        <w:rPr>
          <w:rFonts w:ascii="Bookman Old Style" w:hAnsi="Bookman Old Style"/>
          <w:sz w:val="24"/>
          <w:szCs w:val="24"/>
        </w:rPr>
        <w:t xml:space="preserve"> logo as an endorsement mark in respect of all </w:t>
      </w:r>
      <w:r w:rsidR="00977F3A">
        <w:rPr>
          <w:rFonts w:ascii="Bookman Old Style" w:hAnsi="Bookman Old Style"/>
          <w:sz w:val="24"/>
          <w:szCs w:val="24"/>
        </w:rPr>
        <w:t xml:space="preserve">its products including its </w:t>
      </w:r>
      <w:r w:rsidR="00417413">
        <w:rPr>
          <w:rFonts w:ascii="Bookman Old Style" w:hAnsi="Bookman Old Style"/>
          <w:sz w:val="24"/>
          <w:szCs w:val="24"/>
        </w:rPr>
        <w:t>well-known</w:t>
      </w:r>
      <w:r w:rsidR="00CA395C">
        <w:rPr>
          <w:rFonts w:ascii="Bookman Old Style" w:hAnsi="Bookman Old Style"/>
          <w:sz w:val="24"/>
          <w:szCs w:val="24"/>
        </w:rPr>
        <w:t xml:space="preserve"> cereal products </w:t>
      </w:r>
      <w:r w:rsidR="00C0008C">
        <w:rPr>
          <w:rFonts w:ascii="Bookman Old Style" w:hAnsi="Bookman Old Style"/>
          <w:sz w:val="24"/>
          <w:szCs w:val="24"/>
        </w:rPr>
        <w:t>jungle oats</w:t>
      </w:r>
      <w:r w:rsidR="00CA395C">
        <w:rPr>
          <w:rFonts w:ascii="Bookman Old Style" w:hAnsi="Bookman Old Style"/>
          <w:sz w:val="24"/>
          <w:szCs w:val="24"/>
        </w:rPr>
        <w:t xml:space="preserve">, </w:t>
      </w:r>
      <w:r w:rsidR="00C0008C">
        <w:rPr>
          <w:rFonts w:ascii="Bookman Old Style" w:hAnsi="Bookman Old Style"/>
          <w:sz w:val="24"/>
          <w:szCs w:val="24"/>
        </w:rPr>
        <w:t xml:space="preserve">morvite </w:t>
      </w:r>
      <w:r w:rsidR="00CA395C">
        <w:rPr>
          <w:rFonts w:ascii="Bookman Old Style" w:hAnsi="Bookman Old Style"/>
          <w:sz w:val="24"/>
          <w:szCs w:val="24"/>
        </w:rPr>
        <w:t xml:space="preserve">and </w:t>
      </w:r>
      <w:r w:rsidR="00C0008C">
        <w:rPr>
          <w:rFonts w:ascii="Bookman Old Style" w:hAnsi="Bookman Old Style"/>
          <w:sz w:val="24"/>
          <w:szCs w:val="24"/>
        </w:rPr>
        <w:t>ace</w:t>
      </w:r>
      <w:r w:rsidR="00CA395C">
        <w:rPr>
          <w:rFonts w:ascii="Bookman Old Style" w:hAnsi="Bookman Old Style"/>
          <w:sz w:val="24"/>
          <w:szCs w:val="24"/>
        </w:rPr>
        <w:t xml:space="preserve">, for purposes </w:t>
      </w:r>
      <w:r w:rsidR="004C14D1">
        <w:rPr>
          <w:rFonts w:ascii="Bookman Old Style" w:hAnsi="Bookman Old Style"/>
          <w:sz w:val="24"/>
          <w:szCs w:val="24"/>
        </w:rPr>
        <w:t xml:space="preserve">of </w:t>
      </w:r>
      <w:r w:rsidR="00CA395C">
        <w:rPr>
          <w:rFonts w:ascii="Bookman Old Style" w:hAnsi="Bookman Old Style"/>
          <w:sz w:val="24"/>
          <w:szCs w:val="24"/>
        </w:rPr>
        <w:t>identifying its various brands as emanating from the Respond</w:t>
      </w:r>
      <w:r w:rsidR="001D5619">
        <w:rPr>
          <w:rFonts w:ascii="Bookman Old Style" w:hAnsi="Bookman Old Style"/>
          <w:sz w:val="24"/>
          <w:szCs w:val="24"/>
        </w:rPr>
        <w:t xml:space="preserve">ent and as such distinguish its </w:t>
      </w:r>
      <w:r w:rsidR="00CA395C">
        <w:rPr>
          <w:rFonts w:ascii="Bookman Old Style" w:hAnsi="Bookman Old Style"/>
          <w:sz w:val="24"/>
          <w:szCs w:val="24"/>
        </w:rPr>
        <w:t>goods from the goods of other entities.</w:t>
      </w:r>
    </w:p>
    <w:p w:rsidR="00CA395C" w:rsidRDefault="00CA395C" w:rsidP="006D12ED">
      <w:pPr>
        <w:spacing w:line="360" w:lineRule="auto"/>
        <w:jc w:val="both"/>
        <w:rPr>
          <w:rFonts w:ascii="Bookman Old Style" w:hAnsi="Bookman Old Style"/>
          <w:sz w:val="24"/>
          <w:szCs w:val="24"/>
        </w:rPr>
      </w:pPr>
      <w:r>
        <w:rPr>
          <w:rFonts w:ascii="Bookman Old Style" w:hAnsi="Bookman Old Style"/>
          <w:sz w:val="24"/>
          <w:szCs w:val="24"/>
        </w:rPr>
        <w:t>In conclusion the witness stated that t</w:t>
      </w:r>
      <w:r w:rsidR="002F66A2">
        <w:rPr>
          <w:rFonts w:ascii="Bookman Old Style" w:hAnsi="Bookman Old Style"/>
          <w:sz w:val="24"/>
          <w:szCs w:val="24"/>
        </w:rPr>
        <w:t>he Respondent has extended its j</w:t>
      </w:r>
      <w:r>
        <w:rPr>
          <w:rFonts w:ascii="Bookman Old Style" w:hAnsi="Bookman Old Style"/>
          <w:sz w:val="24"/>
          <w:szCs w:val="24"/>
        </w:rPr>
        <w:t xml:space="preserve">ungle oats breakfast cereal products to various healthy snack </w:t>
      </w:r>
      <w:r w:rsidR="002F66A2">
        <w:rPr>
          <w:rFonts w:ascii="Bookman Old Style" w:hAnsi="Bookman Old Style"/>
          <w:sz w:val="24"/>
          <w:szCs w:val="24"/>
        </w:rPr>
        <w:t xml:space="preserve">bars, chocolate bars, biscuits and </w:t>
      </w:r>
      <w:r>
        <w:rPr>
          <w:rFonts w:ascii="Bookman Old Style" w:hAnsi="Bookman Old Style"/>
          <w:sz w:val="24"/>
          <w:szCs w:val="24"/>
        </w:rPr>
        <w:t xml:space="preserve">wafers which can be consumed with ease and convenience at </w:t>
      </w:r>
      <w:r>
        <w:rPr>
          <w:rFonts w:ascii="Bookman Old Style" w:hAnsi="Bookman Old Style"/>
          <w:sz w:val="24"/>
          <w:szCs w:val="24"/>
        </w:rPr>
        <w:lastRenderedPageBreak/>
        <w:t xml:space="preserve">ones school or workplace. The product </w:t>
      </w:r>
      <w:r w:rsidR="002F66A2">
        <w:rPr>
          <w:rFonts w:ascii="Bookman Old Style" w:hAnsi="Bookman Old Style"/>
          <w:sz w:val="24"/>
          <w:szCs w:val="24"/>
        </w:rPr>
        <w:t>j</w:t>
      </w:r>
      <w:r>
        <w:rPr>
          <w:rFonts w:ascii="Bookman Old Style" w:hAnsi="Bookman Old Style"/>
          <w:sz w:val="24"/>
          <w:szCs w:val="24"/>
        </w:rPr>
        <w:t xml:space="preserve">ungle oats which includes </w:t>
      </w:r>
      <w:r w:rsidR="002F66A2">
        <w:rPr>
          <w:rFonts w:ascii="Bookman Old Style" w:hAnsi="Bookman Old Style"/>
          <w:sz w:val="24"/>
          <w:szCs w:val="24"/>
        </w:rPr>
        <w:t>j</w:t>
      </w:r>
      <w:r>
        <w:rPr>
          <w:rFonts w:ascii="Bookman Old Style" w:hAnsi="Bookman Old Style"/>
          <w:sz w:val="24"/>
          <w:szCs w:val="24"/>
        </w:rPr>
        <w:t>u</w:t>
      </w:r>
      <w:r w:rsidR="00EA1745">
        <w:rPr>
          <w:rFonts w:ascii="Bookman Old Style" w:hAnsi="Bookman Old Style"/>
          <w:sz w:val="24"/>
          <w:szCs w:val="24"/>
        </w:rPr>
        <w:t>ngle oats cereal and ju</w:t>
      </w:r>
      <w:r w:rsidR="004F5E62">
        <w:rPr>
          <w:rFonts w:ascii="Bookman Old Style" w:hAnsi="Bookman Old Style"/>
          <w:sz w:val="24"/>
          <w:szCs w:val="24"/>
        </w:rPr>
        <w:t>ngle oat</w:t>
      </w:r>
      <w:r w:rsidR="00EA1745">
        <w:rPr>
          <w:rFonts w:ascii="Bookman Old Style" w:hAnsi="Bookman Old Style"/>
          <w:sz w:val="24"/>
          <w:szCs w:val="24"/>
        </w:rPr>
        <w:t>s</w:t>
      </w:r>
      <w:r w:rsidR="001B61E9">
        <w:rPr>
          <w:rFonts w:ascii="Bookman Old Style" w:hAnsi="Bookman Old Style"/>
          <w:sz w:val="24"/>
          <w:szCs w:val="24"/>
        </w:rPr>
        <w:t xml:space="preserve"> </w:t>
      </w:r>
      <w:r w:rsidR="00DF1897">
        <w:rPr>
          <w:rFonts w:ascii="Bookman Old Style" w:hAnsi="Bookman Old Style"/>
          <w:sz w:val="24"/>
          <w:szCs w:val="24"/>
        </w:rPr>
        <w:t>easy cereal is sold through Pick ‘n’ P</w:t>
      </w:r>
      <w:r>
        <w:rPr>
          <w:rFonts w:ascii="Bookman Old Style" w:hAnsi="Bookman Old Style"/>
          <w:sz w:val="24"/>
          <w:szCs w:val="24"/>
        </w:rPr>
        <w:t>ay</w:t>
      </w:r>
      <w:r w:rsidR="000224AA">
        <w:rPr>
          <w:rFonts w:ascii="Bookman Old Style" w:hAnsi="Bookman Old Style"/>
          <w:sz w:val="24"/>
          <w:szCs w:val="24"/>
        </w:rPr>
        <w:t>,</w:t>
      </w:r>
      <w:r w:rsidR="00DF1897">
        <w:rPr>
          <w:rFonts w:ascii="Bookman Old Style" w:hAnsi="Bookman Old Style"/>
          <w:sz w:val="24"/>
          <w:szCs w:val="24"/>
        </w:rPr>
        <w:t xml:space="preserve"> </w:t>
      </w:r>
      <w:r w:rsidR="00EA1745">
        <w:rPr>
          <w:rFonts w:ascii="Bookman Old Style" w:hAnsi="Bookman Old Style"/>
          <w:sz w:val="24"/>
          <w:szCs w:val="24"/>
        </w:rPr>
        <w:t>Shoprite</w:t>
      </w:r>
      <w:r w:rsidR="00DF1897">
        <w:rPr>
          <w:rFonts w:ascii="Bookman Old Style" w:hAnsi="Bookman Old Style"/>
          <w:sz w:val="24"/>
          <w:szCs w:val="24"/>
        </w:rPr>
        <w:t xml:space="preserve"> and S</w:t>
      </w:r>
      <w:r>
        <w:rPr>
          <w:rFonts w:ascii="Bookman Old Style" w:hAnsi="Bookman Old Style"/>
          <w:sz w:val="24"/>
          <w:szCs w:val="24"/>
        </w:rPr>
        <w:t>par retail chain</w:t>
      </w:r>
      <w:r w:rsidR="004C14D1">
        <w:rPr>
          <w:rFonts w:ascii="Bookman Old Style" w:hAnsi="Bookman Old Style"/>
          <w:sz w:val="24"/>
          <w:szCs w:val="24"/>
        </w:rPr>
        <w:t>s</w:t>
      </w:r>
      <w:r>
        <w:rPr>
          <w:rFonts w:ascii="Bookman Old Style" w:hAnsi="Bookman Old Style"/>
          <w:sz w:val="24"/>
          <w:szCs w:val="24"/>
        </w:rPr>
        <w:t>.</w:t>
      </w:r>
    </w:p>
    <w:p w:rsidR="00A32F59" w:rsidRDefault="00CA395C" w:rsidP="006D12ED">
      <w:pPr>
        <w:spacing w:line="360" w:lineRule="auto"/>
        <w:jc w:val="both"/>
        <w:rPr>
          <w:rFonts w:ascii="Bookman Old Style" w:hAnsi="Bookman Old Style"/>
          <w:sz w:val="24"/>
          <w:szCs w:val="24"/>
        </w:rPr>
      </w:pPr>
      <w:r>
        <w:rPr>
          <w:rFonts w:ascii="Bookman Old Style" w:hAnsi="Bookman Old Style"/>
          <w:sz w:val="24"/>
          <w:szCs w:val="24"/>
        </w:rPr>
        <w:t xml:space="preserve">Testifying </w:t>
      </w:r>
      <w:r w:rsidR="00DF1897">
        <w:rPr>
          <w:rFonts w:ascii="Bookman Old Style" w:hAnsi="Bookman Old Style"/>
          <w:sz w:val="24"/>
          <w:szCs w:val="24"/>
        </w:rPr>
        <w:t>o</w:t>
      </w:r>
      <w:r w:rsidR="004C14D1">
        <w:rPr>
          <w:rFonts w:ascii="Bookman Old Style" w:hAnsi="Bookman Old Style"/>
          <w:sz w:val="24"/>
          <w:szCs w:val="24"/>
        </w:rPr>
        <w:t>n behalf of the Appellant Rahim</w:t>
      </w:r>
      <w:r w:rsidR="00DF1897">
        <w:rPr>
          <w:rFonts w:ascii="Bookman Old Style" w:hAnsi="Bookman Old Style"/>
          <w:sz w:val="24"/>
          <w:szCs w:val="24"/>
        </w:rPr>
        <w:t xml:space="preserve"> Virani </w:t>
      </w:r>
      <w:r w:rsidR="004F5E62">
        <w:rPr>
          <w:rFonts w:ascii="Bookman Old Style" w:hAnsi="Bookman Old Style"/>
          <w:sz w:val="24"/>
          <w:szCs w:val="24"/>
        </w:rPr>
        <w:t>stated</w:t>
      </w:r>
      <w:r>
        <w:rPr>
          <w:rFonts w:ascii="Bookman Old Style" w:hAnsi="Bookman Old Style"/>
          <w:sz w:val="24"/>
          <w:szCs w:val="24"/>
        </w:rPr>
        <w:t xml:space="preserve"> that the Appellant’s </w:t>
      </w:r>
      <w:r w:rsidR="00417413">
        <w:rPr>
          <w:rFonts w:ascii="Bookman Old Style" w:hAnsi="Bookman Old Style"/>
          <w:sz w:val="24"/>
          <w:szCs w:val="24"/>
        </w:rPr>
        <w:t>trademarks</w:t>
      </w:r>
      <w:r>
        <w:rPr>
          <w:rFonts w:ascii="Bookman Old Style" w:hAnsi="Bookman Old Style"/>
          <w:sz w:val="24"/>
          <w:szCs w:val="24"/>
        </w:rPr>
        <w:t xml:space="preserve"> are not identical with nor are they confusingly similar to the Respondent’</w:t>
      </w:r>
      <w:r w:rsidR="00EE4CEE">
        <w:rPr>
          <w:rFonts w:ascii="Bookman Old Style" w:hAnsi="Bookman Old Style"/>
          <w:sz w:val="24"/>
          <w:szCs w:val="24"/>
        </w:rPr>
        <w:t xml:space="preserve">s registered trade mark. That there would be no confusion in the minds of consumers if the Appellant’s trade mark is registered having regard to the overall impression that would be created by the two </w:t>
      </w:r>
      <w:r w:rsidR="00417413">
        <w:rPr>
          <w:rFonts w:ascii="Bookman Old Style" w:hAnsi="Bookman Old Style"/>
          <w:sz w:val="24"/>
          <w:szCs w:val="24"/>
        </w:rPr>
        <w:t>trademarks</w:t>
      </w:r>
      <w:r w:rsidR="00EE4CEE">
        <w:rPr>
          <w:rFonts w:ascii="Bookman Old Style" w:hAnsi="Bookman Old Style"/>
          <w:sz w:val="24"/>
          <w:szCs w:val="24"/>
        </w:rPr>
        <w:t xml:space="preserve"> including</w:t>
      </w:r>
      <w:r w:rsidR="00845374">
        <w:rPr>
          <w:rFonts w:ascii="Bookman Old Style" w:hAnsi="Bookman Old Style"/>
          <w:sz w:val="24"/>
          <w:szCs w:val="24"/>
        </w:rPr>
        <w:t>:</w:t>
      </w:r>
      <w:r w:rsidR="00EE4CEE">
        <w:rPr>
          <w:rFonts w:ascii="Bookman Old Style" w:hAnsi="Bookman Old Style"/>
          <w:sz w:val="24"/>
          <w:szCs w:val="24"/>
        </w:rPr>
        <w:t xml:space="preserve"> the visual</w:t>
      </w:r>
      <w:r w:rsidR="003C1F7E">
        <w:rPr>
          <w:rFonts w:ascii="Bookman Old Style" w:hAnsi="Bookman Old Style"/>
          <w:sz w:val="24"/>
          <w:szCs w:val="24"/>
        </w:rPr>
        <w:t xml:space="preserve"> </w:t>
      </w:r>
      <w:r w:rsidR="00977F3A">
        <w:rPr>
          <w:rFonts w:ascii="Bookman Old Style" w:hAnsi="Bookman Old Style"/>
          <w:sz w:val="24"/>
          <w:szCs w:val="24"/>
        </w:rPr>
        <w:t>impression of</w:t>
      </w:r>
      <w:r w:rsidR="00EE4CEE">
        <w:rPr>
          <w:rFonts w:ascii="Bookman Old Style" w:hAnsi="Bookman Old Style"/>
          <w:sz w:val="24"/>
          <w:szCs w:val="24"/>
        </w:rPr>
        <w:t xml:space="preserve"> the respective logos of the two </w:t>
      </w:r>
      <w:r w:rsidR="00417413">
        <w:rPr>
          <w:rFonts w:ascii="Bookman Old Style" w:hAnsi="Bookman Old Style"/>
          <w:sz w:val="24"/>
          <w:szCs w:val="24"/>
        </w:rPr>
        <w:t>trademarks</w:t>
      </w:r>
      <w:r w:rsidR="00845374">
        <w:rPr>
          <w:rFonts w:ascii="Bookman Old Style" w:hAnsi="Bookman Old Style"/>
          <w:sz w:val="24"/>
          <w:szCs w:val="24"/>
        </w:rPr>
        <w:t>;</w:t>
      </w:r>
      <w:r w:rsidR="00EE4CEE">
        <w:rPr>
          <w:rFonts w:ascii="Bookman Old Style" w:hAnsi="Bookman Old Style"/>
          <w:sz w:val="24"/>
          <w:szCs w:val="24"/>
        </w:rPr>
        <w:t xml:space="preserve"> the description of the goods to which each trade </w:t>
      </w:r>
      <w:r w:rsidR="003C1F7E">
        <w:rPr>
          <w:rFonts w:ascii="Bookman Old Style" w:hAnsi="Bookman Old Style"/>
          <w:sz w:val="24"/>
          <w:szCs w:val="24"/>
        </w:rPr>
        <w:t>mark</w:t>
      </w:r>
      <w:r w:rsidR="00EE4CEE">
        <w:rPr>
          <w:rFonts w:ascii="Bookman Old Style" w:hAnsi="Bookman Old Style"/>
          <w:sz w:val="24"/>
          <w:szCs w:val="24"/>
        </w:rPr>
        <w:t xml:space="preserve"> relates</w:t>
      </w:r>
      <w:r w:rsidR="00845374">
        <w:rPr>
          <w:rFonts w:ascii="Bookman Old Style" w:hAnsi="Bookman Old Style"/>
          <w:sz w:val="24"/>
          <w:szCs w:val="24"/>
        </w:rPr>
        <w:t>;</w:t>
      </w:r>
      <w:r w:rsidR="00EE4CEE">
        <w:rPr>
          <w:rFonts w:ascii="Bookman Old Style" w:hAnsi="Bookman Old Style"/>
          <w:sz w:val="24"/>
          <w:szCs w:val="24"/>
        </w:rPr>
        <w:t xml:space="preserve"> and the channels of </w:t>
      </w:r>
      <w:r w:rsidR="003C1F7E">
        <w:rPr>
          <w:rFonts w:ascii="Bookman Old Style" w:hAnsi="Bookman Old Style"/>
          <w:sz w:val="24"/>
          <w:szCs w:val="24"/>
        </w:rPr>
        <w:t xml:space="preserve">distribution of the particular products to which </w:t>
      </w:r>
      <w:r w:rsidR="002C58DB">
        <w:rPr>
          <w:rFonts w:ascii="Bookman Old Style" w:hAnsi="Bookman Old Style"/>
          <w:sz w:val="24"/>
          <w:szCs w:val="24"/>
        </w:rPr>
        <w:t>trademarks</w:t>
      </w:r>
      <w:r w:rsidR="003C1F7E">
        <w:rPr>
          <w:rFonts w:ascii="Bookman Old Style" w:hAnsi="Bookman Old Style"/>
          <w:sz w:val="24"/>
          <w:szCs w:val="24"/>
        </w:rPr>
        <w:t xml:space="preserve"> are applied. Further that, the Appellant</w:t>
      </w:r>
      <w:r w:rsidR="00977F3A">
        <w:rPr>
          <w:rFonts w:ascii="Bookman Old Style" w:hAnsi="Bookman Old Style"/>
          <w:sz w:val="24"/>
          <w:szCs w:val="24"/>
        </w:rPr>
        <w:t>’</w:t>
      </w:r>
      <w:r w:rsidR="003C1F7E">
        <w:rPr>
          <w:rFonts w:ascii="Bookman Old Style" w:hAnsi="Bookman Old Style"/>
          <w:sz w:val="24"/>
          <w:szCs w:val="24"/>
        </w:rPr>
        <w:t xml:space="preserve">s trade mark and logo relates to goods which are </w:t>
      </w:r>
      <w:r w:rsidR="002C58DB">
        <w:rPr>
          <w:rFonts w:ascii="Bookman Old Style" w:hAnsi="Bookman Old Style"/>
          <w:sz w:val="24"/>
          <w:szCs w:val="24"/>
        </w:rPr>
        <w:t>not covered by the Resp</w:t>
      </w:r>
      <w:r w:rsidR="003C1F7E">
        <w:rPr>
          <w:rFonts w:ascii="Bookman Old Style" w:hAnsi="Bookman Old Style"/>
          <w:sz w:val="24"/>
          <w:szCs w:val="24"/>
        </w:rPr>
        <w:t>ondent’s registered trade mark</w:t>
      </w:r>
      <w:r w:rsidR="002C58DB">
        <w:rPr>
          <w:rFonts w:ascii="Bookman Old Style" w:hAnsi="Bookman Old Style"/>
          <w:sz w:val="24"/>
          <w:szCs w:val="24"/>
        </w:rPr>
        <w:t xml:space="preserve"> and that its contention that it is a growing company that would extend its cereal products to possibly cover the goods specified in the Appellant’s application has no support of the law. He also testified that the Appellant’s trade</w:t>
      </w:r>
      <w:r w:rsidR="00A154B6">
        <w:rPr>
          <w:rFonts w:ascii="Bookman Old Style" w:hAnsi="Bookman Old Style"/>
          <w:sz w:val="24"/>
          <w:szCs w:val="24"/>
        </w:rPr>
        <w:t xml:space="preserve"> </w:t>
      </w:r>
      <w:r w:rsidR="002C58DB">
        <w:rPr>
          <w:rFonts w:ascii="Bookman Old Style" w:hAnsi="Bookman Old Style"/>
          <w:sz w:val="24"/>
          <w:szCs w:val="24"/>
        </w:rPr>
        <w:t>mark was created independent</w:t>
      </w:r>
      <w:r w:rsidR="00845374">
        <w:rPr>
          <w:rFonts w:ascii="Bookman Old Style" w:hAnsi="Bookman Old Style"/>
          <w:sz w:val="24"/>
          <w:szCs w:val="24"/>
        </w:rPr>
        <w:t xml:space="preserve"> </w:t>
      </w:r>
      <w:r w:rsidR="002C58DB">
        <w:rPr>
          <w:rFonts w:ascii="Bookman Old Style" w:hAnsi="Bookman Old Style"/>
          <w:sz w:val="24"/>
          <w:szCs w:val="24"/>
        </w:rPr>
        <w:t>of the Respondent’s trade</w:t>
      </w:r>
      <w:r w:rsidR="00977F3A">
        <w:rPr>
          <w:rFonts w:ascii="Bookman Old Style" w:hAnsi="Bookman Old Style"/>
          <w:sz w:val="24"/>
          <w:szCs w:val="24"/>
        </w:rPr>
        <w:t xml:space="preserve"> </w:t>
      </w:r>
      <w:r w:rsidR="002C58DB">
        <w:rPr>
          <w:rFonts w:ascii="Bookman Old Style" w:hAnsi="Bookman Old Style"/>
          <w:sz w:val="24"/>
          <w:szCs w:val="24"/>
        </w:rPr>
        <w:t>mark to identify and distinguish its products and it is not in any way intended to pass of</w:t>
      </w:r>
      <w:r w:rsidR="00DF1897">
        <w:rPr>
          <w:rFonts w:ascii="Bookman Old Style" w:hAnsi="Bookman Old Style"/>
          <w:sz w:val="24"/>
          <w:szCs w:val="24"/>
        </w:rPr>
        <w:t>f</w:t>
      </w:r>
      <w:r w:rsidR="002C58DB">
        <w:rPr>
          <w:rFonts w:ascii="Bookman Old Style" w:hAnsi="Bookman Old Style"/>
          <w:sz w:val="24"/>
          <w:szCs w:val="24"/>
        </w:rPr>
        <w:t xml:space="preserve"> its products as belonging to the Respondent or in any way related to the Respondent’s</w:t>
      </w:r>
      <w:r w:rsidR="004750CF">
        <w:rPr>
          <w:rFonts w:ascii="Bookman Old Style" w:hAnsi="Bookman Old Style"/>
          <w:sz w:val="24"/>
          <w:szCs w:val="24"/>
        </w:rPr>
        <w:t xml:space="preserve"> products. Further that, he had been advised by his advocates and he verily believes that the Registrar is empowered to register similar or identical </w:t>
      </w:r>
      <w:r w:rsidR="00417413">
        <w:rPr>
          <w:rFonts w:ascii="Bookman Old Style" w:hAnsi="Bookman Old Style"/>
          <w:sz w:val="24"/>
          <w:szCs w:val="24"/>
        </w:rPr>
        <w:t>trademarks</w:t>
      </w:r>
      <w:r w:rsidR="004750CF">
        <w:rPr>
          <w:rFonts w:ascii="Bookman Old Style" w:hAnsi="Bookman Old Style"/>
          <w:sz w:val="24"/>
          <w:szCs w:val="24"/>
        </w:rPr>
        <w:t xml:space="preserve"> under certain circumstances and that this case presents such circumstance</w:t>
      </w:r>
      <w:r w:rsidR="00DF1897">
        <w:rPr>
          <w:rFonts w:ascii="Bookman Old Style" w:hAnsi="Bookman Old Style"/>
          <w:sz w:val="24"/>
          <w:szCs w:val="24"/>
        </w:rPr>
        <w:t>s</w:t>
      </w:r>
      <w:r w:rsidR="004750CF">
        <w:rPr>
          <w:rFonts w:ascii="Bookman Old Style" w:hAnsi="Bookman Old Style"/>
          <w:sz w:val="24"/>
          <w:szCs w:val="24"/>
        </w:rPr>
        <w:t xml:space="preserve"> as the Appellant</w:t>
      </w:r>
      <w:r w:rsidR="0008654A">
        <w:rPr>
          <w:rFonts w:ascii="Bookman Old Style" w:hAnsi="Bookman Old Style"/>
          <w:sz w:val="24"/>
          <w:szCs w:val="24"/>
        </w:rPr>
        <w:t xml:space="preserve">’ </w:t>
      </w:r>
      <w:r w:rsidR="004750CF">
        <w:rPr>
          <w:rFonts w:ascii="Bookman Old Style" w:hAnsi="Bookman Old Style"/>
          <w:sz w:val="24"/>
          <w:szCs w:val="24"/>
        </w:rPr>
        <w:t xml:space="preserve">s </w:t>
      </w:r>
      <w:r w:rsidR="00417413">
        <w:rPr>
          <w:rFonts w:ascii="Bookman Old Style" w:hAnsi="Bookman Old Style"/>
          <w:sz w:val="24"/>
          <w:szCs w:val="24"/>
        </w:rPr>
        <w:t>trademarks</w:t>
      </w:r>
      <w:r w:rsidR="004750CF">
        <w:rPr>
          <w:rFonts w:ascii="Bookman Old Style" w:hAnsi="Bookman Old Style"/>
          <w:sz w:val="24"/>
          <w:szCs w:val="24"/>
        </w:rPr>
        <w:t xml:space="preserve"> relates to goods not covered by the Respondent’s </w:t>
      </w:r>
      <w:r w:rsidR="00417413">
        <w:rPr>
          <w:rFonts w:ascii="Bookman Old Style" w:hAnsi="Bookman Old Style"/>
          <w:sz w:val="24"/>
          <w:szCs w:val="24"/>
        </w:rPr>
        <w:t>trademarks</w:t>
      </w:r>
      <w:r w:rsidR="004750CF">
        <w:rPr>
          <w:rFonts w:ascii="Bookman Old Style" w:hAnsi="Bookman Old Style"/>
          <w:sz w:val="24"/>
          <w:szCs w:val="24"/>
        </w:rPr>
        <w:t>. That the Appellant’s trade</w:t>
      </w:r>
      <w:r w:rsidR="00A154B6">
        <w:rPr>
          <w:rFonts w:ascii="Bookman Old Style" w:hAnsi="Bookman Old Style"/>
          <w:sz w:val="24"/>
          <w:szCs w:val="24"/>
        </w:rPr>
        <w:t xml:space="preserve"> </w:t>
      </w:r>
      <w:r w:rsidR="004750CF">
        <w:rPr>
          <w:rFonts w:ascii="Bookman Old Style" w:hAnsi="Bookman Old Style"/>
          <w:sz w:val="24"/>
          <w:szCs w:val="24"/>
        </w:rPr>
        <w:t>mark i</w:t>
      </w:r>
      <w:r w:rsidR="00845374">
        <w:rPr>
          <w:rFonts w:ascii="Bookman Old Style" w:hAnsi="Bookman Old Style"/>
          <w:sz w:val="24"/>
          <w:szCs w:val="24"/>
        </w:rPr>
        <w:t>s not identical to the Respondent</w:t>
      </w:r>
      <w:r w:rsidR="004750CF">
        <w:rPr>
          <w:rFonts w:ascii="Bookman Old Style" w:hAnsi="Bookman Old Style"/>
          <w:sz w:val="24"/>
          <w:szCs w:val="24"/>
        </w:rPr>
        <w:t>’s trade</w:t>
      </w:r>
      <w:r w:rsidR="00A154B6">
        <w:rPr>
          <w:rFonts w:ascii="Bookman Old Style" w:hAnsi="Bookman Old Style"/>
          <w:sz w:val="24"/>
          <w:szCs w:val="24"/>
        </w:rPr>
        <w:t xml:space="preserve"> </w:t>
      </w:r>
      <w:r w:rsidR="004750CF">
        <w:rPr>
          <w:rFonts w:ascii="Bookman Old Style" w:hAnsi="Bookman Old Style"/>
          <w:sz w:val="24"/>
          <w:szCs w:val="24"/>
        </w:rPr>
        <w:t>mark and that no prejudice will be caused to the Respondent</w:t>
      </w:r>
      <w:r w:rsidR="00A32F59">
        <w:rPr>
          <w:rFonts w:ascii="Bookman Old Style" w:hAnsi="Bookman Old Style"/>
          <w:sz w:val="24"/>
          <w:szCs w:val="24"/>
        </w:rPr>
        <w:t xml:space="preserve"> or indeed either of the parties if the Appellant’s </w:t>
      </w:r>
      <w:r w:rsidR="00417413">
        <w:rPr>
          <w:rFonts w:ascii="Bookman Old Style" w:hAnsi="Bookman Old Style"/>
          <w:sz w:val="24"/>
          <w:szCs w:val="24"/>
        </w:rPr>
        <w:t>trademarks</w:t>
      </w:r>
      <w:r w:rsidR="00A32F59">
        <w:rPr>
          <w:rFonts w:ascii="Bookman Old Style" w:hAnsi="Bookman Old Style"/>
          <w:sz w:val="24"/>
          <w:szCs w:val="24"/>
        </w:rPr>
        <w:t xml:space="preserve"> </w:t>
      </w:r>
      <w:r w:rsidR="00DF1897">
        <w:rPr>
          <w:rFonts w:ascii="Bookman Old Style" w:hAnsi="Bookman Old Style"/>
          <w:sz w:val="24"/>
          <w:szCs w:val="24"/>
        </w:rPr>
        <w:t xml:space="preserve">is </w:t>
      </w:r>
      <w:r w:rsidR="00A32F59">
        <w:rPr>
          <w:rFonts w:ascii="Bookman Old Style" w:hAnsi="Bookman Old Style"/>
          <w:sz w:val="24"/>
          <w:szCs w:val="24"/>
        </w:rPr>
        <w:t>registered.</w:t>
      </w:r>
    </w:p>
    <w:p w:rsidR="00907EB2" w:rsidRDefault="00A32F59" w:rsidP="006D12ED">
      <w:pPr>
        <w:spacing w:line="360" w:lineRule="auto"/>
        <w:jc w:val="both"/>
        <w:rPr>
          <w:rFonts w:ascii="Bookman Old Style" w:hAnsi="Bookman Old Style"/>
          <w:sz w:val="24"/>
          <w:szCs w:val="24"/>
        </w:rPr>
      </w:pPr>
      <w:r>
        <w:rPr>
          <w:rFonts w:ascii="Bookman Old Style" w:hAnsi="Bookman Old Style"/>
          <w:sz w:val="24"/>
          <w:szCs w:val="24"/>
        </w:rPr>
        <w:t xml:space="preserve">In the arguments in support of the Respondent’s opposition, Ms M. </w:t>
      </w:r>
      <w:r w:rsidR="00845374">
        <w:rPr>
          <w:rFonts w:ascii="Bookman Old Style" w:hAnsi="Bookman Old Style"/>
          <w:sz w:val="24"/>
          <w:szCs w:val="24"/>
        </w:rPr>
        <w:t xml:space="preserve">H. </w:t>
      </w:r>
      <w:r>
        <w:rPr>
          <w:rFonts w:ascii="Bookman Old Style" w:hAnsi="Bookman Old Style"/>
          <w:sz w:val="24"/>
          <w:szCs w:val="24"/>
        </w:rPr>
        <w:t>Masengu</w:t>
      </w:r>
      <w:r w:rsidR="00435BC8">
        <w:rPr>
          <w:rFonts w:ascii="Bookman Old Style" w:hAnsi="Bookman Old Style"/>
          <w:sz w:val="24"/>
          <w:szCs w:val="24"/>
        </w:rPr>
        <w:t xml:space="preserve"> a</w:t>
      </w:r>
      <w:r w:rsidR="0008654A">
        <w:rPr>
          <w:rFonts w:ascii="Bookman Old Style" w:hAnsi="Bookman Old Style"/>
          <w:sz w:val="24"/>
          <w:szCs w:val="24"/>
        </w:rPr>
        <w:t>rgued</w:t>
      </w:r>
      <w:r>
        <w:rPr>
          <w:rFonts w:ascii="Bookman Old Style" w:hAnsi="Bookman Old Style"/>
          <w:sz w:val="24"/>
          <w:szCs w:val="24"/>
        </w:rPr>
        <w:t xml:space="preserve"> as follows: that the Appellant’s proposed </w:t>
      </w:r>
      <w:r w:rsidR="00417413">
        <w:rPr>
          <w:rFonts w:ascii="Bookman Old Style" w:hAnsi="Bookman Old Style"/>
          <w:sz w:val="24"/>
          <w:szCs w:val="24"/>
        </w:rPr>
        <w:t>trademarks</w:t>
      </w:r>
      <w:r>
        <w:rPr>
          <w:rFonts w:ascii="Bookman Old Style" w:hAnsi="Bookman Old Style"/>
          <w:sz w:val="24"/>
          <w:szCs w:val="24"/>
        </w:rPr>
        <w:t xml:space="preserve"> are not only identical to the Respondent’s mark registered under number 730/2006</w:t>
      </w:r>
      <w:r w:rsidR="002C58DB">
        <w:rPr>
          <w:rFonts w:ascii="Bookman Old Style" w:hAnsi="Bookman Old Style"/>
          <w:sz w:val="24"/>
          <w:szCs w:val="24"/>
        </w:rPr>
        <w:t xml:space="preserve"> </w:t>
      </w:r>
      <w:r w:rsidR="0008654A">
        <w:rPr>
          <w:rFonts w:ascii="Bookman Old Style" w:hAnsi="Bookman Old Style"/>
          <w:sz w:val="24"/>
          <w:szCs w:val="24"/>
        </w:rPr>
        <w:t xml:space="preserve">but </w:t>
      </w:r>
      <w:r>
        <w:rPr>
          <w:rFonts w:ascii="Bookman Old Style" w:hAnsi="Bookman Old Style"/>
          <w:sz w:val="24"/>
          <w:szCs w:val="24"/>
        </w:rPr>
        <w:t>are also the same</w:t>
      </w:r>
      <w:r w:rsidR="00845374">
        <w:rPr>
          <w:rFonts w:ascii="Bookman Old Style" w:hAnsi="Bookman Old Style"/>
          <w:sz w:val="24"/>
          <w:szCs w:val="24"/>
        </w:rPr>
        <w:t>,</w:t>
      </w:r>
      <w:r>
        <w:rPr>
          <w:rFonts w:ascii="Bookman Old Style" w:hAnsi="Bookman Old Style"/>
          <w:sz w:val="24"/>
          <w:szCs w:val="24"/>
        </w:rPr>
        <w:t xml:space="preserve"> which fact has been admitted by the Appellant; the nature and description of the goods that relate to the two marks are the same</w:t>
      </w:r>
      <w:r w:rsidR="001B552C">
        <w:rPr>
          <w:rFonts w:ascii="Bookman Old Style" w:hAnsi="Bookman Old Style"/>
          <w:sz w:val="24"/>
          <w:szCs w:val="24"/>
        </w:rPr>
        <w:t xml:space="preserve"> </w:t>
      </w:r>
      <w:r w:rsidR="001B552C">
        <w:rPr>
          <w:rFonts w:ascii="Bookman Old Style" w:hAnsi="Bookman Old Style"/>
          <w:sz w:val="24"/>
          <w:szCs w:val="24"/>
        </w:rPr>
        <w:lastRenderedPageBreak/>
        <w:t>and renders the use of the trade mark by the Appellant</w:t>
      </w:r>
      <w:r>
        <w:rPr>
          <w:rFonts w:ascii="Bookman Old Style" w:hAnsi="Bookman Old Style"/>
          <w:sz w:val="24"/>
          <w:szCs w:val="24"/>
        </w:rPr>
        <w:t xml:space="preserve"> illegal in </w:t>
      </w:r>
      <w:r w:rsidR="001B552C">
        <w:rPr>
          <w:rFonts w:ascii="Bookman Old Style" w:hAnsi="Bookman Old Style"/>
          <w:sz w:val="24"/>
          <w:szCs w:val="24"/>
        </w:rPr>
        <w:t>terms of section 17 of the</w:t>
      </w:r>
      <w:r w:rsidR="00435BC8">
        <w:rPr>
          <w:rFonts w:ascii="Bookman Old Style" w:hAnsi="Bookman Old Style"/>
          <w:sz w:val="24"/>
          <w:szCs w:val="24"/>
        </w:rPr>
        <w:t xml:space="preserve"> Act</w:t>
      </w:r>
      <w:r w:rsidR="00845374">
        <w:rPr>
          <w:rFonts w:ascii="Bookman Old Style" w:hAnsi="Bookman Old Style"/>
          <w:sz w:val="24"/>
          <w:szCs w:val="24"/>
        </w:rPr>
        <w:t>; that since the Respondent has</w:t>
      </w:r>
      <w:r>
        <w:rPr>
          <w:rFonts w:ascii="Bookman Old Style" w:hAnsi="Bookman Old Style"/>
          <w:sz w:val="24"/>
          <w:szCs w:val="24"/>
        </w:rPr>
        <w:t xml:space="preserve"> in the recent past extended its product range to include snack bars and confectioneries which are sold in close proxi</w:t>
      </w:r>
      <w:r w:rsidR="0008654A">
        <w:rPr>
          <w:rFonts w:ascii="Bookman Old Style" w:hAnsi="Bookman Old Style"/>
          <w:sz w:val="24"/>
          <w:szCs w:val="24"/>
        </w:rPr>
        <w:t>mity</w:t>
      </w:r>
      <w:r>
        <w:rPr>
          <w:rFonts w:ascii="Bookman Old Style" w:hAnsi="Bookman Old Style"/>
          <w:sz w:val="24"/>
          <w:szCs w:val="24"/>
        </w:rPr>
        <w:t xml:space="preserve"> to products like chocolate bars, biscuits and wafers</w:t>
      </w:r>
      <w:r w:rsidR="0008654A">
        <w:rPr>
          <w:rFonts w:ascii="Bookman Old Style" w:hAnsi="Bookman Old Style"/>
          <w:sz w:val="24"/>
          <w:szCs w:val="24"/>
        </w:rPr>
        <w:t>,</w:t>
      </w:r>
      <w:r w:rsidR="00A17120">
        <w:rPr>
          <w:rFonts w:ascii="Bookman Old Style" w:hAnsi="Bookman Old Style"/>
          <w:sz w:val="24"/>
          <w:szCs w:val="24"/>
        </w:rPr>
        <w:t xml:space="preserve"> </w:t>
      </w:r>
      <w:r>
        <w:rPr>
          <w:rFonts w:ascii="Bookman Old Style" w:hAnsi="Bookman Old Style"/>
          <w:sz w:val="24"/>
          <w:szCs w:val="24"/>
        </w:rPr>
        <w:t xml:space="preserve">it </w:t>
      </w:r>
      <w:r w:rsidR="0008654A">
        <w:rPr>
          <w:rFonts w:ascii="Bookman Old Style" w:hAnsi="Bookman Old Style"/>
          <w:sz w:val="24"/>
          <w:szCs w:val="24"/>
        </w:rPr>
        <w:t>is</w:t>
      </w:r>
      <w:r>
        <w:rPr>
          <w:rFonts w:ascii="Bookman Old Style" w:hAnsi="Bookman Old Style"/>
          <w:sz w:val="24"/>
          <w:szCs w:val="24"/>
        </w:rPr>
        <w:t xml:space="preserve"> highly likel</w:t>
      </w:r>
      <w:r w:rsidR="001B552C">
        <w:rPr>
          <w:rFonts w:ascii="Bookman Old Style" w:hAnsi="Bookman Old Style"/>
          <w:sz w:val="24"/>
          <w:szCs w:val="24"/>
        </w:rPr>
        <w:t xml:space="preserve">y that an ordinary customer </w:t>
      </w:r>
      <w:r w:rsidR="0008654A">
        <w:rPr>
          <w:rFonts w:ascii="Bookman Old Style" w:hAnsi="Bookman Old Style"/>
          <w:sz w:val="24"/>
          <w:szCs w:val="24"/>
        </w:rPr>
        <w:t xml:space="preserve">may </w:t>
      </w:r>
      <w:r w:rsidR="001B552C">
        <w:rPr>
          <w:rFonts w:ascii="Bookman Old Style" w:hAnsi="Bookman Old Style"/>
          <w:sz w:val="24"/>
          <w:szCs w:val="24"/>
        </w:rPr>
        <w:t>confuse</w:t>
      </w:r>
      <w:r>
        <w:rPr>
          <w:rFonts w:ascii="Bookman Old Style" w:hAnsi="Bookman Old Style"/>
          <w:sz w:val="24"/>
          <w:szCs w:val="24"/>
        </w:rPr>
        <w:t xml:space="preserve"> these products to other products; the Tiger </w:t>
      </w:r>
      <w:r w:rsidR="002E7CBA">
        <w:rPr>
          <w:rFonts w:ascii="Bookman Old Style" w:hAnsi="Bookman Old Style"/>
          <w:sz w:val="24"/>
          <w:szCs w:val="24"/>
        </w:rPr>
        <w:t>Label trade mark would in this regard cause confusion</w:t>
      </w:r>
      <w:r w:rsidR="00A95E4F">
        <w:rPr>
          <w:rFonts w:ascii="Bookman Old Style" w:hAnsi="Bookman Old Style"/>
          <w:sz w:val="24"/>
          <w:szCs w:val="24"/>
        </w:rPr>
        <w:t xml:space="preserve"> </w:t>
      </w:r>
      <w:r w:rsidR="002E7CBA">
        <w:rPr>
          <w:rFonts w:ascii="Bookman Old Style" w:hAnsi="Bookman Old Style"/>
          <w:sz w:val="24"/>
          <w:szCs w:val="24"/>
        </w:rPr>
        <w:t xml:space="preserve">in the minds of customers who would mistake the </w:t>
      </w:r>
      <w:r w:rsidR="00E51FF3">
        <w:rPr>
          <w:rFonts w:ascii="Bookman Old Style" w:hAnsi="Bookman Old Style"/>
          <w:sz w:val="24"/>
          <w:szCs w:val="24"/>
        </w:rPr>
        <w:t xml:space="preserve">Appellant’s </w:t>
      </w:r>
      <w:r w:rsidR="002E7CBA">
        <w:rPr>
          <w:rFonts w:ascii="Bookman Old Style" w:hAnsi="Bookman Old Style"/>
          <w:sz w:val="24"/>
          <w:szCs w:val="24"/>
        </w:rPr>
        <w:t>product</w:t>
      </w:r>
      <w:r w:rsidR="00E51FF3">
        <w:rPr>
          <w:rFonts w:ascii="Bookman Old Style" w:hAnsi="Bookman Old Style"/>
          <w:sz w:val="24"/>
          <w:szCs w:val="24"/>
        </w:rPr>
        <w:t>s for those</w:t>
      </w:r>
      <w:r w:rsidR="002E7CBA">
        <w:rPr>
          <w:rFonts w:ascii="Bookman Old Style" w:hAnsi="Bookman Old Style"/>
          <w:sz w:val="24"/>
          <w:szCs w:val="24"/>
        </w:rPr>
        <w:t xml:space="preserve"> of </w:t>
      </w:r>
      <w:r w:rsidR="00E51FF3">
        <w:rPr>
          <w:rFonts w:ascii="Bookman Old Style" w:hAnsi="Bookman Old Style"/>
          <w:sz w:val="24"/>
          <w:szCs w:val="24"/>
        </w:rPr>
        <w:t xml:space="preserve">the </w:t>
      </w:r>
      <w:r w:rsidR="002E7CBA">
        <w:rPr>
          <w:rFonts w:ascii="Bookman Old Style" w:hAnsi="Bookman Old Style"/>
          <w:sz w:val="24"/>
          <w:szCs w:val="24"/>
        </w:rPr>
        <w:t>Respondent; and that the Respondent’s trade mark TIGER BRAND</w:t>
      </w:r>
      <w:r w:rsidR="00A95E4F">
        <w:rPr>
          <w:rFonts w:ascii="Bookman Old Style" w:hAnsi="Bookman Old Style"/>
          <w:sz w:val="24"/>
          <w:szCs w:val="24"/>
        </w:rPr>
        <w:t xml:space="preserve"> logo has been long established and </w:t>
      </w:r>
      <w:r w:rsidR="00907EB2">
        <w:rPr>
          <w:rFonts w:ascii="Bookman Old Style" w:hAnsi="Bookman Old Style"/>
          <w:sz w:val="24"/>
          <w:szCs w:val="24"/>
        </w:rPr>
        <w:t>has</w:t>
      </w:r>
      <w:r w:rsidR="00A95E4F">
        <w:rPr>
          <w:rFonts w:ascii="Bookman Old Style" w:hAnsi="Bookman Old Style"/>
          <w:sz w:val="24"/>
          <w:szCs w:val="24"/>
        </w:rPr>
        <w:t xml:space="preserve"> been in existence in Zambia since 2006, prior to the Appellant’s applications for registration</w:t>
      </w:r>
      <w:r w:rsidR="0008654A">
        <w:rPr>
          <w:rFonts w:ascii="Bookman Old Style" w:hAnsi="Bookman Old Style"/>
          <w:sz w:val="24"/>
          <w:szCs w:val="24"/>
        </w:rPr>
        <w:t xml:space="preserve">.  Further </w:t>
      </w:r>
      <w:r w:rsidR="00A95E4F">
        <w:rPr>
          <w:rFonts w:ascii="Bookman Old Style" w:hAnsi="Bookman Old Style"/>
          <w:sz w:val="24"/>
          <w:szCs w:val="24"/>
        </w:rPr>
        <w:t>that</w:t>
      </w:r>
      <w:r w:rsidR="00977F3A">
        <w:rPr>
          <w:rFonts w:ascii="Bookman Old Style" w:hAnsi="Bookman Old Style"/>
          <w:sz w:val="24"/>
          <w:szCs w:val="24"/>
        </w:rPr>
        <w:t>,</w:t>
      </w:r>
      <w:r w:rsidR="00A95E4F">
        <w:rPr>
          <w:rFonts w:ascii="Bookman Old Style" w:hAnsi="Bookman Old Style"/>
          <w:sz w:val="24"/>
          <w:szCs w:val="24"/>
        </w:rPr>
        <w:t xml:space="preserve"> the </w:t>
      </w:r>
      <w:r w:rsidR="00907EB2">
        <w:rPr>
          <w:rFonts w:ascii="Bookman Old Style" w:hAnsi="Bookman Old Style"/>
          <w:sz w:val="24"/>
          <w:szCs w:val="24"/>
        </w:rPr>
        <w:t xml:space="preserve">trade mark is available in many African countries and the </w:t>
      </w:r>
      <w:r w:rsidR="00EA1745">
        <w:rPr>
          <w:rFonts w:ascii="Bookman Old Style" w:hAnsi="Bookman Old Style"/>
          <w:sz w:val="24"/>
          <w:szCs w:val="24"/>
        </w:rPr>
        <w:t>Middle</w:t>
      </w:r>
      <w:r w:rsidR="00907EB2">
        <w:rPr>
          <w:rFonts w:ascii="Bookman Old Style" w:hAnsi="Bookman Old Style"/>
          <w:sz w:val="24"/>
          <w:szCs w:val="24"/>
        </w:rPr>
        <w:t xml:space="preserve"> East.</w:t>
      </w:r>
    </w:p>
    <w:p w:rsidR="00CA395C" w:rsidRDefault="00907EB2" w:rsidP="006D12ED">
      <w:pPr>
        <w:spacing w:line="360" w:lineRule="auto"/>
        <w:jc w:val="both"/>
        <w:rPr>
          <w:rFonts w:ascii="Bookman Old Style" w:hAnsi="Bookman Old Style"/>
          <w:sz w:val="24"/>
          <w:szCs w:val="24"/>
        </w:rPr>
      </w:pPr>
      <w:r>
        <w:rPr>
          <w:rFonts w:ascii="Bookman Old Style" w:hAnsi="Bookman Old Style"/>
          <w:sz w:val="24"/>
          <w:szCs w:val="24"/>
        </w:rPr>
        <w:t>In response, counsel</w:t>
      </w:r>
      <w:r w:rsidR="0008654A">
        <w:rPr>
          <w:rFonts w:ascii="Bookman Old Style" w:hAnsi="Bookman Old Style"/>
          <w:sz w:val="24"/>
          <w:szCs w:val="24"/>
        </w:rPr>
        <w:t xml:space="preserve"> </w:t>
      </w:r>
      <w:r>
        <w:rPr>
          <w:rFonts w:ascii="Bookman Old Style" w:hAnsi="Bookman Old Style"/>
          <w:sz w:val="24"/>
          <w:szCs w:val="24"/>
        </w:rPr>
        <w:t xml:space="preserve">for the </w:t>
      </w:r>
      <w:r w:rsidR="0008654A">
        <w:rPr>
          <w:rFonts w:ascii="Bookman Old Style" w:hAnsi="Bookman Old Style"/>
          <w:sz w:val="24"/>
          <w:szCs w:val="24"/>
        </w:rPr>
        <w:t xml:space="preserve">Appellant Ms F. Kalunga </w:t>
      </w:r>
      <w:r>
        <w:rPr>
          <w:rFonts w:ascii="Bookman Old Style" w:hAnsi="Bookman Old Style"/>
          <w:sz w:val="24"/>
          <w:szCs w:val="24"/>
        </w:rPr>
        <w:t>argued that the trade marks TIGER BRANDS and LOGO and TIGER are not identical or similar so as to cause confusion to the consumer</w:t>
      </w:r>
      <w:r w:rsidR="0008654A">
        <w:rPr>
          <w:rFonts w:ascii="Bookman Old Style" w:hAnsi="Bookman Old Style"/>
          <w:sz w:val="24"/>
          <w:szCs w:val="24"/>
        </w:rPr>
        <w:t>s</w:t>
      </w:r>
      <w:r>
        <w:rPr>
          <w:rFonts w:ascii="Bookman Old Style" w:hAnsi="Bookman Old Style"/>
          <w:sz w:val="24"/>
          <w:szCs w:val="24"/>
        </w:rPr>
        <w:t xml:space="preserve">. She relied on the case of </w:t>
      </w:r>
      <w:r w:rsidR="00083D11">
        <w:rPr>
          <w:rFonts w:ascii="Bookman Old Style" w:hAnsi="Bookman Old Style"/>
          <w:b/>
          <w:i/>
          <w:sz w:val="24"/>
          <w:szCs w:val="24"/>
        </w:rPr>
        <w:t>Pianotist Company Limited A</w:t>
      </w:r>
      <w:r w:rsidR="00083D11" w:rsidRPr="00907EB2">
        <w:rPr>
          <w:rFonts w:ascii="Bookman Old Style" w:hAnsi="Bookman Old Style"/>
          <w:b/>
          <w:i/>
          <w:sz w:val="24"/>
          <w:szCs w:val="24"/>
        </w:rPr>
        <w:t>pplication (1)</w:t>
      </w:r>
      <w:r w:rsidR="00083D11">
        <w:rPr>
          <w:rFonts w:ascii="Bookman Old Style" w:hAnsi="Bookman Old Style"/>
          <w:sz w:val="24"/>
          <w:szCs w:val="24"/>
        </w:rPr>
        <w:t xml:space="preserve"> </w:t>
      </w:r>
      <w:r>
        <w:rPr>
          <w:rFonts w:ascii="Bookman Old Style" w:hAnsi="Bookman Old Style"/>
          <w:sz w:val="24"/>
          <w:szCs w:val="24"/>
        </w:rPr>
        <w:t>which she argued lays down the test to be applied in matter</w:t>
      </w:r>
      <w:r w:rsidR="00977F3A">
        <w:rPr>
          <w:rFonts w:ascii="Bookman Old Style" w:hAnsi="Bookman Old Style"/>
          <w:sz w:val="24"/>
          <w:szCs w:val="24"/>
        </w:rPr>
        <w:t>s</w:t>
      </w:r>
      <w:r>
        <w:rPr>
          <w:rFonts w:ascii="Bookman Old Style" w:hAnsi="Bookman Old Style"/>
          <w:sz w:val="24"/>
          <w:szCs w:val="24"/>
        </w:rPr>
        <w:t xml:space="preserve"> such as this one. It was argued that the test to be applied is whethe</w:t>
      </w:r>
      <w:r w:rsidR="001B552C">
        <w:rPr>
          <w:rFonts w:ascii="Bookman Old Style" w:hAnsi="Bookman Old Style"/>
          <w:sz w:val="24"/>
          <w:szCs w:val="24"/>
        </w:rPr>
        <w:t>r there is a visual or phonetic</w:t>
      </w:r>
      <w:r>
        <w:rPr>
          <w:rFonts w:ascii="Bookman Old Style" w:hAnsi="Bookman Old Style"/>
          <w:sz w:val="24"/>
          <w:szCs w:val="24"/>
        </w:rPr>
        <w:t xml:space="preserve"> similarities between the trade mark</w:t>
      </w:r>
      <w:r w:rsidR="00FF34AA">
        <w:rPr>
          <w:rFonts w:ascii="Bookman Old Style" w:hAnsi="Bookman Old Style"/>
          <w:sz w:val="24"/>
          <w:szCs w:val="24"/>
        </w:rPr>
        <w:t>s</w:t>
      </w:r>
      <w:r>
        <w:rPr>
          <w:rFonts w:ascii="Bookman Old Style" w:hAnsi="Bookman Old Style"/>
          <w:sz w:val="24"/>
          <w:szCs w:val="24"/>
        </w:rPr>
        <w:t>.</w:t>
      </w:r>
      <w:r w:rsidR="002E7CBA">
        <w:rPr>
          <w:rFonts w:ascii="Bookman Old Style" w:hAnsi="Bookman Old Style"/>
          <w:sz w:val="24"/>
          <w:szCs w:val="24"/>
        </w:rPr>
        <w:t xml:space="preserve"> </w:t>
      </w:r>
      <w:r w:rsidR="00FF34AA">
        <w:rPr>
          <w:rFonts w:ascii="Bookman Old Style" w:hAnsi="Bookman Old Style"/>
          <w:sz w:val="24"/>
          <w:szCs w:val="24"/>
        </w:rPr>
        <w:t>Further that</w:t>
      </w:r>
      <w:r w:rsidR="005474A3">
        <w:rPr>
          <w:rFonts w:ascii="Bookman Old Style" w:hAnsi="Bookman Old Style"/>
          <w:sz w:val="24"/>
          <w:szCs w:val="24"/>
        </w:rPr>
        <w:t>,</w:t>
      </w:r>
      <w:r w:rsidR="00FF34AA">
        <w:rPr>
          <w:rFonts w:ascii="Bookman Old Style" w:hAnsi="Bookman Old Style"/>
          <w:sz w:val="24"/>
          <w:szCs w:val="24"/>
        </w:rPr>
        <w:t xml:space="preserve"> in accordance with the case of </w:t>
      </w:r>
      <w:r w:rsidR="00083D11" w:rsidRPr="00FF34AA">
        <w:rPr>
          <w:rFonts w:ascii="Bookman Old Style" w:hAnsi="Bookman Old Style"/>
          <w:b/>
          <w:i/>
          <w:sz w:val="24"/>
          <w:szCs w:val="24"/>
        </w:rPr>
        <w:t>William</w:t>
      </w:r>
      <w:r w:rsidR="00083D11">
        <w:rPr>
          <w:rFonts w:ascii="Bookman Old Style" w:hAnsi="Bookman Old Style"/>
          <w:b/>
          <w:i/>
          <w:sz w:val="24"/>
          <w:szCs w:val="24"/>
        </w:rPr>
        <w:t xml:space="preserve"> B</w:t>
      </w:r>
      <w:r w:rsidR="00083D11" w:rsidRPr="00FF34AA">
        <w:rPr>
          <w:rFonts w:ascii="Bookman Old Style" w:hAnsi="Bookman Old Style"/>
          <w:b/>
          <w:i/>
          <w:sz w:val="24"/>
          <w:szCs w:val="24"/>
        </w:rPr>
        <w:t>ail</w:t>
      </w:r>
      <w:r w:rsidR="00083D11">
        <w:rPr>
          <w:rFonts w:ascii="Bookman Old Style" w:hAnsi="Bookman Old Style"/>
          <w:b/>
          <w:i/>
          <w:sz w:val="24"/>
          <w:szCs w:val="24"/>
        </w:rPr>
        <w:t>e</w:t>
      </w:r>
      <w:r w:rsidR="00083D11" w:rsidRPr="00FF34AA">
        <w:rPr>
          <w:rFonts w:ascii="Bookman Old Style" w:hAnsi="Bookman Old Style"/>
          <w:b/>
          <w:i/>
          <w:sz w:val="24"/>
          <w:szCs w:val="24"/>
        </w:rPr>
        <w:t>y</w:t>
      </w:r>
      <w:r w:rsidR="00083D11">
        <w:rPr>
          <w:rFonts w:ascii="Bookman Old Style" w:hAnsi="Bookman Old Style"/>
          <w:b/>
          <w:i/>
          <w:sz w:val="24"/>
          <w:szCs w:val="24"/>
        </w:rPr>
        <w:t>s</w:t>
      </w:r>
      <w:r w:rsidR="00083D11" w:rsidRPr="00FF34AA">
        <w:rPr>
          <w:rFonts w:ascii="Bookman Old Style" w:hAnsi="Bookman Old Style"/>
          <w:b/>
          <w:i/>
          <w:sz w:val="24"/>
          <w:szCs w:val="24"/>
        </w:rPr>
        <w:t xml:space="preserve"> (Birmingham) Limited’s</w:t>
      </w:r>
      <w:r w:rsidR="00083D11">
        <w:rPr>
          <w:rFonts w:ascii="Bookman Old Style" w:hAnsi="Bookman Old Style"/>
          <w:b/>
          <w:i/>
          <w:sz w:val="24"/>
          <w:szCs w:val="24"/>
        </w:rPr>
        <w:t xml:space="preserve"> A</w:t>
      </w:r>
      <w:r w:rsidR="00083D11" w:rsidRPr="00FF34AA">
        <w:rPr>
          <w:rFonts w:ascii="Bookman Old Style" w:hAnsi="Bookman Old Style"/>
          <w:b/>
          <w:i/>
          <w:sz w:val="24"/>
          <w:szCs w:val="24"/>
        </w:rPr>
        <w:t>pplication (2)</w:t>
      </w:r>
      <w:r w:rsidR="00083D11">
        <w:rPr>
          <w:rFonts w:ascii="Bookman Old Style" w:hAnsi="Bookman Old Style"/>
          <w:sz w:val="24"/>
          <w:szCs w:val="24"/>
        </w:rPr>
        <w:t xml:space="preserve"> </w:t>
      </w:r>
      <w:r w:rsidR="00FF34AA">
        <w:rPr>
          <w:rFonts w:ascii="Bookman Old Style" w:hAnsi="Bookman Old Style"/>
          <w:sz w:val="24"/>
          <w:szCs w:val="24"/>
        </w:rPr>
        <w:t xml:space="preserve">a comparison of two </w:t>
      </w:r>
      <w:r w:rsidR="00417413">
        <w:rPr>
          <w:rFonts w:ascii="Bookman Old Style" w:hAnsi="Bookman Old Style"/>
          <w:sz w:val="24"/>
          <w:szCs w:val="24"/>
        </w:rPr>
        <w:t>trademarks</w:t>
      </w:r>
      <w:r w:rsidR="00FF34AA">
        <w:rPr>
          <w:rFonts w:ascii="Bookman Old Style" w:hAnsi="Bookman Old Style"/>
          <w:sz w:val="24"/>
          <w:szCs w:val="24"/>
        </w:rPr>
        <w:t xml:space="preserve"> cannot be made by splitting the trade mark</w:t>
      </w:r>
      <w:r w:rsidR="005474A3">
        <w:rPr>
          <w:rFonts w:ascii="Bookman Old Style" w:hAnsi="Bookman Old Style"/>
          <w:sz w:val="24"/>
          <w:szCs w:val="24"/>
        </w:rPr>
        <w:t>’</w:t>
      </w:r>
      <w:r w:rsidR="00FF34AA">
        <w:rPr>
          <w:rFonts w:ascii="Bookman Old Style" w:hAnsi="Bookman Old Style"/>
          <w:sz w:val="24"/>
          <w:szCs w:val="24"/>
        </w:rPr>
        <w:t xml:space="preserve">s name in two and comparing one portion only of the name to the other trade mark. It was argued to this end that an analysis of whether or not there is a conflict between the Respondent’s and Appellant’s </w:t>
      </w:r>
      <w:r w:rsidR="00417413">
        <w:rPr>
          <w:rFonts w:ascii="Bookman Old Style" w:hAnsi="Bookman Old Style"/>
          <w:sz w:val="24"/>
          <w:szCs w:val="24"/>
        </w:rPr>
        <w:t>trademarks</w:t>
      </w:r>
      <w:r w:rsidR="00FF34AA">
        <w:rPr>
          <w:rFonts w:ascii="Bookman Old Style" w:hAnsi="Bookman Old Style"/>
          <w:sz w:val="24"/>
          <w:szCs w:val="24"/>
        </w:rPr>
        <w:t xml:space="preserve"> should encompass the Respondent</w:t>
      </w:r>
      <w:r w:rsidR="000D7521">
        <w:rPr>
          <w:rFonts w:ascii="Bookman Old Style" w:hAnsi="Bookman Old Style"/>
          <w:sz w:val="24"/>
          <w:szCs w:val="24"/>
        </w:rPr>
        <w:t>’</w:t>
      </w:r>
      <w:r w:rsidR="00FF34AA">
        <w:rPr>
          <w:rFonts w:ascii="Bookman Old Style" w:hAnsi="Bookman Old Style"/>
          <w:sz w:val="24"/>
          <w:szCs w:val="24"/>
        </w:rPr>
        <w:t xml:space="preserve">s trade mark in full as registered and not just the name TIGER. Counsel argued that even a comparison of the pictures on the two logos indicates that an average consumer cannot be confused by the two </w:t>
      </w:r>
      <w:r w:rsidR="00417413">
        <w:rPr>
          <w:rFonts w:ascii="Bookman Old Style" w:hAnsi="Bookman Old Style"/>
          <w:sz w:val="24"/>
          <w:szCs w:val="24"/>
        </w:rPr>
        <w:t>trademarks</w:t>
      </w:r>
      <w:r w:rsidR="00FF34AA">
        <w:rPr>
          <w:rFonts w:ascii="Bookman Old Style" w:hAnsi="Bookman Old Style"/>
          <w:sz w:val="24"/>
          <w:szCs w:val="24"/>
        </w:rPr>
        <w:t xml:space="preserve">. Reliance in this regard was made to the case of </w:t>
      </w:r>
      <w:r w:rsidR="00083D11">
        <w:rPr>
          <w:rFonts w:ascii="Bookman Old Style" w:hAnsi="Bookman Old Style"/>
          <w:b/>
          <w:i/>
          <w:sz w:val="24"/>
          <w:szCs w:val="24"/>
        </w:rPr>
        <w:t>Trade Kings Limited vs. Unilever Plc &amp; O</w:t>
      </w:r>
      <w:r w:rsidR="00083D11" w:rsidRPr="00FF34AA">
        <w:rPr>
          <w:rFonts w:ascii="Bookman Old Style" w:hAnsi="Bookman Old Style"/>
          <w:b/>
          <w:i/>
          <w:sz w:val="24"/>
          <w:szCs w:val="24"/>
        </w:rPr>
        <w:t>thers (3)</w:t>
      </w:r>
      <w:r w:rsidR="00FF34AA" w:rsidRPr="00FF34AA">
        <w:rPr>
          <w:rFonts w:ascii="Bookman Old Style" w:hAnsi="Bookman Old Style"/>
          <w:b/>
          <w:i/>
          <w:sz w:val="24"/>
          <w:szCs w:val="24"/>
        </w:rPr>
        <w:t xml:space="preserve"> </w:t>
      </w:r>
      <w:r w:rsidR="00FF34AA">
        <w:rPr>
          <w:rFonts w:ascii="Bookman Old Style" w:hAnsi="Bookman Old Style"/>
          <w:sz w:val="24"/>
          <w:szCs w:val="24"/>
        </w:rPr>
        <w:t>in w</w:t>
      </w:r>
      <w:r w:rsidR="0008654A">
        <w:rPr>
          <w:rFonts w:ascii="Bookman Old Style" w:hAnsi="Bookman Old Style"/>
          <w:sz w:val="24"/>
          <w:szCs w:val="24"/>
        </w:rPr>
        <w:t>hich counsel argued the test of what cons</w:t>
      </w:r>
      <w:r w:rsidR="001B552C">
        <w:rPr>
          <w:rFonts w:ascii="Bookman Old Style" w:hAnsi="Bookman Old Style"/>
          <w:sz w:val="24"/>
          <w:szCs w:val="24"/>
        </w:rPr>
        <w:t>titutes</w:t>
      </w:r>
      <w:r w:rsidR="00FF34AA">
        <w:rPr>
          <w:rFonts w:ascii="Bookman Old Style" w:hAnsi="Bookman Old Style"/>
          <w:sz w:val="24"/>
          <w:szCs w:val="24"/>
        </w:rPr>
        <w:t xml:space="preserve"> an average Zambian consumer is laid down.</w:t>
      </w:r>
    </w:p>
    <w:p w:rsidR="00CA40F7" w:rsidRDefault="00FF34AA" w:rsidP="006D12ED">
      <w:pPr>
        <w:spacing w:line="360" w:lineRule="auto"/>
        <w:jc w:val="both"/>
        <w:rPr>
          <w:rFonts w:ascii="Bookman Old Style" w:hAnsi="Bookman Old Style"/>
          <w:sz w:val="24"/>
          <w:szCs w:val="24"/>
        </w:rPr>
      </w:pPr>
      <w:r>
        <w:rPr>
          <w:rFonts w:ascii="Bookman Old Style" w:hAnsi="Bookman Old Style"/>
          <w:sz w:val="24"/>
          <w:szCs w:val="24"/>
        </w:rPr>
        <w:t>The other limb of counsel’s argument w</w:t>
      </w:r>
      <w:r w:rsidR="00900834">
        <w:rPr>
          <w:rFonts w:ascii="Bookman Old Style" w:hAnsi="Bookman Old Style"/>
          <w:sz w:val="24"/>
          <w:szCs w:val="24"/>
        </w:rPr>
        <w:t>a</w:t>
      </w:r>
      <w:r>
        <w:rPr>
          <w:rFonts w:ascii="Bookman Old Style" w:hAnsi="Bookman Old Style"/>
          <w:sz w:val="24"/>
          <w:szCs w:val="24"/>
        </w:rPr>
        <w:t xml:space="preserve">s that a reading of sections 17 and </w:t>
      </w:r>
      <w:r w:rsidR="0008654A">
        <w:rPr>
          <w:rFonts w:ascii="Bookman Old Style" w:hAnsi="Bookman Old Style"/>
          <w:sz w:val="24"/>
          <w:szCs w:val="24"/>
        </w:rPr>
        <w:t>1</w:t>
      </w:r>
      <w:r>
        <w:rPr>
          <w:rFonts w:ascii="Bookman Old Style" w:hAnsi="Bookman Old Style"/>
          <w:sz w:val="24"/>
          <w:szCs w:val="24"/>
        </w:rPr>
        <w:t>8</w:t>
      </w:r>
      <w:r w:rsidR="0008654A">
        <w:rPr>
          <w:rFonts w:ascii="Bookman Old Style" w:hAnsi="Bookman Old Style"/>
          <w:sz w:val="24"/>
          <w:szCs w:val="24"/>
        </w:rPr>
        <w:t xml:space="preserve"> of the Act indicates</w:t>
      </w:r>
      <w:r w:rsidR="005474A3">
        <w:rPr>
          <w:rFonts w:ascii="Bookman Old Style" w:hAnsi="Bookman Old Style"/>
          <w:sz w:val="24"/>
          <w:szCs w:val="24"/>
        </w:rPr>
        <w:t xml:space="preserve"> that protection of</w:t>
      </w:r>
      <w:r>
        <w:rPr>
          <w:rFonts w:ascii="Bookman Old Style" w:hAnsi="Bookman Old Style"/>
          <w:sz w:val="24"/>
          <w:szCs w:val="24"/>
        </w:rPr>
        <w:t xml:space="preserve"> a trade mark is granted </w:t>
      </w:r>
      <w:r w:rsidR="0008654A">
        <w:rPr>
          <w:rFonts w:ascii="Bookman Old Style" w:hAnsi="Bookman Old Style"/>
          <w:sz w:val="24"/>
          <w:szCs w:val="24"/>
        </w:rPr>
        <w:t xml:space="preserve">to a </w:t>
      </w:r>
      <w:r w:rsidR="0008654A">
        <w:rPr>
          <w:rFonts w:ascii="Bookman Old Style" w:hAnsi="Bookman Old Style"/>
          <w:sz w:val="24"/>
          <w:szCs w:val="24"/>
        </w:rPr>
        <w:lastRenderedPageBreak/>
        <w:t xml:space="preserve">particular set of goods that have been provided </w:t>
      </w:r>
      <w:r w:rsidR="00A63E31">
        <w:rPr>
          <w:rFonts w:ascii="Bookman Old Style" w:hAnsi="Bookman Old Style"/>
          <w:sz w:val="24"/>
          <w:szCs w:val="24"/>
        </w:rPr>
        <w:t>for in the registration.  She argued that such classificat</w:t>
      </w:r>
      <w:r w:rsidR="005474A3">
        <w:rPr>
          <w:rFonts w:ascii="Bookman Old Style" w:hAnsi="Bookman Old Style"/>
          <w:sz w:val="24"/>
          <w:szCs w:val="24"/>
        </w:rPr>
        <w:t>ion is</w:t>
      </w:r>
      <w:r w:rsidR="00A63E31">
        <w:rPr>
          <w:rFonts w:ascii="Bookman Old Style" w:hAnsi="Bookman Old Style"/>
          <w:sz w:val="24"/>
          <w:szCs w:val="24"/>
        </w:rPr>
        <w:t xml:space="preserve"> mainly for administrative purp</w:t>
      </w:r>
      <w:r w:rsidR="00D015D1">
        <w:rPr>
          <w:rFonts w:ascii="Bookman Old Style" w:hAnsi="Bookman Old Style"/>
          <w:sz w:val="24"/>
          <w:szCs w:val="24"/>
        </w:rPr>
        <w:t xml:space="preserve">oses as </w:t>
      </w:r>
      <w:r w:rsidR="005474A3">
        <w:rPr>
          <w:rFonts w:ascii="Bookman Old Style" w:hAnsi="Bookman Old Style"/>
          <w:sz w:val="24"/>
          <w:szCs w:val="24"/>
        </w:rPr>
        <w:t xml:space="preserve">it </w:t>
      </w:r>
      <w:r w:rsidR="00D015D1">
        <w:rPr>
          <w:rFonts w:ascii="Bookman Old Style" w:hAnsi="Bookman Old Style"/>
          <w:sz w:val="24"/>
          <w:szCs w:val="24"/>
        </w:rPr>
        <w:t xml:space="preserve">is not intended to grant </w:t>
      </w:r>
      <w:r w:rsidR="00A63E31">
        <w:rPr>
          <w:rFonts w:ascii="Bookman Old Style" w:hAnsi="Bookman Old Style"/>
          <w:sz w:val="24"/>
          <w:szCs w:val="24"/>
        </w:rPr>
        <w:t>blanket monopoly to a proprietor of goods</w:t>
      </w:r>
      <w:r w:rsidR="004F04E4">
        <w:rPr>
          <w:rFonts w:ascii="Bookman Old Style" w:hAnsi="Bookman Old Style"/>
          <w:sz w:val="24"/>
          <w:szCs w:val="24"/>
        </w:rPr>
        <w:t xml:space="preserve"> falling i</w:t>
      </w:r>
      <w:r w:rsidR="00A63E31">
        <w:rPr>
          <w:rFonts w:ascii="Bookman Old Style" w:hAnsi="Bookman Old Style"/>
          <w:sz w:val="24"/>
          <w:szCs w:val="24"/>
        </w:rPr>
        <w:t>n a particular</w:t>
      </w:r>
      <w:r w:rsidR="004F04E4">
        <w:rPr>
          <w:rFonts w:ascii="Bookman Old Style" w:hAnsi="Bookman Old Style"/>
          <w:sz w:val="24"/>
          <w:szCs w:val="24"/>
        </w:rPr>
        <w:t xml:space="preserve"> class</w:t>
      </w:r>
      <w:r w:rsidR="00A63E31">
        <w:rPr>
          <w:rFonts w:ascii="Bookman Old Style" w:hAnsi="Bookman Old Style"/>
          <w:sz w:val="24"/>
          <w:szCs w:val="24"/>
        </w:rPr>
        <w:t xml:space="preserve">.  Consequent upon this it was argued, the Respondent cannot claim a monopoly of all goods </w:t>
      </w:r>
      <w:r w:rsidR="00A63E31" w:rsidRPr="004F04E4">
        <w:rPr>
          <w:rFonts w:ascii="Bookman Old Style" w:hAnsi="Bookman Old Style"/>
          <w:sz w:val="24"/>
          <w:szCs w:val="24"/>
        </w:rPr>
        <w:t>falling in</w:t>
      </w:r>
      <w:r w:rsidR="00A63E31">
        <w:rPr>
          <w:rFonts w:ascii="Bookman Old Style" w:hAnsi="Bookman Old Style"/>
          <w:sz w:val="24"/>
          <w:szCs w:val="24"/>
        </w:rPr>
        <w:t xml:space="preserve"> </w:t>
      </w:r>
      <w:r w:rsidR="004F04E4">
        <w:rPr>
          <w:rFonts w:ascii="Bookman Old Style" w:hAnsi="Bookman Old Style"/>
          <w:sz w:val="24"/>
          <w:szCs w:val="24"/>
        </w:rPr>
        <w:t>class 30.</w:t>
      </w:r>
      <w:r w:rsidR="00A63E31">
        <w:rPr>
          <w:rFonts w:ascii="Bookman Old Style" w:hAnsi="Bookman Old Style"/>
          <w:sz w:val="24"/>
          <w:szCs w:val="24"/>
        </w:rPr>
        <w:t xml:space="preserve">   </w:t>
      </w:r>
    </w:p>
    <w:p w:rsidR="00FF34AA" w:rsidRDefault="00A63E31" w:rsidP="006D12ED">
      <w:pPr>
        <w:spacing w:line="360" w:lineRule="auto"/>
        <w:jc w:val="both"/>
        <w:rPr>
          <w:rFonts w:ascii="Bookman Old Style" w:hAnsi="Bookman Old Style"/>
          <w:sz w:val="24"/>
          <w:szCs w:val="24"/>
        </w:rPr>
      </w:pPr>
      <w:r>
        <w:rPr>
          <w:rFonts w:ascii="Bookman Old Style" w:hAnsi="Bookman Old Style"/>
          <w:sz w:val="24"/>
          <w:szCs w:val="24"/>
        </w:rPr>
        <w:t>With respect to the argument by the Respondent that it is expanding its product</w:t>
      </w:r>
      <w:r w:rsidR="00CA40F7">
        <w:rPr>
          <w:rFonts w:ascii="Bookman Old Style" w:hAnsi="Bookman Old Style"/>
          <w:sz w:val="24"/>
          <w:szCs w:val="24"/>
        </w:rPr>
        <w:t xml:space="preserve"> range </w:t>
      </w:r>
      <w:r w:rsidR="00D015D1">
        <w:rPr>
          <w:rFonts w:ascii="Bookman Old Style" w:hAnsi="Bookman Old Style"/>
          <w:sz w:val="24"/>
          <w:szCs w:val="24"/>
        </w:rPr>
        <w:t>to include lunch bars</w:t>
      </w:r>
      <w:r w:rsidR="004F04E4">
        <w:rPr>
          <w:rFonts w:ascii="Bookman Old Style" w:hAnsi="Bookman Old Style"/>
          <w:sz w:val="24"/>
          <w:szCs w:val="24"/>
        </w:rPr>
        <w:t xml:space="preserve"> and candy, it was argued that such expansion does not</w:t>
      </w:r>
      <w:r w:rsidR="005474A3">
        <w:rPr>
          <w:rFonts w:ascii="Bookman Old Style" w:hAnsi="Bookman Old Style"/>
          <w:sz w:val="24"/>
          <w:szCs w:val="24"/>
        </w:rPr>
        <w:t xml:space="preserve"> grant automatic protection to</w:t>
      </w:r>
      <w:r w:rsidR="004F04E4">
        <w:rPr>
          <w:rFonts w:ascii="Bookman Old Style" w:hAnsi="Bookman Old Style"/>
          <w:sz w:val="24"/>
          <w:szCs w:val="24"/>
        </w:rPr>
        <w:t xml:space="preserve"> such of the Respondent</w:t>
      </w:r>
      <w:r w:rsidR="00CA40F7">
        <w:rPr>
          <w:rFonts w:ascii="Bookman Old Style" w:hAnsi="Bookman Old Style"/>
          <w:sz w:val="24"/>
          <w:szCs w:val="24"/>
        </w:rPr>
        <w:t>’s</w:t>
      </w:r>
      <w:r w:rsidR="004F04E4">
        <w:rPr>
          <w:rFonts w:ascii="Bookman Old Style" w:hAnsi="Bookman Old Style"/>
          <w:sz w:val="24"/>
          <w:szCs w:val="24"/>
        </w:rPr>
        <w:t xml:space="preserve"> good</w:t>
      </w:r>
      <w:r w:rsidR="005474A3">
        <w:rPr>
          <w:rFonts w:ascii="Bookman Old Style" w:hAnsi="Bookman Old Style"/>
          <w:sz w:val="24"/>
          <w:szCs w:val="24"/>
        </w:rPr>
        <w:t xml:space="preserve">s. </w:t>
      </w:r>
      <w:r w:rsidR="00CA40F7">
        <w:rPr>
          <w:rFonts w:ascii="Bookman Old Style" w:hAnsi="Bookman Old Style"/>
          <w:sz w:val="24"/>
          <w:szCs w:val="24"/>
        </w:rPr>
        <w:t>As regards the argument that the Respondent’s trade mark is long established in Zambia since 2006, it was argued that no evidence was adduced by the Respondent, to prove this fact</w:t>
      </w:r>
      <w:r w:rsidR="00900834">
        <w:rPr>
          <w:rFonts w:ascii="Bookman Old Style" w:hAnsi="Bookman Old Style"/>
          <w:sz w:val="24"/>
          <w:szCs w:val="24"/>
        </w:rPr>
        <w:t>. Further</w:t>
      </w:r>
      <w:r w:rsidR="00D015D1">
        <w:rPr>
          <w:rFonts w:ascii="Bookman Old Style" w:hAnsi="Bookman Old Style"/>
          <w:sz w:val="24"/>
          <w:szCs w:val="24"/>
        </w:rPr>
        <w:t xml:space="preserve">, and </w:t>
      </w:r>
      <w:r w:rsidR="00900834">
        <w:rPr>
          <w:rFonts w:ascii="Bookman Old Style" w:hAnsi="Bookman Old Style"/>
          <w:sz w:val="24"/>
          <w:szCs w:val="24"/>
        </w:rPr>
        <w:t xml:space="preserve">arguing in the alternative counsel submitted that </w:t>
      </w:r>
      <w:r w:rsidR="008D3ECB">
        <w:rPr>
          <w:rFonts w:ascii="Bookman Old Style" w:hAnsi="Bookman Old Style"/>
          <w:sz w:val="24"/>
          <w:szCs w:val="24"/>
        </w:rPr>
        <w:t>this is a case fit for invok</w:t>
      </w:r>
      <w:r w:rsidR="00C269B3">
        <w:rPr>
          <w:rFonts w:ascii="Bookman Old Style" w:hAnsi="Bookman Old Style"/>
          <w:sz w:val="24"/>
          <w:szCs w:val="24"/>
        </w:rPr>
        <w:t>ing</w:t>
      </w:r>
      <w:r w:rsidR="00900834">
        <w:rPr>
          <w:rFonts w:ascii="Bookman Old Style" w:hAnsi="Bookman Old Style"/>
          <w:sz w:val="24"/>
          <w:szCs w:val="24"/>
        </w:rPr>
        <w:t xml:space="preserve"> the provisions of section 17(2) of the Act.</w:t>
      </w:r>
    </w:p>
    <w:p w:rsidR="00900834" w:rsidRDefault="00900834" w:rsidP="006D12ED">
      <w:pPr>
        <w:spacing w:line="360" w:lineRule="auto"/>
        <w:jc w:val="both"/>
        <w:rPr>
          <w:rFonts w:ascii="Bookman Old Style" w:hAnsi="Bookman Old Style"/>
          <w:sz w:val="24"/>
          <w:szCs w:val="24"/>
        </w:rPr>
      </w:pPr>
      <w:r>
        <w:rPr>
          <w:rFonts w:ascii="Bookman Old Style" w:hAnsi="Bookman Old Style"/>
          <w:sz w:val="24"/>
          <w:szCs w:val="24"/>
        </w:rPr>
        <w:t>In counsel’s</w:t>
      </w:r>
      <w:r w:rsidR="008D3ECB">
        <w:rPr>
          <w:rFonts w:ascii="Bookman Old Style" w:hAnsi="Bookman Old Style"/>
          <w:sz w:val="24"/>
          <w:szCs w:val="24"/>
        </w:rPr>
        <w:t xml:space="preserve"> concluding </w:t>
      </w:r>
      <w:r>
        <w:rPr>
          <w:rFonts w:ascii="Bookman Old Style" w:hAnsi="Bookman Old Style"/>
          <w:sz w:val="24"/>
          <w:szCs w:val="24"/>
        </w:rPr>
        <w:t>remarks, it was argued that the refusal to register the Applicant’s mark would create unnecessary monopoly contrary to the spirit of competition.</w:t>
      </w:r>
    </w:p>
    <w:p w:rsidR="004C2286" w:rsidRDefault="00460937" w:rsidP="006D12ED">
      <w:pPr>
        <w:spacing w:line="360" w:lineRule="auto"/>
        <w:jc w:val="both"/>
        <w:rPr>
          <w:rFonts w:ascii="Bookman Old Style" w:hAnsi="Bookman Old Style"/>
          <w:sz w:val="24"/>
          <w:szCs w:val="24"/>
        </w:rPr>
      </w:pPr>
      <w:r>
        <w:rPr>
          <w:rFonts w:ascii="Bookman Old Style" w:hAnsi="Bookman Old Style"/>
          <w:sz w:val="24"/>
          <w:szCs w:val="24"/>
        </w:rPr>
        <w:t>In response to the Appellant’s arguments, counsel for the Respondent</w:t>
      </w:r>
      <w:r w:rsidR="00063373">
        <w:rPr>
          <w:rFonts w:ascii="Bookman Old Style" w:hAnsi="Bookman Old Style"/>
          <w:sz w:val="24"/>
          <w:szCs w:val="24"/>
        </w:rPr>
        <w:t xml:space="preserve"> </w:t>
      </w:r>
      <w:r w:rsidR="00083D11">
        <w:rPr>
          <w:rFonts w:ascii="Bookman Old Style" w:hAnsi="Bookman Old Style"/>
          <w:sz w:val="24"/>
          <w:szCs w:val="24"/>
        </w:rPr>
        <w:t>Ms</w:t>
      </w:r>
      <w:r w:rsidR="00063373">
        <w:rPr>
          <w:rFonts w:ascii="Bookman Old Style" w:hAnsi="Bookman Old Style"/>
          <w:sz w:val="24"/>
          <w:szCs w:val="24"/>
        </w:rPr>
        <w:t xml:space="preserve"> M. H. </w:t>
      </w:r>
      <w:r w:rsidR="00D015D1">
        <w:rPr>
          <w:rFonts w:ascii="Bookman Old Style" w:hAnsi="Bookman Old Style"/>
          <w:sz w:val="24"/>
          <w:szCs w:val="24"/>
        </w:rPr>
        <w:t>Masengu</w:t>
      </w:r>
      <w:r>
        <w:rPr>
          <w:rFonts w:ascii="Bookman Old Style" w:hAnsi="Bookman Old Style"/>
          <w:sz w:val="24"/>
          <w:szCs w:val="24"/>
        </w:rPr>
        <w:t xml:space="preserve"> submitted that the test for determining similarities and dissimilarities was set in the </w:t>
      </w:r>
      <w:r w:rsidR="00083D11">
        <w:rPr>
          <w:rFonts w:ascii="Bookman Old Style" w:hAnsi="Bookman Old Style"/>
          <w:sz w:val="24"/>
          <w:szCs w:val="24"/>
        </w:rPr>
        <w:t>case of</w:t>
      </w:r>
      <w:r w:rsidR="00083D11" w:rsidRPr="00083D11">
        <w:rPr>
          <w:rFonts w:ascii="Bookman Old Style" w:hAnsi="Bookman Old Style"/>
          <w:b/>
          <w:i/>
          <w:sz w:val="24"/>
          <w:szCs w:val="24"/>
        </w:rPr>
        <w:t xml:space="preserve"> T</w:t>
      </w:r>
      <w:r w:rsidR="00083D11">
        <w:rPr>
          <w:rFonts w:ascii="Bookman Old Style" w:hAnsi="Bookman Old Style"/>
          <w:b/>
          <w:i/>
          <w:sz w:val="24"/>
          <w:szCs w:val="24"/>
        </w:rPr>
        <w:t xml:space="preserve">rade Kings Limited </w:t>
      </w:r>
      <w:r w:rsidR="004E204A">
        <w:rPr>
          <w:rFonts w:ascii="Bookman Old Style" w:hAnsi="Bookman Old Style"/>
          <w:b/>
          <w:i/>
          <w:sz w:val="24"/>
          <w:szCs w:val="24"/>
        </w:rPr>
        <w:t>vs</w:t>
      </w:r>
      <w:r w:rsidR="00083D11">
        <w:rPr>
          <w:rFonts w:ascii="Bookman Old Style" w:hAnsi="Bookman Old Style"/>
          <w:b/>
          <w:i/>
          <w:sz w:val="24"/>
          <w:szCs w:val="24"/>
        </w:rPr>
        <w:t xml:space="preserve"> Unilever Plc &amp; O</w:t>
      </w:r>
      <w:r w:rsidR="00083D11" w:rsidRPr="00730D64">
        <w:rPr>
          <w:rFonts w:ascii="Bookman Old Style" w:hAnsi="Bookman Old Style"/>
          <w:b/>
          <w:i/>
          <w:sz w:val="24"/>
          <w:szCs w:val="24"/>
        </w:rPr>
        <w:t>thers (3)</w:t>
      </w:r>
      <w:r w:rsidR="00083D11">
        <w:rPr>
          <w:rFonts w:ascii="Bookman Old Style" w:hAnsi="Bookman Old Style"/>
          <w:sz w:val="24"/>
          <w:szCs w:val="24"/>
        </w:rPr>
        <w:t xml:space="preserve"> </w:t>
      </w:r>
      <w:r>
        <w:rPr>
          <w:rFonts w:ascii="Bookman Old Style" w:hAnsi="Bookman Old Style"/>
          <w:sz w:val="24"/>
          <w:szCs w:val="24"/>
        </w:rPr>
        <w:t>that</w:t>
      </w:r>
      <w:r w:rsidR="00D73ED8">
        <w:rPr>
          <w:rFonts w:ascii="Bookman Old Style" w:hAnsi="Bookman Old Style"/>
          <w:sz w:val="24"/>
          <w:szCs w:val="24"/>
        </w:rPr>
        <w:t>,</w:t>
      </w:r>
      <w:r>
        <w:rPr>
          <w:rFonts w:ascii="Bookman Old Style" w:hAnsi="Bookman Old Style"/>
          <w:sz w:val="24"/>
          <w:szCs w:val="24"/>
        </w:rPr>
        <w:t xml:space="preserve"> it is whether the ordinary sensible Zambian consumer w</w:t>
      </w:r>
      <w:r w:rsidR="00D73ED8">
        <w:rPr>
          <w:rFonts w:ascii="Bookman Old Style" w:hAnsi="Bookman Old Style"/>
          <w:sz w:val="24"/>
          <w:szCs w:val="24"/>
        </w:rPr>
        <w:t>ould be confused by the use</w:t>
      </w:r>
      <w:r>
        <w:rPr>
          <w:rFonts w:ascii="Bookman Old Style" w:hAnsi="Bookman Old Style"/>
          <w:sz w:val="24"/>
          <w:szCs w:val="24"/>
        </w:rPr>
        <w:t xml:space="preserve"> of the two marks. It was submitted that the two marks in issue sound the same, notwithstanding the a</w:t>
      </w:r>
      <w:r w:rsidR="00902176">
        <w:rPr>
          <w:rFonts w:ascii="Bookman Old Style" w:hAnsi="Bookman Old Style"/>
          <w:sz w:val="24"/>
          <w:szCs w:val="24"/>
        </w:rPr>
        <w:t>dditional words,</w:t>
      </w:r>
      <w:r>
        <w:rPr>
          <w:rFonts w:ascii="Bookman Old Style" w:hAnsi="Bookman Old Style"/>
          <w:sz w:val="24"/>
          <w:szCs w:val="24"/>
        </w:rPr>
        <w:t xml:space="preserve"> label </w:t>
      </w:r>
      <w:r w:rsidR="00EA1745">
        <w:rPr>
          <w:rFonts w:ascii="Bookman Old Style" w:hAnsi="Bookman Old Style"/>
          <w:sz w:val="24"/>
          <w:szCs w:val="24"/>
        </w:rPr>
        <w:t xml:space="preserve">and </w:t>
      </w:r>
      <w:r>
        <w:rPr>
          <w:rFonts w:ascii="Bookman Old Style" w:hAnsi="Bookman Old Style"/>
          <w:sz w:val="24"/>
          <w:szCs w:val="24"/>
        </w:rPr>
        <w:t>brand which distinguishes them.</w:t>
      </w:r>
      <w:r w:rsidR="00D73ED8">
        <w:rPr>
          <w:rFonts w:ascii="Bookman Old Style" w:hAnsi="Bookman Old Style"/>
          <w:sz w:val="24"/>
          <w:szCs w:val="24"/>
        </w:rPr>
        <w:t xml:space="preserve"> Further</w:t>
      </w:r>
      <w:r w:rsidR="009A0B1D">
        <w:rPr>
          <w:rFonts w:ascii="Bookman Old Style" w:hAnsi="Bookman Old Style"/>
          <w:sz w:val="24"/>
          <w:szCs w:val="24"/>
        </w:rPr>
        <w:t xml:space="preserve"> that, a perusal of both trade marks will reveal that both marks have an animal on them being a tiger, and not tigers on the Respondent’s mark as alleged by the Appellant, as such applying the visual test, an ordinary member of the public would be confused by the two marks.</w:t>
      </w:r>
      <w:r w:rsidR="00902176">
        <w:rPr>
          <w:rFonts w:ascii="Bookman Old Style" w:hAnsi="Bookman Old Style"/>
          <w:sz w:val="24"/>
          <w:szCs w:val="24"/>
        </w:rPr>
        <w:t xml:space="preserve"> </w:t>
      </w:r>
      <w:r w:rsidR="009A0B1D">
        <w:rPr>
          <w:rFonts w:ascii="Bookman Old Style" w:hAnsi="Bookman Old Style"/>
          <w:sz w:val="24"/>
          <w:szCs w:val="24"/>
        </w:rPr>
        <w:t xml:space="preserve">It was also argued that the nature and description of the goods the marks seek to protect are the same. Further that, </w:t>
      </w:r>
      <w:r w:rsidR="0068310D">
        <w:rPr>
          <w:rFonts w:ascii="Bookman Old Style" w:hAnsi="Bookman Old Style"/>
          <w:sz w:val="24"/>
          <w:szCs w:val="24"/>
        </w:rPr>
        <w:t>the phrase “preparations from cereal</w:t>
      </w:r>
      <w:r w:rsidR="004C2286">
        <w:rPr>
          <w:rFonts w:ascii="Bookman Old Style" w:hAnsi="Bookman Old Style"/>
          <w:sz w:val="24"/>
          <w:szCs w:val="24"/>
        </w:rPr>
        <w:t>s” is a term which inc</w:t>
      </w:r>
      <w:r w:rsidR="00D73ED8">
        <w:rPr>
          <w:rFonts w:ascii="Bookman Old Style" w:hAnsi="Bookman Old Style"/>
          <w:sz w:val="24"/>
          <w:szCs w:val="24"/>
        </w:rPr>
        <w:t>ludes “biscuits” and “wafers”, w</w:t>
      </w:r>
      <w:r w:rsidR="004C2286">
        <w:rPr>
          <w:rFonts w:ascii="Bookman Old Style" w:hAnsi="Bookman Old Style"/>
          <w:sz w:val="24"/>
          <w:szCs w:val="24"/>
        </w:rPr>
        <w:t>hich goods the Respond</w:t>
      </w:r>
      <w:r w:rsidR="008148D1">
        <w:rPr>
          <w:rFonts w:ascii="Bookman Old Style" w:hAnsi="Bookman Old Style"/>
          <w:sz w:val="24"/>
          <w:szCs w:val="24"/>
        </w:rPr>
        <w:t>ent’s trade mark TIGER BRAND LOG</w:t>
      </w:r>
      <w:r w:rsidR="004C2286">
        <w:rPr>
          <w:rFonts w:ascii="Bookman Old Style" w:hAnsi="Bookman Old Style"/>
          <w:sz w:val="24"/>
          <w:szCs w:val="24"/>
        </w:rPr>
        <w:t xml:space="preserve">O is intended to protect. Counsel relied on section 8 of the Act and argued that the </w:t>
      </w:r>
      <w:r w:rsidR="004C2286">
        <w:rPr>
          <w:rFonts w:ascii="Bookman Old Style" w:hAnsi="Bookman Old Style"/>
          <w:sz w:val="24"/>
          <w:szCs w:val="24"/>
        </w:rPr>
        <w:lastRenderedPageBreak/>
        <w:t>provisions of that section are applicable not only to particular goods but also goods falling in a particular class.</w:t>
      </w:r>
    </w:p>
    <w:p w:rsidR="004C2286" w:rsidRDefault="004C2286" w:rsidP="006D12ED">
      <w:pPr>
        <w:spacing w:line="360" w:lineRule="auto"/>
        <w:jc w:val="both"/>
        <w:rPr>
          <w:rFonts w:ascii="Bookman Old Style" w:hAnsi="Bookman Old Style"/>
          <w:sz w:val="24"/>
          <w:szCs w:val="24"/>
        </w:rPr>
      </w:pPr>
      <w:r>
        <w:rPr>
          <w:rFonts w:ascii="Bookman Old Style" w:hAnsi="Bookman Old Style"/>
          <w:sz w:val="24"/>
          <w:szCs w:val="24"/>
        </w:rPr>
        <w:t>In the concluding remarks it was argued that this case does not fall within the ambi</w:t>
      </w:r>
      <w:r w:rsidR="009E7170">
        <w:rPr>
          <w:rFonts w:ascii="Bookman Old Style" w:hAnsi="Bookman Old Style"/>
          <w:sz w:val="24"/>
          <w:szCs w:val="24"/>
        </w:rPr>
        <w:t xml:space="preserve">t of section 17(2) because </w:t>
      </w:r>
      <w:r>
        <w:rPr>
          <w:rFonts w:ascii="Bookman Old Style" w:hAnsi="Bookman Old Style"/>
          <w:sz w:val="24"/>
          <w:szCs w:val="24"/>
        </w:rPr>
        <w:t xml:space="preserve">the </w:t>
      </w:r>
      <w:r w:rsidR="005474A3">
        <w:rPr>
          <w:rFonts w:ascii="Bookman Old Style" w:hAnsi="Bookman Old Style"/>
          <w:sz w:val="24"/>
          <w:szCs w:val="24"/>
        </w:rPr>
        <w:t>Appell</w:t>
      </w:r>
      <w:r w:rsidRPr="001F1E59">
        <w:rPr>
          <w:rFonts w:ascii="Bookman Old Style" w:hAnsi="Bookman Old Style"/>
          <w:sz w:val="24"/>
          <w:szCs w:val="24"/>
        </w:rPr>
        <w:t>ant</w:t>
      </w:r>
      <w:r w:rsidR="001F1E59">
        <w:rPr>
          <w:rFonts w:ascii="Bookman Old Style" w:hAnsi="Bookman Old Style"/>
          <w:sz w:val="24"/>
          <w:szCs w:val="24"/>
        </w:rPr>
        <w:t xml:space="preserve">, </w:t>
      </w:r>
      <w:r>
        <w:rPr>
          <w:rFonts w:ascii="Bookman Old Style" w:hAnsi="Bookman Old Style"/>
          <w:sz w:val="24"/>
          <w:szCs w:val="24"/>
        </w:rPr>
        <w:t>had not adduced sufficient evidence to warrant registration of its trade mark under that section.</w:t>
      </w:r>
    </w:p>
    <w:p w:rsidR="00D711DC" w:rsidRDefault="009E7170" w:rsidP="006D12ED">
      <w:pPr>
        <w:spacing w:line="360" w:lineRule="auto"/>
        <w:jc w:val="both"/>
        <w:rPr>
          <w:rFonts w:ascii="Bookman Old Style" w:hAnsi="Bookman Old Style"/>
          <w:sz w:val="24"/>
          <w:szCs w:val="24"/>
        </w:rPr>
      </w:pPr>
      <w:r>
        <w:rPr>
          <w:rFonts w:ascii="Bookman Old Style" w:hAnsi="Bookman Old Style"/>
          <w:sz w:val="24"/>
          <w:szCs w:val="24"/>
        </w:rPr>
        <w:t xml:space="preserve">This was </w:t>
      </w:r>
      <w:r w:rsidR="00F4007F">
        <w:rPr>
          <w:rFonts w:ascii="Bookman Old Style" w:hAnsi="Bookman Old Style"/>
          <w:sz w:val="24"/>
          <w:szCs w:val="24"/>
        </w:rPr>
        <w:t xml:space="preserve">the evidence and </w:t>
      </w:r>
      <w:r>
        <w:rPr>
          <w:rFonts w:ascii="Bookman Old Style" w:hAnsi="Bookman Old Style"/>
          <w:sz w:val="24"/>
          <w:szCs w:val="24"/>
        </w:rPr>
        <w:t xml:space="preserve">the </w:t>
      </w:r>
      <w:r w:rsidR="00F4007F">
        <w:rPr>
          <w:rFonts w:ascii="Bookman Old Style" w:hAnsi="Bookman Old Style"/>
          <w:sz w:val="24"/>
          <w:szCs w:val="24"/>
        </w:rPr>
        <w:t xml:space="preserve">arguments </w:t>
      </w:r>
      <w:r>
        <w:rPr>
          <w:rFonts w:ascii="Bookman Old Style" w:hAnsi="Bookman Old Style"/>
          <w:sz w:val="24"/>
          <w:szCs w:val="24"/>
        </w:rPr>
        <w:t xml:space="preserve">laid </w:t>
      </w:r>
      <w:r w:rsidR="00F4007F">
        <w:rPr>
          <w:rFonts w:ascii="Bookman Old Style" w:hAnsi="Bookman Old Style"/>
          <w:sz w:val="24"/>
          <w:szCs w:val="24"/>
        </w:rPr>
        <w:t>before the Registrar for his consideration.</w:t>
      </w:r>
      <w:r w:rsidR="00902176">
        <w:rPr>
          <w:rFonts w:ascii="Bookman Old Style" w:hAnsi="Bookman Old Style"/>
          <w:sz w:val="24"/>
          <w:szCs w:val="24"/>
        </w:rPr>
        <w:t xml:space="preserve">  After considering this evidence and </w:t>
      </w:r>
      <w:r w:rsidR="006A51B4">
        <w:rPr>
          <w:rFonts w:ascii="Bookman Old Style" w:hAnsi="Bookman Old Style"/>
          <w:sz w:val="24"/>
          <w:szCs w:val="24"/>
        </w:rPr>
        <w:t xml:space="preserve">the </w:t>
      </w:r>
      <w:r w:rsidR="00D711DC">
        <w:rPr>
          <w:rFonts w:ascii="Bookman Old Style" w:hAnsi="Bookman Old Style"/>
          <w:sz w:val="24"/>
          <w:szCs w:val="24"/>
        </w:rPr>
        <w:t>arguments</w:t>
      </w:r>
      <w:r w:rsidR="00902176">
        <w:rPr>
          <w:rFonts w:ascii="Bookman Old Style" w:hAnsi="Bookman Old Style"/>
          <w:sz w:val="24"/>
          <w:szCs w:val="24"/>
        </w:rPr>
        <w:t>,</w:t>
      </w:r>
      <w:r w:rsidR="00D711DC">
        <w:rPr>
          <w:rFonts w:ascii="Bookman Old Style" w:hAnsi="Bookman Old Style"/>
          <w:sz w:val="24"/>
          <w:szCs w:val="24"/>
        </w:rPr>
        <w:t xml:space="preserve"> the Registrar held that there was a reasonable probability of the average consumer confusing the Respondent’s trade mark TIGER BRANDS logo with the </w:t>
      </w:r>
      <w:r w:rsidR="00902176">
        <w:rPr>
          <w:rFonts w:ascii="Bookman Old Style" w:hAnsi="Bookman Old Style"/>
          <w:sz w:val="24"/>
          <w:szCs w:val="24"/>
        </w:rPr>
        <w:t xml:space="preserve">Appellant’s </w:t>
      </w:r>
      <w:r w:rsidR="00D711DC">
        <w:rPr>
          <w:rFonts w:ascii="Bookman Old Style" w:hAnsi="Bookman Old Style"/>
          <w:sz w:val="24"/>
          <w:szCs w:val="24"/>
        </w:rPr>
        <w:t>trade marks TIGER Label. The basis of his</w:t>
      </w:r>
      <w:r w:rsidR="00792B81">
        <w:rPr>
          <w:rFonts w:ascii="Bookman Old Style" w:hAnsi="Bookman Old Style"/>
          <w:sz w:val="24"/>
          <w:szCs w:val="24"/>
        </w:rPr>
        <w:t xml:space="preserve"> finding was that the marks and associated goods are so similar that the consumer may or is likely to mistakenly pick one product for the other. For these reasons, the Registrar found that the Appellant</w:t>
      </w:r>
      <w:r w:rsidR="00F4007F">
        <w:rPr>
          <w:rFonts w:ascii="Bookman Old Style" w:hAnsi="Bookman Old Style"/>
          <w:sz w:val="24"/>
          <w:szCs w:val="24"/>
        </w:rPr>
        <w:t>’</w:t>
      </w:r>
      <w:r w:rsidR="00792B81">
        <w:rPr>
          <w:rFonts w:ascii="Bookman Old Style" w:hAnsi="Bookman Old Style"/>
          <w:sz w:val="24"/>
          <w:szCs w:val="24"/>
        </w:rPr>
        <w:t>s mark offends section</w:t>
      </w:r>
      <w:r w:rsidR="00F4007F">
        <w:rPr>
          <w:rFonts w:ascii="Bookman Old Style" w:hAnsi="Bookman Old Style"/>
          <w:sz w:val="24"/>
          <w:szCs w:val="24"/>
        </w:rPr>
        <w:t>s 16 and 17 of the</w:t>
      </w:r>
      <w:r w:rsidR="00792B81">
        <w:rPr>
          <w:rFonts w:ascii="Bookman Old Style" w:hAnsi="Bookman Old Style"/>
          <w:sz w:val="24"/>
          <w:szCs w:val="24"/>
        </w:rPr>
        <w:t xml:space="preserve"> Act.</w:t>
      </w:r>
    </w:p>
    <w:p w:rsidR="00792B81" w:rsidRDefault="00792B81" w:rsidP="006D12ED">
      <w:pPr>
        <w:spacing w:line="360" w:lineRule="auto"/>
        <w:jc w:val="both"/>
        <w:rPr>
          <w:rFonts w:ascii="Bookman Old Style" w:hAnsi="Bookman Old Style"/>
          <w:sz w:val="24"/>
          <w:szCs w:val="24"/>
        </w:rPr>
      </w:pPr>
      <w:r>
        <w:rPr>
          <w:rFonts w:ascii="Bookman Old Style" w:hAnsi="Bookman Old Style"/>
          <w:sz w:val="24"/>
          <w:szCs w:val="24"/>
        </w:rPr>
        <w:t>In arriving at the foregoing finding the Registrar considere</w:t>
      </w:r>
      <w:r w:rsidR="00F4007F">
        <w:rPr>
          <w:rFonts w:ascii="Bookman Old Style" w:hAnsi="Bookman Old Style"/>
          <w:sz w:val="24"/>
          <w:szCs w:val="24"/>
        </w:rPr>
        <w:t>d the provisions of section 16 and</w:t>
      </w:r>
      <w:r>
        <w:rPr>
          <w:rFonts w:ascii="Bookman Old Style" w:hAnsi="Bookman Old Style"/>
          <w:sz w:val="24"/>
          <w:szCs w:val="24"/>
        </w:rPr>
        <w:t xml:space="preserve"> 17 of the </w:t>
      </w:r>
      <w:r w:rsidR="00902176">
        <w:rPr>
          <w:rFonts w:ascii="Bookman Old Style" w:hAnsi="Bookman Old Style"/>
          <w:sz w:val="24"/>
          <w:szCs w:val="24"/>
        </w:rPr>
        <w:t xml:space="preserve">Act </w:t>
      </w:r>
      <w:r>
        <w:rPr>
          <w:rFonts w:ascii="Bookman Old Style" w:hAnsi="Bookman Old Style"/>
          <w:sz w:val="24"/>
          <w:szCs w:val="24"/>
        </w:rPr>
        <w:t xml:space="preserve">and explained that in determining whether marks are confusingly similar, regard must be </w:t>
      </w:r>
      <w:r w:rsidR="00AA2AEC">
        <w:rPr>
          <w:rFonts w:ascii="Bookman Old Style" w:hAnsi="Bookman Old Style"/>
          <w:sz w:val="24"/>
          <w:szCs w:val="24"/>
        </w:rPr>
        <w:t>had to all the circumstances.</w:t>
      </w:r>
    </w:p>
    <w:p w:rsidR="00AA2AEC" w:rsidRPr="004B5D0E" w:rsidRDefault="00AA2AEC" w:rsidP="006D12ED">
      <w:pPr>
        <w:spacing w:line="360" w:lineRule="auto"/>
        <w:jc w:val="both"/>
        <w:rPr>
          <w:rFonts w:ascii="Bookman Old Style" w:hAnsi="Bookman Old Style"/>
          <w:b/>
          <w:i/>
          <w:sz w:val="24"/>
          <w:szCs w:val="24"/>
        </w:rPr>
      </w:pPr>
      <w:r>
        <w:rPr>
          <w:rFonts w:ascii="Bookman Old Style" w:hAnsi="Bookman Old Style"/>
          <w:sz w:val="24"/>
          <w:szCs w:val="24"/>
        </w:rPr>
        <w:t xml:space="preserve">The Registrar also considered the case of </w:t>
      </w:r>
      <w:r w:rsidR="00083D11" w:rsidRPr="00052F31">
        <w:rPr>
          <w:rFonts w:ascii="Bookman Old Style" w:hAnsi="Bookman Old Style"/>
          <w:b/>
          <w:i/>
          <w:sz w:val="24"/>
          <w:szCs w:val="24"/>
        </w:rPr>
        <w:t>British</w:t>
      </w:r>
      <w:r w:rsidR="00083D11">
        <w:rPr>
          <w:rFonts w:ascii="Bookman Old Style" w:hAnsi="Bookman Old Style"/>
          <w:b/>
          <w:i/>
          <w:sz w:val="24"/>
          <w:szCs w:val="24"/>
        </w:rPr>
        <w:t xml:space="preserve"> Sugar Plc vs. James Robertson &amp; S</w:t>
      </w:r>
      <w:r w:rsidR="00083D11" w:rsidRPr="00052F31">
        <w:rPr>
          <w:rFonts w:ascii="Bookman Old Style" w:hAnsi="Bookman Old Style"/>
          <w:b/>
          <w:i/>
          <w:sz w:val="24"/>
          <w:szCs w:val="24"/>
        </w:rPr>
        <w:t>ons (4)</w:t>
      </w:r>
      <w:r w:rsidR="00083D11">
        <w:rPr>
          <w:rFonts w:ascii="Bookman Old Style" w:hAnsi="Bookman Old Style"/>
          <w:b/>
          <w:i/>
          <w:sz w:val="24"/>
          <w:szCs w:val="24"/>
        </w:rPr>
        <w:t xml:space="preserve"> </w:t>
      </w:r>
      <w:r w:rsidR="00052F31">
        <w:rPr>
          <w:rFonts w:ascii="Bookman Old Style" w:hAnsi="Bookman Old Style"/>
          <w:sz w:val="24"/>
          <w:szCs w:val="24"/>
        </w:rPr>
        <w:t>and</w:t>
      </w:r>
      <w:r w:rsidR="00902176">
        <w:rPr>
          <w:rFonts w:ascii="Bookman Old Style" w:hAnsi="Bookman Old Style"/>
          <w:sz w:val="24"/>
          <w:szCs w:val="24"/>
        </w:rPr>
        <w:t xml:space="preserve"> explained that Jacob</w:t>
      </w:r>
      <w:r w:rsidR="009E7170">
        <w:rPr>
          <w:rFonts w:ascii="Bookman Old Style" w:hAnsi="Bookman Old Style"/>
          <w:sz w:val="24"/>
          <w:szCs w:val="24"/>
        </w:rPr>
        <w:t>,</w:t>
      </w:r>
      <w:r w:rsidR="00902176">
        <w:rPr>
          <w:rFonts w:ascii="Bookman Old Style" w:hAnsi="Bookman Old Style"/>
          <w:sz w:val="24"/>
          <w:szCs w:val="24"/>
        </w:rPr>
        <w:t xml:space="preserve"> J in that</w:t>
      </w:r>
      <w:r w:rsidR="00052F31">
        <w:rPr>
          <w:rFonts w:ascii="Bookman Old Style" w:hAnsi="Bookman Old Style"/>
          <w:sz w:val="24"/>
          <w:szCs w:val="24"/>
        </w:rPr>
        <w:t xml:space="preserve"> case summed up the factors to be taken into consideration when determining whether marks are confusingly similar. These factors he stated are:</w:t>
      </w:r>
      <w:r w:rsidR="009306CA">
        <w:rPr>
          <w:rFonts w:ascii="Bookman Old Style" w:hAnsi="Bookman Old Style"/>
          <w:sz w:val="24"/>
          <w:szCs w:val="24"/>
        </w:rPr>
        <w:t xml:space="preserve"> </w:t>
      </w:r>
      <w:r w:rsidR="00052F31">
        <w:rPr>
          <w:rFonts w:ascii="Bookman Old Style" w:hAnsi="Bookman Old Style"/>
          <w:sz w:val="24"/>
          <w:szCs w:val="24"/>
        </w:rPr>
        <w:t xml:space="preserve">the uses; users; physical nature of the respective goods; the trade channels through which the goods are marketed; the </w:t>
      </w:r>
      <w:r w:rsidR="009306CA">
        <w:rPr>
          <w:rFonts w:ascii="Bookman Old Style" w:hAnsi="Bookman Old Style"/>
          <w:sz w:val="24"/>
          <w:szCs w:val="24"/>
        </w:rPr>
        <w:t>respective</w:t>
      </w:r>
      <w:r w:rsidR="00052F31">
        <w:rPr>
          <w:rFonts w:ascii="Bookman Old Style" w:hAnsi="Bookman Old Style"/>
          <w:sz w:val="24"/>
          <w:szCs w:val="24"/>
        </w:rPr>
        <w:t xml:space="preserve"> locations</w:t>
      </w:r>
      <w:r w:rsidR="00AF3302">
        <w:rPr>
          <w:rFonts w:ascii="Bookman Old Style" w:hAnsi="Bookman Old Style"/>
          <w:sz w:val="24"/>
          <w:szCs w:val="24"/>
        </w:rPr>
        <w:t xml:space="preserve"> where it is sold in the supermarket; and whether the goods concerned are rivals in the same market. This principal he explained was applied with approval by the Supreme Court in the case of </w:t>
      </w:r>
      <w:r w:rsidR="00083D11">
        <w:rPr>
          <w:rFonts w:ascii="Bookman Old Style" w:hAnsi="Bookman Old Style"/>
          <w:b/>
          <w:i/>
          <w:sz w:val="24"/>
          <w:szCs w:val="24"/>
        </w:rPr>
        <w:t>T</w:t>
      </w:r>
      <w:r w:rsidR="00083D11" w:rsidRPr="00AF3302">
        <w:rPr>
          <w:rFonts w:ascii="Bookman Old Style" w:hAnsi="Bookman Old Style"/>
          <w:b/>
          <w:i/>
          <w:sz w:val="24"/>
          <w:szCs w:val="24"/>
        </w:rPr>
        <w:t xml:space="preserve">rade </w:t>
      </w:r>
      <w:r w:rsidR="00083D11">
        <w:rPr>
          <w:rFonts w:ascii="Bookman Old Style" w:hAnsi="Bookman Old Style"/>
          <w:b/>
          <w:i/>
          <w:sz w:val="24"/>
          <w:szCs w:val="24"/>
        </w:rPr>
        <w:t>Kings Limited vs. Unilever &amp; O</w:t>
      </w:r>
      <w:r w:rsidR="00083D11" w:rsidRPr="00AF3302">
        <w:rPr>
          <w:rFonts w:ascii="Bookman Old Style" w:hAnsi="Bookman Old Style"/>
          <w:b/>
          <w:i/>
          <w:sz w:val="24"/>
          <w:szCs w:val="24"/>
        </w:rPr>
        <w:t>thers (3)</w:t>
      </w:r>
      <w:r w:rsidR="00AF3302" w:rsidRPr="00AF3302">
        <w:rPr>
          <w:rFonts w:ascii="Bookman Old Style" w:hAnsi="Bookman Old Style"/>
          <w:b/>
          <w:i/>
          <w:sz w:val="24"/>
          <w:szCs w:val="24"/>
        </w:rPr>
        <w:t>.</w:t>
      </w:r>
      <w:r w:rsidR="00AF3302">
        <w:rPr>
          <w:rFonts w:ascii="Bookman Old Style" w:hAnsi="Bookman Old Style"/>
          <w:sz w:val="24"/>
          <w:szCs w:val="24"/>
        </w:rPr>
        <w:t xml:space="preserve"> He explained further that the pertinent point of inquiry in this case is whether on the facts of this particular case, there is a likelihood that the ordinary average consumer who buys products in class 30 is likely to mistake the products of the Respondent for those of the Appellant and vice versa. The average consumer he explained, should be expected to be reasonably well informed about the product, </w:t>
      </w:r>
      <w:r w:rsidR="00AF3302">
        <w:rPr>
          <w:rFonts w:ascii="Bookman Old Style" w:hAnsi="Bookman Old Style"/>
          <w:sz w:val="24"/>
          <w:szCs w:val="24"/>
        </w:rPr>
        <w:lastRenderedPageBreak/>
        <w:t xml:space="preserve">allowance being made for the consumers’ imperfect recollection. He made </w:t>
      </w:r>
      <w:r w:rsidR="004B5D0E">
        <w:rPr>
          <w:rFonts w:ascii="Bookman Old Style" w:hAnsi="Bookman Old Style"/>
          <w:sz w:val="24"/>
          <w:szCs w:val="24"/>
        </w:rPr>
        <w:t xml:space="preserve">reference in this regard to the case of </w:t>
      </w:r>
      <w:r w:rsidR="00083D11">
        <w:rPr>
          <w:rFonts w:ascii="Bookman Old Style" w:hAnsi="Bookman Old Style"/>
          <w:b/>
          <w:i/>
          <w:sz w:val="24"/>
          <w:szCs w:val="24"/>
        </w:rPr>
        <w:t>Lloyd</w:t>
      </w:r>
      <w:r w:rsidR="003D15D3">
        <w:rPr>
          <w:rFonts w:ascii="Bookman Old Style" w:hAnsi="Bookman Old Style"/>
          <w:b/>
          <w:i/>
          <w:sz w:val="24"/>
          <w:szCs w:val="24"/>
        </w:rPr>
        <w:t xml:space="preserve"> S</w:t>
      </w:r>
      <w:r w:rsidR="00083D11">
        <w:rPr>
          <w:rFonts w:ascii="Bookman Old Style" w:hAnsi="Bookman Old Style"/>
          <w:b/>
          <w:i/>
          <w:sz w:val="24"/>
          <w:szCs w:val="24"/>
        </w:rPr>
        <w:t>chuhf</w:t>
      </w:r>
      <w:r w:rsidR="003D15D3">
        <w:rPr>
          <w:rFonts w:ascii="Bookman Old Style" w:hAnsi="Bookman Old Style"/>
          <w:b/>
          <w:i/>
          <w:sz w:val="24"/>
          <w:szCs w:val="24"/>
        </w:rPr>
        <w:t>abrik Meyer &amp; Co. G</w:t>
      </w:r>
      <w:r w:rsidR="00A36C1D">
        <w:rPr>
          <w:rFonts w:ascii="Bookman Old Style" w:hAnsi="Bookman Old Style"/>
          <w:b/>
          <w:i/>
          <w:sz w:val="24"/>
          <w:szCs w:val="24"/>
        </w:rPr>
        <w:t>BMH</w:t>
      </w:r>
      <w:r w:rsidR="003D15D3">
        <w:rPr>
          <w:rFonts w:ascii="Bookman Old Style" w:hAnsi="Bookman Old Style"/>
          <w:b/>
          <w:i/>
          <w:sz w:val="24"/>
          <w:szCs w:val="24"/>
        </w:rPr>
        <w:t xml:space="preserve"> vs. Khijsen Handel B</w:t>
      </w:r>
      <w:r w:rsidR="00A36C1D">
        <w:rPr>
          <w:rFonts w:ascii="Bookman Old Style" w:hAnsi="Bookman Old Style"/>
          <w:b/>
          <w:i/>
          <w:sz w:val="24"/>
          <w:szCs w:val="24"/>
        </w:rPr>
        <w:t>V</w:t>
      </w:r>
      <w:r w:rsidR="00083D11" w:rsidRPr="004B5D0E">
        <w:rPr>
          <w:rFonts w:ascii="Bookman Old Style" w:hAnsi="Bookman Old Style"/>
          <w:b/>
          <w:i/>
          <w:sz w:val="24"/>
          <w:szCs w:val="24"/>
        </w:rPr>
        <w:t xml:space="preserve"> (5)</w:t>
      </w:r>
      <w:r w:rsidR="00083D11">
        <w:rPr>
          <w:rFonts w:ascii="Bookman Old Style" w:hAnsi="Bookman Old Style"/>
          <w:b/>
          <w:i/>
          <w:sz w:val="24"/>
          <w:szCs w:val="24"/>
        </w:rPr>
        <w:t>.</w:t>
      </w:r>
    </w:p>
    <w:p w:rsidR="004B5D0E" w:rsidRDefault="004B5D0E" w:rsidP="006D12ED">
      <w:pPr>
        <w:spacing w:line="360" w:lineRule="auto"/>
        <w:jc w:val="both"/>
        <w:rPr>
          <w:rFonts w:ascii="Bookman Old Style" w:hAnsi="Bookman Old Style"/>
          <w:sz w:val="24"/>
          <w:szCs w:val="24"/>
        </w:rPr>
      </w:pPr>
      <w:r>
        <w:rPr>
          <w:rFonts w:ascii="Bookman Old Style" w:hAnsi="Bookman Old Style"/>
          <w:sz w:val="24"/>
          <w:szCs w:val="24"/>
        </w:rPr>
        <w:t xml:space="preserve">The </w:t>
      </w:r>
      <w:r w:rsidR="00C04D0B">
        <w:rPr>
          <w:rFonts w:ascii="Bookman Old Style" w:hAnsi="Bookman Old Style"/>
          <w:sz w:val="24"/>
          <w:szCs w:val="24"/>
        </w:rPr>
        <w:t xml:space="preserve">Registrar then applied the tests he had laid down to the Respondent’s and Appellant’s two marks. He stated that whilst there may </w:t>
      </w:r>
      <w:r w:rsidR="00974F8D">
        <w:rPr>
          <w:rFonts w:ascii="Bookman Old Style" w:hAnsi="Bookman Old Style"/>
          <w:sz w:val="24"/>
          <w:szCs w:val="24"/>
        </w:rPr>
        <w:t>be dissimilarities</w:t>
      </w:r>
      <w:r w:rsidR="00C04D0B">
        <w:rPr>
          <w:rFonts w:ascii="Bookman Old Style" w:hAnsi="Bookman Old Style"/>
          <w:sz w:val="24"/>
          <w:szCs w:val="24"/>
        </w:rPr>
        <w:t xml:space="preserve"> between the two marks, the question is, whether the overall impressi</w:t>
      </w:r>
      <w:r w:rsidR="005474A3">
        <w:rPr>
          <w:rFonts w:ascii="Bookman Old Style" w:hAnsi="Bookman Old Style"/>
          <w:sz w:val="24"/>
          <w:szCs w:val="24"/>
        </w:rPr>
        <w:t>on of the marks as a whole give</w:t>
      </w:r>
      <w:r w:rsidR="00C04D0B">
        <w:rPr>
          <w:rFonts w:ascii="Bookman Old Style" w:hAnsi="Bookman Old Style"/>
          <w:sz w:val="24"/>
          <w:szCs w:val="24"/>
        </w:rPr>
        <w:t xml:space="preserve"> </w:t>
      </w:r>
      <w:r w:rsidR="00974F8D">
        <w:rPr>
          <w:rFonts w:ascii="Bookman Old Style" w:hAnsi="Bookman Old Style"/>
          <w:sz w:val="24"/>
          <w:szCs w:val="24"/>
        </w:rPr>
        <w:t>a clear distinction between them, so as to avoid the danger that they may be confusingly similar. In addressing this issue he explained,</w:t>
      </w:r>
      <w:r w:rsidR="00451075">
        <w:rPr>
          <w:rFonts w:ascii="Bookman Old Style" w:hAnsi="Bookman Old Style"/>
          <w:sz w:val="24"/>
          <w:szCs w:val="24"/>
        </w:rPr>
        <w:t xml:space="preserve"> that </w:t>
      </w:r>
      <w:r w:rsidR="00974F8D">
        <w:rPr>
          <w:rFonts w:ascii="Bookman Old Style" w:hAnsi="Bookman Old Style"/>
          <w:sz w:val="24"/>
          <w:szCs w:val="24"/>
        </w:rPr>
        <w:t>regard should be had to the fact that a consumer generally has no time to compare the two marks or products in detail and therefore, has an imperfect recollection of which mark relates to a particular producer</w:t>
      </w:r>
      <w:r w:rsidR="00864561">
        <w:rPr>
          <w:rFonts w:ascii="Bookman Old Style" w:hAnsi="Bookman Old Style"/>
          <w:sz w:val="24"/>
          <w:szCs w:val="24"/>
        </w:rPr>
        <w:t>’</w:t>
      </w:r>
      <w:r w:rsidR="00974F8D">
        <w:rPr>
          <w:rFonts w:ascii="Bookman Old Style" w:hAnsi="Bookman Old Style"/>
          <w:sz w:val="24"/>
          <w:szCs w:val="24"/>
        </w:rPr>
        <w:t>s product. He concluded that a comparison of the two marks reveals that not only does the Appellant’s mark bear the word TIGER like the Respondent</w:t>
      </w:r>
      <w:r w:rsidR="005B7A49">
        <w:rPr>
          <w:rFonts w:ascii="Bookman Old Style" w:hAnsi="Bookman Old Style"/>
          <w:sz w:val="24"/>
          <w:szCs w:val="24"/>
        </w:rPr>
        <w:t>’</w:t>
      </w:r>
      <w:r w:rsidR="008D6D7B">
        <w:rPr>
          <w:rFonts w:ascii="Bookman Old Style" w:hAnsi="Bookman Old Style"/>
          <w:sz w:val="24"/>
          <w:szCs w:val="24"/>
        </w:rPr>
        <w:t>s, it also has the idea of</w:t>
      </w:r>
      <w:r w:rsidR="00974F8D">
        <w:rPr>
          <w:rFonts w:ascii="Bookman Old Style" w:hAnsi="Bookman Old Style"/>
          <w:sz w:val="24"/>
          <w:szCs w:val="24"/>
        </w:rPr>
        <w:t xml:space="preserve"> </w:t>
      </w:r>
      <w:r w:rsidR="008D6D7B">
        <w:rPr>
          <w:rFonts w:ascii="Bookman Old Style" w:hAnsi="Bookman Old Style"/>
          <w:sz w:val="24"/>
          <w:szCs w:val="24"/>
        </w:rPr>
        <w:t>the tiger device although differently portrayed. As a consequence of this, he fo</w:t>
      </w:r>
      <w:r w:rsidR="00694452">
        <w:rPr>
          <w:rFonts w:ascii="Bookman Old Style" w:hAnsi="Bookman Old Style"/>
          <w:sz w:val="24"/>
          <w:szCs w:val="24"/>
        </w:rPr>
        <w:t xml:space="preserve">und that there were </w:t>
      </w:r>
      <w:r w:rsidR="00063373" w:rsidRPr="006A51B4">
        <w:rPr>
          <w:rFonts w:ascii="Bookman Old Style" w:hAnsi="Bookman Old Style"/>
          <w:sz w:val="24"/>
          <w:szCs w:val="24"/>
        </w:rPr>
        <w:t>conceptual</w:t>
      </w:r>
      <w:r w:rsidR="008D6D7B" w:rsidRPr="006A51B4">
        <w:rPr>
          <w:rFonts w:ascii="Bookman Old Style" w:hAnsi="Bookman Old Style"/>
          <w:sz w:val="24"/>
          <w:szCs w:val="24"/>
        </w:rPr>
        <w:t xml:space="preserve"> </w:t>
      </w:r>
      <w:r w:rsidR="008D6D7B">
        <w:rPr>
          <w:rFonts w:ascii="Bookman Old Style" w:hAnsi="Bookman Old Style"/>
          <w:sz w:val="24"/>
          <w:szCs w:val="24"/>
        </w:rPr>
        <w:t>similarities. Before concluding his finding the Registrar considered the holding</w:t>
      </w:r>
      <w:r w:rsidR="00BA6856">
        <w:rPr>
          <w:rFonts w:ascii="Bookman Old Style" w:hAnsi="Bookman Old Style"/>
          <w:sz w:val="24"/>
          <w:szCs w:val="24"/>
        </w:rPr>
        <w:t xml:space="preserve"> in the South African case of </w:t>
      </w:r>
      <w:r w:rsidR="003D15D3">
        <w:rPr>
          <w:rFonts w:ascii="Bookman Old Style" w:hAnsi="Bookman Old Style"/>
          <w:b/>
          <w:i/>
          <w:sz w:val="24"/>
          <w:szCs w:val="24"/>
        </w:rPr>
        <w:t>Cowbell AG vs. ICS Holding</w:t>
      </w:r>
      <w:r w:rsidR="003D15D3" w:rsidRPr="00BA6856">
        <w:rPr>
          <w:rFonts w:ascii="Bookman Old Style" w:hAnsi="Bookman Old Style"/>
          <w:b/>
          <w:i/>
          <w:sz w:val="24"/>
          <w:szCs w:val="24"/>
        </w:rPr>
        <w:t>s</w:t>
      </w:r>
      <w:r w:rsidR="003D15D3">
        <w:rPr>
          <w:rFonts w:ascii="Bookman Old Style" w:hAnsi="Bookman Old Style"/>
          <w:b/>
          <w:i/>
          <w:sz w:val="24"/>
          <w:szCs w:val="24"/>
        </w:rPr>
        <w:t xml:space="preserve"> L</w:t>
      </w:r>
      <w:r w:rsidR="003D15D3" w:rsidRPr="00BA6856">
        <w:rPr>
          <w:rFonts w:ascii="Bookman Old Style" w:hAnsi="Bookman Old Style"/>
          <w:b/>
          <w:i/>
          <w:sz w:val="24"/>
          <w:szCs w:val="24"/>
        </w:rPr>
        <w:t>td (6)</w:t>
      </w:r>
      <w:r w:rsidR="003D15D3">
        <w:rPr>
          <w:rFonts w:ascii="Bookman Old Style" w:hAnsi="Bookman Old Style"/>
          <w:sz w:val="24"/>
          <w:szCs w:val="24"/>
        </w:rPr>
        <w:t xml:space="preserve"> </w:t>
      </w:r>
      <w:r w:rsidR="00BA6856">
        <w:rPr>
          <w:rFonts w:ascii="Bookman Old Style" w:hAnsi="Bookman Old Style"/>
          <w:sz w:val="24"/>
          <w:szCs w:val="24"/>
        </w:rPr>
        <w:t>that it is sufficient to find likelihood of confusion if there is a reasonable probability of one being confused. Further that the term, “likelihood of confusion” is synonymous with “reasonable probability”</w:t>
      </w:r>
      <w:r w:rsidR="00451075">
        <w:rPr>
          <w:rFonts w:ascii="Bookman Old Style" w:hAnsi="Bookman Old Style"/>
          <w:sz w:val="24"/>
          <w:szCs w:val="24"/>
        </w:rPr>
        <w:t>.</w:t>
      </w:r>
      <w:r w:rsidR="00BA6856">
        <w:rPr>
          <w:rFonts w:ascii="Bookman Old Style" w:hAnsi="Bookman Old Style"/>
          <w:sz w:val="24"/>
          <w:szCs w:val="24"/>
        </w:rPr>
        <w:t xml:space="preserve"> As such he found that there is a reasonable probability of the average consumer confusing the Respondent’s trade mark</w:t>
      </w:r>
      <w:r w:rsidR="00641173">
        <w:rPr>
          <w:rFonts w:ascii="Bookman Old Style" w:hAnsi="Bookman Old Style"/>
          <w:sz w:val="24"/>
          <w:szCs w:val="24"/>
        </w:rPr>
        <w:t>,</w:t>
      </w:r>
      <w:r w:rsidR="00BA6856">
        <w:rPr>
          <w:rFonts w:ascii="Bookman Old Style" w:hAnsi="Bookman Old Style"/>
          <w:sz w:val="24"/>
          <w:szCs w:val="24"/>
        </w:rPr>
        <w:t xml:space="preserve"> TIGER BRAND Logo with the Appellant’s trade mark</w:t>
      </w:r>
      <w:r w:rsidR="00641173">
        <w:rPr>
          <w:rFonts w:ascii="Bookman Old Style" w:hAnsi="Bookman Old Style"/>
          <w:sz w:val="24"/>
          <w:szCs w:val="24"/>
        </w:rPr>
        <w:t>,</w:t>
      </w:r>
      <w:r w:rsidR="00BA6856">
        <w:rPr>
          <w:rFonts w:ascii="Bookman Old Style" w:hAnsi="Bookman Old Style"/>
          <w:sz w:val="24"/>
          <w:szCs w:val="24"/>
        </w:rPr>
        <w:t xml:space="preserve"> TIGER Label. His reasoning was that the marks and associated goods are so similar that the consumer may or is likely to mistakenly pick one product for the other. Consequent upon this</w:t>
      </w:r>
      <w:r w:rsidR="005474A3">
        <w:rPr>
          <w:rFonts w:ascii="Bookman Old Style" w:hAnsi="Bookman Old Style"/>
          <w:sz w:val="24"/>
          <w:szCs w:val="24"/>
        </w:rPr>
        <w:t>,</w:t>
      </w:r>
      <w:r w:rsidR="00BA6856">
        <w:rPr>
          <w:rFonts w:ascii="Bookman Old Style" w:hAnsi="Bookman Old Style"/>
          <w:sz w:val="24"/>
          <w:szCs w:val="24"/>
        </w:rPr>
        <w:t xml:space="preserve"> he found that the Appellant’s mark offends sections 16 and 17 of the Act.</w:t>
      </w:r>
    </w:p>
    <w:p w:rsidR="00BA6856" w:rsidRDefault="00BA6856" w:rsidP="006D12ED">
      <w:pPr>
        <w:spacing w:line="360" w:lineRule="auto"/>
        <w:jc w:val="both"/>
        <w:rPr>
          <w:rFonts w:ascii="Bookman Old Style" w:hAnsi="Bookman Old Style"/>
          <w:sz w:val="24"/>
          <w:szCs w:val="24"/>
        </w:rPr>
      </w:pPr>
      <w:r>
        <w:rPr>
          <w:rFonts w:ascii="Bookman Old Style" w:hAnsi="Bookman Old Style"/>
          <w:sz w:val="24"/>
          <w:szCs w:val="24"/>
        </w:rPr>
        <w:t>The Registrar also dismissed the Appellant’s alternative argument on the ground that there were no special circumstances in the case that warranted the registration of the trade mark under section 17(2) of the Act.</w:t>
      </w:r>
    </w:p>
    <w:p w:rsidR="00BA6856" w:rsidRDefault="00BA6856" w:rsidP="006D12ED">
      <w:pPr>
        <w:spacing w:line="360" w:lineRule="auto"/>
        <w:jc w:val="both"/>
        <w:rPr>
          <w:rFonts w:ascii="Bookman Old Style" w:hAnsi="Bookman Old Style"/>
          <w:sz w:val="24"/>
          <w:szCs w:val="24"/>
        </w:rPr>
      </w:pPr>
      <w:r>
        <w:rPr>
          <w:rFonts w:ascii="Bookman Old Style" w:hAnsi="Bookman Old Style"/>
          <w:sz w:val="24"/>
          <w:szCs w:val="24"/>
        </w:rPr>
        <w:t xml:space="preserve">The Appellant being dissatisfied with the </w:t>
      </w:r>
      <w:r w:rsidR="00641173">
        <w:rPr>
          <w:rFonts w:ascii="Bookman Old Style" w:hAnsi="Bookman Old Style"/>
          <w:sz w:val="24"/>
          <w:szCs w:val="24"/>
        </w:rPr>
        <w:t xml:space="preserve">foregoing </w:t>
      </w:r>
      <w:r w:rsidR="005B7A49">
        <w:rPr>
          <w:rFonts w:ascii="Bookman Old Style" w:hAnsi="Bookman Old Style"/>
          <w:sz w:val="24"/>
          <w:szCs w:val="24"/>
        </w:rPr>
        <w:t>decision</w:t>
      </w:r>
      <w:r>
        <w:rPr>
          <w:rFonts w:ascii="Bookman Old Style" w:hAnsi="Bookman Old Style"/>
          <w:sz w:val="24"/>
          <w:szCs w:val="24"/>
        </w:rPr>
        <w:t xml:space="preserve">, appealed to this court pursuant </w:t>
      </w:r>
      <w:r w:rsidR="00641173">
        <w:rPr>
          <w:rFonts w:ascii="Bookman Old Style" w:hAnsi="Bookman Old Style"/>
          <w:sz w:val="24"/>
          <w:szCs w:val="24"/>
        </w:rPr>
        <w:t>to section 51</w:t>
      </w:r>
      <w:r>
        <w:rPr>
          <w:rFonts w:ascii="Bookman Old Style" w:hAnsi="Bookman Old Style"/>
          <w:sz w:val="24"/>
          <w:szCs w:val="24"/>
        </w:rPr>
        <w:t xml:space="preserve"> of the Act. The grounds of appeal are contained in the Notice of Appeal filed on 11</w:t>
      </w:r>
      <w:r w:rsidRPr="00BA6856">
        <w:rPr>
          <w:rFonts w:ascii="Bookman Old Style" w:hAnsi="Bookman Old Style"/>
          <w:sz w:val="24"/>
          <w:szCs w:val="24"/>
          <w:vertAlign w:val="superscript"/>
        </w:rPr>
        <w:t>th</w:t>
      </w:r>
      <w:r>
        <w:rPr>
          <w:rFonts w:ascii="Bookman Old Style" w:hAnsi="Bookman Old Style"/>
          <w:sz w:val="24"/>
          <w:szCs w:val="24"/>
        </w:rPr>
        <w:t xml:space="preserve"> July 2012 and they are as follows:</w:t>
      </w:r>
    </w:p>
    <w:p w:rsidR="00C22F93" w:rsidRPr="008817C0" w:rsidRDefault="00C22F93" w:rsidP="006D12ED">
      <w:pPr>
        <w:pStyle w:val="ListParagraph"/>
        <w:numPr>
          <w:ilvl w:val="0"/>
          <w:numId w:val="1"/>
        </w:numPr>
        <w:spacing w:line="360" w:lineRule="auto"/>
        <w:jc w:val="both"/>
        <w:rPr>
          <w:rFonts w:ascii="Bookman Old Style" w:hAnsi="Bookman Old Style"/>
          <w:i/>
          <w:sz w:val="24"/>
          <w:szCs w:val="24"/>
        </w:rPr>
      </w:pPr>
      <w:r w:rsidRPr="008817C0">
        <w:rPr>
          <w:rFonts w:ascii="Bookman Old Style" w:hAnsi="Bookman Old Style"/>
          <w:i/>
          <w:sz w:val="24"/>
          <w:szCs w:val="24"/>
        </w:rPr>
        <w:lastRenderedPageBreak/>
        <w:t>The Learned Registrar of Trade Marks erred in law and in fact when he held that the opponent’s trade mark “</w:t>
      </w:r>
      <w:r w:rsidR="008817C0" w:rsidRPr="008817C0">
        <w:rPr>
          <w:rFonts w:ascii="Bookman Old Style" w:hAnsi="Bookman Old Style"/>
          <w:i/>
          <w:sz w:val="24"/>
          <w:szCs w:val="24"/>
        </w:rPr>
        <w:t>TI</w:t>
      </w:r>
      <w:r w:rsidRPr="008817C0">
        <w:rPr>
          <w:rFonts w:ascii="Bookman Old Style" w:hAnsi="Bookman Old Style"/>
          <w:i/>
          <w:sz w:val="24"/>
          <w:szCs w:val="24"/>
        </w:rPr>
        <w:t>GER BRANDS Logo and the Applicant</w:t>
      </w:r>
      <w:r w:rsidR="00641173">
        <w:rPr>
          <w:rFonts w:ascii="Bookman Old Style" w:hAnsi="Bookman Old Style"/>
          <w:i/>
          <w:sz w:val="24"/>
          <w:szCs w:val="24"/>
        </w:rPr>
        <w:t>’s</w:t>
      </w:r>
      <w:r w:rsidRPr="008817C0">
        <w:rPr>
          <w:rFonts w:ascii="Bookman Old Style" w:hAnsi="Bookman Old Style"/>
          <w:i/>
          <w:sz w:val="24"/>
          <w:szCs w:val="24"/>
        </w:rPr>
        <w:t>” trade mark “TIGER Label” are so similar as to be likely to cause confusion to the average consumer notwithstanding that the two trade marks when considered as a whole, are neither identical nor so similar as to cause like</w:t>
      </w:r>
      <w:r w:rsidR="00171E01">
        <w:rPr>
          <w:rFonts w:ascii="Bookman Old Style" w:hAnsi="Bookman Old Style"/>
          <w:i/>
          <w:sz w:val="24"/>
          <w:szCs w:val="24"/>
        </w:rPr>
        <w:t>lihood of</w:t>
      </w:r>
      <w:r w:rsidRPr="008817C0">
        <w:rPr>
          <w:rFonts w:ascii="Bookman Old Style" w:hAnsi="Bookman Old Style"/>
          <w:i/>
          <w:sz w:val="24"/>
          <w:szCs w:val="24"/>
        </w:rPr>
        <w:t xml:space="preserve"> confusion.</w:t>
      </w:r>
    </w:p>
    <w:p w:rsidR="00C22F93" w:rsidRPr="008817C0" w:rsidRDefault="00C22F93" w:rsidP="006D12ED">
      <w:pPr>
        <w:pStyle w:val="ListParagraph"/>
        <w:numPr>
          <w:ilvl w:val="0"/>
          <w:numId w:val="1"/>
        </w:numPr>
        <w:spacing w:line="360" w:lineRule="auto"/>
        <w:jc w:val="both"/>
        <w:rPr>
          <w:rFonts w:ascii="Bookman Old Style" w:hAnsi="Bookman Old Style"/>
          <w:i/>
          <w:sz w:val="24"/>
          <w:szCs w:val="24"/>
        </w:rPr>
      </w:pPr>
      <w:r w:rsidRPr="008817C0">
        <w:rPr>
          <w:rFonts w:ascii="Bookman Old Style" w:hAnsi="Bookman Old Style"/>
          <w:i/>
          <w:sz w:val="24"/>
          <w:szCs w:val="24"/>
        </w:rPr>
        <w:t xml:space="preserve"> The learned Registrar of Trade Marks erred in law and in fact when he decided that “likelihood of confusion” is synonymous with “reasonable probability” and upheld the opposition without due regard to the dissimilarities between the goods to which the two trade marks are applied</w:t>
      </w:r>
    </w:p>
    <w:p w:rsidR="0052630A" w:rsidRPr="008817C0" w:rsidRDefault="00C22F93" w:rsidP="006D12ED">
      <w:pPr>
        <w:pStyle w:val="ListParagraph"/>
        <w:numPr>
          <w:ilvl w:val="0"/>
          <w:numId w:val="1"/>
        </w:numPr>
        <w:spacing w:line="360" w:lineRule="auto"/>
        <w:jc w:val="both"/>
        <w:rPr>
          <w:rFonts w:ascii="Bookman Old Style" w:hAnsi="Bookman Old Style"/>
          <w:i/>
          <w:sz w:val="24"/>
          <w:szCs w:val="24"/>
        </w:rPr>
      </w:pPr>
      <w:r w:rsidRPr="008817C0">
        <w:rPr>
          <w:rFonts w:ascii="Bookman Old Style" w:hAnsi="Bookman Old Style"/>
          <w:i/>
          <w:sz w:val="24"/>
          <w:szCs w:val="24"/>
        </w:rPr>
        <w:t>The Learned Registrar of Trade Marks erred in law and in fact in applying the test of reasonable probability to dissimilar goods without having taking (sic) into</w:t>
      </w:r>
      <w:r w:rsidR="0052630A" w:rsidRPr="008817C0">
        <w:rPr>
          <w:rFonts w:ascii="Bookman Old Style" w:hAnsi="Bookman Old Style"/>
          <w:i/>
          <w:sz w:val="24"/>
          <w:szCs w:val="24"/>
        </w:rPr>
        <w:t xml:space="preserve"> account the objective considerations on likelihood of confusion the distinctiveness of the opponent’s trade mark as well as the reputation of the opponent’s trade mark</w:t>
      </w:r>
    </w:p>
    <w:p w:rsidR="00C12EAA" w:rsidRPr="008817C0" w:rsidRDefault="0052630A" w:rsidP="006D12ED">
      <w:pPr>
        <w:pStyle w:val="ListParagraph"/>
        <w:numPr>
          <w:ilvl w:val="0"/>
          <w:numId w:val="1"/>
        </w:numPr>
        <w:spacing w:line="360" w:lineRule="auto"/>
        <w:jc w:val="both"/>
        <w:rPr>
          <w:rFonts w:ascii="Bookman Old Style" w:hAnsi="Bookman Old Style"/>
          <w:i/>
          <w:sz w:val="24"/>
          <w:szCs w:val="24"/>
        </w:rPr>
      </w:pPr>
      <w:r w:rsidRPr="008817C0">
        <w:rPr>
          <w:rFonts w:ascii="Bookman Old Style" w:hAnsi="Bookman Old Style"/>
          <w:i/>
          <w:sz w:val="24"/>
          <w:szCs w:val="24"/>
        </w:rPr>
        <w:t>The Learned Registrar of trade marks erred in law and infact when he found that the Applicant’s trade mark was confu</w:t>
      </w:r>
      <w:r w:rsidR="00C12EAA" w:rsidRPr="008817C0">
        <w:rPr>
          <w:rFonts w:ascii="Bookman Old Style" w:hAnsi="Bookman Old Style"/>
          <w:i/>
          <w:sz w:val="24"/>
          <w:szCs w:val="24"/>
        </w:rPr>
        <w:t>singly similar with the opponent</w:t>
      </w:r>
      <w:r w:rsidRPr="008817C0">
        <w:rPr>
          <w:rFonts w:ascii="Bookman Old Style" w:hAnsi="Bookman Old Style"/>
          <w:i/>
          <w:sz w:val="24"/>
          <w:szCs w:val="24"/>
        </w:rPr>
        <w:t>’s trade mark without showing any legal basis or compassion.</w:t>
      </w:r>
      <w:r w:rsidR="00C22F93" w:rsidRPr="008817C0">
        <w:rPr>
          <w:rFonts w:ascii="Bookman Old Style" w:hAnsi="Bookman Old Style"/>
          <w:i/>
          <w:sz w:val="24"/>
          <w:szCs w:val="24"/>
        </w:rPr>
        <w:t xml:space="preserve"> </w:t>
      </w:r>
    </w:p>
    <w:p w:rsidR="00BA6856" w:rsidRPr="008817C0" w:rsidRDefault="00C12EAA" w:rsidP="006D12ED">
      <w:pPr>
        <w:pStyle w:val="ListParagraph"/>
        <w:numPr>
          <w:ilvl w:val="0"/>
          <w:numId w:val="1"/>
        </w:numPr>
        <w:spacing w:line="360" w:lineRule="auto"/>
        <w:jc w:val="both"/>
        <w:rPr>
          <w:rFonts w:ascii="Bookman Old Style" w:hAnsi="Bookman Old Style"/>
          <w:i/>
          <w:sz w:val="24"/>
          <w:szCs w:val="24"/>
        </w:rPr>
      </w:pPr>
      <w:r w:rsidRPr="008817C0">
        <w:rPr>
          <w:rFonts w:ascii="Bookman Old Style" w:hAnsi="Bookman Old Style"/>
          <w:i/>
          <w:sz w:val="24"/>
          <w:szCs w:val="24"/>
        </w:rPr>
        <w:t>The Learned Registrar of Trade Marks erred in law and in fact when he rejected the opponent’s alternative argument for registration under section 17(2) without due regard to the circumstances surrounding the use of the respective trade marks and the arguments advance by the Applicant.</w:t>
      </w:r>
      <w:r w:rsidR="00C22F93" w:rsidRPr="008817C0">
        <w:rPr>
          <w:rFonts w:ascii="Bookman Old Style" w:hAnsi="Bookman Old Style"/>
          <w:i/>
          <w:sz w:val="24"/>
          <w:szCs w:val="24"/>
        </w:rPr>
        <w:t xml:space="preserve"> </w:t>
      </w:r>
    </w:p>
    <w:p w:rsidR="00C12EAA" w:rsidRDefault="00C12EAA" w:rsidP="006D12ED">
      <w:pPr>
        <w:spacing w:line="360" w:lineRule="auto"/>
        <w:ind w:left="360"/>
        <w:jc w:val="both"/>
        <w:rPr>
          <w:rFonts w:ascii="Bookman Old Style" w:hAnsi="Bookman Old Style"/>
          <w:sz w:val="24"/>
          <w:szCs w:val="24"/>
        </w:rPr>
      </w:pPr>
      <w:r>
        <w:rPr>
          <w:rFonts w:ascii="Bookman Old Style" w:hAnsi="Bookman Old Style"/>
          <w:sz w:val="24"/>
          <w:szCs w:val="24"/>
        </w:rPr>
        <w:t>These were the grounds the Appellant presented before this court when the appeal came up for hearing on 27</w:t>
      </w:r>
      <w:r w:rsidRPr="00C12EAA">
        <w:rPr>
          <w:rFonts w:ascii="Bookman Old Style" w:hAnsi="Bookman Old Style"/>
          <w:sz w:val="24"/>
          <w:szCs w:val="24"/>
          <w:vertAlign w:val="superscript"/>
        </w:rPr>
        <w:t>th</w:t>
      </w:r>
      <w:r>
        <w:rPr>
          <w:rFonts w:ascii="Bookman Old Style" w:hAnsi="Bookman Old Style"/>
          <w:sz w:val="24"/>
          <w:szCs w:val="24"/>
        </w:rPr>
        <w:t xml:space="preserve"> March 2013. At the hearing, the Appellant (which is referred to as the Applicant in the grounds of appeal</w:t>
      </w:r>
      <w:r w:rsidR="008D3ECB">
        <w:rPr>
          <w:rFonts w:ascii="Bookman Old Style" w:hAnsi="Bookman Old Style"/>
          <w:sz w:val="24"/>
          <w:szCs w:val="24"/>
        </w:rPr>
        <w:t xml:space="preserve"> and</w:t>
      </w:r>
      <w:r w:rsidR="00227F1E">
        <w:rPr>
          <w:rFonts w:ascii="Bookman Old Style" w:hAnsi="Bookman Old Style"/>
          <w:sz w:val="24"/>
          <w:szCs w:val="24"/>
        </w:rPr>
        <w:t xml:space="preserve"> record of appeal</w:t>
      </w:r>
      <w:r w:rsidR="005B7A49">
        <w:rPr>
          <w:rFonts w:ascii="Bookman Old Style" w:hAnsi="Bookman Old Style"/>
          <w:sz w:val="24"/>
          <w:szCs w:val="24"/>
        </w:rPr>
        <w:t>)</w:t>
      </w:r>
      <w:r>
        <w:rPr>
          <w:rFonts w:ascii="Bookman Old Style" w:hAnsi="Bookman Old Style"/>
          <w:sz w:val="24"/>
          <w:szCs w:val="24"/>
        </w:rPr>
        <w:t xml:space="preserve"> was represented by Ms F. Kalunga of </w:t>
      </w:r>
      <w:r w:rsidR="00227F1E">
        <w:rPr>
          <w:rFonts w:ascii="Bookman Old Style" w:hAnsi="Bookman Old Style"/>
          <w:sz w:val="24"/>
          <w:szCs w:val="24"/>
        </w:rPr>
        <w:t>Messrs</w:t>
      </w:r>
      <w:r>
        <w:rPr>
          <w:rFonts w:ascii="Bookman Old Style" w:hAnsi="Bookman Old Style"/>
          <w:sz w:val="24"/>
          <w:szCs w:val="24"/>
        </w:rPr>
        <w:t xml:space="preserve"> Ellis &amp; Co.</w:t>
      </w:r>
      <w:r w:rsidR="00694452">
        <w:rPr>
          <w:rFonts w:ascii="Bookman Old Style" w:hAnsi="Bookman Old Style"/>
          <w:sz w:val="24"/>
          <w:szCs w:val="24"/>
        </w:rPr>
        <w:t>,</w:t>
      </w:r>
      <w:r>
        <w:rPr>
          <w:rFonts w:ascii="Bookman Old Style" w:hAnsi="Bookman Old Style"/>
          <w:sz w:val="24"/>
          <w:szCs w:val="24"/>
        </w:rPr>
        <w:t xml:space="preserve"> whilst the </w:t>
      </w:r>
      <w:r w:rsidR="00A0348B">
        <w:rPr>
          <w:rFonts w:ascii="Bookman Old Style" w:hAnsi="Bookman Old Style"/>
          <w:sz w:val="24"/>
          <w:szCs w:val="24"/>
        </w:rPr>
        <w:t xml:space="preserve">Respondent (which is referred to as the opponent in the grounds of appeal) was represented by Ms M.H. Masengu of </w:t>
      </w:r>
      <w:r w:rsidR="00227F1E">
        <w:rPr>
          <w:rFonts w:ascii="Bookman Old Style" w:hAnsi="Bookman Old Style"/>
          <w:sz w:val="24"/>
          <w:szCs w:val="24"/>
        </w:rPr>
        <w:t>Messrs</w:t>
      </w:r>
      <w:r w:rsidR="00A0348B">
        <w:rPr>
          <w:rFonts w:ascii="Bookman Old Style" w:hAnsi="Bookman Old Style"/>
          <w:sz w:val="24"/>
          <w:szCs w:val="24"/>
        </w:rPr>
        <w:t xml:space="preserve"> Musa Mwenye </w:t>
      </w:r>
      <w:r w:rsidR="00EA602B">
        <w:rPr>
          <w:rFonts w:ascii="Bookman Old Style" w:hAnsi="Bookman Old Style"/>
          <w:sz w:val="24"/>
          <w:szCs w:val="24"/>
        </w:rPr>
        <w:t>Advocates</w:t>
      </w:r>
      <w:r w:rsidR="00A0348B">
        <w:rPr>
          <w:rFonts w:ascii="Bookman Old Style" w:hAnsi="Bookman Old Style"/>
          <w:sz w:val="24"/>
          <w:szCs w:val="24"/>
        </w:rPr>
        <w:t>. In advancing arguments for and against the appeal counsel made both verbal and written arguments.</w:t>
      </w:r>
    </w:p>
    <w:p w:rsidR="00BC19BF" w:rsidRDefault="00A0348B" w:rsidP="006D12ED">
      <w:pPr>
        <w:spacing w:line="360" w:lineRule="auto"/>
        <w:ind w:left="360"/>
        <w:jc w:val="both"/>
        <w:rPr>
          <w:rFonts w:ascii="Bookman Old Style" w:hAnsi="Bookman Old Style"/>
          <w:b/>
          <w:i/>
          <w:sz w:val="24"/>
          <w:szCs w:val="24"/>
        </w:rPr>
      </w:pPr>
      <w:r>
        <w:rPr>
          <w:rFonts w:ascii="Bookman Old Style" w:hAnsi="Bookman Old Style"/>
          <w:sz w:val="24"/>
          <w:szCs w:val="24"/>
        </w:rPr>
        <w:lastRenderedPageBreak/>
        <w:t xml:space="preserve">On ground 1, counsel for the Appellant, Ms F. Kalunga argued that the two trade marks in contention are neither identical nor similar as to cause likelihood of confusion. She argued </w:t>
      </w:r>
      <w:r w:rsidR="00EA602B">
        <w:rPr>
          <w:rFonts w:ascii="Bookman Old Style" w:hAnsi="Bookman Old Style"/>
          <w:sz w:val="24"/>
          <w:szCs w:val="24"/>
        </w:rPr>
        <w:t>that the two marks must be considered as a whole and the examiner being the Registrar must consider all relevant factors when comparing the marks. Counsel defined the</w:t>
      </w:r>
      <w:r w:rsidR="00D24113">
        <w:rPr>
          <w:rFonts w:ascii="Bookman Old Style" w:hAnsi="Bookman Old Style"/>
          <w:sz w:val="24"/>
          <w:szCs w:val="24"/>
        </w:rPr>
        <w:t xml:space="preserve"> word </w:t>
      </w:r>
      <w:r w:rsidR="005B7A49">
        <w:rPr>
          <w:rFonts w:ascii="Bookman Old Style" w:hAnsi="Bookman Old Style"/>
          <w:sz w:val="24"/>
          <w:szCs w:val="24"/>
        </w:rPr>
        <w:t>“</w:t>
      </w:r>
      <w:r w:rsidR="00D24113">
        <w:rPr>
          <w:rFonts w:ascii="Bookman Old Style" w:hAnsi="Bookman Old Style"/>
          <w:sz w:val="24"/>
          <w:szCs w:val="24"/>
        </w:rPr>
        <w:t>similarity</w:t>
      </w:r>
      <w:r w:rsidR="008D3ECB">
        <w:rPr>
          <w:rFonts w:ascii="Bookman Old Style" w:hAnsi="Bookman Old Style"/>
          <w:sz w:val="24"/>
          <w:szCs w:val="24"/>
        </w:rPr>
        <w:t>” as</w:t>
      </w:r>
      <w:r w:rsidR="00D24113">
        <w:rPr>
          <w:rFonts w:ascii="Bookman Old Style" w:hAnsi="Bookman Old Style"/>
          <w:sz w:val="24"/>
          <w:szCs w:val="24"/>
        </w:rPr>
        <w:t xml:space="preserve"> applied in intellectual property</w:t>
      </w:r>
      <w:r w:rsidR="00F961F6">
        <w:rPr>
          <w:rFonts w:ascii="Bookman Old Style" w:hAnsi="Bookman Old Style"/>
          <w:sz w:val="24"/>
          <w:szCs w:val="24"/>
        </w:rPr>
        <w:t xml:space="preserve"> law in accordance with </w:t>
      </w:r>
      <w:r w:rsidR="00F961F6" w:rsidRPr="00011484">
        <w:rPr>
          <w:rFonts w:ascii="Bookman Old Style" w:hAnsi="Bookman Old Style"/>
          <w:b/>
          <w:i/>
          <w:sz w:val="24"/>
          <w:szCs w:val="24"/>
        </w:rPr>
        <w:t>Black’s Law</w:t>
      </w:r>
      <w:r w:rsidR="00F961F6" w:rsidRPr="00011484">
        <w:rPr>
          <w:rFonts w:ascii="Bookman Old Style" w:hAnsi="Bookman Old Style"/>
          <w:i/>
          <w:sz w:val="24"/>
          <w:szCs w:val="24"/>
        </w:rPr>
        <w:t xml:space="preserve"> </w:t>
      </w:r>
      <w:r w:rsidR="00227F1E" w:rsidRPr="00011484">
        <w:rPr>
          <w:rFonts w:ascii="Bookman Old Style" w:hAnsi="Bookman Old Style"/>
          <w:b/>
          <w:i/>
          <w:sz w:val="24"/>
          <w:szCs w:val="24"/>
        </w:rPr>
        <w:t>D</w:t>
      </w:r>
      <w:r w:rsidR="00F961F6" w:rsidRPr="00011484">
        <w:rPr>
          <w:rFonts w:ascii="Bookman Old Style" w:hAnsi="Bookman Old Style"/>
          <w:b/>
          <w:i/>
          <w:sz w:val="24"/>
          <w:szCs w:val="24"/>
        </w:rPr>
        <w:t>ictionary</w:t>
      </w:r>
      <w:r w:rsidR="00F961F6">
        <w:rPr>
          <w:rFonts w:ascii="Bookman Old Style" w:hAnsi="Bookman Old Style"/>
          <w:sz w:val="24"/>
          <w:szCs w:val="24"/>
        </w:rPr>
        <w:t xml:space="preserve"> and stated that the word means</w:t>
      </w:r>
      <w:r w:rsidR="005B7A49">
        <w:rPr>
          <w:rFonts w:ascii="Bookman Old Style" w:hAnsi="Bookman Old Style"/>
          <w:sz w:val="24"/>
          <w:szCs w:val="24"/>
        </w:rPr>
        <w:t>,</w:t>
      </w:r>
      <w:r w:rsidR="00F961F6">
        <w:rPr>
          <w:rFonts w:ascii="Bookman Old Style" w:hAnsi="Bookman Old Style"/>
          <w:sz w:val="24"/>
          <w:szCs w:val="24"/>
        </w:rPr>
        <w:t xml:space="preserve"> how closely a trade mark resembles another to amount </w:t>
      </w:r>
      <w:r w:rsidR="005B7A49">
        <w:rPr>
          <w:rFonts w:ascii="Bookman Old Style" w:hAnsi="Bookman Old Style"/>
          <w:sz w:val="24"/>
          <w:szCs w:val="24"/>
        </w:rPr>
        <w:t xml:space="preserve">to </w:t>
      </w:r>
      <w:r w:rsidR="00F961F6">
        <w:rPr>
          <w:rFonts w:ascii="Bookman Old Style" w:hAnsi="Bookman Old Style"/>
          <w:sz w:val="24"/>
          <w:szCs w:val="24"/>
        </w:rPr>
        <w:t>infringement. She then explained the gui</w:t>
      </w:r>
      <w:r w:rsidR="00227F1E">
        <w:rPr>
          <w:rFonts w:ascii="Bookman Old Style" w:hAnsi="Bookman Old Style"/>
          <w:sz w:val="24"/>
          <w:szCs w:val="24"/>
        </w:rPr>
        <w:t>delines in determining similarity</w:t>
      </w:r>
      <w:r w:rsidR="00F961F6">
        <w:rPr>
          <w:rFonts w:ascii="Bookman Old Style" w:hAnsi="Bookman Old Style"/>
          <w:sz w:val="24"/>
          <w:szCs w:val="24"/>
        </w:rPr>
        <w:t xml:space="preserve"> </w:t>
      </w:r>
      <w:r w:rsidR="00227F1E">
        <w:rPr>
          <w:rFonts w:ascii="Bookman Old Style" w:hAnsi="Bookman Old Style"/>
          <w:sz w:val="24"/>
          <w:szCs w:val="24"/>
        </w:rPr>
        <w:t>by reference to t</w:t>
      </w:r>
      <w:r w:rsidR="00F961F6">
        <w:rPr>
          <w:rFonts w:ascii="Bookman Old Style" w:hAnsi="Bookman Old Style"/>
          <w:sz w:val="24"/>
          <w:szCs w:val="24"/>
        </w:rPr>
        <w:t xml:space="preserve">he </w:t>
      </w:r>
      <w:r w:rsidR="00F961F6" w:rsidRPr="00011484">
        <w:rPr>
          <w:rFonts w:ascii="Bookman Old Style" w:hAnsi="Bookman Old Style"/>
          <w:b/>
          <w:i/>
          <w:sz w:val="24"/>
          <w:szCs w:val="24"/>
        </w:rPr>
        <w:t>Pianotist</w:t>
      </w:r>
      <w:r w:rsidR="00F961F6" w:rsidRPr="00011484">
        <w:rPr>
          <w:rFonts w:ascii="Bookman Old Style" w:hAnsi="Bookman Old Style"/>
          <w:i/>
          <w:sz w:val="24"/>
          <w:szCs w:val="24"/>
        </w:rPr>
        <w:t xml:space="preserve"> </w:t>
      </w:r>
      <w:r w:rsidR="00F961F6">
        <w:rPr>
          <w:rFonts w:ascii="Bookman Old Style" w:hAnsi="Bookman Old Style"/>
          <w:sz w:val="24"/>
          <w:szCs w:val="24"/>
        </w:rPr>
        <w:t xml:space="preserve">case and stated </w:t>
      </w:r>
      <w:r w:rsidR="00BC19BF">
        <w:rPr>
          <w:rFonts w:ascii="Bookman Old Style" w:hAnsi="Bookman Old Style"/>
          <w:sz w:val="24"/>
          <w:szCs w:val="24"/>
        </w:rPr>
        <w:t xml:space="preserve">that the two competing marks must be judged by their look and their sound. It was argued that the said </w:t>
      </w:r>
      <w:r w:rsidR="00694452">
        <w:rPr>
          <w:rFonts w:ascii="Bookman Old Style" w:hAnsi="Bookman Old Style"/>
          <w:sz w:val="24"/>
          <w:szCs w:val="24"/>
        </w:rPr>
        <w:t>guideline was applied with approval</w:t>
      </w:r>
      <w:r w:rsidR="00BC19BF">
        <w:rPr>
          <w:rFonts w:ascii="Bookman Old Style" w:hAnsi="Bookman Old Style"/>
          <w:sz w:val="24"/>
          <w:szCs w:val="24"/>
        </w:rPr>
        <w:t xml:space="preserve"> in a number of de</w:t>
      </w:r>
      <w:r w:rsidR="005B7A49">
        <w:rPr>
          <w:rFonts w:ascii="Bookman Old Style" w:hAnsi="Bookman Old Style"/>
          <w:sz w:val="24"/>
          <w:szCs w:val="24"/>
        </w:rPr>
        <w:t xml:space="preserve">cisions in Zambia to include </w:t>
      </w:r>
      <w:r w:rsidR="003D15D3">
        <w:rPr>
          <w:rFonts w:ascii="Bookman Old Style" w:hAnsi="Bookman Old Style"/>
          <w:b/>
          <w:i/>
          <w:sz w:val="24"/>
          <w:szCs w:val="24"/>
        </w:rPr>
        <w:t>Trade Kings L</w:t>
      </w:r>
      <w:r w:rsidR="003D15D3" w:rsidRPr="00BC19BF">
        <w:rPr>
          <w:rFonts w:ascii="Bookman Old Style" w:hAnsi="Bookman Old Style"/>
          <w:b/>
          <w:i/>
          <w:sz w:val="24"/>
          <w:szCs w:val="24"/>
        </w:rPr>
        <w:t xml:space="preserve">imited vs. </w:t>
      </w:r>
      <w:r w:rsidR="003D15D3">
        <w:rPr>
          <w:rFonts w:ascii="Bookman Old Style" w:hAnsi="Bookman Old Style"/>
          <w:b/>
          <w:i/>
          <w:sz w:val="24"/>
          <w:szCs w:val="24"/>
        </w:rPr>
        <w:t xml:space="preserve">The Attorney General </w:t>
      </w:r>
      <w:r w:rsidR="0044193C">
        <w:rPr>
          <w:rFonts w:ascii="Bookman Old Style" w:hAnsi="Bookman Old Style"/>
          <w:b/>
          <w:i/>
          <w:sz w:val="24"/>
          <w:szCs w:val="24"/>
        </w:rPr>
        <w:t xml:space="preserve">(7) </w:t>
      </w:r>
      <w:r w:rsidR="0044193C" w:rsidRPr="0044193C">
        <w:rPr>
          <w:rFonts w:ascii="Bookman Old Style" w:hAnsi="Bookman Old Style"/>
          <w:sz w:val="24"/>
          <w:szCs w:val="24"/>
        </w:rPr>
        <w:t xml:space="preserve">case and </w:t>
      </w:r>
      <w:r w:rsidR="003D15D3" w:rsidRPr="003D15D3">
        <w:rPr>
          <w:rFonts w:ascii="Bookman Old Style" w:hAnsi="Bookman Old Style"/>
          <w:b/>
          <w:i/>
          <w:sz w:val="24"/>
          <w:szCs w:val="24"/>
        </w:rPr>
        <w:t>T</w:t>
      </w:r>
      <w:r w:rsidR="003D15D3">
        <w:rPr>
          <w:rFonts w:ascii="Bookman Old Style" w:hAnsi="Bookman Old Style"/>
          <w:b/>
          <w:i/>
          <w:sz w:val="24"/>
          <w:szCs w:val="24"/>
        </w:rPr>
        <w:t>he Ranbaxy Laboratories vs. Glaxosmithk</w:t>
      </w:r>
      <w:r w:rsidR="003D15D3" w:rsidRPr="00BC19BF">
        <w:rPr>
          <w:rFonts w:ascii="Bookman Old Style" w:hAnsi="Bookman Old Style"/>
          <w:b/>
          <w:i/>
          <w:sz w:val="24"/>
          <w:szCs w:val="24"/>
        </w:rPr>
        <w:t>line (8).</w:t>
      </w:r>
    </w:p>
    <w:p w:rsidR="008A23A7" w:rsidRDefault="00227F1E" w:rsidP="006D12ED">
      <w:pPr>
        <w:spacing w:line="360" w:lineRule="auto"/>
        <w:ind w:left="360"/>
        <w:jc w:val="both"/>
        <w:rPr>
          <w:rFonts w:ascii="Bookman Old Style" w:hAnsi="Bookman Old Style"/>
          <w:sz w:val="24"/>
          <w:szCs w:val="24"/>
        </w:rPr>
      </w:pPr>
      <w:r>
        <w:rPr>
          <w:rFonts w:ascii="Bookman Old Style" w:hAnsi="Bookman Old Style"/>
          <w:sz w:val="24"/>
          <w:szCs w:val="24"/>
        </w:rPr>
        <w:t>Counsel argued th</w:t>
      </w:r>
      <w:r w:rsidR="00694452">
        <w:rPr>
          <w:rFonts w:ascii="Bookman Old Style" w:hAnsi="Bookman Old Style"/>
          <w:sz w:val="24"/>
          <w:szCs w:val="24"/>
        </w:rPr>
        <w:t>at the guideline for comparison</w:t>
      </w:r>
      <w:r>
        <w:rPr>
          <w:rFonts w:ascii="Bookman Old Style" w:hAnsi="Bookman Old Style"/>
          <w:sz w:val="24"/>
          <w:szCs w:val="24"/>
        </w:rPr>
        <w:t xml:space="preserve"> is on</w:t>
      </w:r>
      <w:r w:rsidR="008817C0">
        <w:rPr>
          <w:rFonts w:ascii="Bookman Old Style" w:hAnsi="Bookman Old Style"/>
          <w:sz w:val="24"/>
          <w:szCs w:val="24"/>
        </w:rPr>
        <w:t xml:space="preserve"> the standard test of t</w:t>
      </w:r>
      <w:r w:rsidR="005B7A49">
        <w:rPr>
          <w:rFonts w:ascii="Bookman Old Style" w:hAnsi="Bookman Old Style"/>
          <w:sz w:val="24"/>
          <w:szCs w:val="24"/>
        </w:rPr>
        <w:t xml:space="preserve">he consumer. She argued that the </w:t>
      </w:r>
      <w:r w:rsidR="008817C0">
        <w:rPr>
          <w:rFonts w:ascii="Bookman Old Style" w:hAnsi="Bookman Old Style"/>
          <w:sz w:val="24"/>
          <w:szCs w:val="24"/>
        </w:rPr>
        <w:t xml:space="preserve">Supreme Court in the case of </w:t>
      </w:r>
      <w:r w:rsidR="003D15D3">
        <w:rPr>
          <w:rFonts w:ascii="Bookman Old Style" w:hAnsi="Bookman Old Style"/>
          <w:b/>
          <w:i/>
          <w:sz w:val="24"/>
          <w:szCs w:val="24"/>
        </w:rPr>
        <w:t>Trade Kings L</w:t>
      </w:r>
      <w:r w:rsidR="003D15D3" w:rsidRPr="008817C0">
        <w:rPr>
          <w:rFonts w:ascii="Bookman Old Style" w:hAnsi="Bookman Old Style"/>
          <w:b/>
          <w:i/>
          <w:sz w:val="24"/>
          <w:szCs w:val="24"/>
        </w:rPr>
        <w:t>imited</w:t>
      </w:r>
      <w:r w:rsidR="003D15D3">
        <w:rPr>
          <w:rFonts w:ascii="Bookman Old Style" w:hAnsi="Bookman Old Style"/>
          <w:b/>
          <w:i/>
          <w:sz w:val="24"/>
          <w:szCs w:val="24"/>
        </w:rPr>
        <w:t xml:space="preserve"> vs. Unilever &amp; Others</w:t>
      </w:r>
      <w:r w:rsidR="008817C0">
        <w:rPr>
          <w:rFonts w:ascii="Bookman Old Style" w:hAnsi="Bookman Old Style"/>
          <w:b/>
          <w:i/>
          <w:sz w:val="24"/>
          <w:szCs w:val="24"/>
        </w:rPr>
        <w:t xml:space="preserve"> (3) </w:t>
      </w:r>
      <w:r w:rsidR="008817C0" w:rsidRPr="008F6C5F">
        <w:rPr>
          <w:rFonts w:ascii="Bookman Old Style" w:hAnsi="Bookman Old Style"/>
          <w:sz w:val="24"/>
          <w:szCs w:val="24"/>
        </w:rPr>
        <w:t>set</w:t>
      </w:r>
      <w:r w:rsidR="008817C0">
        <w:rPr>
          <w:rFonts w:ascii="Bookman Old Style" w:hAnsi="Bookman Old Style"/>
          <w:sz w:val="24"/>
          <w:szCs w:val="24"/>
        </w:rPr>
        <w:t xml:space="preserve"> the standard of the consumer as being that of a reasonable and circumspect consumer and declined to accept that the average Zambian consumer is some kind of a retard. Counsel then summarised the four tests to be considered as being: any visual or phonetic similarity between the trade mark</w:t>
      </w:r>
      <w:r w:rsidR="005B7A49">
        <w:rPr>
          <w:rFonts w:ascii="Bookman Old Style" w:hAnsi="Bookman Old Style"/>
          <w:sz w:val="24"/>
          <w:szCs w:val="24"/>
        </w:rPr>
        <w:t>s</w:t>
      </w:r>
      <w:r w:rsidR="008817C0">
        <w:rPr>
          <w:rFonts w:ascii="Bookman Old Style" w:hAnsi="Bookman Old Style"/>
          <w:sz w:val="24"/>
          <w:szCs w:val="24"/>
        </w:rPr>
        <w:t>; the goods t</w:t>
      </w:r>
      <w:r w:rsidR="00694452">
        <w:rPr>
          <w:rFonts w:ascii="Bookman Old Style" w:hAnsi="Bookman Old Style"/>
          <w:sz w:val="24"/>
          <w:szCs w:val="24"/>
        </w:rPr>
        <w:t>o which the trade marks appl</w:t>
      </w:r>
      <w:r w:rsidR="00011484">
        <w:rPr>
          <w:rFonts w:ascii="Bookman Old Style" w:hAnsi="Bookman Old Style"/>
          <w:sz w:val="24"/>
          <w:szCs w:val="24"/>
        </w:rPr>
        <w:t>y</w:t>
      </w:r>
      <w:r w:rsidR="00694452">
        <w:rPr>
          <w:rFonts w:ascii="Bookman Old Style" w:hAnsi="Bookman Old Style"/>
          <w:sz w:val="24"/>
          <w:szCs w:val="24"/>
        </w:rPr>
        <w:t>;</w:t>
      </w:r>
      <w:r w:rsidR="008817C0">
        <w:rPr>
          <w:rFonts w:ascii="Bookman Old Style" w:hAnsi="Bookman Old Style"/>
          <w:sz w:val="24"/>
          <w:szCs w:val="24"/>
        </w:rPr>
        <w:t xml:space="preserve"> the overall impression likely to be created in the minds of a consumer; and what is likely to happen if each trade mark is used in a normal way as a trade mark for the goods of the respective owners of the marks?</w:t>
      </w:r>
    </w:p>
    <w:p w:rsidR="00536C37" w:rsidRDefault="00227F1E" w:rsidP="006D12ED">
      <w:pPr>
        <w:spacing w:line="360" w:lineRule="auto"/>
        <w:ind w:left="360"/>
        <w:jc w:val="both"/>
        <w:rPr>
          <w:rFonts w:ascii="Bookman Old Style" w:hAnsi="Bookman Old Style"/>
          <w:sz w:val="24"/>
          <w:szCs w:val="24"/>
        </w:rPr>
      </w:pPr>
      <w:r>
        <w:rPr>
          <w:rFonts w:ascii="Bookman Old Style" w:hAnsi="Bookman Old Style"/>
          <w:sz w:val="24"/>
          <w:szCs w:val="24"/>
        </w:rPr>
        <w:t>On the f</w:t>
      </w:r>
      <w:r w:rsidR="00463A04">
        <w:rPr>
          <w:rFonts w:ascii="Bookman Old Style" w:hAnsi="Bookman Old Style"/>
          <w:sz w:val="24"/>
          <w:szCs w:val="24"/>
        </w:rPr>
        <w:t>i</w:t>
      </w:r>
      <w:r>
        <w:rPr>
          <w:rFonts w:ascii="Bookman Old Style" w:hAnsi="Bookman Old Style"/>
          <w:sz w:val="24"/>
          <w:szCs w:val="24"/>
        </w:rPr>
        <w:t>r</w:t>
      </w:r>
      <w:r w:rsidR="00463A04">
        <w:rPr>
          <w:rFonts w:ascii="Bookman Old Style" w:hAnsi="Bookman Old Style"/>
          <w:sz w:val="24"/>
          <w:szCs w:val="24"/>
        </w:rPr>
        <w:t>st consideration of the visual and phonetic similarity</w:t>
      </w:r>
      <w:r w:rsidR="005B7A49">
        <w:rPr>
          <w:rFonts w:ascii="Bookman Old Style" w:hAnsi="Bookman Old Style"/>
          <w:sz w:val="24"/>
          <w:szCs w:val="24"/>
        </w:rPr>
        <w:t>,</w:t>
      </w:r>
      <w:r w:rsidR="00463A04">
        <w:rPr>
          <w:rFonts w:ascii="Bookman Old Style" w:hAnsi="Bookman Old Style"/>
          <w:sz w:val="24"/>
          <w:szCs w:val="24"/>
        </w:rPr>
        <w:t xml:space="preserve"> counsel argued that when assessing similarity of the trade marks regard should be had to the overall impression caused by the trade mark to the customer when seen or spoken. She argued that the comparison should not involve an element by element comparison such that a part of one trade mark is compared with the other trade mark so that the one word is compared to the part of the other without considering th</w:t>
      </w:r>
      <w:r w:rsidR="00A52231">
        <w:rPr>
          <w:rFonts w:ascii="Bookman Old Style" w:hAnsi="Bookman Old Style"/>
          <w:sz w:val="24"/>
          <w:szCs w:val="24"/>
        </w:rPr>
        <w:t>e overall appearance or</w:t>
      </w:r>
      <w:r w:rsidR="00463A04">
        <w:rPr>
          <w:rFonts w:ascii="Bookman Old Style" w:hAnsi="Bookman Old Style"/>
          <w:sz w:val="24"/>
          <w:szCs w:val="24"/>
        </w:rPr>
        <w:t xml:space="preserve"> sound </w:t>
      </w:r>
      <w:r w:rsidR="00463A04">
        <w:rPr>
          <w:rFonts w:ascii="Bookman Old Style" w:hAnsi="Bookman Old Style"/>
          <w:sz w:val="24"/>
          <w:szCs w:val="24"/>
        </w:rPr>
        <w:lastRenderedPageBreak/>
        <w:t xml:space="preserve">of the two trade marks in question. Further </w:t>
      </w:r>
      <w:r w:rsidR="00536C37">
        <w:rPr>
          <w:rFonts w:ascii="Bookman Old Style" w:hAnsi="Bookman Old Style"/>
          <w:sz w:val="24"/>
          <w:szCs w:val="24"/>
        </w:rPr>
        <w:t xml:space="preserve">that, the comparison should focus on the visual and phonetic similarities of the two marks when each is seen or spoken as a whole. She relied on the case of </w:t>
      </w:r>
      <w:r w:rsidR="003D15D3">
        <w:rPr>
          <w:rFonts w:ascii="Bookman Old Style" w:hAnsi="Bookman Old Style"/>
          <w:b/>
          <w:i/>
          <w:sz w:val="24"/>
          <w:szCs w:val="24"/>
        </w:rPr>
        <w:t>William Baileys A</w:t>
      </w:r>
      <w:r w:rsidR="003D15D3" w:rsidRPr="00536C37">
        <w:rPr>
          <w:rFonts w:ascii="Bookman Old Style" w:hAnsi="Bookman Old Style"/>
          <w:b/>
          <w:i/>
          <w:sz w:val="24"/>
          <w:szCs w:val="24"/>
        </w:rPr>
        <w:t>pplication (9)</w:t>
      </w:r>
      <w:r w:rsidR="003D15D3">
        <w:rPr>
          <w:rFonts w:ascii="Bookman Old Style" w:hAnsi="Bookman Old Style"/>
          <w:sz w:val="24"/>
          <w:szCs w:val="24"/>
        </w:rPr>
        <w:t xml:space="preserve"> </w:t>
      </w:r>
      <w:r w:rsidR="00536C37">
        <w:rPr>
          <w:rFonts w:ascii="Bookman Old Style" w:hAnsi="Bookman Old Style"/>
          <w:sz w:val="24"/>
          <w:szCs w:val="24"/>
        </w:rPr>
        <w:t xml:space="preserve">in which she stated in was held that </w:t>
      </w:r>
      <w:r w:rsidR="00463A04">
        <w:rPr>
          <w:rFonts w:ascii="Bookman Old Style" w:hAnsi="Bookman Old Style"/>
          <w:sz w:val="24"/>
          <w:szCs w:val="24"/>
        </w:rPr>
        <w:t xml:space="preserve"> </w:t>
      </w:r>
      <w:r w:rsidR="00536C37">
        <w:rPr>
          <w:rFonts w:ascii="Bookman Old Style" w:hAnsi="Bookman Old Style"/>
          <w:sz w:val="24"/>
          <w:szCs w:val="24"/>
        </w:rPr>
        <w:t>one word must be considered as a whole and compared with the other as a whole.</w:t>
      </w:r>
      <w:r>
        <w:rPr>
          <w:rFonts w:ascii="Bookman Old Style" w:hAnsi="Bookman Old Style"/>
          <w:sz w:val="24"/>
          <w:szCs w:val="24"/>
        </w:rPr>
        <w:t xml:space="preserve"> Counsel argued that the Registrar</w:t>
      </w:r>
      <w:r w:rsidR="00536C37">
        <w:rPr>
          <w:rFonts w:ascii="Bookman Old Style" w:hAnsi="Bookman Old Style"/>
          <w:sz w:val="24"/>
          <w:szCs w:val="24"/>
        </w:rPr>
        <w:t xml:space="preserve"> erred in law and in fact when he held the two trade marks to be similar without regard to established principles on comparison of trade marks. Further</w:t>
      </w:r>
      <w:r>
        <w:rPr>
          <w:rFonts w:ascii="Bookman Old Style" w:hAnsi="Bookman Old Style"/>
          <w:sz w:val="24"/>
          <w:szCs w:val="24"/>
        </w:rPr>
        <w:t xml:space="preserve"> that, the ruling of the</w:t>
      </w:r>
      <w:r w:rsidR="00536C37">
        <w:rPr>
          <w:rFonts w:ascii="Bookman Old Style" w:hAnsi="Bookman Old Style"/>
          <w:sz w:val="24"/>
          <w:szCs w:val="24"/>
        </w:rPr>
        <w:t xml:space="preserve"> Registrar does not reveal that any comparison was undertaken. It was argued that the two </w:t>
      </w:r>
      <w:r w:rsidR="00417413">
        <w:rPr>
          <w:rFonts w:ascii="Bookman Old Style" w:hAnsi="Bookman Old Style"/>
          <w:sz w:val="24"/>
          <w:szCs w:val="24"/>
        </w:rPr>
        <w:t>trademarks</w:t>
      </w:r>
      <w:r w:rsidR="00536C37">
        <w:rPr>
          <w:rFonts w:ascii="Bookman Old Style" w:hAnsi="Bookman Old Style"/>
          <w:sz w:val="24"/>
          <w:szCs w:val="24"/>
        </w:rPr>
        <w:t xml:space="preserve"> are not similar in visual terms as one consists of one word and a logo whilst the other consists of two words and a logo. Therefore, she argued, it is highly unlikely that a reasonable and circumspect consumer would confuse one trade mark for the other in the course of trade. </w:t>
      </w:r>
    </w:p>
    <w:p w:rsidR="00463A04" w:rsidRPr="00694452" w:rsidRDefault="00536C37" w:rsidP="006D12ED">
      <w:pPr>
        <w:spacing w:line="360" w:lineRule="auto"/>
        <w:ind w:left="360"/>
        <w:jc w:val="both"/>
        <w:rPr>
          <w:rFonts w:ascii="Bookman Old Style" w:hAnsi="Bookman Old Style"/>
          <w:sz w:val="24"/>
          <w:szCs w:val="24"/>
        </w:rPr>
      </w:pPr>
      <w:r>
        <w:rPr>
          <w:rFonts w:ascii="Bookman Old Style" w:hAnsi="Bookman Old Style"/>
          <w:sz w:val="24"/>
          <w:szCs w:val="24"/>
        </w:rPr>
        <w:t>On the issue of phonetic similarity counsel defined the</w:t>
      </w:r>
      <w:r w:rsidR="009727B4">
        <w:rPr>
          <w:rFonts w:ascii="Bookman Old Style" w:hAnsi="Bookman Old Style"/>
          <w:sz w:val="24"/>
          <w:szCs w:val="24"/>
        </w:rPr>
        <w:t xml:space="preserve"> phrase </w:t>
      </w:r>
      <w:r w:rsidR="00227F1E">
        <w:rPr>
          <w:rFonts w:ascii="Bookman Old Style" w:hAnsi="Bookman Old Style"/>
          <w:sz w:val="24"/>
          <w:szCs w:val="24"/>
        </w:rPr>
        <w:t>phonetic as</w:t>
      </w:r>
      <w:r w:rsidR="009727B4">
        <w:rPr>
          <w:rFonts w:ascii="Bookman Old Style" w:hAnsi="Bookman Old Style"/>
          <w:sz w:val="24"/>
          <w:szCs w:val="24"/>
        </w:rPr>
        <w:t xml:space="preserve"> “relating to spoken language o</w:t>
      </w:r>
      <w:r w:rsidR="00ED491D">
        <w:rPr>
          <w:rFonts w:ascii="Bookman Old Style" w:hAnsi="Bookman Old Style"/>
          <w:sz w:val="24"/>
          <w:szCs w:val="24"/>
        </w:rPr>
        <w:t>r speech”. This was in accordance</w:t>
      </w:r>
      <w:r w:rsidR="009727B4">
        <w:rPr>
          <w:rFonts w:ascii="Bookman Old Style" w:hAnsi="Bookman Old Style"/>
          <w:sz w:val="24"/>
          <w:szCs w:val="24"/>
        </w:rPr>
        <w:t xml:space="preserve"> to </w:t>
      </w:r>
      <w:r w:rsidR="009727B4" w:rsidRPr="00011484">
        <w:rPr>
          <w:rFonts w:ascii="Bookman Old Style" w:hAnsi="Bookman Old Style"/>
          <w:b/>
          <w:i/>
          <w:sz w:val="24"/>
          <w:szCs w:val="24"/>
        </w:rPr>
        <w:t>Websters Third New International Dictionary of English Language</w:t>
      </w:r>
      <w:r w:rsidR="009727B4">
        <w:rPr>
          <w:rFonts w:ascii="Bookman Old Style" w:hAnsi="Bookman Old Style"/>
          <w:b/>
          <w:sz w:val="24"/>
          <w:szCs w:val="24"/>
        </w:rPr>
        <w:t xml:space="preserve"> </w:t>
      </w:r>
      <w:r w:rsidR="009727B4" w:rsidRPr="00694452">
        <w:rPr>
          <w:rFonts w:ascii="Bookman Old Style" w:hAnsi="Bookman Old Style"/>
          <w:sz w:val="24"/>
          <w:szCs w:val="24"/>
        </w:rPr>
        <w:t>by Philip Babcock.</w:t>
      </w:r>
      <w:r w:rsidRPr="00694452">
        <w:rPr>
          <w:rFonts w:ascii="Bookman Old Style" w:hAnsi="Bookman Old Style"/>
          <w:sz w:val="24"/>
          <w:szCs w:val="24"/>
        </w:rPr>
        <w:t xml:space="preserve">  </w:t>
      </w:r>
    </w:p>
    <w:p w:rsidR="009727B4" w:rsidRDefault="009727B4" w:rsidP="006D12ED">
      <w:pPr>
        <w:spacing w:line="360" w:lineRule="auto"/>
        <w:ind w:left="360"/>
        <w:jc w:val="both"/>
        <w:rPr>
          <w:rFonts w:ascii="Bookman Old Style" w:hAnsi="Bookman Old Style"/>
          <w:sz w:val="24"/>
          <w:szCs w:val="24"/>
        </w:rPr>
      </w:pPr>
      <w:r>
        <w:rPr>
          <w:rFonts w:ascii="Bookman Old Style" w:hAnsi="Bookman Old Style"/>
          <w:sz w:val="24"/>
          <w:szCs w:val="24"/>
        </w:rPr>
        <w:t xml:space="preserve">It was argued that phonetic similarities relate to the similarities in sound between the </w:t>
      </w:r>
      <w:r w:rsidR="00D20B3F">
        <w:rPr>
          <w:rFonts w:ascii="Bookman Old Style" w:hAnsi="Bookman Old Style"/>
          <w:sz w:val="24"/>
          <w:szCs w:val="24"/>
        </w:rPr>
        <w:t>words being compared. Further</w:t>
      </w:r>
      <w:r>
        <w:rPr>
          <w:rFonts w:ascii="Bookman Old Style" w:hAnsi="Bookman Old Style"/>
          <w:sz w:val="24"/>
          <w:szCs w:val="24"/>
        </w:rPr>
        <w:t xml:space="preserve"> that in this case even though the two marks contain the word </w:t>
      </w:r>
      <w:r w:rsidR="00ED491D">
        <w:rPr>
          <w:rFonts w:ascii="Bookman Old Style" w:hAnsi="Bookman Old Style"/>
          <w:sz w:val="24"/>
          <w:szCs w:val="24"/>
        </w:rPr>
        <w:t>“</w:t>
      </w:r>
      <w:r>
        <w:rPr>
          <w:rFonts w:ascii="Bookman Old Style" w:hAnsi="Bookman Old Style"/>
          <w:sz w:val="24"/>
          <w:szCs w:val="24"/>
        </w:rPr>
        <w:t>tiger</w:t>
      </w:r>
      <w:r w:rsidR="00ED491D">
        <w:rPr>
          <w:rFonts w:ascii="Bookman Old Style" w:hAnsi="Bookman Old Style"/>
          <w:sz w:val="24"/>
          <w:szCs w:val="24"/>
        </w:rPr>
        <w:t>”</w:t>
      </w:r>
      <w:r>
        <w:rPr>
          <w:rFonts w:ascii="Bookman Old Style" w:hAnsi="Bookman Old Style"/>
          <w:sz w:val="24"/>
          <w:szCs w:val="24"/>
        </w:rPr>
        <w:t xml:space="preserve"> </w:t>
      </w:r>
      <w:r w:rsidR="00D20B3F">
        <w:rPr>
          <w:rFonts w:ascii="Bookman Old Style" w:hAnsi="Bookman Old Style"/>
          <w:sz w:val="24"/>
          <w:szCs w:val="24"/>
        </w:rPr>
        <w:t>it is not correct to take part o</w:t>
      </w:r>
      <w:r>
        <w:rPr>
          <w:rFonts w:ascii="Bookman Old Style" w:hAnsi="Bookman Old Style"/>
          <w:sz w:val="24"/>
          <w:szCs w:val="24"/>
        </w:rPr>
        <w:t xml:space="preserve">f the mark “Tiger Brands” </w:t>
      </w:r>
      <w:r w:rsidR="008E6B15">
        <w:rPr>
          <w:rFonts w:ascii="Bookman Old Style" w:hAnsi="Bookman Old Style"/>
          <w:sz w:val="24"/>
          <w:szCs w:val="24"/>
        </w:rPr>
        <w:t xml:space="preserve">and compare it with the mark “Tiger” without considering both </w:t>
      </w:r>
      <w:r w:rsidR="00417413">
        <w:rPr>
          <w:rFonts w:ascii="Bookman Old Style" w:hAnsi="Bookman Old Style"/>
          <w:sz w:val="24"/>
          <w:szCs w:val="24"/>
        </w:rPr>
        <w:t>trademarks</w:t>
      </w:r>
      <w:r w:rsidR="008E6B15">
        <w:rPr>
          <w:rFonts w:ascii="Bookman Old Style" w:hAnsi="Bookman Old Style"/>
          <w:sz w:val="24"/>
          <w:szCs w:val="24"/>
        </w:rPr>
        <w:t xml:space="preserve"> as a whole. She therefore submitted that there is no similarity between the two </w:t>
      </w:r>
      <w:r w:rsidR="00417413">
        <w:rPr>
          <w:rFonts w:ascii="Bookman Old Style" w:hAnsi="Bookman Old Style"/>
          <w:sz w:val="24"/>
          <w:szCs w:val="24"/>
        </w:rPr>
        <w:t>trademarks</w:t>
      </w:r>
      <w:r w:rsidR="008E6B15">
        <w:rPr>
          <w:rFonts w:ascii="Bookman Old Style" w:hAnsi="Bookman Old Style"/>
          <w:sz w:val="24"/>
          <w:szCs w:val="24"/>
        </w:rPr>
        <w:t xml:space="preserve"> when each is spoken as a whole.</w:t>
      </w:r>
    </w:p>
    <w:p w:rsidR="00ED5165" w:rsidRDefault="00ED5165" w:rsidP="006D12ED">
      <w:pPr>
        <w:spacing w:line="360" w:lineRule="auto"/>
        <w:ind w:left="360"/>
        <w:jc w:val="both"/>
        <w:rPr>
          <w:rFonts w:ascii="Bookman Old Style" w:hAnsi="Bookman Old Style"/>
          <w:sz w:val="24"/>
          <w:szCs w:val="24"/>
        </w:rPr>
      </w:pPr>
      <w:r>
        <w:rPr>
          <w:rFonts w:ascii="Bookman Old Style" w:hAnsi="Bookman Old Style"/>
          <w:sz w:val="24"/>
          <w:szCs w:val="24"/>
        </w:rPr>
        <w:t xml:space="preserve">Counsel proceeded to argue </w:t>
      </w:r>
      <w:r w:rsidR="00807EF3">
        <w:rPr>
          <w:rFonts w:ascii="Bookman Old Style" w:hAnsi="Bookman Old Style"/>
          <w:sz w:val="24"/>
          <w:szCs w:val="24"/>
        </w:rPr>
        <w:t>ground 2 of the Appeal and submitte</w:t>
      </w:r>
      <w:r>
        <w:rPr>
          <w:rFonts w:ascii="Bookman Old Style" w:hAnsi="Bookman Old Style"/>
          <w:sz w:val="24"/>
          <w:szCs w:val="24"/>
        </w:rPr>
        <w:t xml:space="preserve">d that when the comparison is being made for purposes of determining likelihood of confusion, it should not be confined to the appearance or sound of the relevant mark. The test she argued is an objective test that takes into consideration all the relevant factors including the similarity of goods to which the </w:t>
      </w:r>
      <w:r w:rsidR="00417413">
        <w:rPr>
          <w:rFonts w:ascii="Bookman Old Style" w:hAnsi="Bookman Old Style"/>
          <w:sz w:val="24"/>
          <w:szCs w:val="24"/>
        </w:rPr>
        <w:t>trademarks</w:t>
      </w:r>
      <w:r>
        <w:rPr>
          <w:rFonts w:ascii="Bookman Old Style" w:hAnsi="Bookman Old Style"/>
          <w:sz w:val="24"/>
          <w:szCs w:val="24"/>
        </w:rPr>
        <w:t xml:space="preserve"> are to be applied and the impression created in the mind of an average consumer. Counsel made reference to </w:t>
      </w:r>
      <w:r w:rsidR="00D20B3F">
        <w:rPr>
          <w:rFonts w:ascii="Bookman Old Style" w:hAnsi="Bookman Old Style"/>
          <w:b/>
          <w:i/>
          <w:sz w:val="24"/>
          <w:szCs w:val="24"/>
        </w:rPr>
        <w:t>Kerly’s L</w:t>
      </w:r>
      <w:r w:rsidRPr="00D20B3F">
        <w:rPr>
          <w:rFonts w:ascii="Bookman Old Style" w:hAnsi="Bookman Old Style"/>
          <w:b/>
          <w:i/>
          <w:sz w:val="24"/>
          <w:szCs w:val="24"/>
        </w:rPr>
        <w:t>aw of Trade Marks and Trade Names</w:t>
      </w:r>
      <w:r>
        <w:rPr>
          <w:rFonts w:ascii="Bookman Old Style" w:hAnsi="Bookman Old Style"/>
          <w:sz w:val="24"/>
          <w:szCs w:val="24"/>
        </w:rPr>
        <w:t xml:space="preserve"> in articulating the foregoing</w:t>
      </w:r>
      <w:r w:rsidR="0044193C">
        <w:rPr>
          <w:rFonts w:ascii="Bookman Old Style" w:hAnsi="Bookman Old Style"/>
          <w:sz w:val="24"/>
          <w:szCs w:val="24"/>
        </w:rPr>
        <w:t xml:space="preserve"> argument. </w:t>
      </w:r>
      <w:r w:rsidR="0044193C">
        <w:rPr>
          <w:rFonts w:ascii="Bookman Old Style" w:hAnsi="Bookman Old Style"/>
          <w:sz w:val="24"/>
          <w:szCs w:val="24"/>
        </w:rPr>
        <w:lastRenderedPageBreak/>
        <w:t xml:space="preserve">She then discussed the cases of </w:t>
      </w:r>
      <w:r w:rsidR="003D15D3">
        <w:rPr>
          <w:rFonts w:ascii="Bookman Old Style" w:hAnsi="Bookman Old Style"/>
          <w:b/>
          <w:i/>
          <w:sz w:val="24"/>
          <w:szCs w:val="24"/>
        </w:rPr>
        <w:t>Lloyd S</w:t>
      </w:r>
      <w:r w:rsidR="003D15D3" w:rsidRPr="0044193C">
        <w:rPr>
          <w:rFonts w:ascii="Bookman Old Style" w:hAnsi="Bookman Old Style"/>
          <w:b/>
          <w:i/>
          <w:sz w:val="24"/>
          <w:szCs w:val="24"/>
        </w:rPr>
        <w:t>chu</w:t>
      </w:r>
      <w:r w:rsidR="003D15D3">
        <w:rPr>
          <w:rFonts w:ascii="Bookman Old Style" w:hAnsi="Bookman Old Style"/>
          <w:b/>
          <w:i/>
          <w:sz w:val="24"/>
          <w:szCs w:val="24"/>
        </w:rPr>
        <w:t>hfabrick M</w:t>
      </w:r>
      <w:r w:rsidR="003D15D3" w:rsidRPr="0044193C">
        <w:rPr>
          <w:rFonts w:ascii="Bookman Old Style" w:hAnsi="Bookman Old Style"/>
          <w:b/>
          <w:i/>
          <w:sz w:val="24"/>
          <w:szCs w:val="24"/>
        </w:rPr>
        <w:t xml:space="preserve">eyer </w:t>
      </w:r>
      <w:r w:rsidR="003D15D3">
        <w:rPr>
          <w:rFonts w:ascii="Bookman Old Style" w:hAnsi="Bookman Old Style"/>
          <w:b/>
          <w:i/>
          <w:sz w:val="24"/>
          <w:szCs w:val="24"/>
        </w:rPr>
        <w:t>&amp; Co. GMBH vs. Khijesn H</w:t>
      </w:r>
      <w:r w:rsidR="00C2272C">
        <w:rPr>
          <w:rFonts w:ascii="Bookman Old Style" w:hAnsi="Bookman Old Style"/>
          <w:b/>
          <w:i/>
          <w:sz w:val="24"/>
          <w:szCs w:val="24"/>
        </w:rPr>
        <w:t>andel B</w:t>
      </w:r>
      <w:r w:rsidR="003D15D3" w:rsidRPr="0044193C">
        <w:rPr>
          <w:rFonts w:ascii="Bookman Old Style" w:hAnsi="Bookman Old Style"/>
          <w:b/>
          <w:i/>
          <w:sz w:val="24"/>
          <w:szCs w:val="24"/>
        </w:rPr>
        <w:t xml:space="preserve"> </w:t>
      </w:r>
      <w:r w:rsidR="0044193C" w:rsidRPr="0044193C">
        <w:rPr>
          <w:rFonts w:ascii="Bookman Old Style" w:hAnsi="Bookman Old Style"/>
          <w:b/>
          <w:i/>
          <w:sz w:val="24"/>
          <w:szCs w:val="24"/>
        </w:rPr>
        <w:t>(5)</w:t>
      </w:r>
      <w:r w:rsidR="0044193C">
        <w:rPr>
          <w:rFonts w:ascii="Bookman Old Style" w:hAnsi="Bookman Old Style"/>
          <w:sz w:val="24"/>
          <w:szCs w:val="24"/>
        </w:rPr>
        <w:t xml:space="preserve"> and </w:t>
      </w:r>
      <w:r w:rsidR="003D15D3">
        <w:rPr>
          <w:rFonts w:ascii="Bookman Old Style" w:hAnsi="Bookman Old Style"/>
          <w:b/>
          <w:i/>
          <w:sz w:val="24"/>
          <w:szCs w:val="24"/>
        </w:rPr>
        <w:t>Trade Kings Limited vs. Unilever P</w:t>
      </w:r>
      <w:r w:rsidR="003D15D3" w:rsidRPr="0044193C">
        <w:rPr>
          <w:rFonts w:ascii="Bookman Old Style" w:hAnsi="Bookman Old Style"/>
          <w:b/>
          <w:i/>
          <w:sz w:val="24"/>
          <w:szCs w:val="24"/>
        </w:rPr>
        <w:t>lc</w:t>
      </w:r>
      <w:r w:rsidR="003D15D3">
        <w:rPr>
          <w:rFonts w:ascii="Bookman Old Style" w:hAnsi="Bookman Old Style"/>
          <w:b/>
          <w:i/>
          <w:sz w:val="24"/>
          <w:szCs w:val="24"/>
        </w:rPr>
        <w:t xml:space="preserve"> &amp; Others </w:t>
      </w:r>
      <w:r w:rsidR="00022E84">
        <w:rPr>
          <w:rFonts w:ascii="Bookman Old Style" w:hAnsi="Bookman Old Style"/>
          <w:b/>
          <w:i/>
          <w:sz w:val="24"/>
          <w:szCs w:val="24"/>
        </w:rPr>
        <w:t xml:space="preserve">(3) </w:t>
      </w:r>
      <w:r w:rsidR="00022E84">
        <w:rPr>
          <w:rFonts w:ascii="Bookman Old Style" w:hAnsi="Bookman Old Style"/>
          <w:sz w:val="24"/>
          <w:szCs w:val="24"/>
        </w:rPr>
        <w:t>with respect to the standard to be applied in determining what constitutes the average consumer and the need to take into account all relevant factors in determining similarities.</w:t>
      </w:r>
    </w:p>
    <w:p w:rsidR="00022E84" w:rsidRDefault="00022E84" w:rsidP="006D12ED">
      <w:pPr>
        <w:spacing w:line="360" w:lineRule="auto"/>
        <w:ind w:left="360"/>
        <w:jc w:val="both"/>
        <w:rPr>
          <w:rFonts w:ascii="Bookman Old Style" w:hAnsi="Bookman Old Style"/>
          <w:sz w:val="24"/>
          <w:szCs w:val="24"/>
        </w:rPr>
      </w:pPr>
      <w:r>
        <w:rPr>
          <w:rFonts w:ascii="Bookman Old Style" w:hAnsi="Bookman Old Style"/>
          <w:sz w:val="24"/>
          <w:szCs w:val="24"/>
        </w:rPr>
        <w:t>Counsel also considered the provisions</w:t>
      </w:r>
      <w:r w:rsidR="00FC6E98">
        <w:rPr>
          <w:rFonts w:ascii="Bookman Old Style" w:hAnsi="Bookman Old Style"/>
          <w:sz w:val="24"/>
          <w:szCs w:val="24"/>
        </w:rPr>
        <w:t xml:space="preserve"> of section 1</w:t>
      </w:r>
      <w:r w:rsidR="00694452">
        <w:rPr>
          <w:rFonts w:ascii="Bookman Old Style" w:hAnsi="Bookman Old Style"/>
          <w:sz w:val="24"/>
          <w:szCs w:val="24"/>
        </w:rPr>
        <w:t>7(1) and sections 8 and</w:t>
      </w:r>
      <w:r w:rsidR="00D20B3F">
        <w:rPr>
          <w:rFonts w:ascii="Bookman Old Style" w:hAnsi="Bookman Old Style"/>
          <w:sz w:val="24"/>
          <w:szCs w:val="24"/>
        </w:rPr>
        <w:t xml:space="preserve"> 9 of the A</w:t>
      </w:r>
      <w:r w:rsidR="00FC6E98">
        <w:rPr>
          <w:rFonts w:ascii="Bookman Old Style" w:hAnsi="Bookman Old Style"/>
          <w:sz w:val="24"/>
          <w:szCs w:val="24"/>
        </w:rPr>
        <w:t>ct. It was argued</w:t>
      </w:r>
      <w:r w:rsidR="00D20B3F">
        <w:rPr>
          <w:rFonts w:ascii="Bookman Old Style" w:hAnsi="Bookman Old Style"/>
          <w:sz w:val="24"/>
          <w:szCs w:val="24"/>
        </w:rPr>
        <w:t xml:space="preserve"> that</w:t>
      </w:r>
      <w:r w:rsidR="00FC6E98">
        <w:rPr>
          <w:rFonts w:ascii="Bookman Old Style" w:hAnsi="Bookman Old Style"/>
          <w:sz w:val="24"/>
          <w:szCs w:val="24"/>
        </w:rPr>
        <w:t xml:space="preserve"> it is clear from the provisions of these sections that the Registrar’s task is not limited to</w:t>
      </w:r>
      <w:r w:rsidR="00694452">
        <w:rPr>
          <w:rFonts w:ascii="Bookman Old Style" w:hAnsi="Bookman Old Style"/>
          <w:sz w:val="24"/>
          <w:szCs w:val="24"/>
        </w:rPr>
        <w:t xml:space="preserve"> comparing the trade marks </w:t>
      </w:r>
      <w:r w:rsidR="00FC6E98">
        <w:rPr>
          <w:rFonts w:ascii="Bookman Old Style" w:hAnsi="Bookman Old Style"/>
          <w:sz w:val="24"/>
          <w:szCs w:val="24"/>
        </w:rPr>
        <w:t xml:space="preserve">but also extends to examining the goods to which the trade marks apply. Further that, the trade mark registration and protection is given in </w:t>
      </w:r>
      <w:r w:rsidR="00D20B3F">
        <w:rPr>
          <w:rFonts w:ascii="Bookman Old Style" w:hAnsi="Bookman Old Style"/>
          <w:sz w:val="24"/>
          <w:szCs w:val="24"/>
        </w:rPr>
        <w:t>respect of particular goods or clas</w:t>
      </w:r>
      <w:r w:rsidR="00FC6E98">
        <w:rPr>
          <w:rFonts w:ascii="Bookman Old Style" w:hAnsi="Bookman Old Style"/>
          <w:sz w:val="24"/>
          <w:szCs w:val="24"/>
        </w:rPr>
        <w:t xml:space="preserve">ses of goods. It does not give a blanket protection to a proprietor to all goods falling in a class under the classification. As a consequence of this, counsel argued that the fact that the Respondent’s trade mark is </w:t>
      </w:r>
      <w:r w:rsidR="007C7B33">
        <w:rPr>
          <w:rFonts w:ascii="Bookman Old Style" w:hAnsi="Bookman Old Style"/>
          <w:sz w:val="24"/>
          <w:szCs w:val="24"/>
        </w:rPr>
        <w:t xml:space="preserve">registered in class 30 does not give the Respondent a monopoly over all goods falling in that class. Counsel demonstrated that in class 30 goods ranged from cocoa, sugar, vinegar and ice. The intention of the Act, she argued is not the creation of a blanket protection. In articulating the foregoing arguments counsel referred to </w:t>
      </w:r>
      <w:r w:rsidR="007C7B33" w:rsidRPr="00807EF3">
        <w:rPr>
          <w:rFonts w:ascii="Bookman Old Style" w:hAnsi="Bookman Old Style"/>
          <w:b/>
          <w:i/>
          <w:sz w:val="24"/>
          <w:szCs w:val="24"/>
        </w:rPr>
        <w:t>Kerly’s Law of Trade Marks and Trade Names</w:t>
      </w:r>
      <w:r w:rsidR="007C7B33">
        <w:rPr>
          <w:rFonts w:ascii="Bookman Old Style" w:hAnsi="Bookman Old Style"/>
          <w:sz w:val="24"/>
          <w:szCs w:val="24"/>
        </w:rPr>
        <w:t xml:space="preserve">, section 99 of the Act and the case of </w:t>
      </w:r>
      <w:r w:rsidR="00694452" w:rsidRPr="00807EF3">
        <w:rPr>
          <w:rFonts w:ascii="Bookman Old Style" w:hAnsi="Bookman Old Style"/>
          <w:b/>
          <w:i/>
          <w:sz w:val="24"/>
          <w:szCs w:val="24"/>
        </w:rPr>
        <w:t>Australia Wine Importers TM (9</w:t>
      </w:r>
      <w:r w:rsidR="007C7B33" w:rsidRPr="00807EF3">
        <w:rPr>
          <w:rFonts w:ascii="Bookman Old Style" w:hAnsi="Bookman Old Style"/>
          <w:b/>
          <w:i/>
          <w:sz w:val="24"/>
          <w:szCs w:val="24"/>
        </w:rPr>
        <w:t>)</w:t>
      </w:r>
      <w:r w:rsidR="007C7B33" w:rsidRPr="00807EF3">
        <w:rPr>
          <w:rFonts w:ascii="Bookman Old Style" w:hAnsi="Bookman Old Style"/>
          <w:i/>
          <w:sz w:val="24"/>
          <w:szCs w:val="24"/>
        </w:rPr>
        <w:t>.</w:t>
      </w:r>
      <w:r w:rsidR="007C7B33">
        <w:rPr>
          <w:rFonts w:ascii="Bookman Old Style" w:hAnsi="Bookman Old Style"/>
          <w:sz w:val="24"/>
          <w:szCs w:val="24"/>
        </w:rPr>
        <w:t xml:space="preserve"> As a consequence of this, </w:t>
      </w:r>
      <w:r w:rsidR="00807EF3">
        <w:rPr>
          <w:rFonts w:ascii="Bookman Old Style" w:hAnsi="Bookman Old Style"/>
          <w:sz w:val="24"/>
          <w:szCs w:val="24"/>
        </w:rPr>
        <w:t>c</w:t>
      </w:r>
      <w:r w:rsidR="007C7B33">
        <w:rPr>
          <w:rFonts w:ascii="Bookman Old Style" w:hAnsi="Bookman Old Style"/>
          <w:sz w:val="24"/>
          <w:szCs w:val="24"/>
        </w:rPr>
        <w:t>ounsel argued that it is not legally correct to de</w:t>
      </w:r>
      <w:r w:rsidR="00ED491D">
        <w:rPr>
          <w:rFonts w:ascii="Bookman Old Style" w:hAnsi="Bookman Old Style"/>
          <w:sz w:val="24"/>
          <w:szCs w:val="24"/>
        </w:rPr>
        <w:t>scribe</w:t>
      </w:r>
      <w:r w:rsidR="007C7B33">
        <w:rPr>
          <w:rFonts w:ascii="Bookman Old Style" w:hAnsi="Bookman Old Style"/>
          <w:sz w:val="24"/>
          <w:szCs w:val="24"/>
        </w:rPr>
        <w:t xml:space="preserve"> flour and biscuits as the same goods or </w:t>
      </w:r>
      <w:r w:rsidR="005F533F">
        <w:rPr>
          <w:rFonts w:ascii="Bookman Old Style" w:hAnsi="Bookman Old Style"/>
          <w:sz w:val="24"/>
          <w:szCs w:val="24"/>
        </w:rPr>
        <w:t>goods of similar description</w:t>
      </w:r>
      <w:r w:rsidR="007C7B33">
        <w:rPr>
          <w:rFonts w:ascii="Bookman Old Style" w:hAnsi="Bookman Old Style"/>
          <w:sz w:val="24"/>
          <w:szCs w:val="24"/>
        </w:rPr>
        <w:t>. Further that</w:t>
      </w:r>
      <w:r w:rsidR="00807EF3">
        <w:rPr>
          <w:rFonts w:ascii="Bookman Old Style" w:hAnsi="Bookman Old Style"/>
          <w:sz w:val="24"/>
          <w:szCs w:val="24"/>
        </w:rPr>
        <w:t>, the</w:t>
      </w:r>
      <w:r w:rsidR="007C7B33">
        <w:rPr>
          <w:rFonts w:ascii="Bookman Old Style" w:hAnsi="Bookman Old Style"/>
          <w:sz w:val="24"/>
          <w:szCs w:val="24"/>
        </w:rPr>
        <w:t xml:space="preserve"> Respondent’s </w:t>
      </w:r>
      <w:r w:rsidR="00417413">
        <w:rPr>
          <w:rFonts w:ascii="Bookman Old Style" w:hAnsi="Bookman Old Style"/>
          <w:sz w:val="24"/>
          <w:szCs w:val="24"/>
        </w:rPr>
        <w:t>trademarks</w:t>
      </w:r>
      <w:r w:rsidR="007C7B33">
        <w:rPr>
          <w:rFonts w:ascii="Bookman Old Style" w:hAnsi="Bookman Old Style"/>
          <w:sz w:val="24"/>
          <w:szCs w:val="24"/>
        </w:rPr>
        <w:t xml:space="preserve"> number 73/2006 “Tiger Brands &amp; Tiger device” </w:t>
      </w:r>
      <w:r w:rsidR="00715C14">
        <w:rPr>
          <w:rFonts w:ascii="Bookman Old Style" w:hAnsi="Bookman Old Style"/>
          <w:sz w:val="24"/>
          <w:szCs w:val="24"/>
        </w:rPr>
        <w:t xml:space="preserve">in class 30 are in respect of coffee, tea, cocoa, sugar, bread, pastry and confectionary, ice, honey, treacle, yeast, baking powder, salt, mustard, vinegar, sauces (condiments and spices). On the other hand, the Appellant’s </w:t>
      </w:r>
      <w:r w:rsidR="00417413">
        <w:rPr>
          <w:rFonts w:ascii="Bookman Old Style" w:hAnsi="Bookman Old Style"/>
          <w:sz w:val="24"/>
          <w:szCs w:val="24"/>
        </w:rPr>
        <w:t>trademarks</w:t>
      </w:r>
      <w:r w:rsidR="00715C14">
        <w:rPr>
          <w:rFonts w:ascii="Bookman Old Style" w:hAnsi="Bookman Old Style"/>
          <w:sz w:val="24"/>
          <w:szCs w:val="24"/>
        </w:rPr>
        <w:t xml:space="preserve"> are in class 30</w:t>
      </w:r>
      <w:r w:rsidR="00807EF3">
        <w:rPr>
          <w:rFonts w:ascii="Bookman Old Style" w:hAnsi="Bookman Old Style"/>
          <w:sz w:val="24"/>
          <w:szCs w:val="24"/>
        </w:rPr>
        <w:t xml:space="preserve"> is</w:t>
      </w:r>
      <w:r w:rsidR="00715C14">
        <w:rPr>
          <w:rFonts w:ascii="Bookman Old Style" w:hAnsi="Bookman Old Style"/>
          <w:sz w:val="24"/>
          <w:szCs w:val="24"/>
        </w:rPr>
        <w:t xml:space="preserve"> in respect of biscuits and wafers which although falling in the same class according to the nice classification, do not fall under the particular goods or class of goods in respect of which the Respondent</w:t>
      </w:r>
      <w:r w:rsidR="005F533F">
        <w:rPr>
          <w:rFonts w:ascii="Bookman Old Style" w:hAnsi="Bookman Old Style"/>
          <w:sz w:val="24"/>
          <w:szCs w:val="24"/>
        </w:rPr>
        <w:t>’</w:t>
      </w:r>
      <w:r w:rsidR="00715C14">
        <w:rPr>
          <w:rFonts w:ascii="Bookman Old Style" w:hAnsi="Bookman Old Style"/>
          <w:sz w:val="24"/>
          <w:szCs w:val="24"/>
        </w:rPr>
        <w:t>s trade mark is registered. S</w:t>
      </w:r>
      <w:r w:rsidR="00694452">
        <w:rPr>
          <w:rFonts w:ascii="Bookman Old Style" w:hAnsi="Bookman Old Style"/>
          <w:sz w:val="24"/>
          <w:szCs w:val="24"/>
        </w:rPr>
        <w:t xml:space="preserve">he concluded by submitting that: </w:t>
      </w:r>
      <w:r w:rsidR="00715C14">
        <w:rPr>
          <w:rFonts w:ascii="Bookman Old Style" w:hAnsi="Bookman Old Style"/>
          <w:sz w:val="24"/>
          <w:szCs w:val="24"/>
        </w:rPr>
        <w:t xml:space="preserve">taking into consideration the dissimilarities pointed out between the two </w:t>
      </w:r>
      <w:r w:rsidR="00417413">
        <w:rPr>
          <w:rFonts w:ascii="Bookman Old Style" w:hAnsi="Bookman Old Style"/>
          <w:sz w:val="24"/>
          <w:szCs w:val="24"/>
        </w:rPr>
        <w:t>trademarks</w:t>
      </w:r>
      <w:r w:rsidR="00694452">
        <w:rPr>
          <w:rFonts w:ascii="Bookman Old Style" w:hAnsi="Bookman Old Style"/>
          <w:sz w:val="24"/>
          <w:szCs w:val="24"/>
        </w:rPr>
        <w:t>;</w:t>
      </w:r>
      <w:r w:rsidR="00715C14">
        <w:rPr>
          <w:rFonts w:ascii="Bookman Old Style" w:hAnsi="Bookman Old Style"/>
          <w:sz w:val="24"/>
          <w:szCs w:val="24"/>
        </w:rPr>
        <w:t xml:space="preserve"> the difference in goods specified in the </w:t>
      </w:r>
      <w:r w:rsidR="00715C14">
        <w:rPr>
          <w:rFonts w:ascii="Bookman Old Style" w:hAnsi="Bookman Old Style"/>
          <w:sz w:val="24"/>
          <w:szCs w:val="24"/>
        </w:rPr>
        <w:lastRenderedPageBreak/>
        <w:t xml:space="preserve">Appellant’s applications and the registered trade </w:t>
      </w:r>
      <w:r w:rsidR="00B219DE">
        <w:rPr>
          <w:rFonts w:ascii="Bookman Old Style" w:hAnsi="Bookman Old Style"/>
          <w:sz w:val="24"/>
          <w:szCs w:val="24"/>
        </w:rPr>
        <w:t>mark</w:t>
      </w:r>
      <w:r w:rsidR="00694452">
        <w:rPr>
          <w:rFonts w:ascii="Bookman Old Style" w:hAnsi="Bookman Old Style"/>
          <w:sz w:val="24"/>
          <w:szCs w:val="24"/>
        </w:rPr>
        <w:t>;</w:t>
      </w:r>
      <w:r w:rsidR="00715C14">
        <w:rPr>
          <w:rFonts w:ascii="Bookman Old Style" w:hAnsi="Bookman Old Style"/>
          <w:sz w:val="24"/>
          <w:szCs w:val="24"/>
        </w:rPr>
        <w:t xml:space="preserve"> and the method of distribution of the goods to which they relate, the Registrar erred when he upheld the opposition.</w:t>
      </w:r>
    </w:p>
    <w:p w:rsidR="00715C14" w:rsidRDefault="00715C14" w:rsidP="006D12ED">
      <w:pPr>
        <w:spacing w:line="360" w:lineRule="auto"/>
        <w:ind w:left="360"/>
        <w:jc w:val="both"/>
        <w:rPr>
          <w:rFonts w:ascii="Bookman Old Style" w:hAnsi="Bookman Old Style"/>
          <w:sz w:val="24"/>
          <w:szCs w:val="24"/>
        </w:rPr>
      </w:pPr>
      <w:r>
        <w:rPr>
          <w:rFonts w:ascii="Bookman Old Style" w:hAnsi="Bookman Old Style"/>
          <w:sz w:val="24"/>
          <w:szCs w:val="24"/>
        </w:rPr>
        <w:t>As regards grou</w:t>
      </w:r>
      <w:r w:rsidR="005F533F">
        <w:rPr>
          <w:rFonts w:ascii="Bookman Old Style" w:hAnsi="Bookman Old Style"/>
          <w:sz w:val="24"/>
          <w:szCs w:val="24"/>
        </w:rPr>
        <w:t>nd 3 counsel</w:t>
      </w:r>
      <w:r>
        <w:rPr>
          <w:rFonts w:ascii="Bookman Old Style" w:hAnsi="Bookman Old Style"/>
          <w:sz w:val="24"/>
          <w:szCs w:val="24"/>
        </w:rPr>
        <w:t xml:space="preserve"> restated the arguments made earlier regarding the test that the </w:t>
      </w:r>
      <w:r w:rsidR="00B219DE">
        <w:rPr>
          <w:rFonts w:ascii="Bookman Old Style" w:hAnsi="Bookman Old Style"/>
          <w:sz w:val="24"/>
          <w:szCs w:val="24"/>
        </w:rPr>
        <w:t>Registrar</w:t>
      </w:r>
      <w:r>
        <w:rPr>
          <w:rFonts w:ascii="Bookman Old Style" w:hAnsi="Bookman Old Style"/>
          <w:sz w:val="24"/>
          <w:szCs w:val="24"/>
        </w:rPr>
        <w:t xml:space="preserve"> should apply when rejecting an application; and the need to guard against creation of unnecessary monopolis.</w:t>
      </w:r>
    </w:p>
    <w:p w:rsidR="00D366C6" w:rsidRDefault="00715C14" w:rsidP="006D12ED">
      <w:pPr>
        <w:spacing w:line="360" w:lineRule="auto"/>
        <w:ind w:left="360"/>
        <w:jc w:val="both"/>
        <w:rPr>
          <w:rFonts w:ascii="Bookman Old Style" w:hAnsi="Bookman Old Style"/>
          <w:sz w:val="24"/>
          <w:szCs w:val="24"/>
        </w:rPr>
      </w:pPr>
      <w:r>
        <w:rPr>
          <w:rFonts w:ascii="Bookman Old Style" w:hAnsi="Bookman Old Style"/>
          <w:sz w:val="24"/>
          <w:szCs w:val="24"/>
        </w:rPr>
        <w:t>It was also argued tha</w:t>
      </w:r>
      <w:r w:rsidR="00ED491D">
        <w:rPr>
          <w:rFonts w:ascii="Bookman Old Style" w:hAnsi="Bookman Old Style"/>
          <w:sz w:val="24"/>
          <w:szCs w:val="24"/>
        </w:rPr>
        <w:t>t in deciding on the distinction</w:t>
      </w:r>
      <w:r w:rsidR="005F533F">
        <w:rPr>
          <w:rFonts w:ascii="Bookman Old Style" w:hAnsi="Bookman Old Style"/>
          <w:sz w:val="24"/>
          <w:szCs w:val="24"/>
        </w:rPr>
        <w:t xml:space="preserve"> of the mark</w:t>
      </w:r>
      <w:r w:rsidR="00864561">
        <w:rPr>
          <w:rFonts w:ascii="Bookman Old Style" w:hAnsi="Bookman Old Style"/>
          <w:sz w:val="24"/>
          <w:szCs w:val="24"/>
        </w:rPr>
        <w:t>, court</w:t>
      </w:r>
      <w:r w:rsidR="005F533F">
        <w:rPr>
          <w:rFonts w:ascii="Bookman Old Style" w:hAnsi="Bookman Old Style"/>
          <w:sz w:val="24"/>
          <w:szCs w:val="24"/>
        </w:rPr>
        <w:t>s offer</w:t>
      </w:r>
      <w:r>
        <w:rPr>
          <w:rFonts w:ascii="Bookman Old Style" w:hAnsi="Bookman Old Style"/>
          <w:sz w:val="24"/>
          <w:szCs w:val="24"/>
        </w:rPr>
        <w:t xml:space="preserve"> protection </w:t>
      </w:r>
      <w:r w:rsidR="00B219DE">
        <w:rPr>
          <w:rFonts w:ascii="Bookman Old Style" w:hAnsi="Bookman Old Style"/>
          <w:sz w:val="24"/>
          <w:szCs w:val="24"/>
        </w:rPr>
        <w:t>to more distinctive marks such a</w:t>
      </w:r>
      <w:r>
        <w:rPr>
          <w:rFonts w:ascii="Bookman Old Style" w:hAnsi="Bookman Old Style"/>
          <w:sz w:val="24"/>
          <w:szCs w:val="24"/>
        </w:rPr>
        <w:t>s invented wo</w:t>
      </w:r>
      <w:r w:rsidR="00B219DE">
        <w:rPr>
          <w:rFonts w:ascii="Bookman Old Style" w:hAnsi="Bookman Old Style"/>
          <w:sz w:val="24"/>
          <w:szCs w:val="24"/>
        </w:rPr>
        <w:t>rds as o</w:t>
      </w:r>
      <w:r>
        <w:rPr>
          <w:rFonts w:ascii="Bookman Old Style" w:hAnsi="Bookman Old Style"/>
          <w:sz w:val="24"/>
          <w:szCs w:val="24"/>
        </w:rPr>
        <w:t>pposed to words or names of people</w:t>
      </w:r>
      <w:r w:rsidR="00D366C6">
        <w:rPr>
          <w:rFonts w:ascii="Bookman Old Style" w:hAnsi="Bookman Old Style"/>
          <w:sz w:val="24"/>
          <w:szCs w:val="24"/>
        </w:rPr>
        <w:t xml:space="preserve"> or things. Counsel discussed section 14 of the Act and </w:t>
      </w:r>
      <w:r w:rsidR="00ED491D">
        <w:rPr>
          <w:rFonts w:ascii="Bookman Old Style" w:hAnsi="Bookman Old Style"/>
          <w:sz w:val="24"/>
          <w:szCs w:val="24"/>
        </w:rPr>
        <w:t>argued that the Registra</w:t>
      </w:r>
      <w:r w:rsidR="00E636C6">
        <w:rPr>
          <w:rFonts w:ascii="Bookman Old Style" w:hAnsi="Bookman Old Style"/>
          <w:sz w:val="24"/>
          <w:szCs w:val="24"/>
        </w:rPr>
        <w:t>r</w:t>
      </w:r>
      <w:r w:rsidR="00D366C6">
        <w:rPr>
          <w:rFonts w:ascii="Bookman Old Style" w:hAnsi="Bookman Old Style"/>
          <w:sz w:val="24"/>
          <w:szCs w:val="24"/>
        </w:rPr>
        <w:t xml:space="preserve"> or a court on appeal should strictly abide by the provisions of the section. Further that, the only departure from the section is in instances where the registered trademark is well known which the Respondent has not proved. It was argued that the evidence led in this regard by the Respondent is in relation to its trade</w:t>
      </w:r>
      <w:r w:rsidR="00807EF3">
        <w:rPr>
          <w:rFonts w:ascii="Bookman Old Style" w:hAnsi="Bookman Old Style"/>
          <w:sz w:val="24"/>
          <w:szCs w:val="24"/>
        </w:rPr>
        <w:t xml:space="preserve"> </w:t>
      </w:r>
      <w:r w:rsidR="00D366C6">
        <w:rPr>
          <w:rFonts w:ascii="Bookman Old Style" w:hAnsi="Bookman Old Style"/>
          <w:sz w:val="24"/>
          <w:szCs w:val="24"/>
        </w:rPr>
        <w:t xml:space="preserve">mark being well known outside Zambia. This evidence, counsel argued is irrelevant because the protection provided by registration of </w:t>
      </w:r>
      <w:r w:rsidR="00417413">
        <w:rPr>
          <w:rFonts w:ascii="Bookman Old Style" w:hAnsi="Bookman Old Style"/>
          <w:sz w:val="24"/>
          <w:szCs w:val="24"/>
        </w:rPr>
        <w:t>trademarks</w:t>
      </w:r>
      <w:r w:rsidR="00D366C6">
        <w:rPr>
          <w:rFonts w:ascii="Bookman Old Style" w:hAnsi="Bookman Old Style"/>
          <w:sz w:val="24"/>
          <w:szCs w:val="24"/>
        </w:rPr>
        <w:t xml:space="preserve"> is territorial in nature.</w:t>
      </w:r>
    </w:p>
    <w:p w:rsidR="00EF031B" w:rsidRDefault="00D366C6" w:rsidP="006D12ED">
      <w:pPr>
        <w:spacing w:line="360" w:lineRule="auto"/>
        <w:ind w:left="360"/>
        <w:jc w:val="both"/>
        <w:rPr>
          <w:rFonts w:ascii="Bookman Old Style" w:hAnsi="Bookman Old Style"/>
          <w:sz w:val="24"/>
          <w:szCs w:val="24"/>
        </w:rPr>
      </w:pPr>
      <w:r>
        <w:rPr>
          <w:rFonts w:ascii="Bookman Old Style" w:hAnsi="Bookman Old Style"/>
          <w:sz w:val="24"/>
          <w:szCs w:val="24"/>
        </w:rPr>
        <w:t>As regards ground 4</w:t>
      </w:r>
      <w:r w:rsidR="00864561">
        <w:rPr>
          <w:rFonts w:ascii="Bookman Old Style" w:hAnsi="Bookman Old Style"/>
          <w:sz w:val="24"/>
          <w:szCs w:val="24"/>
        </w:rPr>
        <w:t>,</w:t>
      </w:r>
      <w:r>
        <w:rPr>
          <w:rFonts w:ascii="Bookman Old Style" w:hAnsi="Bookman Old Style"/>
          <w:sz w:val="24"/>
          <w:szCs w:val="24"/>
        </w:rPr>
        <w:t xml:space="preserve"> counsel argued that there is no reasoning or analysis of the facts contained i</w:t>
      </w:r>
      <w:r w:rsidR="00ED491D">
        <w:rPr>
          <w:rFonts w:ascii="Bookman Old Style" w:hAnsi="Bookman Old Style"/>
          <w:sz w:val="24"/>
          <w:szCs w:val="24"/>
        </w:rPr>
        <w:t>n the ruling of the Registra</w:t>
      </w:r>
      <w:r w:rsidR="00E636C6">
        <w:rPr>
          <w:rFonts w:ascii="Bookman Old Style" w:hAnsi="Bookman Old Style"/>
          <w:sz w:val="24"/>
          <w:szCs w:val="24"/>
        </w:rPr>
        <w:t>r</w:t>
      </w:r>
      <w:r w:rsidR="00ED491D">
        <w:rPr>
          <w:rFonts w:ascii="Bookman Old Style" w:hAnsi="Bookman Old Style"/>
          <w:sz w:val="24"/>
          <w:szCs w:val="24"/>
        </w:rPr>
        <w:t>.</w:t>
      </w:r>
      <w:r>
        <w:rPr>
          <w:rFonts w:ascii="Bookman Old Style" w:hAnsi="Bookman Old Style"/>
          <w:sz w:val="24"/>
          <w:szCs w:val="24"/>
        </w:rPr>
        <w:t xml:space="preserve"> This it was argued is contrary to the decision of the Supreme Court in the case of </w:t>
      </w:r>
      <w:r w:rsidR="00C2272C">
        <w:rPr>
          <w:rFonts w:ascii="Bookman Old Style" w:hAnsi="Bookman Old Style"/>
          <w:b/>
          <w:i/>
          <w:sz w:val="24"/>
          <w:szCs w:val="24"/>
        </w:rPr>
        <w:t>Minister of Home Affairs and The Attorney General vs. H</w:t>
      </w:r>
      <w:r w:rsidR="00C2272C" w:rsidRPr="008A6063">
        <w:rPr>
          <w:rFonts w:ascii="Bookman Old Style" w:hAnsi="Bookman Old Style"/>
          <w:b/>
          <w:i/>
          <w:sz w:val="24"/>
          <w:szCs w:val="24"/>
        </w:rPr>
        <w:t>abasonda</w:t>
      </w:r>
      <w:r w:rsidR="00C2272C">
        <w:rPr>
          <w:rFonts w:ascii="Bookman Old Style" w:hAnsi="Bookman Old Style"/>
          <w:sz w:val="24"/>
          <w:szCs w:val="24"/>
        </w:rPr>
        <w:t xml:space="preserve"> </w:t>
      </w:r>
      <w:r w:rsidR="008A6063" w:rsidRPr="005F533F">
        <w:rPr>
          <w:rFonts w:ascii="Bookman Old Style" w:hAnsi="Bookman Old Style"/>
          <w:b/>
          <w:sz w:val="24"/>
          <w:szCs w:val="24"/>
        </w:rPr>
        <w:t>(</w:t>
      </w:r>
      <w:r w:rsidR="008A6063" w:rsidRPr="005F533F">
        <w:rPr>
          <w:rFonts w:ascii="Bookman Old Style" w:hAnsi="Bookman Old Style"/>
          <w:b/>
          <w:i/>
          <w:sz w:val="24"/>
          <w:szCs w:val="24"/>
        </w:rPr>
        <w:t xml:space="preserve">suing on his own behalf and on behalf of Southern African Centre for the Constructive </w:t>
      </w:r>
      <w:r w:rsidR="00063373" w:rsidRPr="005F533F">
        <w:rPr>
          <w:rFonts w:ascii="Bookman Old Style" w:hAnsi="Bookman Old Style"/>
          <w:b/>
          <w:i/>
          <w:sz w:val="24"/>
          <w:szCs w:val="24"/>
        </w:rPr>
        <w:t xml:space="preserve">Resolutions </w:t>
      </w:r>
      <w:r w:rsidR="008A6063" w:rsidRPr="005F533F">
        <w:rPr>
          <w:rFonts w:ascii="Bookman Old Style" w:hAnsi="Bookman Old Style"/>
          <w:b/>
          <w:i/>
          <w:sz w:val="24"/>
          <w:szCs w:val="24"/>
        </w:rPr>
        <w:t>of Disputes</w:t>
      </w:r>
      <w:r w:rsidR="00ED491D">
        <w:rPr>
          <w:rFonts w:ascii="Bookman Old Style" w:hAnsi="Bookman Old Style"/>
          <w:b/>
          <w:i/>
          <w:sz w:val="24"/>
          <w:szCs w:val="24"/>
        </w:rPr>
        <w:t>)</w:t>
      </w:r>
      <w:r w:rsidR="00063373">
        <w:rPr>
          <w:rFonts w:ascii="Bookman Old Style" w:hAnsi="Bookman Old Style"/>
          <w:b/>
          <w:i/>
          <w:sz w:val="24"/>
          <w:szCs w:val="24"/>
        </w:rPr>
        <w:t xml:space="preserve"> (</w:t>
      </w:r>
      <w:r w:rsidR="005F533F">
        <w:rPr>
          <w:rFonts w:ascii="Bookman Old Style" w:hAnsi="Bookman Old Style"/>
          <w:b/>
          <w:i/>
          <w:sz w:val="24"/>
          <w:szCs w:val="24"/>
        </w:rPr>
        <w:t>1</w:t>
      </w:r>
      <w:r w:rsidR="000302A3">
        <w:rPr>
          <w:rFonts w:ascii="Bookman Old Style" w:hAnsi="Bookman Old Style"/>
          <w:b/>
          <w:i/>
          <w:sz w:val="24"/>
          <w:szCs w:val="24"/>
        </w:rPr>
        <w:t>0</w:t>
      </w:r>
      <w:r w:rsidR="008A6063" w:rsidRPr="005F533F">
        <w:rPr>
          <w:rFonts w:ascii="Bookman Old Style" w:hAnsi="Bookman Old Style"/>
          <w:b/>
          <w:i/>
          <w:sz w:val="24"/>
          <w:szCs w:val="24"/>
        </w:rPr>
        <w:t>)</w:t>
      </w:r>
      <w:r w:rsidR="008A6063">
        <w:rPr>
          <w:rFonts w:ascii="Bookman Old Style" w:hAnsi="Bookman Old Style"/>
          <w:sz w:val="24"/>
          <w:szCs w:val="24"/>
        </w:rPr>
        <w:t xml:space="preserve"> which</w:t>
      </w:r>
      <w:r w:rsidR="00807EF3">
        <w:rPr>
          <w:rFonts w:ascii="Bookman Old Style" w:hAnsi="Bookman Old Style"/>
          <w:sz w:val="24"/>
          <w:szCs w:val="24"/>
        </w:rPr>
        <w:t xml:space="preserve"> it was argued</w:t>
      </w:r>
      <w:r w:rsidR="008A6063">
        <w:rPr>
          <w:rFonts w:ascii="Bookman Old Style" w:hAnsi="Bookman Old Style"/>
          <w:sz w:val="24"/>
          <w:szCs w:val="24"/>
        </w:rPr>
        <w:t xml:space="preserve"> stresses the need for a trial court to review evidence and analyse arguments and illustrate the reasoning of the court on the facts and applicable law. It was argued that the Registrar’s ruling merely reproduces the affidavit evidence and submissions and does not properly review the evidence and finding</w:t>
      </w:r>
      <w:r w:rsidR="000302A3">
        <w:rPr>
          <w:rFonts w:ascii="Bookman Old Style" w:hAnsi="Bookman Old Style"/>
          <w:sz w:val="24"/>
          <w:szCs w:val="24"/>
        </w:rPr>
        <w:t>s</w:t>
      </w:r>
      <w:r w:rsidR="008A6063">
        <w:rPr>
          <w:rFonts w:ascii="Bookman Old Style" w:hAnsi="Bookman Old Style"/>
          <w:sz w:val="24"/>
          <w:szCs w:val="24"/>
        </w:rPr>
        <w:t xml:space="preserve">. Further that, although the Registrar correctly set out the principles of law, he failed to show the basis for his conclusion that the </w:t>
      </w:r>
      <w:r w:rsidR="00417413">
        <w:rPr>
          <w:rFonts w:ascii="Bookman Old Style" w:hAnsi="Bookman Old Style"/>
          <w:sz w:val="24"/>
          <w:szCs w:val="24"/>
        </w:rPr>
        <w:t>trademarks</w:t>
      </w:r>
      <w:r w:rsidR="008A6063">
        <w:rPr>
          <w:rFonts w:ascii="Bookman Old Style" w:hAnsi="Bookman Old Style"/>
          <w:sz w:val="24"/>
          <w:szCs w:val="24"/>
        </w:rPr>
        <w:t xml:space="preserve"> are similar as to cause likelihood of confusion to the customer. It was also </w:t>
      </w:r>
      <w:r w:rsidR="008A6063">
        <w:rPr>
          <w:rFonts w:ascii="Bookman Old Style" w:hAnsi="Bookman Old Style"/>
          <w:sz w:val="24"/>
          <w:szCs w:val="24"/>
        </w:rPr>
        <w:lastRenderedPageBreak/>
        <w:t>argued that he did not analyse the undisputed evidence on record which warranted the invoking of the provisions of section 17(2)</w:t>
      </w:r>
      <w:r w:rsidR="00EF031B">
        <w:rPr>
          <w:rFonts w:ascii="Bookman Old Style" w:hAnsi="Bookman Old Style"/>
          <w:sz w:val="24"/>
          <w:szCs w:val="24"/>
        </w:rPr>
        <w:t xml:space="preserve"> of the Act. </w:t>
      </w:r>
    </w:p>
    <w:p w:rsidR="00677819" w:rsidRDefault="00EF031B" w:rsidP="006D12ED">
      <w:pPr>
        <w:spacing w:line="360" w:lineRule="auto"/>
        <w:ind w:left="360"/>
        <w:jc w:val="both"/>
        <w:rPr>
          <w:rFonts w:ascii="Bookman Old Style" w:hAnsi="Bookman Old Style"/>
          <w:sz w:val="24"/>
          <w:szCs w:val="24"/>
        </w:rPr>
      </w:pPr>
      <w:r>
        <w:rPr>
          <w:rFonts w:ascii="Bookman Old Style" w:hAnsi="Bookman Old Style"/>
          <w:sz w:val="24"/>
          <w:szCs w:val="24"/>
        </w:rPr>
        <w:t xml:space="preserve">As regards ground 5 counsel argued that there are </w:t>
      </w:r>
      <w:r w:rsidR="005C0054">
        <w:rPr>
          <w:rFonts w:ascii="Bookman Old Style" w:hAnsi="Bookman Old Style"/>
          <w:sz w:val="24"/>
          <w:szCs w:val="24"/>
        </w:rPr>
        <w:t>special circumstances</w:t>
      </w:r>
      <w:r>
        <w:rPr>
          <w:rFonts w:ascii="Bookman Old Style" w:hAnsi="Bookman Old Style"/>
          <w:sz w:val="24"/>
          <w:szCs w:val="24"/>
        </w:rPr>
        <w:t xml:space="preserve"> that exist to warrant the application of section 17(2) of the Act. It was argued that the Respondent’s</w:t>
      </w:r>
      <w:r w:rsidR="005C0054">
        <w:rPr>
          <w:rFonts w:ascii="Bookman Old Style" w:hAnsi="Bookman Old Style"/>
          <w:sz w:val="24"/>
          <w:szCs w:val="24"/>
        </w:rPr>
        <w:t xml:space="preserve"> trade</w:t>
      </w:r>
      <w:r w:rsidR="005F533F">
        <w:rPr>
          <w:rFonts w:ascii="Bookman Old Style" w:hAnsi="Bookman Old Style"/>
          <w:sz w:val="24"/>
          <w:szCs w:val="24"/>
        </w:rPr>
        <w:t xml:space="preserve"> </w:t>
      </w:r>
      <w:r w:rsidR="005C0054">
        <w:rPr>
          <w:rFonts w:ascii="Bookman Old Style" w:hAnsi="Bookman Old Style"/>
          <w:sz w:val="24"/>
          <w:szCs w:val="24"/>
        </w:rPr>
        <w:t>mark is used as a manufactu</w:t>
      </w:r>
      <w:r w:rsidR="005F533F">
        <w:rPr>
          <w:rFonts w:ascii="Bookman Old Style" w:hAnsi="Bookman Old Style"/>
          <w:sz w:val="24"/>
          <w:szCs w:val="24"/>
        </w:rPr>
        <w:t>rer’s name and it is at the back</w:t>
      </w:r>
      <w:r w:rsidR="005C0054">
        <w:rPr>
          <w:rFonts w:ascii="Bookman Old Style" w:hAnsi="Bookman Old Style"/>
          <w:sz w:val="24"/>
          <w:szCs w:val="24"/>
        </w:rPr>
        <w:t xml:space="preserve"> of the pa</w:t>
      </w:r>
      <w:r w:rsidR="005F533F">
        <w:rPr>
          <w:rFonts w:ascii="Bookman Old Style" w:hAnsi="Bookman Old Style"/>
          <w:sz w:val="24"/>
          <w:szCs w:val="24"/>
        </w:rPr>
        <w:t>cket. She argued that in contras</w:t>
      </w:r>
      <w:r w:rsidR="005C0054">
        <w:rPr>
          <w:rFonts w:ascii="Bookman Old Style" w:hAnsi="Bookman Old Style"/>
          <w:sz w:val="24"/>
          <w:szCs w:val="24"/>
        </w:rPr>
        <w:t xml:space="preserve">t to this, the Appellant’s </w:t>
      </w:r>
      <w:r w:rsidR="00677819">
        <w:rPr>
          <w:rFonts w:ascii="Bookman Old Style" w:hAnsi="Bookman Old Style"/>
          <w:sz w:val="24"/>
          <w:szCs w:val="24"/>
        </w:rPr>
        <w:t xml:space="preserve">trade mark is the main trade mark. Further that, all the products that the Respondent has exhibited to its affidavit have different </w:t>
      </w:r>
      <w:r w:rsidR="00417413">
        <w:rPr>
          <w:rFonts w:ascii="Bookman Old Style" w:hAnsi="Bookman Old Style"/>
          <w:sz w:val="24"/>
          <w:szCs w:val="24"/>
        </w:rPr>
        <w:t>trademarks</w:t>
      </w:r>
      <w:r w:rsidR="00677819">
        <w:rPr>
          <w:rFonts w:ascii="Bookman Old Style" w:hAnsi="Bookman Old Style"/>
          <w:sz w:val="24"/>
          <w:szCs w:val="24"/>
        </w:rPr>
        <w:t>. As such, the Respondent does not use the “TIGER BRAND” trade mark on any of its products, that are so exhibited.</w:t>
      </w:r>
    </w:p>
    <w:p w:rsidR="00677819" w:rsidRDefault="00677819" w:rsidP="006D12ED">
      <w:pPr>
        <w:spacing w:line="360" w:lineRule="auto"/>
        <w:ind w:left="360"/>
        <w:jc w:val="both"/>
        <w:rPr>
          <w:rFonts w:ascii="Bookman Old Style" w:hAnsi="Bookman Old Style"/>
          <w:sz w:val="24"/>
          <w:szCs w:val="24"/>
        </w:rPr>
      </w:pPr>
      <w:r>
        <w:rPr>
          <w:rFonts w:ascii="Bookman Old Style" w:hAnsi="Bookman Old Style"/>
          <w:sz w:val="24"/>
          <w:szCs w:val="24"/>
        </w:rPr>
        <w:t>Counsel prayed that the appeal should be allowed.</w:t>
      </w:r>
    </w:p>
    <w:p w:rsidR="00677819" w:rsidRDefault="00677819" w:rsidP="006D12ED">
      <w:pPr>
        <w:spacing w:line="360" w:lineRule="auto"/>
        <w:ind w:left="360"/>
        <w:jc w:val="both"/>
        <w:rPr>
          <w:rFonts w:ascii="Bookman Old Style" w:hAnsi="Bookman Old Style"/>
          <w:sz w:val="24"/>
          <w:szCs w:val="24"/>
        </w:rPr>
      </w:pPr>
      <w:r>
        <w:rPr>
          <w:rFonts w:ascii="Bookman Old Style" w:hAnsi="Bookman Old Style"/>
          <w:sz w:val="24"/>
          <w:szCs w:val="24"/>
        </w:rPr>
        <w:t>In her argument counsel for the Re</w:t>
      </w:r>
      <w:r w:rsidR="00DB0573">
        <w:rPr>
          <w:rFonts w:ascii="Bookman Old Style" w:hAnsi="Bookman Old Style"/>
          <w:sz w:val="24"/>
          <w:szCs w:val="24"/>
        </w:rPr>
        <w:t>spondent, Ms M. Masengu advanced</w:t>
      </w:r>
      <w:r>
        <w:rPr>
          <w:rFonts w:ascii="Bookman Old Style" w:hAnsi="Bookman Old Style"/>
          <w:sz w:val="24"/>
          <w:szCs w:val="24"/>
        </w:rPr>
        <w:t xml:space="preserve"> submissions on each ground.</w:t>
      </w:r>
    </w:p>
    <w:p w:rsidR="00EC20F3" w:rsidRDefault="00677819" w:rsidP="006D12ED">
      <w:pPr>
        <w:spacing w:line="360" w:lineRule="auto"/>
        <w:ind w:left="360"/>
        <w:jc w:val="both"/>
        <w:rPr>
          <w:rFonts w:ascii="Bookman Old Style" w:hAnsi="Bookman Old Style"/>
          <w:sz w:val="24"/>
          <w:szCs w:val="24"/>
        </w:rPr>
      </w:pPr>
      <w:r>
        <w:rPr>
          <w:rFonts w:ascii="Bookman Old Style" w:hAnsi="Bookman Old Style"/>
          <w:sz w:val="24"/>
          <w:szCs w:val="24"/>
        </w:rPr>
        <w:t xml:space="preserve">As regards ground 1, counsel argued that the Registrar was on firm ground when he held that the Respondent’s  trade mark Tiger Brands Logo and that of the </w:t>
      </w:r>
      <w:r w:rsidR="00DB0573">
        <w:rPr>
          <w:rFonts w:ascii="Bookman Old Style" w:hAnsi="Bookman Old Style"/>
          <w:sz w:val="24"/>
          <w:szCs w:val="24"/>
        </w:rPr>
        <w:t>Appellant</w:t>
      </w:r>
      <w:r>
        <w:rPr>
          <w:rFonts w:ascii="Bookman Old Style" w:hAnsi="Bookman Old Style"/>
          <w:sz w:val="24"/>
          <w:szCs w:val="24"/>
        </w:rPr>
        <w:t xml:space="preserve">, Tiger Label are so similar as to </w:t>
      </w:r>
      <w:r w:rsidR="00ED491D">
        <w:rPr>
          <w:rFonts w:ascii="Bookman Old Style" w:hAnsi="Bookman Old Style"/>
          <w:sz w:val="24"/>
          <w:szCs w:val="24"/>
        </w:rPr>
        <w:t xml:space="preserve">likely </w:t>
      </w:r>
      <w:r>
        <w:rPr>
          <w:rFonts w:ascii="Bookman Old Style" w:hAnsi="Bookman Old Style"/>
          <w:sz w:val="24"/>
          <w:szCs w:val="24"/>
        </w:rPr>
        <w:t>cause confusion to the average consumer. She argued that the Act disqualifies from registration any</w:t>
      </w:r>
      <w:r w:rsidR="0034686F">
        <w:rPr>
          <w:rFonts w:ascii="Bookman Old Style" w:hAnsi="Bookman Old Style"/>
          <w:sz w:val="24"/>
          <w:szCs w:val="24"/>
        </w:rPr>
        <w:t xml:space="preserve"> trade mark that is similar or nearly resembles another trade mark that is likely to cause confusion with another or cause deception. It was argued that sections</w:t>
      </w:r>
      <w:r w:rsidR="00EC20F3">
        <w:rPr>
          <w:rFonts w:ascii="Bookman Old Style" w:hAnsi="Bookman Old Style"/>
          <w:sz w:val="24"/>
          <w:szCs w:val="24"/>
        </w:rPr>
        <w:t xml:space="preserve"> 9, 16 and 17 </w:t>
      </w:r>
      <w:r w:rsidR="009834E4">
        <w:rPr>
          <w:rFonts w:ascii="Bookman Old Style" w:hAnsi="Bookman Old Style"/>
          <w:sz w:val="24"/>
          <w:szCs w:val="24"/>
        </w:rPr>
        <w:t>of the Act are instructive</w:t>
      </w:r>
      <w:r w:rsidR="00EC20F3">
        <w:rPr>
          <w:rFonts w:ascii="Bookman Old Style" w:hAnsi="Bookman Old Style"/>
          <w:sz w:val="24"/>
          <w:szCs w:val="24"/>
        </w:rPr>
        <w:t xml:space="preserve"> on this issue.</w:t>
      </w:r>
    </w:p>
    <w:p w:rsidR="00715C14" w:rsidRDefault="00EC20F3" w:rsidP="006D12ED">
      <w:pPr>
        <w:spacing w:line="360" w:lineRule="auto"/>
        <w:ind w:left="360"/>
        <w:jc w:val="both"/>
        <w:rPr>
          <w:rFonts w:ascii="Bookman Old Style" w:hAnsi="Bookman Old Style"/>
          <w:sz w:val="24"/>
          <w:szCs w:val="24"/>
        </w:rPr>
      </w:pPr>
      <w:r>
        <w:rPr>
          <w:rFonts w:ascii="Bookman Old Style" w:hAnsi="Bookman Old Style"/>
          <w:sz w:val="24"/>
          <w:szCs w:val="24"/>
        </w:rPr>
        <w:t>Counsel ar</w:t>
      </w:r>
      <w:r w:rsidR="00EF28CB">
        <w:rPr>
          <w:rFonts w:ascii="Bookman Old Style" w:hAnsi="Bookman Old Style"/>
          <w:sz w:val="24"/>
          <w:szCs w:val="24"/>
        </w:rPr>
        <w:t>gued that the phrase “confusing</w:t>
      </w:r>
      <w:r>
        <w:rPr>
          <w:rFonts w:ascii="Bookman Old Style" w:hAnsi="Bookman Old Style"/>
          <w:sz w:val="24"/>
          <w:szCs w:val="24"/>
        </w:rPr>
        <w:t xml:space="preserve"> sim</w:t>
      </w:r>
      <w:r w:rsidR="004742A1">
        <w:rPr>
          <w:rFonts w:ascii="Bookman Old Style" w:hAnsi="Bookman Old Style"/>
          <w:sz w:val="24"/>
          <w:szCs w:val="24"/>
        </w:rPr>
        <w:t>ilarity” is not defined in the A</w:t>
      </w:r>
      <w:r>
        <w:rPr>
          <w:rFonts w:ascii="Bookman Old Style" w:hAnsi="Bookman Old Style"/>
          <w:sz w:val="24"/>
          <w:szCs w:val="24"/>
        </w:rPr>
        <w:t xml:space="preserve">ct and neither is there precedent which defines the phrase. However, she argued that </w:t>
      </w:r>
      <w:r w:rsidRPr="00ED491D">
        <w:rPr>
          <w:rFonts w:ascii="Bookman Old Style" w:hAnsi="Bookman Old Style"/>
          <w:b/>
          <w:i/>
          <w:sz w:val="24"/>
          <w:szCs w:val="24"/>
        </w:rPr>
        <w:t>Halsbury Laws of England</w:t>
      </w:r>
      <w:r>
        <w:rPr>
          <w:rFonts w:ascii="Bookman Old Style" w:hAnsi="Bookman Old Style"/>
          <w:sz w:val="24"/>
          <w:szCs w:val="24"/>
        </w:rPr>
        <w:t>, Volume 28, 4</w:t>
      </w:r>
      <w:r w:rsidRPr="00EC20F3">
        <w:rPr>
          <w:rFonts w:ascii="Bookman Old Style" w:hAnsi="Bookman Old Style"/>
          <w:sz w:val="24"/>
          <w:szCs w:val="24"/>
          <w:vertAlign w:val="superscript"/>
        </w:rPr>
        <w:t>th</w:t>
      </w:r>
      <w:r w:rsidR="00864561">
        <w:rPr>
          <w:rFonts w:ascii="Bookman Old Style" w:hAnsi="Bookman Old Style"/>
          <w:sz w:val="24"/>
          <w:szCs w:val="24"/>
        </w:rPr>
        <w:t xml:space="preserve"> edition</w:t>
      </w:r>
      <w:r>
        <w:rPr>
          <w:rFonts w:ascii="Bookman Old Style" w:hAnsi="Bookman Old Style"/>
          <w:sz w:val="24"/>
          <w:szCs w:val="24"/>
        </w:rPr>
        <w:t xml:space="preserve"> at paragraph 70 provides </w:t>
      </w:r>
      <w:r w:rsidR="002A47C8">
        <w:rPr>
          <w:rFonts w:ascii="Bookman Old Style" w:hAnsi="Bookman Old Style"/>
          <w:sz w:val="24"/>
          <w:szCs w:val="24"/>
        </w:rPr>
        <w:t>guidelines</w:t>
      </w:r>
      <w:r>
        <w:rPr>
          <w:rFonts w:ascii="Bookman Old Style" w:hAnsi="Bookman Old Style"/>
          <w:sz w:val="24"/>
          <w:szCs w:val="24"/>
        </w:rPr>
        <w:t xml:space="preserve"> as to what </w:t>
      </w:r>
      <w:r w:rsidR="002A47C8">
        <w:rPr>
          <w:rFonts w:ascii="Bookman Old Style" w:hAnsi="Bookman Old Style"/>
          <w:sz w:val="24"/>
          <w:szCs w:val="24"/>
        </w:rPr>
        <w:t xml:space="preserve">constitutes “confusing similarity” and the test for determining whether there is likelihood of confusing. Further that, the case of </w:t>
      </w:r>
      <w:r w:rsidR="00C2272C">
        <w:rPr>
          <w:rFonts w:ascii="Bookman Old Style" w:hAnsi="Bookman Old Style"/>
          <w:b/>
          <w:i/>
          <w:sz w:val="24"/>
          <w:szCs w:val="24"/>
        </w:rPr>
        <w:t>Leoparding Consulting (Pty) Ltd vs. Apple I</w:t>
      </w:r>
      <w:r w:rsidR="00C2272C" w:rsidRPr="002A47C8">
        <w:rPr>
          <w:rFonts w:ascii="Bookman Old Style" w:hAnsi="Bookman Old Style"/>
          <w:b/>
          <w:i/>
          <w:sz w:val="24"/>
          <w:szCs w:val="24"/>
        </w:rPr>
        <w:t>nc (</w:t>
      </w:r>
      <w:r w:rsidR="00C2272C">
        <w:rPr>
          <w:rFonts w:ascii="Bookman Old Style" w:hAnsi="Bookman Old Style"/>
          <w:b/>
          <w:i/>
          <w:sz w:val="24"/>
          <w:szCs w:val="24"/>
        </w:rPr>
        <w:t>11</w:t>
      </w:r>
      <w:r w:rsidR="00C2272C" w:rsidRPr="002A47C8">
        <w:rPr>
          <w:rFonts w:ascii="Bookman Old Style" w:hAnsi="Bookman Old Style"/>
          <w:b/>
          <w:i/>
          <w:sz w:val="24"/>
          <w:szCs w:val="24"/>
        </w:rPr>
        <w:t>)</w:t>
      </w:r>
      <w:r w:rsidR="002A47C8" w:rsidRPr="002A47C8">
        <w:rPr>
          <w:rFonts w:ascii="Bookman Old Style" w:hAnsi="Bookman Old Style"/>
          <w:b/>
          <w:i/>
          <w:sz w:val="24"/>
          <w:szCs w:val="24"/>
        </w:rPr>
        <w:t xml:space="preserve"> </w:t>
      </w:r>
      <w:r w:rsidR="002A47C8">
        <w:rPr>
          <w:rFonts w:ascii="Bookman Old Style" w:hAnsi="Bookman Old Style"/>
          <w:sz w:val="24"/>
          <w:szCs w:val="24"/>
        </w:rPr>
        <w:t>states in this regard that if people, when considering the mark of the applicant, merely wonder whether the goods have not perhaps been manufactured by the opponent, then the mark applied for is one which is likely to cause confusion.</w:t>
      </w:r>
    </w:p>
    <w:p w:rsidR="002A47C8" w:rsidRDefault="002A47C8" w:rsidP="006D12ED">
      <w:pPr>
        <w:spacing w:line="360" w:lineRule="auto"/>
        <w:ind w:left="360"/>
        <w:jc w:val="both"/>
        <w:rPr>
          <w:rFonts w:ascii="Bookman Old Style" w:hAnsi="Bookman Old Style"/>
          <w:sz w:val="24"/>
          <w:szCs w:val="24"/>
        </w:rPr>
      </w:pPr>
      <w:r>
        <w:rPr>
          <w:rFonts w:ascii="Bookman Old Style" w:hAnsi="Bookman Old Style"/>
          <w:sz w:val="24"/>
          <w:szCs w:val="24"/>
        </w:rPr>
        <w:lastRenderedPageBreak/>
        <w:t xml:space="preserve">Counsel submitted that the authorities cited, indicate that </w:t>
      </w:r>
      <w:r w:rsidR="00417413">
        <w:rPr>
          <w:rFonts w:ascii="Bookman Old Style" w:hAnsi="Bookman Old Style"/>
          <w:sz w:val="24"/>
          <w:szCs w:val="24"/>
        </w:rPr>
        <w:t>trademarks</w:t>
      </w:r>
      <w:r>
        <w:rPr>
          <w:rFonts w:ascii="Bookman Old Style" w:hAnsi="Bookman Old Style"/>
          <w:sz w:val="24"/>
          <w:szCs w:val="24"/>
        </w:rPr>
        <w:t xml:space="preserve"> may be similar in three respects, namely: visually; phonetically; or conceptually. Further that, in accordance with the case of </w:t>
      </w:r>
      <w:r w:rsidR="00C2272C">
        <w:rPr>
          <w:rFonts w:ascii="Bookman Old Style" w:hAnsi="Bookman Old Style"/>
          <w:b/>
          <w:i/>
          <w:sz w:val="24"/>
          <w:szCs w:val="24"/>
        </w:rPr>
        <w:t>Trade Kings vs. U</w:t>
      </w:r>
      <w:r w:rsidR="00C2272C" w:rsidRPr="00E368A2">
        <w:rPr>
          <w:rFonts w:ascii="Bookman Old Style" w:hAnsi="Bookman Old Style"/>
          <w:b/>
          <w:i/>
          <w:sz w:val="24"/>
          <w:szCs w:val="24"/>
        </w:rPr>
        <w:t>nilever,</w:t>
      </w:r>
      <w:r w:rsidR="00C2272C">
        <w:rPr>
          <w:rFonts w:ascii="Bookman Old Style" w:hAnsi="Bookman Old Style"/>
          <w:b/>
          <w:i/>
          <w:sz w:val="24"/>
          <w:szCs w:val="24"/>
        </w:rPr>
        <w:t xml:space="preserve"> Plc &amp; Others (3)</w:t>
      </w:r>
      <w:r w:rsidR="00C2272C">
        <w:rPr>
          <w:rFonts w:ascii="Bookman Old Style" w:hAnsi="Bookman Old Style"/>
          <w:sz w:val="24"/>
          <w:szCs w:val="24"/>
        </w:rPr>
        <w:t xml:space="preserve"> </w:t>
      </w:r>
      <w:r>
        <w:rPr>
          <w:rFonts w:ascii="Bookman Old Style" w:hAnsi="Bookman Old Style"/>
          <w:sz w:val="24"/>
          <w:szCs w:val="24"/>
        </w:rPr>
        <w:t>the most important of these three</w:t>
      </w:r>
      <w:r w:rsidR="00E368A2">
        <w:rPr>
          <w:rFonts w:ascii="Bookman Old Style" w:hAnsi="Bookman Old Style"/>
          <w:sz w:val="24"/>
          <w:szCs w:val="24"/>
        </w:rPr>
        <w:t xml:space="preserve"> categories is the visual consideration.</w:t>
      </w:r>
    </w:p>
    <w:p w:rsidR="00E368A2" w:rsidRDefault="00E368A2" w:rsidP="006D12ED">
      <w:pPr>
        <w:spacing w:line="360" w:lineRule="auto"/>
        <w:ind w:left="360"/>
        <w:jc w:val="both"/>
        <w:rPr>
          <w:rFonts w:ascii="Bookman Old Style" w:hAnsi="Bookman Old Style"/>
          <w:sz w:val="24"/>
          <w:szCs w:val="24"/>
        </w:rPr>
      </w:pPr>
      <w:r>
        <w:rPr>
          <w:rFonts w:ascii="Bookman Old Style" w:hAnsi="Bookman Old Style"/>
          <w:sz w:val="24"/>
          <w:szCs w:val="24"/>
        </w:rPr>
        <w:t>Relating the foregoing to this case, counsel argued that the points of resemblance which the Registrar considered were as follows:</w:t>
      </w:r>
    </w:p>
    <w:p w:rsidR="009F6205" w:rsidRDefault="00E368A2" w:rsidP="00E368A2">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 xml:space="preserve">That both </w:t>
      </w:r>
      <w:r w:rsidR="00417413">
        <w:rPr>
          <w:rFonts w:ascii="Bookman Old Style" w:hAnsi="Bookman Old Style"/>
          <w:sz w:val="24"/>
          <w:szCs w:val="24"/>
        </w:rPr>
        <w:t>trademarks</w:t>
      </w:r>
      <w:r>
        <w:rPr>
          <w:rFonts w:ascii="Bookman Old Style" w:hAnsi="Bookman Old Style"/>
          <w:sz w:val="24"/>
          <w:szCs w:val="24"/>
        </w:rPr>
        <w:t xml:space="preserve"> when looked at as a whole, constitute the word “TIGER” which is prominent, notwithstanding that the Respondent’s trade mark</w:t>
      </w:r>
      <w:r w:rsidR="009F6205">
        <w:rPr>
          <w:rFonts w:ascii="Bookman Old Style" w:hAnsi="Bookman Old Style"/>
          <w:sz w:val="24"/>
          <w:szCs w:val="24"/>
        </w:rPr>
        <w:t xml:space="preserve"> includes the word “BRANDS”.</w:t>
      </w:r>
    </w:p>
    <w:p w:rsidR="009F6205" w:rsidRDefault="009F6205" w:rsidP="00E368A2">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 xml:space="preserve">Both </w:t>
      </w:r>
      <w:r w:rsidR="00417413">
        <w:rPr>
          <w:rFonts w:ascii="Bookman Old Style" w:hAnsi="Bookman Old Style"/>
          <w:sz w:val="24"/>
          <w:szCs w:val="24"/>
        </w:rPr>
        <w:t>trademarks</w:t>
      </w:r>
      <w:r>
        <w:rPr>
          <w:rFonts w:ascii="Bookman Old Style" w:hAnsi="Bookman Old Style"/>
          <w:sz w:val="24"/>
          <w:szCs w:val="24"/>
        </w:rPr>
        <w:t xml:space="preserve"> have a logo which consist of the tiger animal which is displayed on the products for which the trade mark is registered in respect of both part</w:t>
      </w:r>
      <w:r w:rsidR="00DB0573">
        <w:rPr>
          <w:rFonts w:ascii="Bookman Old Style" w:hAnsi="Bookman Old Style"/>
          <w:sz w:val="24"/>
          <w:szCs w:val="24"/>
        </w:rPr>
        <w:t>ie</w:t>
      </w:r>
      <w:r>
        <w:rPr>
          <w:rFonts w:ascii="Bookman Old Style" w:hAnsi="Bookman Old Style"/>
          <w:sz w:val="24"/>
          <w:szCs w:val="24"/>
        </w:rPr>
        <w:t>s as is evident from pages 109 to 110 and 51 of the record of appeal.</w:t>
      </w:r>
    </w:p>
    <w:p w:rsidR="00E368A2" w:rsidRDefault="009F6205" w:rsidP="00E368A2">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 xml:space="preserve">And visually and phonetically, both </w:t>
      </w:r>
      <w:r w:rsidR="00417413">
        <w:rPr>
          <w:rFonts w:ascii="Bookman Old Style" w:hAnsi="Bookman Old Style"/>
          <w:sz w:val="24"/>
          <w:szCs w:val="24"/>
        </w:rPr>
        <w:t>trademarks</w:t>
      </w:r>
      <w:r>
        <w:rPr>
          <w:rFonts w:ascii="Bookman Old Style" w:hAnsi="Bookman Old Style"/>
          <w:sz w:val="24"/>
          <w:szCs w:val="24"/>
        </w:rPr>
        <w:t xml:space="preserve"> having the prominent word TIGER in them, nearly look and sound the same.</w:t>
      </w:r>
    </w:p>
    <w:p w:rsidR="002151B3" w:rsidRPr="00C87F5A" w:rsidRDefault="009F6205" w:rsidP="00C87F5A">
      <w:pPr>
        <w:spacing w:line="360" w:lineRule="auto"/>
        <w:jc w:val="both"/>
        <w:rPr>
          <w:rFonts w:ascii="Bookman Old Style" w:hAnsi="Bookman Old Style"/>
          <w:sz w:val="24"/>
          <w:szCs w:val="24"/>
        </w:rPr>
      </w:pPr>
      <w:r w:rsidRPr="00C87F5A">
        <w:rPr>
          <w:rFonts w:ascii="Bookman Old Style" w:hAnsi="Bookman Old Style"/>
          <w:sz w:val="24"/>
          <w:szCs w:val="24"/>
        </w:rPr>
        <w:t>She argued that the only distinction is that the Appellant</w:t>
      </w:r>
      <w:r w:rsidR="00E636C6">
        <w:rPr>
          <w:rFonts w:ascii="Bookman Old Style" w:hAnsi="Bookman Old Style"/>
          <w:sz w:val="24"/>
          <w:szCs w:val="24"/>
        </w:rPr>
        <w:t>’</w:t>
      </w:r>
      <w:r w:rsidRPr="00C87F5A">
        <w:rPr>
          <w:rFonts w:ascii="Bookman Old Style" w:hAnsi="Bookman Old Style"/>
          <w:sz w:val="24"/>
          <w:szCs w:val="24"/>
        </w:rPr>
        <w:t>s trade mark only has one word whilst the Respondent</w:t>
      </w:r>
      <w:r w:rsidR="00E636C6">
        <w:rPr>
          <w:rFonts w:ascii="Bookman Old Style" w:hAnsi="Bookman Old Style"/>
          <w:sz w:val="24"/>
          <w:szCs w:val="24"/>
        </w:rPr>
        <w:t>’</w:t>
      </w:r>
      <w:r w:rsidRPr="00C87F5A">
        <w:rPr>
          <w:rFonts w:ascii="Bookman Old Style" w:hAnsi="Bookman Old Style"/>
          <w:sz w:val="24"/>
          <w:szCs w:val="24"/>
        </w:rPr>
        <w:t>s has two words. It was argued that based on these three points of resemblance, which outweigh the points of distinction, the two marks are not only identical but are infact similar. As a consequence of which there is reasonable</w:t>
      </w:r>
      <w:r w:rsidR="008D2B57" w:rsidRPr="00C87F5A">
        <w:rPr>
          <w:rFonts w:ascii="Bookman Old Style" w:hAnsi="Bookman Old Style"/>
          <w:sz w:val="24"/>
          <w:szCs w:val="24"/>
        </w:rPr>
        <w:t xml:space="preserve"> probability or likelihood of the average consumer confusing the Respondent’s trad</w:t>
      </w:r>
      <w:r w:rsidR="002151B3" w:rsidRPr="00C87F5A">
        <w:rPr>
          <w:rFonts w:ascii="Bookman Old Style" w:hAnsi="Bookman Old Style"/>
          <w:sz w:val="24"/>
          <w:szCs w:val="24"/>
        </w:rPr>
        <w:t>e</w:t>
      </w:r>
      <w:r w:rsidR="008D2B57" w:rsidRPr="00C87F5A">
        <w:rPr>
          <w:rFonts w:ascii="Bookman Old Style" w:hAnsi="Bookman Old Style"/>
          <w:sz w:val="24"/>
          <w:szCs w:val="24"/>
        </w:rPr>
        <w:t xml:space="preserve"> mark with the Appellant</w:t>
      </w:r>
      <w:r w:rsidR="00EF28CB">
        <w:rPr>
          <w:rFonts w:ascii="Bookman Old Style" w:hAnsi="Bookman Old Style"/>
          <w:sz w:val="24"/>
          <w:szCs w:val="24"/>
        </w:rPr>
        <w:t>’</w:t>
      </w:r>
      <w:r w:rsidR="008D2B57" w:rsidRPr="00C87F5A">
        <w:rPr>
          <w:rFonts w:ascii="Bookman Old Style" w:hAnsi="Bookman Old Style"/>
          <w:sz w:val="24"/>
          <w:szCs w:val="24"/>
        </w:rPr>
        <w:t>s.</w:t>
      </w:r>
    </w:p>
    <w:p w:rsidR="009F6205" w:rsidRPr="00C87F5A" w:rsidRDefault="00592859" w:rsidP="00C87F5A">
      <w:pPr>
        <w:spacing w:line="360" w:lineRule="auto"/>
        <w:jc w:val="both"/>
        <w:rPr>
          <w:rFonts w:ascii="Bookman Old Style" w:hAnsi="Bookman Old Style"/>
          <w:b/>
          <w:i/>
          <w:sz w:val="24"/>
          <w:szCs w:val="24"/>
        </w:rPr>
      </w:pPr>
      <w:r w:rsidRPr="00C87F5A">
        <w:rPr>
          <w:rFonts w:ascii="Bookman Old Style" w:hAnsi="Bookman Old Style"/>
          <w:sz w:val="24"/>
          <w:szCs w:val="24"/>
        </w:rPr>
        <w:t>Counsel</w:t>
      </w:r>
      <w:r w:rsidR="002151B3" w:rsidRPr="00C87F5A">
        <w:rPr>
          <w:rFonts w:ascii="Bookman Old Style" w:hAnsi="Bookman Old Style"/>
          <w:sz w:val="24"/>
          <w:szCs w:val="24"/>
        </w:rPr>
        <w:t xml:space="preserve"> discussed the case of </w:t>
      </w:r>
      <w:r w:rsidR="00C2272C">
        <w:rPr>
          <w:rFonts w:ascii="Bookman Old Style" w:hAnsi="Bookman Old Style"/>
          <w:b/>
          <w:i/>
          <w:sz w:val="24"/>
          <w:szCs w:val="24"/>
        </w:rPr>
        <w:t>Trade Kings vs. U</w:t>
      </w:r>
      <w:r w:rsidR="00C2272C" w:rsidRPr="00C87F5A">
        <w:rPr>
          <w:rFonts w:ascii="Bookman Old Style" w:hAnsi="Bookman Old Style"/>
          <w:b/>
          <w:i/>
          <w:sz w:val="24"/>
          <w:szCs w:val="24"/>
        </w:rPr>
        <w:t>nilever</w:t>
      </w:r>
      <w:r w:rsidR="00C2272C">
        <w:rPr>
          <w:rFonts w:ascii="Bookman Old Style" w:hAnsi="Bookman Old Style"/>
          <w:b/>
          <w:i/>
          <w:sz w:val="24"/>
          <w:szCs w:val="24"/>
        </w:rPr>
        <w:t xml:space="preserve"> Plc &amp; Others (3)</w:t>
      </w:r>
      <w:r w:rsidRPr="00C87F5A">
        <w:rPr>
          <w:rFonts w:ascii="Bookman Old Style" w:hAnsi="Bookman Old Style"/>
          <w:sz w:val="24"/>
          <w:szCs w:val="24"/>
        </w:rPr>
        <w:t xml:space="preserve"> </w:t>
      </w:r>
      <w:r w:rsidR="002151B3" w:rsidRPr="00C87F5A">
        <w:rPr>
          <w:rFonts w:ascii="Bookman Old Style" w:hAnsi="Bookman Old Style"/>
          <w:sz w:val="24"/>
          <w:szCs w:val="24"/>
        </w:rPr>
        <w:t>further and argued that the Supr</w:t>
      </w:r>
      <w:r w:rsidR="00ED491D">
        <w:rPr>
          <w:rFonts w:ascii="Bookman Old Style" w:hAnsi="Bookman Old Style"/>
          <w:sz w:val="24"/>
          <w:szCs w:val="24"/>
        </w:rPr>
        <w:t>eme Court reasoned that similarit</w:t>
      </w:r>
      <w:r w:rsidR="002151B3" w:rsidRPr="00C87F5A">
        <w:rPr>
          <w:rFonts w:ascii="Bookman Old Style" w:hAnsi="Bookman Old Style"/>
          <w:sz w:val="24"/>
          <w:szCs w:val="24"/>
        </w:rPr>
        <w:t>y in marks and goods is but one factor that ought to be considered and that the most</w:t>
      </w:r>
      <w:r w:rsidR="00EF28CB">
        <w:rPr>
          <w:rFonts w:ascii="Bookman Old Style" w:hAnsi="Bookman Old Style"/>
          <w:sz w:val="24"/>
          <w:szCs w:val="24"/>
        </w:rPr>
        <w:t xml:space="preserve"> preferred </w:t>
      </w:r>
      <w:r w:rsidRPr="00C87F5A">
        <w:rPr>
          <w:rFonts w:ascii="Bookman Old Style" w:hAnsi="Bookman Old Style"/>
          <w:sz w:val="24"/>
          <w:szCs w:val="24"/>
        </w:rPr>
        <w:t>approach is to consider all factors surroun</w:t>
      </w:r>
      <w:r w:rsidR="00EF28CB">
        <w:rPr>
          <w:rFonts w:ascii="Bookman Old Style" w:hAnsi="Bookman Old Style"/>
          <w:sz w:val="24"/>
          <w:szCs w:val="24"/>
        </w:rPr>
        <w:t>ding the purchase of the product</w:t>
      </w:r>
      <w:r w:rsidR="00DB0573">
        <w:rPr>
          <w:rFonts w:ascii="Bookman Old Style" w:hAnsi="Bookman Old Style"/>
          <w:sz w:val="24"/>
          <w:szCs w:val="24"/>
        </w:rPr>
        <w:t>s</w:t>
      </w:r>
      <w:r w:rsidRPr="00C87F5A">
        <w:rPr>
          <w:rFonts w:ascii="Bookman Old Style" w:hAnsi="Bookman Old Style"/>
          <w:sz w:val="24"/>
          <w:szCs w:val="24"/>
        </w:rPr>
        <w:t>. Further that, the standard against which the potential confusion should be gauged is that of an average consumer</w:t>
      </w:r>
      <w:r w:rsidR="00864561">
        <w:rPr>
          <w:rFonts w:ascii="Bookman Old Style" w:hAnsi="Bookman Old Style"/>
          <w:sz w:val="24"/>
          <w:szCs w:val="24"/>
        </w:rPr>
        <w:t xml:space="preserve"> which is</w:t>
      </w:r>
      <w:r w:rsidR="00EF28CB">
        <w:rPr>
          <w:rFonts w:ascii="Bookman Old Style" w:hAnsi="Bookman Old Style"/>
          <w:sz w:val="24"/>
          <w:szCs w:val="24"/>
        </w:rPr>
        <w:t>,</w:t>
      </w:r>
      <w:r w:rsidRPr="00C87F5A">
        <w:rPr>
          <w:rFonts w:ascii="Bookman Old Style" w:hAnsi="Bookman Old Style"/>
          <w:sz w:val="24"/>
          <w:szCs w:val="24"/>
        </w:rPr>
        <w:t xml:space="preserve"> whether the ordinary sensible Zambian consumer would be confused by the use of the two marks. She argued that the average consumer has been defined in the case </w:t>
      </w:r>
      <w:r w:rsidRPr="00C87F5A">
        <w:rPr>
          <w:rFonts w:ascii="Bookman Old Style" w:hAnsi="Bookman Old Style"/>
          <w:sz w:val="24"/>
          <w:szCs w:val="24"/>
        </w:rPr>
        <w:lastRenderedPageBreak/>
        <w:t xml:space="preserve">of </w:t>
      </w:r>
      <w:r w:rsidR="00C2272C">
        <w:rPr>
          <w:rFonts w:ascii="Bookman Old Style" w:hAnsi="Bookman Old Style"/>
          <w:b/>
          <w:i/>
          <w:sz w:val="24"/>
          <w:szCs w:val="24"/>
        </w:rPr>
        <w:t>Intel Co</w:t>
      </w:r>
      <w:r w:rsidR="00C2272C" w:rsidRPr="00C87F5A">
        <w:rPr>
          <w:rFonts w:ascii="Bookman Old Style" w:hAnsi="Bookman Old Style"/>
          <w:b/>
          <w:i/>
          <w:sz w:val="24"/>
          <w:szCs w:val="24"/>
        </w:rPr>
        <w:t>rp</w:t>
      </w:r>
      <w:r w:rsidR="00C2272C">
        <w:rPr>
          <w:rFonts w:ascii="Bookman Old Style" w:hAnsi="Bookman Old Style"/>
          <w:b/>
          <w:i/>
          <w:sz w:val="24"/>
          <w:szCs w:val="24"/>
        </w:rPr>
        <w:t>oration L</w:t>
      </w:r>
      <w:r w:rsidR="00C2272C" w:rsidRPr="00C87F5A">
        <w:rPr>
          <w:rFonts w:ascii="Bookman Old Style" w:hAnsi="Bookman Old Style"/>
          <w:b/>
          <w:i/>
          <w:sz w:val="24"/>
          <w:szCs w:val="24"/>
        </w:rPr>
        <w:t>td</w:t>
      </w:r>
      <w:r w:rsidR="00C2272C">
        <w:rPr>
          <w:rFonts w:ascii="Bookman Old Style" w:hAnsi="Bookman Old Style"/>
          <w:b/>
          <w:i/>
          <w:sz w:val="24"/>
          <w:szCs w:val="24"/>
        </w:rPr>
        <w:t>. vs. CPM United Kingdom Ltd (12</w:t>
      </w:r>
      <w:r w:rsidR="00C2272C" w:rsidRPr="00C87F5A">
        <w:rPr>
          <w:rFonts w:ascii="Bookman Old Style" w:hAnsi="Bookman Old Style"/>
          <w:b/>
          <w:i/>
          <w:sz w:val="24"/>
          <w:szCs w:val="24"/>
        </w:rPr>
        <w:t xml:space="preserve">) </w:t>
      </w:r>
      <w:r w:rsidRPr="00C87F5A">
        <w:rPr>
          <w:rFonts w:ascii="Bookman Old Style" w:hAnsi="Bookman Old Style"/>
          <w:sz w:val="24"/>
          <w:szCs w:val="24"/>
        </w:rPr>
        <w:t xml:space="preserve">as a reasonable </w:t>
      </w:r>
      <w:r w:rsidR="00417413">
        <w:rPr>
          <w:rFonts w:ascii="Bookman Old Style" w:hAnsi="Bookman Old Style"/>
          <w:sz w:val="24"/>
          <w:szCs w:val="24"/>
        </w:rPr>
        <w:t>sensible individual familiar with</w:t>
      </w:r>
      <w:r w:rsidR="00807EF3">
        <w:rPr>
          <w:rFonts w:ascii="Bookman Old Style" w:hAnsi="Bookman Old Style"/>
          <w:sz w:val="24"/>
          <w:szCs w:val="24"/>
        </w:rPr>
        <w:t xml:space="preserve"> a number</w:t>
      </w:r>
      <w:r w:rsidRPr="00C87F5A">
        <w:rPr>
          <w:rFonts w:ascii="Bookman Old Style" w:hAnsi="Bookman Old Style"/>
          <w:sz w:val="24"/>
          <w:szCs w:val="24"/>
        </w:rPr>
        <w:t xml:space="preserve"> of trade marks in different fields, </w:t>
      </w:r>
      <w:r w:rsidR="00EF28CB">
        <w:rPr>
          <w:rFonts w:ascii="Bookman Old Style" w:hAnsi="Bookman Old Style"/>
          <w:sz w:val="24"/>
          <w:szCs w:val="24"/>
        </w:rPr>
        <w:t>so</w:t>
      </w:r>
      <w:r w:rsidRPr="00C87F5A">
        <w:rPr>
          <w:rFonts w:ascii="Bookman Old Style" w:hAnsi="Bookman Old Style"/>
          <w:sz w:val="24"/>
          <w:szCs w:val="24"/>
        </w:rPr>
        <w:t xml:space="preserve">me of which may resemble trade marks in other fields. This definition she argued was cited with approval by the Supreme Court in the </w:t>
      </w:r>
      <w:r w:rsidR="00ED491D">
        <w:rPr>
          <w:rFonts w:ascii="Bookman Old Style" w:hAnsi="Bookman Old Style"/>
          <w:sz w:val="24"/>
          <w:szCs w:val="24"/>
        </w:rPr>
        <w:t xml:space="preserve">case of </w:t>
      </w:r>
      <w:r w:rsidR="00C2272C">
        <w:rPr>
          <w:rFonts w:ascii="Bookman Old Style" w:hAnsi="Bookman Old Style"/>
          <w:b/>
          <w:i/>
          <w:sz w:val="24"/>
          <w:szCs w:val="24"/>
        </w:rPr>
        <w:t xml:space="preserve">Trade Kings vs. Unilever Plc &amp; Others </w:t>
      </w:r>
      <w:r w:rsidR="00C2272C" w:rsidRPr="00C87F5A">
        <w:rPr>
          <w:rFonts w:ascii="Bookman Old Style" w:hAnsi="Bookman Old Style"/>
          <w:b/>
          <w:i/>
          <w:sz w:val="24"/>
          <w:szCs w:val="24"/>
        </w:rPr>
        <w:t>(</w:t>
      </w:r>
      <w:r w:rsidR="00C2272C">
        <w:rPr>
          <w:rFonts w:ascii="Bookman Old Style" w:hAnsi="Bookman Old Style"/>
          <w:b/>
          <w:i/>
          <w:sz w:val="24"/>
          <w:szCs w:val="24"/>
        </w:rPr>
        <w:t>2</w:t>
      </w:r>
      <w:r w:rsidR="00C2272C" w:rsidRPr="00C87F5A">
        <w:rPr>
          <w:rFonts w:ascii="Bookman Old Style" w:hAnsi="Bookman Old Style"/>
          <w:b/>
          <w:i/>
          <w:sz w:val="24"/>
          <w:szCs w:val="24"/>
        </w:rPr>
        <w:t>)</w:t>
      </w:r>
      <w:r w:rsidR="00C2272C">
        <w:rPr>
          <w:rFonts w:ascii="Bookman Old Style" w:hAnsi="Bookman Old Style"/>
          <w:sz w:val="24"/>
          <w:szCs w:val="24"/>
        </w:rPr>
        <w:t xml:space="preserve"> </w:t>
      </w:r>
      <w:r w:rsidRPr="00C87F5A">
        <w:rPr>
          <w:rFonts w:ascii="Bookman Old Style" w:hAnsi="Bookman Old Style"/>
          <w:sz w:val="24"/>
          <w:szCs w:val="24"/>
        </w:rPr>
        <w:t xml:space="preserve">and in doing so the court cautioned that the average consumer should not be regarded as a retard or </w:t>
      </w:r>
      <w:r w:rsidR="00A93036" w:rsidRPr="00C87F5A">
        <w:rPr>
          <w:rFonts w:ascii="Bookman Old Style" w:hAnsi="Bookman Old Style"/>
          <w:sz w:val="24"/>
          <w:szCs w:val="24"/>
        </w:rPr>
        <w:t>a fool; yet not too clever or too careful. Counsel argued further that, allowance should be given to the fact that a consumer has an imperfect memory and cannot t</w:t>
      </w:r>
      <w:r w:rsidR="00ED491D">
        <w:rPr>
          <w:rFonts w:ascii="Bookman Old Style" w:hAnsi="Bookman Old Style"/>
          <w:sz w:val="24"/>
          <w:szCs w:val="24"/>
        </w:rPr>
        <w:t>herefore have a photographic re</w:t>
      </w:r>
      <w:r w:rsidR="00A93036" w:rsidRPr="00C87F5A">
        <w:rPr>
          <w:rFonts w:ascii="Bookman Old Style" w:hAnsi="Bookman Old Style"/>
          <w:sz w:val="24"/>
          <w:szCs w:val="24"/>
        </w:rPr>
        <w:t xml:space="preserve">collection of a mark. Reliance in this regard was made on the cases of </w:t>
      </w:r>
      <w:r w:rsidR="00C2272C">
        <w:rPr>
          <w:rFonts w:ascii="Bookman Old Style" w:hAnsi="Bookman Old Style"/>
          <w:b/>
          <w:i/>
          <w:sz w:val="24"/>
          <w:szCs w:val="24"/>
        </w:rPr>
        <w:t>Aristoc Ltd vs. Rysta Ltd (13</w:t>
      </w:r>
      <w:r w:rsidR="00A93036" w:rsidRPr="00C87F5A">
        <w:rPr>
          <w:rFonts w:ascii="Bookman Old Style" w:hAnsi="Bookman Old Style"/>
          <w:b/>
          <w:i/>
          <w:sz w:val="24"/>
          <w:szCs w:val="24"/>
        </w:rPr>
        <w:t xml:space="preserve">) </w:t>
      </w:r>
      <w:r w:rsidR="00A93036" w:rsidRPr="00C87F5A">
        <w:rPr>
          <w:rFonts w:ascii="Bookman Old Style" w:hAnsi="Bookman Old Style"/>
          <w:sz w:val="24"/>
          <w:szCs w:val="24"/>
        </w:rPr>
        <w:t xml:space="preserve">and </w:t>
      </w:r>
      <w:r w:rsidR="00C2272C">
        <w:rPr>
          <w:rFonts w:ascii="Bookman Old Style" w:hAnsi="Bookman Old Style"/>
          <w:b/>
          <w:i/>
          <w:sz w:val="24"/>
          <w:szCs w:val="24"/>
        </w:rPr>
        <w:t xml:space="preserve">Fisons Plc vs. Norton Healthcare ltd. </w:t>
      </w:r>
      <w:r w:rsidR="00DB0573">
        <w:rPr>
          <w:rFonts w:ascii="Bookman Old Style" w:hAnsi="Bookman Old Style"/>
          <w:b/>
          <w:i/>
          <w:sz w:val="24"/>
          <w:szCs w:val="24"/>
        </w:rPr>
        <w:t>(16</w:t>
      </w:r>
      <w:r w:rsidR="00A93036" w:rsidRPr="00C87F5A">
        <w:rPr>
          <w:rFonts w:ascii="Bookman Old Style" w:hAnsi="Bookman Old Style"/>
          <w:b/>
          <w:i/>
          <w:sz w:val="24"/>
          <w:szCs w:val="24"/>
        </w:rPr>
        <w:t xml:space="preserve">). </w:t>
      </w:r>
      <w:r w:rsidR="00A93036" w:rsidRPr="00C87F5A">
        <w:rPr>
          <w:rFonts w:ascii="Bookman Old Style" w:hAnsi="Bookman Old Style"/>
          <w:sz w:val="24"/>
          <w:szCs w:val="24"/>
        </w:rPr>
        <w:t>She also discussed the holding in the case of</w:t>
      </w:r>
      <w:r w:rsidR="00A93036" w:rsidRPr="00C87F5A">
        <w:rPr>
          <w:rFonts w:ascii="Bookman Old Style" w:hAnsi="Bookman Old Style"/>
          <w:b/>
          <w:i/>
          <w:sz w:val="24"/>
          <w:szCs w:val="24"/>
        </w:rPr>
        <w:t xml:space="preserve"> </w:t>
      </w:r>
      <w:r w:rsidR="00C2272C">
        <w:rPr>
          <w:rFonts w:ascii="Bookman Old Style" w:hAnsi="Bookman Old Style"/>
          <w:b/>
          <w:i/>
          <w:sz w:val="24"/>
          <w:szCs w:val="24"/>
        </w:rPr>
        <w:t>Lloyds Schuhfabrik Meyer &amp; Co. GMBH vs. Klijsen Handel BV</w:t>
      </w:r>
      <w:r w:rsidR="00C2272C" w:rsidRPr="000C7571">
        <w:rPr>
          <w:rFonts w:ascii="Bookman Old Style" w:hAnsi="Bookman Old Style"/>
          <w:b/>
          <w:i/>
          <w:sz w:val="24"/>
          <w:szCs w:val="24"/>
        </w:rPr>
        <w:t xml:space="preserve"> (5)</w:t>
      </w:r>
      <w:r w:rsidR="00A93036" w:rsidRPr="00C87F5A">
        <w:rPr>
          <w:rFonts w:ascii="Bookman Old Style" w:hAnsi="Bookman Old Style"/>
          <w:b/>
          <w:sz w:val="24"/>
          <w:szCs w:val="24"/>
        </w:rPr>
        <w:t xml:space="preserve"> </w:t>
      </w:r>
      <w:r w:rsidR="00A93036" w:rsidRPr="00C87F5A">
        <w:rPr>
          <w:rFonts w:ascii="Bookman Old Style" w:hAnsi="Bookman Old Style"/>
          <w:sz w:val="24"/>
          <w:szCs w:val="24"/>
        </w:rPr>
        <w:t>and concluded that the average consumer would be inclined to remember general impressions of the marks which for m</w:t>
      </w:r>
      <w:r w:rsidR="00DB0573">
        <w:rPr>
          <w:rFonts w:ascii="Bookman Old Style" w:hAnsi="Bookman Old Style"/>
          <w:sz w:val="24"/>
          <w:szCs w:val="24"/>
        </w:rPr>
        <w:t xml:space="preserve">ost of the part consist of the </w:t>
      </w:r>
      <w:r w:rsidR="00A93036" w:rsidRPr="00C87F5A">
        <w:rPr>
          <w:rFonts w:ascii="Bookman Old Style" w:hAnsi="Bookman Old Style"/>
          <w:sz w:val="24"/>
          <w:szCs w:val="24"/>
        </w:rPr>
        <w:t>logo tiger and word tiger. That it is very unlikely that the average consumer will take time to differentiate between the Respondent’s mark and that of Appellant</w:t>
      </w:r>
      <w:r w:rsidR="00A4622E">
        <w:rPr>
          <w:rFonts w:ascii="Bookman Old Style" w:hAnsi="Bookman Old Style"/>
          <w:sz w:val="24"/>
          <w:szCs w:val="24"/>
        </w:rPr>
        <w:t>’s</w:t>
      </w:r>
      <w:r w:rsidR="00A93036" w:rsidRPr="00C87F5A">
        <w:rPr>
          <w:rFonts w:ascii="Bookman Old Style" w:hAnsi="Bookman Old Style"/>
          <w:sz w:val="24"/>
          <w:szCs w:val="24"/>
        </w:rPr>
        <w:t xml:space="preserve"> because the word tiger is pronounced in both.</w:t>
      </w:r>
      <w:r w:rsidR="00C87F5A" w:rsidRPr="00C87F5A">
        <w:rPr>
          <w:rFonts w:ascii="Bookman Old Style" w:hAnsi="Bookman Old Style"/>
          <w:sz w:val="24"/>
          <w:szCs w:val="24"/>
        </w:rPr>
        <w:t xml:space="preserve"> As a consequence of this, counsel submitted that the over</w:t>
      </w:r>
      <w:r w:rsidR="00ED491D">
        <w:rPr>
          <w:rFonts w:ascii="Bookman Old Style" w:hAnsi="Bookman Old Style"/>
          <w:sz w:val="24"/>
          <w:szCs w:val="24"/>
        </w:rPr>
        <w:t>all impression of the marks as a</w:t>
      </w:r>
      <w:r w:rsidR="00C87F5A" w:rsidRPr="00C87F5A">
        <w:rPr>
          <w:rFonts w:ascii="Bookman Old Style" w:hAnsi="Bookman Old Style"/>
          <w:sz w:val="24"/>
          <w:szCs w:val="24"/>
        </w:rPr>
        <w:t xml:space="preserve"> whole do not give </w:t>
      </w:r>
      <w:r w:rsidR="00B75EAF">
        <w:rPr>
          <w:rFonts w:ascii="Bookman Old Style" w:hAnsi="Bookman Old Style"/>
          <w:sz w:val="24"/>
          <w:szCs w:val="24"/>
        </w:rPr>
        <w:t>a clear distinction to eliminat</w:t>
      </w:r>
      <w:r w:rsidR="003D1F15">
        <w:rPr>
          <w:rFonts w:ascii="Bookman Old Style" w:hAnsi="Bookman Old Style"/>
          <w:sz w:val="24"/>
          <w:szCs w:val="24"/>
        </w:rPr>
        <w:t>e</w:t>
      </w:r>
      <w:r w:rsidR="00C87F5A" w:rsidRPr="00C87F5A">
        <w:rPr>
          <w:rFonts w:ascii="Bookman Old Style" w:hAnsi="Bookman Old Style"/>
          <w:sz w:val="24"/>
          <w:szCs w:val="24"/>
        </w:rPr>
        <w:t xml:space="preserve"> the danger that they are confusingly similar. It was argued that the Registrar took these factors into account when he held thus:</w:t>
      </w:r>
    </w:p>
    <w:p w:rsidR="00C87F5A" w:rsidRPr="00C87F5A" w:rsidRDefault="00C87F5A" w:rsidP="00C87F5A">
      <w:pPr>
        <w:pStyle w:val="ListParagraph"/>
        <w:spacing w:line="360" w:lineRule="auto"/>
        <w:ind w:left="1440"/>
        <w:jc w:val="both"/>
        <w:rPr>
          <w:rFonts w:ascii="Bookman Old Style" w:hAnsi="Bookman Old Style"/>
          <w:b/>
          <w:i/>
          <w:sz w:val="24"/>
          <w:szCs w:val="24"/>
        </w:rPr>
      </w:pPr>
      <w:r w:rsidRPr="00C87F5A">
        <w:rPr>
          <w:rFonts w:ascii="Bookman Old Style" w:hAnsi="Bookman Old Style"/>
          <w:i/>
          <w:sz w:val="24"/>
          <w:szCs w:val="24"/>
        </w:rPr>
        <w:t xml:space="preserve">“… it is clear that a comparison of the two marks reveals that not only </w:t>
      </w:r>
      <w:r w:rsidR="003D1F15">
        <w:rPr>
          <w:rFonts w:ascii="Bookman Old Style" w:hAnsi="Bookman Old Style"/>
          <w:i/>
          <w:sz w:val="24"/>
          <w:szCs w:val="24"/>
        </w:rPr>
        <w:t>does the Applicant’s mark bear</w:t>
      </w:r>
      <w:r w:rsidRPr="00C87F5A">
        <w:rPr>
          <w:rFonts w:ascii="Bookman Old Style" w:hAnsi="Bookman Old Style"/>
          <w:i/>
          <w:sz w:val="24"/>
          <w:szCs w:val="24"/>
        </w:rPr>
        <w:t xml:space="preserve"> the word TIGER  like the opponent’s it also has the idea of the tiger device, albeit differently portrayed from the opponents mark. It is thus arguable that there are, conceptual similarities.”</w:t>
      </w:r>
    </w:p>
    <w:p w:rsidR="002A47C8" w:rsidRDefault="00C87F5A" w:rsidP="00C87F5A">
      <w:pPr>
        <w:spacing w:line="360" w:lineRule="auto"/>
        <w:jc w:val="both"/>
        <w:rPr>
          <w:rFonts w:ascii="Bookman Old Style" w:hAnsi="Bookman Old Style"/>
          <w:sz w:val="24"/>
          <w:szCs w:val="24"/>
        </w:rPr>
      </w:pPr>
      <w:r>
        <w:rPr>
          <w:rFonts w:ascii="Bookman Old Style" w:hAnsi="Bookman Old Style"/>
          <w:sz w:val="24"/>
          <w:szCs w:val="24"/>
        </w:rPr>
        <w:t xml:space="preserve">As regards ground 2 counsel argued that the Registrar was on firm ground when he decided that “likelihood of confusion” is synonymous with ‘reasonable probability.” It was argued that the Registrar’s finding in this regard was therefore correct especially in view of the holding in the South African case of </w:t>
      </w:r>
      <w:r w:rsidR="00AE73C8">
        <w:rPr>
          <w:rFonts w:ascii="Bookman Old Style" w:hAnsi="Bookman Old Style"/>
          <w:b/>
          <w:i/>
          <w:sz w:val="24"/>
          <w:szCs w:val="24"/>
        </w:rPr>
        <w:t>Cowbell AG vs. ICS Holdings L</w:t>
      </w:r>
      <w:r w:rsidR="00AE73C8" w:rsidRPr="000C7571">
        <w:rPr>
          <w:rFonts w:ascii="Bookman Old Style" w:hAnsi="Bookman Old Style"/>
          <w:b/>
          <w:i/>
          <w:sz w:val="24"/>
          <w:szCs w:val="24"/>
        </w:rPr>
        <w:t xml:space="preserve">td </w:t>
      </w:r>
      <w:r w:rsidR="003D1F15" w:rsidRPr="000C7571">
        <w:rPr>
          <w:rFonts w:ascii="Bookman Old Style" w:hAnsi="Bookman Old Style"/>
          <w:b/>
          <w:i/>
          <w:sz w:val="24"/>
          <w:szCs w:val="24"/>
        </w:rPr>
        <w:t>(6</w:t>
      </w:r>
      <w:r w:rsidRPr="000C7571">
        <w:rPr>
          <w:rFonts w:ascii="Bookman Old Style" w:hAnsi="Bookman Old Style"/>
          <w:b/>
          <w:i/>
          <w:sz w:val="24"/>
          <w:szCs w:val="24"/>
        </w:rPr>
        <w:t>)</w:t>
      </w:r>
      <w:r>
        <w:rPr>
          <w:rFonts w:ascii="Bookman Old Style" w:hAnsi="Bookman Old Style"/>
          <w:sz w:val="24"/>
          <w:szCs w:val="24"/>
        </w:rPr>
        <w:t xml:space="preserve"> in which the court </w:t>
      </w:r>
      <w:r w:rsidR="000A3378">
        <w:rPr>
          <w:rFonts w:ascii="Bookman Old Style" w:hAnsi="Bookman Old Style"/>
          <w:sz w:val="24"/>
          <w:szCs w:val="24"/>
        </w:rPr>
        <w:t xml:space="preserve">found that it is sufficient to find likelihood of confusion if there is reasonable </w:t>
      </w:r>
      <w:r w:rsidR="000A3378">
        <w:rPr>
          <w:rFonts w:ascii="Bookman Old Style" w:hAnsi="Bookman Old Style"/>
          <w:sz w:val="24"/>
          <w:szCs w:val="24"/>
        </w:rPr>
        <w:lastRenderedPageBreak/>
        <w:t>probability of one being confused. Counsel argued further that, the Registrar did consider all</w:t>
      </w:r>
      <w:r w:rsidR="00235946">
        <w:rPr>
          <w:rFonts w:ascii="Bookman Old Style" w:hAnsi="Bookman Old Style"/>
          <w:sz w:val="24"/>
          <w:szCs w:val="24"/>
        </w:rPr>
        <w:t xml:space="preserve"> relevant factors in determining the likelihood of confusion. This she argued is evident from the Registrar’s findings at page 13 of his ruling that it is settled at common law that in determining whether marks are confusing similar regard must be had to all the surrounding circumstances. She argued further that, after making the said finding, the Registrar proceeded to compare the trade marks in question </w:t>
      </w:r>
      <w:r w:rsidR="003D1F15">
        <w:rPr>
          <w:rFonts w:ascii="Bookman Old Style" w:hAnsi="Bookman Old Style"/>
          <w:sz w:val="24"/>
          <w:szCs w:val="24"/>
        </w:rPr>
        <w:t xml:space="preserve">and </w:t>
      </w:r>
      <w:r w:rsidR="00235946">
        <w:rPr>
          <w:rFonts w:ascii="Bookman Old Style" w:hAnsi="Bookman Old Style"/>
          <w:sz w:val="24"/>
          <w:szCs w:val="24"/>
        </w:rPr>
        <w:t>established that the two trade marks had conceptual similarities. Arising from this she argued, the Registrar held that there was a reasonable probability of the average consumer confusing the Respondent’s mark with that of the Appellant</w:t>
      </w:r>
      <w:r w:rsidR="003D1F15">
        <w:rPr>
          <w:rFonts w:ascii="Bookman Old Style" w:hAnsi="Bookman Old Style"/>
          <w:sz w:val="24"/>
          <w:szCs w:val="24"/>
        </w:rPr>
        <w:t>’</w:t>
      </w:r>
      <w:r w:rsidR="00235946">
        <w:rPr>
          <w:rFonts w:ascii="Bookman Old Style" w:hAnsi="Bookman Old Style"/>
          <w:sz w:val="24"/>
          <w:szCs w:val="24"/>
        </w:rPr>
        <w:t>s. Further that, the ordinary consumer may</w:t>
      </w:r>
      <w:r w:rsidR="00ED491D">
        <w:rPr>
          <w:rFonts w:ascii="Bookman Old Style" w:hAnsi="Bookman Old Style"/>
          <w:sz w:val="24"/>
          <w:szCs w:val="24"/>
        </w:rPr>
        <w:t xml:space="preserve"> therefore mistakenly pick one product for </w:t>
      </w:r>
      <w:r w:rsidR="00235946">
        <w:rPr>
          <w:rFonts w:ascii="Bookman Old Style" w:hAnsi="Bookman Old Style"/>
          <w:sz w:val="24"/>
          <w:szCs w:val="24"/>
        </w:rPr>
        <w:t>the other.</w:t>
      </w:r>
    </w:p>
    <w:p w:rsidR="00B07A1B" w:rsidRDefault="00235946" w:rsidP="00C87F5A">
      <w:pPr>
        <w:spacing w:line="360" w:lineRule="auto"/>
        <w:jc w:val="both"/>
        <w:rPr>
          <w:rFonts w:ascii="Bookman Old Style" w:hAnsi="Bookman Old Style"/>
          <w:sz w:val="24"/>
          <w:szCs w:val="24"/>
        </w:rPr>
      </w:pPr>
      <w:r>
        <w:rPr>
          <w:rFonts w:ascii="Bookman Old Style" w:hAnsi="Bookman Old Style"/>
          <w:sz w:val="24"/>
          <w:szCs w:val="24"/>
        </w:rPr>
        <w:t>As regards the issue of similarities, counsel argued that it is one of the factors that must be taken into account in d</w:t>
      </w:r>
      <w:r w:rsidR="00ED491D">
        <w:rPr>
          <w:rFonts w:ascii="Bookman Old Style" w:hAnsi="Bookman Old Style"/>
          <w:sz w:val="24"/>
          <w:szCs w:val="24"/>
        </w:rPr>
        <w:t>etermining confusing similarity</w:t>
      </w:r>
      <w:r>
        <w:rPr>
          <w:rFonts w:ascii="Bookman Old Style" w:hAnsi="Bookman Old Style"/>
          <w:sz w:val="24"/>
          <w:szCs w:val="24"/>
        </w:rPr>
        <w:t xml:space="preserve"> in accordance with sections 16 and 17 of the Act. Further that, the</w:t>
      </w:r>
      <w:r w:rsidR="00B07A1B">
        <w:rPr>
          <w:rFonts w:ascii="Bookman Old Style" w:hAnsi="Bookman Old Style"/>
          <w:sz w:val="24"/>
          <w:szCs w:val="24"/>
        </w:rPr>
        <w:t xml:space="preserve"> classification of trade marks is merely for administrative purposes and does not give blanket protection to a proprietor of all goods falling in a class under the classification. The registration of a trade mark she argued further, gives exclusive right to protection in respect of the specific goods or description of goods for which the trade mark is registered.</w:t>
      </w:r>
    </w:p>
    <w:p w:rsidR="00235946" w:rsidRDefault="00B07A1B" w:rsidP="00C87F5A">
      <w:pPr>
        <w:spacing w:line="360" w:lineRule="auto"/>
        <w:jc w:val="both"/>
        <w:rPr>
          <w:rFonts w:ascii="Bookman Old Style" w:hAnsi="Bookman Old Style"/>
          <w:sz w:val="24"/>
          <w:szCs w:val="24"/>
        </w:rPr>
      </w:pPr>
      <w:r>
        <w:rPr>
          <w:rFonts w:ascii="Bookman Old Style" w:hAnsi="Bookman Old Style"/>
          <w:sz w:val="24"/>
          <w:szCs w:val="24"/>
        </w:rPr>
        <w:t>As regards the test for determining whether goods are of the same description, counsel argued that the case of the</w:t>
      </w:r>
      <w:r w:rsidR="003D1F15">
        <w:rPr>
          <w:rFonts w:ascii="Bookman Old Style" w:hAnsi="Bookman Old Style"/>
          <w:sz w:val="24"/>
          <w:szCs w:val="24"/>
        </w:rPr>
        <w:t xml:space="preserve"> </w:t>
      </w:r>
      <w:r w:rsidR="00AE73C8" w:rsidRPr="00AE73C8">
        <w:rPr>
          <w:rFonts w:ascii="Bookman Old Style" w:hAnsi="Bookman Old Style"/>
          <w:b/>
          <w:i/>
          <w:sz w:val="24"/>
          <w:szCs w:val="24"/>
        </w:rPr>
        <w:t>Re</w:t>
      </w:r>
      <w:r w:rsidR="00AE73C8" w:rsidRPr="00AE73C8">
        <w:rPr>
          <w:rFonts w:ascii="Bookman Old Style" w:hAnsi="Bookman Old Style"/>
          <w:i/>
          <w:sz w:val="24"/>
          <w:szCs w:val="24"/>
        </w:rPr>
        <w:t xml:space="preserve"> </w:t>
      </w:r>
      <w:r w:rsidR="00AE73C8" w:rsidRPr="00AE73C8">
        <w:rPr>
          <w:rFonts w:ascii="Bookman Old Style" w:hAnsi="Bookman Old Style"/>
          <w:b/>
          <w:i/>
          <w:sz w:val="24"/>
          <w:szCs w:val="24"/>
        </w:rPr>
        <w:t xml:space="preserve">Jellineks Application </w:t>
      </w:r>
      <w:r w:rsidR="00DB0573" w:rsidRPr="00AE73C8">
        <w:rPr>
          <w:rFonts w:ascii="Bookman Old Style" w:hAnsi="Bookman Old Style"/>
          <w:b/>
          <w:i/>
          <w:sz w:val="24"/>
          <w:szCs w:val="24"/>
        </w:rPr>
        <w:t>(15</w:t>
      </w:r>
      <w:r w:rsidRPr="00AE73C8">
        <w:rPr>
          <w:rFonts w:ascii="Bookman Old Style" w:hAnsi="Bookman Old Style"/>
          <w:b/>
          <w:i/>
          <w:sz w:val="24"/>
          <w:szCs w:val="24"/>
        </w:rPr>
        <w:t>)</w:t>
      </w:r>
      <w:r>
        <w:rPr>
          <w:rFonts w:ascii="Bookman Old Style" w:hAnsi="Bookman Old Style"/>
          <w:sz w:val="24"/>
          <w:szCs w:val="24"/>
        </w:rPr>
        <w:t xml:space="preserve"> lays down the test thus: regard should be had to the nature and composition of the goods; the respective uses of the articles; and the trade channels through which the commodities are respectively bought and sold. The test she argued was approved in the cases of </w:t>
      </w:r>
      <w:r w:rsidR="00AE73C8" w:rsidRPr="00AE73C8">
        <w:rPr>
          <w:rFonts w:ascii="Bookman Old Style" w:hAnsi="Bookman Old Style"/>
          <w:b/>
          <w:i/>
          <w:sz w:val="24"/>
          <w:szCs w:val="24"/>
        </w:rPr>
        <w:t>Daiquri Rum Trade Mark (</w:t>
      </w:r>
      <w:r w:rsidR="00DB0573" w:rsidRPr="00AE73C8">
        <w:rPr>
          <w:rFonts w:ascii="Bookman Old Style" w:hAnsi="Bookman Old Style"/>
          <w:b/>
          <w:i/>
          <w:sz w:val="24"/>
          <w:szCs w:val="24"/>
        </w:rPr>
        <w:t>16</w:t>
      </w:r>
      <w:r w:rsidRPr="00AE73C8">
        <w:rPr>
          <w:rFonts w:ascii="Bookman Old Style" w:hAnsi="Bookman Old Style"/>
          <w:b/>
          <w:i/>
          <w:sz w:val="24"/>
          <w:szCs w:val="24"/>
        </w:rPr>
        <w:t>)</w:t>
      </w:r>
      <w:r>
        <w:rPr>
          <w:rFonts w:ascii="Bookman Old Style" w:hAnsi="Bookman Old Style"/>
          <w:sz w:val="24"/>
          <w:szCs w:val="24"/>
        </w:rPr>
        <w:t xml:space="preserve"> and </w:t>
      </w:r>
      <w:r w:rsidR="00AE73C8" w:rsidRPr="00752F3E">
        <w:rPr>
          <w:rFonts w:ascii="Bookman Old Style" w:hAnsi="Bookman Old Style"/>
          <w:b/>
          <w:i/>
          <w:sz w:val="24"/>
          <w:szCs w:val="24"/>
        </w:rPr>
        <w:t>British</w:t>
      </w:r>
      <w:r w:rsidR="00AE73C8">
        <w:rPr>
          <w:rFonts w:ascii="Bookman Old Style" w:hAnsi="Bookman Old Style"/>
          <w:b/>
          <w:i/>
          <w:sz w:val="24"/>
          <w:szCs w:val="24"/>
        </w:rPr>
        <w:t xml:space="preserve"> Sugar P</w:t>
      </w:r>
      <w:r w:rsidR="00AE73C8" w:rsidRPr="00752F3E">
        <w:rPr>
          <w:rFonts w:ascii="Bookman Old Style" w:hAnsi="Bookman Old Style"/>
          <w:b/>
          <w:i/>
          <w:sz w:val="24"/>
          <w:szCs w:val="24"/>
        </w:rPr>
        <w:t>lc</w:t>
      </w:r>
      <w:r w:rsidR="00AE73C8">
        <w:rPr>
          <w:rFonts w:ascii="Bookman Old Style" w:hAnsi="Bookman Old Style"/>
          <w:b/>
          <w:i/>
          <w:sz w:val="24"/>
          <w:szCs w:val="24"/>
        </w:rPr>
        <w:t xml:space="preserve"> vs. James Robertson &amp; Sons </w:t>
      </w:r>
      <w:r w:rsidR="00DB0573">
        <w:rPr>
          <w:rFonts w:ascii="Bookman Old Style" w:hAnsi="Bookman Old Style"/>
          <w:b/>
          <w:i/>
          <w:sz w:val="24"/>
          <w:szCs w:val="24"/>
        </w:rPr>
        <w:t>(17</w:t>
      </w:r>
      <w:r w:rsidR="00752F3E" w:rsidRPr="00752F3E">
        <w:rPr>
          <w:rFonts w:ascii="Bookman Old Style" w:hAnsi="Bookman Old Style"/>
          <w:b/>
          <w:i/>
          <w:sz w:val="24"/>
          <w:szCs w:val="24"/>
        </w:rPr>
        <w:t>).</w:t>
      </w:r>
      <w:r w:rsidR="00313533">
        <w:rPr>
          <w:rFonts w:ascii="Bookman Old Style" w:hAnsi="Bookman Old Style"/>
          <w:sz w:val="24"/>
          <w:szCs w:val="24"/>
        </w:rPr>
        <w:t xml:space="preserve"> </w:t>
      </w:r>
      <w:r w:rsidR="00EF0064">
        <w:rPr>
          <w:rFonts w:ascii="Bookman Old Style" w:hAnsi="Bookman Old Style"/>
          <w:sz w:val="24"/>
          <w:szCs w:val="24"/>
        </w:rPr>
        <w:t>Counsel</w:t>
      </w:r>
      <w:r w:rsidR="00313533">
        <w:rPr>
          <w:rFonts w:ascii="Bookman Old Style" w:hAnsi="Bookman Old Style"/>
          <w:sz w:val="24"/>
          <w:szCs w:val="24"/>
        </w:rPr>
        <w:t xml:space="preserve"> argued that the specification of goods to which the Respondent’s trade mark TIGER BRANDS logo is register</w:t>
      </w:r>
      <w:r w:rsidR="003D1F15">
        <w:rPr>
          <w:rFonts w:ascii="Bookman Old Style" w:hAnsi="Bookman Old Style"/>
          <w:sz w:val="24"/>
          <w:szCs w:val="24"/>
        </w:rPr>
        <w:t>ed specifically includes “flour</w:t>
      </w:r>
      <w:r w:rsidR="00313533">
        <w:rPr>
          <w:rFonts w:ascii="Bookman Old Style" w:hAnsi="Bookman Old Style"/>
          <w:sz w:val="24"/>
          <w:szCs w:val="24"/>
        </w:rPr>
        <w:t xml:space="preserve"> and preparations made from cereal” as well as “pastry and confectionery.” On the other hand, the specification of goods in respect of which the Appellant’s seeks </w:t>
      </w:r>
      <w:r w:rsidR="00EF0064">
        <w:rPr>
          <w:rFonts w:ascii="Bookman Old Style" w:hAnsi="Bookman Old Style"/>
          <w:sz w:val="24"/>
          <w:szCs w:val="24"/>
        </w:rPr>
        <w:t>protection</w:t>
      </w:r>
      <w:r w:rsidR="00ED491D">
        <w:rPr>
          <w:rFonts w:ascii="Bookman Old Style" w:hAnsi="Bookman Old Style"/>
          <w:sz w:val="24"/>
          <w:szCs w:val="24"/>
        </w:rPr>
        <w:t xml:space="preserve"> are “biscuits, wafers,</w:t>
      </w:r>
      <w:r w:rsidR="00BE3092">
        <w:rPr>
          <w:rFonts w:ascii="Bookman Old Style" w:hAnsi="Bookman Old Style"/>
          <w:sz w:val="24"/>
          <w:szCs w:val="24"/>
        </w:rPr>
        <w:t>”.</w:t>
      </w:r>
      <w:r w:rsidR="00313533">
        <w:rPr>
          <w:rFonts w:ascii="Bookman Old Style" w:hAnsi="Bookman Old Style"/>
          <w:sz w:val="24"/>
          <w:szCs w:val="24"/>
        </w:rPr>
        <w:t xml:space="preserve"> She argued that </w:t>
      </w:r>
      <w:r w:rsidR="00EF0064">
        <w:rPr>
          <w:rFonts w:ascii="Bookman Old Style" w:hAnsi="Bookman Old Style"/>
          <w:sz w:val="24"/>
          <w:szCs w:val="24"/>
        </w:rPr>
        <w:t xml:space="preserve">by virtue of the registration, the </w:t>
      </w:r>
      <w:r w:rsidR="00EF0064">
        <w:rPr>
          <w:rFonts w:ascii="Bookman Old Style" w:hAnsi="Bookman Old Style"/>
          <w:sz w:val="24"/>
          <w:szCs w:val="24"/>
        </w:rPr>
        <w:lastRenderedPageBreak/>
        <w:t>Respondent has the exclusive right to use the TIGER Brands logo for any “preparations made from cereals.</w:t>
      </w:r>
      <w:r w:rsidR="003D1F15">
        <w:rPr>
          <w:rFonts w:ascii="Bookman Old Style" w:hAnsi="Bookman Old Style"/>
          <w:sz w:val="24"/>
          <w:szCs w:val="24"/>
        </w:rPr>
        <w:t>”</w:t>
      </w:r>
      <w:r w:rsidR="00EF0064">
        <w:rPr>
          <w:rFonts w:ascii="Bookman Old Style" w:hAnsi="Bookman Old Style"/>
          <w:sz w:val="24"/>
          <w:szCs w:val="24"/>
        </w:rPr>
        <w:t xml:space="preserve"> This she argued does not offer a blanket protection to the Respondent but merely offers protection in respect of the particular description of goods which is “flour and preparations made from cereals.</w:t>
      </w:r>
      <w:r w:rsidR="003D1F15">
        <w:rPr>
          <w:rFonts w:ascii="Bookman Old Style" w:hAnsi="Bookman Old Style"/>
          <w:sz w:val="24"/>
          <w:szCs w:val="24"/>
        </w:rPr>
        <w:t>”</w:t>
      </w:r>
      <w:r w:rsidR="00EF0064">
        <w:rPr>
          <w:rFonts w:ascii="Bookman Old Style" w:hAnsi="Bookman Old Style"/>
          <w:sz w:val="24"/>
          <w:szCs w:val="24"/>
        </w:rPr>
        <w:t xml:space="preserve"> Counsel argued that considering the nature and composition of the goods of the Appellant and Respondent, biscuits and wafers which the Appellant intends to protect are specifically included in the specification of goods of the respondent’s trade mark</w:t>
      </w:r>
      <w:r w:rsidR="003D1F15">
        <w:rPr>
          <w:rFonts w:ascii="Bookman Old Style" w:hAnsi="Bookman Old Style"/>
          <w:sz w:val="24"/>
          <w:szCs w:val="24"/>
        </w:rPr>
        <w:t>, Tiger Brand</w:t>
      </w:r>
      <w:r w:rsidR="00EF0064">
        <w:rPr>
          <w:rFonts w:ascii="Bookman Old Style" w:hAnsi="Bookman Old Style"/>
          <w:sz w:val="24"/>
          <w:szCs w:val="24"/>
        </w:rPr>
        <w:t xml:space="preserve"> logo as preparations from cereal. This it was argued further, has been demonstrated in the Respondent’s</w:t>
      </w:r>
      <w:r w:rsidR="004916F6">
        <w:rPr>
          <w:rFonts w:ascii="Bookman Old Style" w:hAnsi="Bookman Old Style"/>
          <w:sz w:val="24"/>
          <w:szCs w:val="24"/>
        </w:rPr>
        <w:t xml:space="preserve"> affidavit sworn by one Ian Wilson Martin Isdale and is in line with the test laid down in the </w:t>
      </w:r>
      <w:r w:rsidR="003D24EC">
        <w:rPr>
          <w:rFonts w:ascii="Bookman Old Style" w:hAnsi="Bookman Old Style"/>
          <w:b/>
          <w:i/>
          <w:sz w:val="24"/>
          <w:szCs w:val="24"/>
        </w:rPr>
        <w:t>Re Jellinek’s (15</w:t>
      </w:r>
      <w:r w:rsidR="004916F6" w:rsidRPr="00EC61DE">
        <w:rPr>
          <w:rFonts w:ascii="Bookman Old Style" w:hAnsi="Bookman Old Style"/>
          <w:b/>
          <w:i/>
          <w:sz w:val="24"/>
          <w:szCs w:val="24"/>
        </w:rPr>
        <w:t>)</w:t>
      </w:r>
      <w:r>
        <w:rPr>
          <w:rFonts w:ascii="Bookman Old Style" w:hAnsi="Bookman Old Style"/>
          <w:sz w:val="24"/>
          <w:szCs w:val="24"/>
        </w:rPr>
        <w:t xml:space="preserve"> </w:t>
      </w:r>
      <w:r w:rsidR="004916F6">
        <w:rPr>
          <w:rFonts w:ascii="Bookman Old Style" w:hAnsi="Bookman Old Style"/>
          <w:sz w:val="24"/>
          <w:szCs w:val="24"/>
        </w:rPr>
        <w:t>case.</w:t>
      </w:r>
    </w:p>
    <w:p w:rsidR="008E514F" w:rsidRDefault="004916F6" w:rsidP="00C87F5A">
      <w:pPr>
        <w:spacing w:line="360" w:lineRule="auto"/>
        <w:jc w:val="both"/>
        <w:rPr>
          <w:rFonts w:ascii="Bookman Old Style" w:hAnsi="Bookman Old Style"/>
          <w:sz w:val="24"/>
          <w:szCs w:val="24"/>
        </w:rPr>
      </w:pPr>
      <w:r>
        <w:rPr>
          <w:rFonts w:ascii="Bookman Old Style" w:hAnsi="Bookman Old Style"/>
          <w:sz w:val="24"/>
          <w:szCs w:val="24"/>
        </w:rPr>
        <w:t>Counsel submitted further that by virtue of the Respondent’s right to use its trade mark in respect of preparations from cereals, it has in the recent past extended its cereal products to include snacking options such as snack bars, chocolate bars, biscuits and other confectionaries. These products she argue</w:t>
      </w:r>
      <w:r w:rsidR="00EC61DE">
        <w:rPr>
          <w:rFonts w:ascii="Bookman Old Style" w:hAnsi="Bookman Old Style"/>
          <w:sz w:val="24"/>
          <w:szCs w:val="24"/>
        </w:rPr>
        <w:t>d are distributed in Zambia in s</w:t>
      </w:r>
      <w:r>
        <w:rPr>
          <w:rFonts w:ascii="Bookman Old Style" w:hAnsi="Bookman Old Style"/>
          <w:sz w:val="24"/>
          <w:szCs w:val="24"/>
        </w:rPr>
        <w:t>uper markets such</w:t>
      </w:r>
      <w:r w:rsidR="00EC61DE">
        <w:rPr>
          <w:rFonts w:ascii="Bookman Old Style" w:hAnsi="Bookman Old Style"/>
          <w:sz w:val="24"/>
          <w:szCs w:val="24"/>
        </w:rPr>
        <w:t xml:space="preserve"> as Pick ‘n’</w:t>
      </w:r>
      <w:r w:rsidR="000F084C">
        <w:rPr>
          <w:rFonts w:ascii="Bookman Old Style" w:hAnsi="Bookman Old Style"/>
          <w:sz w:val="24"/>
          <w:szCs w:val="24"/>
        </w:rPr>
        <w:t xml:space="preserve"> Pay, Shoprite and Spar retail chains. In these shops, she argued these products are usually displayed within the aforesaid retail stores alongside or in close proximity to products such as chocolate bars, biscuits and wafers, which</w:t>
      </w:r>
      <w:r w:rsidR="00EC61DE">
        <w:rPr>
          <w:rFonts w:ascii="Bookman Old Style" w:hAnsi="Bookman Old Style"/>
          <w:sz w:val="24"/>
          <w:szCs w:val="24"/>
        </w:rPr>
        <w:t xml:space="preserve"> include the Appellant’s product</w:t>
      </w:r>
      <w:r w:rsidR="000F084C">
        <w:rPr>
          <w:rFonts w:ascii="Bookman Old Style" w:hAnsi="Bookman Old Style"/>
          <w:sz w:val="24"/>
          <w:szCs w:val="24"/>
        </w:rPr>
        <w:t>s. Owing to this couns</w:t>
      </w:r>
      <w:r w:rsidR="00EC61DE">
        <w:rPr>
          <w:rFonts w:ascii="Bookman Old Style" w:hAnsi="Bookman Old Style"/>
          <w:sz w:val="24"/>
          <w:szCs w:val="24"/>
        </w:rPr>
        <w:t>el argued, the likelihood of an</w:t>
      </w:r>
      <w:r w:rsidR="000F084C">
        <w:rPr>
          <w:rFonts w:ascii="Bookman Old Style" w:hAnsi="Bookman Old Style"/>
          <w:sz w:val="24"/>
          <w:szCs w:val="24"/>
        </w:rPr>
        <w:t xml:space="preserve"> ordinary consumer being deceived or confused with the obvious similarities between the products is extremely high. The registration of Tiger labels is therefore likely to cause confusion and deceive ordinary sensible members of the Zambian public. As a consequence of this, the registration of the trade</w:t>
      </w:r>
      <w:r w:rsidR="008E514F">
        <w:rPr>
          <w:rFonts w:ascii="Bookman Old Style" w:hAnsi="Bookman Old Style"/>
          <w:sz w:val="24"/>
          <w:szCs w:val="24"/>
        </w:rPr>
        <w:t xml:space="preserve"> mark has the effect of contraven</w:t>
      </w:r>
      <w:r w:rsidR="00BE3092">
        <w:rPr>
          <w:rFonts w:ascii="Bookman Old Style" w:hAnsi="Bookman Old Style"/>
          <w:sz w:val="24"/>
          <w:szCs w:val="24"/>
        </w:rPr>
        <w:t>ing sections 16 and</w:t>
      </w:r>
      <w:r w:rsidR="00EC61DE">
        <w:rPr>
          <w:rFonts w:ascii="Bookman Old Style" w:hAnsi="Bookman Old Style"/>
          <w:sz w:val="24"/>
          <w:szCs w:val="24"/>
        </w:rPr>
        <w:t xml:space="preserve"> 17 of the Act, it was argued.</w:t>
      </w:r>
      <w:r w:rsidR="008E514F">
        <w:rPr>
          <w:rFonts w:ascii="Bookman Old Style" w:hAnsi="Bookman Old Style"/>
          <w:sz w:val="24"/>
          <w:szCs w:val="24"/>
        </w:rPr>
        <w:t xml:space="preserve"> </w:t>
      </w:r>
    </w:p>
    <w:p w:rsidR="008E514F" w:rsidRDefault="008E514F" w:rsidP="00C87F5A">
      <w:pPr>
        <w:spacing w:line="360" w:lineRule="auto"/>
        <w:jc w:val="both"/>
        <w:rPr>
          <w:rFonts w:ascii="Bookman Old Style" w:hAnsi="Bookman Old Style"/>
          <w:sz w:val="24"/>
          <w:szCs w:val="24"/>
        </w:rPr>
      </w:pPr>
      <w:r>
        <w:rPr>
          <w:rFonts w:ascii="Bookman Old Style" w:hAnsi="Bookman Old Style"/>
          <w:sz w:val="24"/>
          <w:szCs w:val="24"/>
        </w:rPr>
        <w:t>In concluding arguments on this ground counsel submitted that with products such as snack bars, chocolates, biscuits and wafers, the average</w:t>
      </w:r>
      <w:r w:rsidR="00EC61DE">
        <w:rPr>
          <w:rFonts w:ascii="Bookman Old Style" w:hAnsi="Bookman Old Style"/>
          <w:sz w:val="24"/>
          <w:szCs w:val="24"/>
        </w:rPr>
        <w:t xml:space="preserve"> Zambian</w:t>
      </w:r>
      <w:r>
        <w:rPr>
          <w:rFonts w:ascii="Bookman Old Style" w:hAnsi="Bookman Old Style"/>
          <w:sz w:val="24"/>
          <w:szCs w:val="24"/>
        </w:rPr>
        <w:t xml:space="preserve"> rarely has the time to make comparisons between the two products bearing two</w:t>
      </w:r>
      <w:r w:rsidR="00752F3E">
        <w:rPr>
          <w:rFonts w:ascii="Bookman Old Style" w:hAnsi="Bookman Old Style"/>
          <w:sz w:val="24"/>
          <w:szCs w:val="24"/>
        </w:rPr>
        <w:t xml:space="preserve"> </w:t>
      </w:r>
      <w:r>
        <w:rPr>
          <w:rFonts w:ascii="Bookman Old Style" w:hAnsi="Bookman Old Style"/>
          <w:sz w:val="24"/>
          <w:szCs w:val="24"/>
        </w:rPr>
        <w:t>different brands. For this reason she argued, the risk of deception is increased.</w:t>
      </w:r>
    </w:p>
    <w:p w:rsidR="008E514F" w:rsidRDefault="008E514F" w:rsidP="00C87F5A">
      <w:pPr>
        <w:spacing w:line="360" w:lineRule="auto"/>
        <w:jc w:val="both"/>
        <w:rPr>
          <w:rFonts w:ascii="Bookman Old Style" w:hAnsi="Bookman Old Style"/>
          <w:sz w:val="24"/>
          <w:szCs w:val="24"/>
        </w:rPr>
      </w:pPr>
      <w:r>
        <w:rPr>
          <w:rFonts w:ascii="Bookman Old Style" w:hAnsi="Bookman Old Style"/>
          <w:sz w:val="24"/>
          <w:szCs w:val="24"/>
        </w:rPr>
        <w:lastRenderedPageBreak/>
        <w:t>As regards ground 3 counsel submitted that the Registrar was on firm ground when he applied the test of reasonable, probability to the trade marks.</w:t>
      </w:r>
      <w:r w:rsidR="003D24EC">
        <w:rPr>
          <w:rFonts w:ascii="Bookman Old Style" w:hAnsi="Bookman Old Style"/>
          <w:sz w:val="24"/>
          <w:szCs w:val="24"/>
        </w:rPr>
        <w:t xml:space="preserve"> </w:t>
      </w:r>
      <w:r>
        <w:rPr>
          <w:rFonts w:ascii="Bookman Old Style" w:hAnsi="Bookman Old Style"/>
          <w:sz w:val="24"/>
          <w:szCs w:val="24"/>
        </w:rPr>
        <w:t xml:space="preserve">She argued that </w:t>
      </w:r>
      <w:r w:rsidRPr="00EC61DE">
        <w:rPr>
          <w:rFonts w:ascii="Bookman Old Style" w:hAnsi="Bookman Old Style"/>
          <w:b/>
          <w:i/>
          <w:sz w:val="24"/>
          <w:szCs w:val="24"/>
        </w:rPr>
        <w:t>Halsbury’s Laws of England Volume 48, 4</w:t>
      </w:r>
      <w:r w:rsidRPr="00EC61DE">
        <w:rPr>
          <w:rFonts w:ascii="Bookman Old Style" w:hAnsi="Bookman Old Style"/>
          <w:b/>
          <w:i/>
          <w:sz w:val="24"/>
          <w:szCs w:val="24"/>
          <w:vertAlign w:val="superscript"/>
        </w:rPr>
        <w:t>th</w:t>
      </w:r>
      <w:r w:rsidRPr="00EC61DE">
        <w:rPr>
          <w:rFonts w:ascii="Bookman Old Style" w:hAnsi="Bookman Old Style"/>
          <w:b/>
          <w:i/>
          <w:sz w:val="24"/>
          <w:szCs w:val="24"/>
        </w:rPr>
        <w:t xml:space="preserve"> edition</w:t>
      </w:r>
      <w:r>
        <w:rPr>
          <w:rFonts w:ascii="Bookman Old Style" w:hAnsi="Bookman Old Style"/>
          <w:sz w:val="24"/>
          <w:szCs w:val="24"/>
        </w:rPr>
        <w:t xml:space="preserve"> at paragr</w:t>
      </w:r>
      <w:r w:rsidR="00EC61DE">
        <w:rPr>
          <w:rFonts w:ascii="Bookman Old Style" w:hAnsi="Bookman Old Style"/>
          <w:sz w:val="24"/>
          <w:szCs w:val="24"/>
        </w:rPr>
        <w:t>aph 71 is</w:t>
      </w:r>
      <w:r>
        <w:rPr>
          <w:rFonts w:ascii="Bookman Old Style" w:hAnsi="Bookman Old Style"/>
          <w:sz w:val="24"/>
          <w:szCs w:val="24"/>
        </w:rPr>
        <w:t xml:space="preserve"> on registration of trade marks in respect of dissimilar</w:t>
      </w:r>
      <w:r w:rsidR="00EC61DE">
        <w:rPr>
          <w:rFonts w:ascii="Bookman Old Style" w:hAnsi="Bookman Old Style"/>
          <w:sz w:val="24"/>
          <w:szCs w:val="24"/>
        </w:rPr>
        <w:t xml:space="preserve"> goods. It was argued that</w:t>
      </w:r>
      <w:r>
        <w:rPr>
          <w:rFonts w:ascii="Bookman Old Style" w:hAnsi="Bookman Old Style"/>
          <w:sz w:val="24"/>
          <w:szCs w:val="24"/>
        </w:rPr>
        <w:t xml:space="preserve"> a trade mark which is similar to an existing trade mark but relates to dissimilar goods will not be registered if the earlier one in time has established a reputation in Zambia. She argued that the Respondent’s TIGER BRANDS Logo has been in existence in Zambia since 2006 and has sold various products bearing its trade mark.</w:t>
      </w:r>
    </w:p>
    <w:p w:rsidR="00EC61DE" w:rsidRDefault="00EC61DE" w:rsidP="00C87F5A">
      <w:pPr>
        <w:spacing w:line="360" w:lineRule="auto"/>
        <w:jc w:val="both"/>
        <w:rPr>
          <w:rFonts w:ascii="Bookman Old Style" w:hAnsi="Bookman Old Style"/>
          <w:sz w:val="24"/>
          <w:szCs w:val="24"/>
        </w:rPr>
      </w:pPr>
      <w:r>
        <w:rPr>
          <w:rFonts w:ascii="Bookman Old Style" w:hAnsi="Bookman Old Style"/>
          <w:sz w:val="24"/>
          <w:szCs w:val="24"/>
        </w:rPr>
        <w:t>As</w:t>
      </w:r>
      <w:r w:rsidR="008E514F">
        <w:rPr>
          <w:rFonts w:ascii="Bookman Old Style" w:hAnsi="Bookman Old Style"/>
          <w:sz w:val="24"/>
          <w:szCs w:val="24"/>
        </w:rPr>
        <w:t xml:space="preserve"> regards ground 4, counsel argued that the Registrar clearly based his ruling on the principles of law that he ably explained when he held that the Appellant’s trade mark was </w:t>
      </w:r>
      <w:r w:rsidR="0014334D">
        <w:rPr>
          <w:rFonts w:ascii="Bookman Old Style" w:hAnsi="Bookman Old Style"/>
          <w:sz w:val="24"/>
          <w:szCs w:val="24"/>
        </w:rPr>
        <w:t>confusingly similar with that of the Respondent. Further that, the Registrar correctly cited the various principles to be taken into account and</w:t>
      </w:r>
      <w:r w:rsidR="00A32755">
        <w:rPr>
          <w:rFonts w:ascii="Bookman Old Style" w:hAnsi="Bookman Old Style"/>
          <w:sz w:val="24"/>
          <w:szCs w:val="24"/>
        </w:rPr>
        <w:t xml:space="preserve"> reminded himself that all relevant considerations must be</w:t>
      </w:r>
      <w:r w:rsidR="000C7571">
        <w:rPr>
          <w:rFonts w:ascii="Bookman Old Style" w:hAnsi="Bookman Old Style"/>
          <w:sz w:val="24"/>
          <w:szCs w:val="24"/>
        </w:rPr>
        <w:t xml:space="preserve"> borne in </w:t>
      </w:r>
      <w:r w:rsidR="003D24EC">
        <w:rPr>
          <w:rFonts w:ascii="Bookman Old Style" w:hAnsi="Bookman Old Style"/>
          <w:sz w:val="24"/>
          <w:szCs w:val="24"/>
        </w:rPr>
        <w:t xml:space="preserve">mind when </w:t>
      </w:r>
      <w:r w:rsidR="00A32755">
        <w:rPr>
          <w:rFonts w:ascii="Bookman Old Style" w:hAnsi="Bookman Old Style"/>
          <w:sz w:val="24"/>
          <w:szCs w:val="24"/>
        </w:rPr>
        <w:t>determining whether a mark is confusingly similar to an existing one, being the basis for rejecting registration under section</w:t>
      </w:r>
      <w:r w:rsidR="00BE3092">
        <w:rPr>
          <w:rFonts w:ascii="Bookman Old Style" w:hAnsi="Bookman Old Style"/>
          <w:sz w:val="24"/>
          <w:szCs w:val="24"/>
        </w:rPr>
        <w:t>s 16 and</w:t>
      </w:r>
      <w:r w:rsidR="00A32755">
        <w:rPr>
          <w:rFonts w:ascii="Bookman Old Style" w:hAnsi="Bookman Old Style"/>
          <w:sz w:val="24"/>
          <w:szCs w:val="24"/>
        </w:rPr>
        <w:t xml:space="preserve"> 17 of the Act. </w:t>
      </w:r>
    </w:p>
    <w:p w:rsidR="00D65D42" w:rsidRDefault="005F36CC" w:rsidP="00C87F5A">
      <w:pPr>
        <w:spacing w:line="360" w:lineRule="auto"/>
        <w:jc w:val="both"/>
        <w:rPr>
          <w:rFonts w:ascii="Bookman Old Style" w:hAnsi="Bookman Old Style"/>
          <w:sz w:val="24"/>
          <w:szCs w:val="24"/>
        </w:rPr>
      </w:pPr>
      <w:r>
        <w:rPr>
          <w:rFonts w:ascii="Bookman Old Style" w:hAnsi="Bookman Old Style"/>
          <w:sz w:val="24"/>
          <w:szCs w:val="24"/>
        </w:rPr>
        <w:t>As regards ground 5, counsel argued that the Registrar was on firm ground when he rejected the appellant’s alternative prayer for registration of the trade mark under section 17(2) of the Act. It wa</w:t>
      </w:r>
      <w:r w:rsidR="00BE3092">
        <w:rPr>
          <w:rFonts w:ascii="Bookman Old Style" w:hAnsi="Bookman Old Style"/>
          <w:sz w:val="24"/>
          <w:szCs w:val="24"/>
        </w:rPr>
        <w:t xml:space="preserve">s argued that the section </w:t>
      </w:r>
      <w:r>
        <w:rPr>
          <w:rFonts w:ascii="Bookman Old Style" w:hAnsi="Bookman Old Style"/>
          <w:sz w:val="24"/>
          <w:szCs w:val="24"/>
        </w:rPr>
        <w:t>gives the discretion to the Registrar or a court on appeal to decide whether or not to invoke the said provision. Further that</w:t>
      </w:r>
      <w:r w:rsidR="00D7180F">
        <w:rPr>
          <w:rFonts w:ascii="Bookman Old Style" w:hAnsi="Bookman Old Style"/>
          <w:sz w:val="24"/>
          <w:szCs w:val="24"/>
        </w:rPr>
        <w:t xml:space="preserve">, the Registrar was on firm ground when he found that special </w:t>
      </w:r>
      <w:r w:rsidR="00D65D42">
        <w:rPr>
          <w:rFonts w:ascii="Bookman Old Style" w:hAnsi="Bookman Old Style"/>
          <w:sz w:val="24"/>
          <w:szCs w:val="24"/>
        </w:rPr>
        <w:t>circumstances</w:t>
      </w:r>
      <w:r w:rsidR="00D7180F">
        <w:rPr>
          <w:rFonts w:ascii="Bookman Old Style" w:hAnsi="Bookman Old Style"/>
          <w:sz w:val="24"/>
          <w:szCs w:val="24"/>
        </w:rPr>
        <w:t xml:space="preserve"> did not exist in this case to warrant the invoking </w:t>
      </w:r>
      <w:r w:rsidR="00D65D42">
        <w:rPr>
          <w:rFonts w:ascii="Bookman Old Style" w:hAnsi="Bookman Old Style"/>
          <w:sz w:val="24"/>
          <w:szCs w:val="24"/>
        </w:rPr>
        <w:t>the provisions of section 17(2).</w:t>
      </w:r>
    </w:p>
    <w:p w:rsidR="001E5353" w:rsidRDefault="001E5353" w:rsidP="00C87F5A">
      <w:pPr>
        <w:spacing w:line="360" w:lineRule="auto"/>
        <w:jc w:val="both"/>
        <w:rPr>
          <w:rFonts w:ascii="Bookman Old Style" w:hAnsi="Bookman Old Style"/>
          <w:sz w:val="24"/>
          <w:szCs w:val="24"/>
        </w:rPr>
      </w:pPr>
      <w:r>
        <w:rPr>
          <w:rFonts w:ascii="Bookman Old Style" w:hAnsi="Bookman Old Style"/>
          <w:sz w:val="24"/>
          <w:szCs w:val="24"/>
        </w:rPr>
        <w:t>Counsel concluded her submission by praying that the appeal should be dismissed.</w:t>
      </w:r>
    </w:p>
    <w:p w:rsidR="001E5353" w:rsidRDefault="001E5353" w:rsidP="00C87F5A">
      <w:pPr>
        <w:spacing w:line="360" w:lineRule="auto"/>
        <w:jc w:val="both"/>
        <w:rPr>
          <w:rFonts w:ascii="Bookman Old Style" w:hAnsi="Bookman Old Style"/>
          <w:sz w:val="24"/>
          <w:szCs w:val="24"/>
        </w:rPr>
      </w:pPr>
      <w:r>
        <w:rPr>
          <w:rFonts w:ascii="Bookman Old Style" w:hAnsi="Bookman Old Style"/>
          <w:sz w:val="24"/>
          <w:szCs w:val="24"/>
        </w:rPr>
        <w:t>I have considered the arguments by counsel and the record of proceedings before the Registrar. The gist of this appeal lies in determining whether the finding by the Registrar that the TIGER Label trade mark is confusingl</w:t>
      </w:r>
      <w:r w:rsidR="00BE3092">
        <w:rPr>
          <w:rFonts w:ascii="Bookman Old Style" w:hAnsi="Bookman Old Style"/>
          <w:sz w:val="24"/>
          <w:szCs w:val="24"/>
        </w:rPr>
        <w:t xml:space="preserve">y similar to the TIGER </w:t>
      </w:r>
      <w:r w:rsidR="00701A16">
        <w:rPr>
          <w:rFonts w:ascii="Bookman Old Style" w:hAnsi="Bookman Old Style"/>
          <w:sz w:val="24"/>
          <w:szCs w:val="24"/>
        </w:rPr>
        <w:t>BRANDS trade</w:t>
      </w:r>
      <w:r w:rsidR="00BE3092">
        <w:rPr>
          <w:rFonts w:ascii="Bookman Old Style" w:hAnsi="Bookman Old Style"/>
          <w:sz w:val="24"/>
          <w:szCs w:val="24"/>
        </w:rPr>
        <w:t xml:space="preserve"> mark </w:t>
      </w:r>
      <w:r w:rsidR="00191CD3">
        <w:rPr>
          <w:rFonts w:ascii="Bookman Old Style" w:hAnsi="Bookman Old Style"/>
          <w:sz w:val="24"/>
          <w:szCs w:val="24"/>
        </w:rPr>
        <w:t>to warran</w:t>
      </w:r>
      <w:r w:rsidR="00083A38">
        <w:rPr>
          <w:rFonts w:ascii="Bookman Old Style" w:hAnsi="Bookman Old Style"/>
          <w:sz w:val="24"/>
          <w:szCs w:val="24"/>
        </w:rPr>
        <w:t>t his refusal to register it</w:t>
      </w:r>
      <w:r w:rsidR="00191CD3">
        <w:rPr>
          <w:rFonts w:ascii="Bookman Old Style" w:hAnsi="Bookman Old Style"/>
          <w:sz w:val="24"/>
          <w:szCs w:val="24"/>
        </w:rPr>
        <w:t xml:space="preserve"> correct. This is the issue that I intend determining by examining the two </w:t>
      </w:r>
      <w:r w:rsidR="00417413">
        <w:rPr>
          <w:rFonts w:ascii="Bookman Old Style" w:hAnsi="Bookman Old Style"/>
          <w:sz w:val="24"/>
          <w:szCs w:val="24"/>
        </w:rPr>
        <w:lastRenderedPageBreak/>
        <w:t>trademarks</w:t>
      </w:r>
      <w:r w:rsidR="00191CD3">
        <w:rPr>
          <w:rFonts w:ascii="Bookman Old Style" w:hAnsi="Bookman Old Style"/>
          <w:sz w:val="24"/>
          <w:szCs w:val="24"/>
        </w:rPr>
        <w:t xml:space="preserve"> and applying the appropriate test and concluding whether or not the two are confusing</w:t>
      </w:r>
      <w:r w:rsidR="00EC61DE">
        <w:rPr>
          <w:rFonts w:ascii="Bookman Old Style" w:hAnsi="Bookman Old Style"/>
          <w:sz w:val="24"/>
          <w:szCs w:val="24"/>
        </w:rPr>
        <w:t>ly similar</w:t>
      </w:r>
      <w:r w:rsidR="00083A38">
        <w:rPr>
          <w:rFonts w:ascii="Bookman Old Style" w:hAnsi="Bookman Old Style"/>
          <w:sz w:val="24"/>
          <w:szCs w:val="24"/>
        </w:rPr>
        <w:t xml:space="preserve"> so as to deceive the average</w:t>
      </w:r>
      <w:r w:rsidR="003D24EC">
        <w:rPr>
          <w:rFonts w:ascii="Bookman Old Style" w:hAnsi="Bookman Old Style"/>
          <w:sz w:val="24"/>
          <w:szCs w:val="24"/>
        </w:rPr>
        <w:t xml:space="preserve"> consumer</w:t>
      </w:r>
      <w:r w:rsidR="00EC61DE">
        <w:rPr>
          <w:rFonts w:ascii="Bookman Old Style" w:hAnsi="Bookman Old Style"/>
          <w:sz w:val="24"/>
          <w:szCs w:val="24"/>
        </w:rPr>
        <w:t>. As</w:t>
      </w:r>
      <w:r w:rsidR="000A7385">
        <w:rPr>
          <w:rFonts w:ascii="Bookman Old Style" w:hAnsi="Bookman Old Style"/>
          <w:sz w:val="24"/>
          <w:szCs w:val="24"/>
        </w:rPr>
        <w:t xml:space="preserve"> a consequence of this I will not deal with the grounds of appeal as they ha</w:t>
      </w:r>
      <w:r w:rsidR="00EC61DE">
        <w:rPr>
          <w:rFonts w:ascii="Bookman Old Style" w:hAnsi="Bookman Old Style"/>
          <w:sz w:val="24"/>
          <w:szCs w:val="24"/>
        </w:rPr>
        <w:t>ve been presented individually but</w:t>
      </w:r>
      <w:r w:rsidR="000A7385">
        <w:rPr>
          <w:rFonts w:ascii="Bookman Old Style" w:hAnsi="Bookman Old Style"/>
          <w:sz w:val="24"/>
          <w:szCs w:val="24"/>
        </w:rPr>
        <w:t xml:space="preserve"> will consider them all at once.</w:t>
      </w:r>
      <w:r w:rsidR="00BE3092">
        <w:rPr>
          <w:rFonts w:ascii="Bookman Old Style" w:hAnsi="Bookman Old Style"/>
          <w:sz w:val="24"/>
          <w:szCs w:val="24"/>
        </w:rPr>
        <w:t xml:space="preserve">  It is important that I also mention </w:t>
      </w:r>
      <w:r w:rsidR="00A96475">
        <w:rPr>
          <w:rFonts w:ascii="Bookman Old Style" w:hAnsi="Bookman Old Style"/>
          <w:sz w:val="24"/>
          <w:szCs w:val="24"/>
        </w:rPr>
        <w:t>that there appears to</w:t>
      </w:r>
      <w:r w:rsidR="00083A38">
        <w:rPr>
          <w:rFonts w:ascii="Bookman Old Style" w:hAnsi="Bookman Old Style"/>
          <w:sz w:val="24"/>
          <w:szCs w:val="24"/>
        </w:rPr>
        <w:t xml:space="preserve"> be</w:t>
      </w:r>
      <w:r w:rsidR="00A96475">
        <w:rPr>
          <w:rFonts w:ascii="Bookman Old Style" w:hAnsi="Bookman Old Style"/>
          <w:sz w:val="24"/>
          <w:szCs w:val="24"/>
        </w:rPr>
        <w:t xml:space="preserve"> confusion as to the Respondent’s trade mark name.  </w:t>
      </w:r>
      <w:r w:rsidR="00701A16">
        <w:rPr>
          <w:rFonts w:ascii="Bookman Old Style" w:hAnsi="Bookman Old Style"/>
          <w:sz w:val="24"/>
          <w:szCs w:val="24"/>
        </w:rPr>
        <w:t xml:space="preserve">The </w:t>
      </w:r>
      <w:r w:rsidR="00A96475">
        <w:rPr>
          <w:rFonts w:ascii="Bookman Old Style" w:hAnsi="Bookman Old Style"/>
          <w:sz w:val="24"/>
          <w:szCs w:val="24"/>
        </w:rPr>
        <w:t>Re</w:t>
      </w:r>
      <w:r w:rsidR="003D24EC">
        <w:rPr>
          <w:rFonts w:ascii="Bookman Old Style" w:hAnsi="Bookman Old Style"/>
          <w:sz w:val="24"/>
          <w:szCs w:val="24"/>
        </w:rPr>
        <w:t xml:space="preserve">gistrar in his ruling referred </w:t>
      </w:r>
      <w:r w:rsidR="00A96475">
        <w:rPr>
          <w:rFonts w:ascii="Bookman Old Style" w:hAnsi="Bookman Old Style"/>
          <w:sz w:val="24"/>
          <w:szCs w:val="24"/>
        </w:rPr>
        <w:t>to it only as TIGER, while counsel have variously referred to it as TIGER, TIGER BRANDS and TIGER BRANDS LOGO</w:t>
      </w:r>
      <w:r w:rsidR="00701A16">
        <w:rPr>
          <w:rFonts w:ascii="Bookman Old Style" w:hAnsi="Bookman Old Style"/>
          <w:sz w:val="24"/>
          <w:szCs w:val="24"/>
        </w:rPr>
        <w:t xml:space="preserve">.  </w:t>
      </w:r>
      <w:r w:rsidR="003D24EC">
        <w:rPr>
          <w:rFonts w:ascii="Bookman Old Style" w:hAnsi="Bookman Old Style"/>
          <w:sz w:val="24"/>
          <w:szCs w:val="24"/>
        </w:rPr>
        <w:t xml:space="preserve">The Respondent </w:t>
      </w:r>
      <w:r w:rsidR="00A96475">
        <w:rPr>
          <w:rFonts w:ascii="Bookman Old Style" w:hAnsi="Bookman Old Style"/>
          <w:sz w:val="24"/>
          <w:szCs w:val="24"/>
        </w:rPr>
        <w:t>in its notice of opposition refe</w:t>
      </w:r>
      <w:r w:rsidR="000C7571">
        <w:rPr>
          <w:rFonts w:ascii="Bookman Old Style" w:hAnsi="Bookman Old Style"/>
          <w:sz w:val="24"/>
          <w:szCs w:val="24"/>
        </w:rPr>
        <w:t>rred</w:t>
      </w:r>
      <w:r w:rsidR="00A96475">
        <w:rPr>
          <w:rFonts w:ascii="Bookman Old Style" w:hAnsi="Bookman Old Style"/>
          <w:sz w:val="24"/>
          <w:szCs w:val="24"/>
        </w:rPr>
        <w:t xml:space="preserve"> to it as TIGER.  It is important that I identify what name it actually goes by if I am to do justice in this case.</w:t>
      </w:r>
    </w:p>
    <w:p w:rsidR="00A96475" w:rsidRDefault="00A96475" w:rsidP="00C87F5A">
      <w:pPr>
        <w:spacing w:line="360" w:lineRule="auto"/>
        <w:jc w:val="both"/>
        <w:rPr>
          <w:rFonts w:ascii="Bookman Old Style" w:hAnsi="Bookman Old Style"/>
          <w:sz w:val="24"/>
          <w:szCs w:val="24"/>
        </w:rPr>
      </w:pPr>
      <w:r>
        <w:rPr>
          <w:rFonts w:ascii="Bookman Old Style" w:hAnsi="Bookman Old Style"/>
          <w:sz w:val="24"/>
          <w:szCs w:val="24"/>
        </w:rPr>
        <w:t>A pe</w:t>
      </w:r>
      <w:r w:rsidR="00BB6B78">
        <w:rPr>
          <w:rFonts w:ascii="Bookman Old Style" w:hAnsi="Bookman Old Style"/>
          <w:sz w:val="24"/>
          <w:szCs w:val="24"/>
        </w:rPr>
        <w:t>rusal of the affidavit of one I</w:t>
      </w:r>
      <w:r>
        <w:rPr>
          <w:rFonts w:ascii="Bookman Old Style" w:hAnsi="Bookman Old Style"/>
          <w:sz w:val="24"/>
          <w:szCs w:val="24"/>
        </w:rPr>
        <w:t>an Wi</w:t>
      </w:r>
      <w:r w:rsidR="00E87612">
        <w:rPr>
          <w:rFonts w:ascii="Bookman Old Style" w:hAnsi="Bookman Old Style"/>
          <w:sz w:val="24"/>
          <w:szCs w:val="24"/>
        </w:rPr>
        <w:t>lson Martin</w:t>
      </w:r>
      <w:r>
        <w:rPr>
          <w:rFonts w:ascii="Bookman Old Style" w:hAnsi="Bookman Old Style"/>
          <w:sz w:val="24"/>
          <w:szCs w:val="24"/>
        </w:rPr>
        <w:t xml:space="preserve"> Isdale which is at page 50 of the record of appeal reveals that the Respo</w:t>
      </w:r>
      <w:r w:rsidR="003D24EC">
        <w:rPr>
          <w:rFonts w:ascii="Bookman Old Style" w:hAnsi="Bookman Old Style"/>
          <w:sz w:val="24"/>
          <w:szCs w:val="24"/>
        </w:rPr>
        <w:t>ndent’s trade mark name is TIGER</w:t>
      </w:r>
      <w:r>
        <w:rPr>
          <w:rFonts w:ascii="Bookman Old Style" w:hAnsi="Bookman Old Style"/>
          <w:sz w:val="24"/>
          <w:szCs w:val="24"/>
        </w:rPr>
        <w:t xml:space="preserve"> BRANDS.  This is confirmed</w:t>
      </w:r>
      <w:r w:rsidR="00701A16">
        <w:rPr>
          <w:rFonts w:ascii="Bookman Old Style" w:hAnsi="Bookman Old Style"/>
          <w:sz w:val="24"/>
          <w:szCs w:val="24"/>
        </w:rPr>
        <w:t xml:space="preserve"> by the details</w:t>
      </w:r>
      <w:r>
        <w:rPr>
          <w:rFonts w:ascii="Bookman Old Style" w:hAnsi="Bookman Old Style"/>
          <w:sz w:val="24"/>
          <w:szCs w:val="24"/>
        </w:rPr>
        <w:t xml:space="preserve"> at page 51 of the said record where th</w:t>
      </w:r>
      <w:r w:rsidR="00BB6B78">
        <w:rPr>
          <w:rFonts w:ascii="Bookman Old Style" w:hAnsi="Bookman Old Style"/>
          <w:sz w:val="24"/>
          <w:szCs w:val="24"/>
        </w:rPr>
        <w:t xml:space="preserve">e mark and registration number </w:t>
      </w:r>
      <w:r>
        <w:rPr>
          <w:rFonts w:ascii="Bookman Old Style" w:hAnsi="Bookman Old Style"/>
          <w:sz w:val="24"/>
          <w:szCs w:val="24"/>
        </w:rPr>
        <w:t>ZM/T/2006/730 are depicted.  The other</w:t>
      </w:r>
      <w:r w:rsidR="00A4622E">
        <w:rPr>
          <w:rFonts w:ascii="Bookman Old Style" w:hAnsi="Bookman Old Style"/>
          <w:sz w:val="24"/>
          <w:szCs w:val="24"/>
        </w:rPr>
        <w:t xml:space="preserve"> affidavit by</w:t>
      </w:r>
      <w:r w:rsidR="00BB6B78">
        <w:rPr>
          <w:rFonts w:ascii="Bookman Old Style" w:hAnsi="Bookman Old Style"/>
          <w:sz w:val="24"/>
          <w:szCs w:val="24"/>
        </w:rPr>
        <w:t xml:space="preserve"> the same deponent which is at page 57 also</w:t>
      </w:r>
      <w:r w:rsidR="003D24EC">
        <w:rPr>
          <w:rFonts w:ascii="Bookman Old Style" w:hAnsi="Bookman Old Style"/>
          <w:sz w:val="24"/>
          <w:szCs w:val="24"/>
        </w:rPr>
        <w:t xml:space="preserve"> confirms this at exhibits “IWMI4” at page 69, “IWMI6” at page 73, “IWMI</w:t>
      </w:r>
      <w:r w:rsidR="00BB6B78">
        <w:rPr>
          <w:rFonts w:ascii="Bookman Old Style" w:hAnsi="Bookman Old Style"/>
          <w:sz w:val="24"/>
          <w:szCs w:val="24"/>
        </w:rPr>
        <w:t>8” at page 77 and “IWM</w:t>
      </w:r>
      <w:r w:rsidR="003D24EC">
        <w:rPr>
          <w:rFonts w:ascii="Bookman Old Style" w:hAnsi="Bookman Old Style"/>
          <w:sz w:val="24"/>
          <w:szCs w:val="24"/>
        </w:rPr>
        <w:t>I</w:t>
      </w:r>
      <w:r w:rsidR="00BB6B78">
        <w:rPr>
          <w:rFonts w:ascii="Bookman Old Style" w:hAnsi="Bookman Old Style"/>
          <w:sz w:val="24"/>
          <w:szCs w:val="24"/>
        </w:rPr>
        <w:t>10” at page 81 which are pictures of the Respondent’s products bearing the trade mark</w:t>
      </w:r>
      <w:r w:rsidR="003D24EC">
        <w:rPr>
          <w:rFonts w:ascii="Bookman Old Style" w:hAnsi="Bookman Old Style"/>
          <w:sz w:val="24"/>
          <w:szCs w:val="24"/>
        </w:rPr>
        <w:t>.  I will therefor</w:t>
      </w:r>
      <w:r w:rsidR="00005BE0">
        <w:rPr>
          <w:rFonts w:ascii="Bookman Old Style" w:hAnsi="Bookman Old Style"/>
          <w:sz w:val="24"/>
          <w:szCs w:val="24"/>
        </w:rPr>
        <w:t>e</w:t>
      </w:r>
      <w:r w:rsidR="00A4622E">
        <w:rPr>
          <w:rFonts w:ascii="Bookman Old Style" w:hAnsi="Bookman Old Style"/>
          <w:sz w:val="24"/>
          <w:szCs w:val="24"/>
        </w:rPr>
        <w:t>,</w:t>
      </w:r>
      <w:r w:rsidR="003D24EC">
        <w:rPr>
          <w:rFonts w:ascii="Bookman Old Style" w:hAnsi="Bookman Old Style"/>
          <w:sz w:val="24"/>
          <w:szCs w:val="24"/>
        </w:rPr>
        <w:t xml:space="preserve"> hereinafter refer to it as TIGER BRANDS.</w:t>
      </w:r>
    </w:p>
    <w:p w:rsidR="000A7385" w:rsidRDefault="000A7385" w:rsidP="00C87F5A">
      <w:pPr>
        <w:spacing w:line="360" w:lineRule="auto"/>
        <w:jc w:val="both"/>
        <w:rPr>
          <w:rFonts w:ascii="Bookman Old Style" w:hAnsi="Bookman Old Style"/>
          <w:sz w:val="24"/>
          <w:szCs w:val="24"/>
        </w:rPr>
      </w:pPr>
      <w:r>
        <w:rPr>
          <w:rFonts w:ascii="Bookman Old Style" w:hAnsi="Bookman Old Style"/>
          <w:sz w:val="24"/>
          <w:szCs w:val="24"/>
        </w:rPr>
        <w:t>Before I undertake the task I have explained in the preceding paragraph</w:t>
      </w:r>
      <w:r w:rsidR="003D24EC">
        <w:rPr>
          <w:rFonts w:ascii="Bookman Old Style" w:hAnsi="Bookman Old Style"/>
          <w:sz w:val="24"/>
          <w:szCs w:val="24"/>
        </w:rPr>
        <w:t>s</w:t>
      </w:r>
      <w:r>
        <w:rPr>
          <w:rFonts w:ascii="Bookman Old Style" w:hAnsi="Bookman Old Style"/>
          <w:sz w:val="24"/>
          <w:szCs w:val="24"/>
        </w:rPr>
        <w:t xml:space="preserve"> it is important that I define the meaning of the phrase trade mark and what purpose registration of </w:t>
      </w:r>
      <w:r w:rsidR="00417413">
        <w:rPr>
          <w:rFonts w:ascii="Bookman Old Style" w:hAnsi="Bookman Old Style"/>
          <w:sz w:val="24"/>
          <w:szCs w:val="24"/>
        </w:rPr>
        <w:t>trademarks</w:t>
      </w:r>
      <w:r>
        <w:rPr>
          <w:rFonts w:ascii="Bookman Old Style" w:hAnsi="Bookman Old Style"/>
          <w:sz w:val="24"/>
          <w:szCs w:val="24"/>
        </w:rPr>
        <w:t xml:space="preserve"> serves.</w:t>
      </w:r>
      <w:r w:rsidR="0032227F">
        <w:rPr>
          <w:rFonts w:ascii="Bookman Old Style" w:hAnsi="Bookman Old Style"/>
          <w:sz w:val="24"/>
          <w:szCs w:val="24"/>
        </w:rPr>
        <w:t xml:space="preserve"> It is necessary that I proceed in this manner because it will have a bearing on the decision or conclusion I will arrive at.</w:t>
      </w:r>
      <w:r w:rsidR="00BB6B78">
        <w:rPr>
          <w:rFonts w:ascii="Bookman Old Style" w:hAnsi="Bookman Old Style"/>
          <w:sz w:val="24"/>
          <w:szCs w:val="24"/>
        </w:rPr>
        <w:t xml:space="preserve">  I will also discuss sections</w:t>
      </w:r>
      <w:r w:rsidR="00D04F57">
        <w:rPr>
          <w:rFonts w:ascii="Bookman Old Style" w:hAnsi="Bookman Old Style"/>
          <w:sz w:val="24"/>
          <w:szCs w:val="24"/>
        </w:rPr>
        <w:t xml:space="preserve"> 16 and 17 of the </w:t>
      </w:r>
      <w:r w:rsidR="00701A16">
        <w:rPr>
          <w:rFonts w:ascii="Bookman Old Style" w:hAnsi="Bookman Old Style"/>
          <w:sz w:val="24"/>
          <w:szCs w:val="24"/>
        </w:rPr>
        <w:t xml:space="preserve">Act </w:t>
      </w:r>
      <w:r w:rsidR="00D04F57">
        <w:rPr>
          <w:rFonts w:ascii="Bookman Old Style" w:hAnsi="Bookman Old Style"/>
          <w:sz w:val="24"/>
          <w:szCs w:val="24"/>
        </w:rPr>
        <w:t>which have been cited repeatedly by the parties.</w:t>
      </w:r>
    </w:p>
    <w:p w:rsidR="0032227F" w:rsidRDefault="0032227F" w:rsidP="00C87F5A">
      <w:pPr>
        <w:spacing w:line="360" w:lineRule="auto"/>
        <w:jc w:val="both"/>
        <w:rPr>
          <w:rFonts w:ascii="Bookman Old Style" w:hAnsi="Bookman Old Style"/>
          <w:sz w:val="24"/>
          <w:szCs w:val="24"/>
        </w:rPr>
      </w:pPr>
      <w:r>
        <w:rPr>
          <w:rFonts w:ascii="Bookman Old Style" w:hAnsi="Bookman Old Style"/>
          <w:sz w:val="24"/>
          <w:szCs w:val="24"/>
        </w:rPr>
        <w:t xml:space="preserve">The phrase “trade mark” </w:t>
      </w:r>
      <w:r w:rsidR="00EC61DE">
        <w:rPr>
          <w:rFonts w:ascii="Bookman Old Style" w:hAnsi="Bookman Old Style"/>
          <w:sz w:val="24"/>
          <w:szCs w:val="24"/>
        </w:rPr>
        <w:t>is defined in section 2 of the A</w:t>
      </w:r>
      <w:r>
        <w:rPr>
          <w:rFonts w:ascii="Bookman Old Style" w:hAnsi="Bookman Old Style"/>
          <w:sz w:val="24"/>
          <w:szCs w:val="24"/>
        </w:rPr>
        <w:t>ct as follows:</w:t>
      </w:r>
    </w:p>
    <w:p w:rsidR="0032227F" w:rsidRDefault="0032227F" w:rsidP="00CB3DCB">
      <w:pPr>
        <w:spacing w:line="360" w:lineRule="auto"/>
        <w:ind w:left="720"/>
        <w:jc w:val="both"/>
        <w:rPr>
          <w:rFonts w:ascii="Bookman Old Style" w:hAnsi="Bookman Old Style"/>
          <w:i/>
          <w:sz w:val="24"/>
          <w:szCs w:val="24"/>
        </w:rPr>
      </w:pPr>
      <w:r w:rsidRPr="00CB3DCB">
        <w:rPr>
          <w:rFonts w:ascii="Bookman Old Style" w:hAnsi="Bookman Old Style"/>
          <w:i/>
          <w:sz w:val="24"/>
          <w:szCs w:val="24"/>
        </w:rPr>
        <w:t xml:space="preserve">“… a mark used or proposed to be used in relation to goods for the </w:t>
      </w:r>
      <w:r w:rsidRPr="00CB3DCB">
        <w:rPr>
          <w:rFonts w:ascii="Bookman Old Style" w:hAnsi="Bookman Old Style"/>
          <w:i/>
          <w:sz w:val="24"/>
          <w:szCs w:val="24"/>
          <w:u w:val="single"/>
        </w:rPr>
        <w:t>purpose of indi</w:t>
      </w:r>
      <w:r w:rsidR="00CB3DCB" w:rsidRPr="00CB3DCB">
        <w:rPr>
          <w:rFonts w:ascii="Bookman Old Style" w:hAnsi="Bookman Old Style"/>
          <w:i/>
          <w:sz w:val="24"/>
          <w:szCs w:val="24"/>
          <w:u w:val="single"/>
        </w:rPr>
        <w:t>cating, or so as to indicate, a c</w:t>
      </w:r>
      <w:r w:rsidRPr="00CB3DCB">
        <w:rPr>
          <w:rFonts w:ascii="Bookman Old Style" w:hAnsi="Bookman Old Style"/>
          <w:i/>
          <w:sz w:val="24"/>
          <w:szCs w:val="24"/>
          <w:u w:val="single"/>
        </w:rPr>
        <w:t xml:space="preserve">onnection in the course of </w:t>
      </w:r>
      <w:r w:rsidR="0021177B" w:rsidRPr="00CB3DCB">
        <w:rPr>
          <w:rFonts w:ascii="Bookman Old Style" w:hAnsi="Bookman Old Style"/>
          <w:i/>
          <w:sz w:val="24"/>
          <w:szCs w:val="24"/>
          <w:u w:val="single"/>
        </w:rPr>
        <w:t>trade between</w:t>
      </w:r>
      <w:r w:rsidRPr="00CB3DCB">
        <w:rPr>
          <w:rFonts w:ascii="Bookman Old Style" w:hAnsi="Bookman Old Style"/>
          <w:i/>
          <w:sz w:val="24"/>
          <w:szCs w:val="24"/>
          <w:u w:val="single"/>
        </w:rPr>
        <w:t xml:space="preserve"> the goods and some person </w:t>
      </w:r>
      <w:r w:rsidR="00CB3DCB" w:rsidRPr="00CB3DCB">
        <w:rPr>
          <w:rFonts w:ascii="Bookman Old Style" w:hAnsi="Bookman Old Style"/>
          <w:i/>
          <w:sz w:val="24"/>
          <w:szCs w:val="24"/>
        </w:rPr>
        <w:t>having the right either as proprietor or as registered user to use the mark, whether with or without any indication of the identity of that person, …”</w:t>
      </w:r>
    </w:p>
    <w:p w:rsidR="00CB3DCB" w:rsidRDefault="00CB3DCB" w:rsidP="00CB3DCB">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Similarly, </w:t>
      </w:r>
      <w:r w:rsidRPr="00EC61DE">
        <w:rPr>
          <w:rFonts w:ascii="Bookman Old Style" w:hAnsi="Bookman Old Style"/>
          <w:b/>
          <w:i/>
          <w:sz w:val="24"/>
          <w:szCs w:val="24"/>
        </w:rPr>
        <w:t>Black’s Law Dictionary</w:t>
      </w:r>
      <w:r>
        <w:rPr>
          <w:rFonts w:ascii="Bookman Old Style" w:hAnsi="Bookman Old Style"/>
          <w:sz w:val="24"/>
          <w:szCs w:val="24"/>
        </w:rPr>
        <w:t xml:space="preserve"> by Bryan A. Garner defines trade mark at page 30 as:</w:t>
      </w:r>
    </w:p>
    <w:p w:rsidR="00CB3DCB" w:rsidRDefault="00CB3DCB" w:rsidP="00A20DEE">
      <w:pPr>
        <w:spacing w:line="360" w:lineRule="auto"/>
        <w:ind w:left="720"/>
        <w:jc w:val="both"/>
        <w:rPr>
          <w:rFonts w:ascii="Bookman Old Style" w:hAnsi="Bookman Old Style"/>
          <w:i/>
          <w:sz w:val="24"/>
          <w:szCs w:val="24"/>
        </w:rPr>
      </w:pPr>
      <w:r w:rsidRPr="00A20DEE">
        <w:rPr>
          <w:rFonts w:ascii="Bookman Old Style" w:hAnsi="Bookman Old Style"/>
          <w:i/>
          <w:sz w:val="24"/>
          <w:szCs w:val="24"/>
        </w:rPr>
        <w:t>“</w:t>
      </w:r>
      <w:r w:rsidR="00A20DEE" w:rsidRPr="00A20DEE">
        <w:rPr>
          <w:rFonts w:ascii="Bookman Old Style" w:hAnsi="Bookman Old Style"/>
          <w:i/>
          <w:sz w:val="24"/>
          <w:szCs w:val="24"/>
        </w:rPr>
        <w:t xml:space="preserve">A word, phrase, logo, or other graphic symbol used by a manufacturer or seller </w:t>
      </w:r>
      <w:r w:rsidR="00A20DEE" w:rsidRPr="00EC61DE">
        <w:rPr>
          <w:rFonts w:ascii="Bookman Old Style" w:hAnsi="Bookman Old Style"/>
          <w:i/>
          <w:sz w:val="24"/>
          <w:szCs w:val="24"/>
          <w:u w:val="single"/>
        </w:rPr>
        <w:t>to distinguish its product or</w:t>
      </w:r>
      <w:r w:rsidRPr="00EC61DE">
        <w:rPr>
          <w:rFonts w:ascii="Bookman Old Style" w:hAnsi="Bookman Old Style"/>
          <w:i/>
          <w:sz w:val="24"/>
          <w:szCs w:val="24"/>
          <w:u w:val="single"/>
        </w:rPr>
        <w:t xml:space="preserve"> </w:t>
      </w:r>
      <w:r w:rsidR="00A20DEE" w:rsidRPr="00EC61DE">
        <w:rPr>
          <w:rFonts w:ascii="Bookman Old Style" w:hAnsi="Bookman Old Style"/>
          <w:i/>
          <w:sz w:val="24"/>
          <w:szCs w:val="24"/>
          <w:u w:val="single"/>
        </w:rPr>
        <w:t>products from those of other. The main purpose of a</w:t>
      </w:r>
      <w:r w:rsidR="00EC61DE">
        <w:rPr>
          <w:rFonts w:ascii="Bookman Old Style" w:hAnsi="Bookman Old Style"/>
          <w:i/>
          <w:sz w:val="24"/>
          <w:szCs w:val="24"/>
          <w:u w:val="single"/>
        </w:rPr>
        <w:t xml:space="preserve"> trade mark is to designate the source of goods or services.</w:t>
      </w:r>
      <w:r w:rsidR="00A20DEE">
        <w:rPr>
          <w:rFonts w:ascii="Bookman Old Style" w:hAnsi="Bookman Old Style"/>
          <w:i/>
          <w:sz w:val="24"/>
          <w:szCs w:val="24"/>
        </w:rPr>
        <w:t xml:space="preserve"> </w:t>
      </w:r>
      <w:r w:rsidR="00EC61DE">
        <w:rPr>
          <w:rFonts w:ascii="Bookman Old Style" w:hAnsi="Bookman Old Style"/>
          <w:i/>
          <w:sz w:val="24"/>
          <w:szCs w:val="24"/>
        </w:rPr>
        <w:t xml:space="preserve"> In effect, the trade mark is the commercial</w:t>
      </w:r>
      <w:r w:rsidR="00A20DEE">
        <w:rPr>
          <w:rFonts w:ascii="Bookman Old Style" w:hAnsi="Bookman Old Style"/>
          <w:i/>
          <w:sz w:val="24"/>
          <w:szCs w:val="24"/>
        </w:rPr>
        <w:t xml:space="preserve"> substitute for </w:t>
      </w:r>
      <w:r w:rsidR="005F656B">
        <w:rPr>
          <w:rFonts w:ascii="Bookman Old Style" w:hAnsi="Bookman Old Style"/>
          <w:i/>
          <w:sz w:val="24"/>
          <w:szCs w:val="24"/>
        </w:rPr>
        <w:t>one’s</w:t>
      </w:r>
      <w:r w:rsidR="00A20DEE">
        <w:rPr>
          <w:rFonts w:ascii="Bookman Old Style" w:hAnsi="Bookman Old Style"/>
          <w:i/>
          <w:sz w:val="24"/>
          <w:szCs w:val="24"/>
        </w:rPr>
        <w:t xml:space="preserve"> signature</w:t>
      </w:r>
      <w:r w:rsidR="006D5A0E">
        <w:rPr>
          <w:rFonts w:ascii="Bookman Old Style" w:hAnsi="Bookman Old Style"/>
          <w:i/>
          <w:sz w:val="24"/>
          <w:szCs w:val="24"/>
        </w:rPr>
        <w:t>.</w:t>
      </w:r>
      <w:r w:rsidR="00A20DEE">
        <w:rPr>
          <w:rFonts w:ascii="Bookman Old Style" w:hAnsi="Bookman Old Style"/>
          <w:i/>
          <w:sz w:val="24"/>
          <w:szCs w:val="24"/>
        </w:rPr>
        <w:t>”</w:t>
      </w:r>
    </w:p>
    <w:p w:rsidR="006D5A0E" w:rsidRPr="00EC61DE" w:rsidRDefault="00EC61DE" w:rsidP="00EC61DE">
      <w:pPr>
        <w:spacing w:line="360" w:lineRule="auto"/>
        <w:jc w:val="both"/>
        <w:rPr>
          <w:rFonts w:ascii="Bookman Old Style" w:hAnsi="Bookman Old Style"/>
          <w:sz w:val="24"/>
          <w:szCs w:val="24"/>
        </w:rPr>
      </w:pPr>
      <w:r w:rsidRPr="00EC61DE">
        <w:rPr>
          <w:rFonts w:ascii="Bookman Old Style" w:hAnsi="Bookman Old Style"/>
          <w:sz w:val="24"/>
          <w:szCs w:val="24"/>
        </w:rPr>
        <w:t>(The underlining is the court’s for emphasis only.)</w:t>
      </w:r>
    </w:p>
    <w:p w:rsidR="006D5A0E" w:rsidRDefault="00A4622E" w:rsidP="006D5A0E">
      <w:pPr>
        <w:spacing w:line="360" w:lineRule="auto"/>
        <w:jc w:val="both"/>
        <w:rPr>
          <w:rFonts w:ascii="Bookman Old Style" w:hAnsi="Bookman Old Style"/>
          <w:sz w:val="24"/>
          <w:szCs w:val="24"/>
        </w:rPr>
      </w:pPr>
      <w:r>
        <w:rPr>
          <w:rFonts w:ascii="Bookman Old Style" w:hAnsi="Bookman Old Style"/>
          <w:sz w:val="24"/>
          <w:szCs w:val="24"/>
        </w:rPr>
        <w:t>The important portion</w:t>
      </w:r>
      <w:r w:rsidR="00417413">
        <w:rPr>
          <w:rFonts w:ascii="Bookman Old Style" w:hAnsi="Bookman Old Style"/>
          <w:sz w:val="24"/>
          <w:szCs w:val="24"/>
        </w:rPr>
        <w:t>s</w:t>
      </w:r>
      <w:r w:rsidR="00005BE0">
        <w:rPr>
          <w:rFonts w:ascii="Bookman Old Style" w:hAnsi="Bookman Old Style"/>
          <w:sz w:val="24"/>
          <w:szCs w:val="24"/>
        </w:rPr>
        <w:t xml:space="preserve"> in the definition</w:t>
      </w:r>
      <w:r w:rsidR="006D5A0E">
        <w:rPr>
          <w:rFonts w:ascii="Bookman Old Style" w:hAnsi="Bookman Old Style"/>
          <w:sz w:val="24"/>
          <w:szCs w:val="24"/>
        </w:rPr>
        <w:t xml:space="preserve"> are those that I have underlined which essentially set out the pur</w:t>
      </w:r>
      <w:r>
        <w:rPr>
          <w:rFonts w:ascii="Bookman Old Style" w:hAnsi="Bookman Old Style"/>
          <w:sz w:val="24"/>
          <w:szCs w:val="24"/>
        </w:rPr>
        <w:t>pose that a trade mark serves. Which</w:t>
      </w:r>
      <w:r w:rsidR="00D04F57">
        <w:rPr>
          <w:rFonts w:ascii="Bookman Old Style" w:hAnsi="Bookman Old Style"/>
          <w:sz w:val="24"/>
          <w:szCs w:val="24"/>
        </w:rPr>
        <w:t xml:space="preserve"> is that</w:t>
      </w:r>
      <w:r w:rsidR="003D24EC">
        <w:rPr>
          <w:rFonts w:ascii="Bookman Old Style" w:hAnsi="Bookman Old Style"/>
          <w:sz w:val="24"/>
          <w:szCs w:val="24"/>
        </w:rPr>
        <w:t>,</w:t>
      </w:r>
      <w:r w:rsidR="00D04F57">
        <w:rPr>
          <w:rFonts w:ascii="Bookman Old Style" w:hAnsi="Bookman Old Style"/>
          <w:sz w:val="24"/>
          <w:szCs w:val="24"/>
        </w:rPr>
        <w:t xml:space="preserve"> it is the connecting </w:t>
      </w:r>
      <w:r w:rsidR="006D5A0E">
        <w:rPr>
          <w:rFonts w:ascii="Bookman Old Style" w:hAnsi="Bookman Old Style"/>
          <w:sz w:val="24"/>
          <w:szCs w:val="24"/>
        </w:rPr>
        <w:t xml:space="preserve">factor </w:t>
      </w:r>
      <w:r w:rsidR="00A31E5F">
        <w:rPr>
          <w:rFonts w:ascii="Bookman Old Style" w:hAnsi="Bookman Old Style"/>
          <w:sz w:val="24"/>
          <w:szCs w:val="24"/>
        </w:rPr>
        <w:t>between the goods and the producer of the goods.</w:t>
      </w:r>
      <w:r w:rsidR="006D5A0E">
        <w:rPr>
          <w:rFonts w:ascii="Bookman Old Style" w:hAnsi="Bookman Old Style"/>
          <w:sz w:val="24"/>
          <w:szCs w:val="24"/>
        </w:rPr>
        <w:t xml:space="preserve"> This connectio</w:t>
      </w:r>
      <w:r w:rsidR="00A31E5F">
        <w:rPr>
          <w:rFonts w:ascii="Bookman Old Style" w:hAnsi="Bookman Old Style"/>
          <w:sz w:val="24"/>
          <w:szCs w:val="24"/>
        </w:rPr>
        <w:t>n is in the course of trade</w:t>
      </w:r>
      <w:r w:rsidR="006D5A0E">
        <w:rPr>
          <w:rFonts w:ascii="Bookman Old Style" w:hAnsi="Bookman Old Style"/>
          <w:sz w:val="24"/>
          <w:szCs w:val="24"/>
        </w:rPr>
        <w:t xml:space="preserve"> of such goods and as such the mark is the person</w:t>
      </w:r>
      <w:r w:rsidR="005F656B">
        <w:rPr>
          <w:rFonts w:ascii="Bookman Old Style" w:hAnsi="Bookman Old Style"/>
          <w:sz w:val="24"/>
          <w:szCs w:val="24"/>
        </w:rPr>
        <w:t>’</w:t>
      </w:r>
      <w:r w:rsidR="005626DF">
        <w:rPr>
          <w:rFonts w:ascii="Bookman Old Style" w:hAnsi="Bookman Old Style"/>
          <w:sz w:val="24"/>
          <w:szCs w:val="24"/>
        </w:rPr>
        <w:t>s identification mark</w:t>
      </w:r>
      <w:r w:rsidR="006D5A0E">
        <w:rPr>
          <w:rFonts w:ascii="Bookman Old Style" w:hAnsi="Bookman Old Style"/>
          <w:sz w:val="24"/>
          <w:szCs w:val="24"/>
        </w:rPr>
        <w:t xml:space="preserve"> in the market where the goods are traded. As a consequence of this, the mark assists the customer</w:t>
      </w:r>
      <w:r w:rsidR="005626DF">
        <w:rPr>
          <w:rFonts w:ascii="Bookman Old Style" w:hAnsi="Bookman Old Style"/>
          <w:sz w:val="24"/>
          <w:szCs w:val="24"/>
        </w:rPr>
        <w:t>s identify their</w:t>
      </w:r>
      <w:r w:rsidR="006D5A0E">
        <w:rPr>
          <w:rFonts w:ascii="Bookman Old Style" w:hAnsi="Bookman Old Style"/>
          <w:sz w:val="24"/>
          <w:szCs w:val="24"/>
        </w:rPr>
        <w:t xml:space="preserve"> preferred choice of goods which are labelled as such with such mark or signature.</w:t>
      </w:r>
    </w:p>
    <w:p w:rsidR="00D04F57" w:rsidRPr="00EF1BE4" w:rsidRDefault="00D04F57" w:rsidP="006D5A0E">
      <w:pPr>
        <w:spacing w:line="360" w:lineRule="auto"/>
        <w:jc w:val="both"/>
        <w:rPr>
          <w:rFonts w:ascii="Bookman Old Style" w:hAnsi="Bookman Old Style"/>
          <w:i/>
          <w:sz w:val="24"/>
          <w:szCs w:val="24"/>
        </w:rPr>
      </w:pPr>
      <w:r>
        <w:rPr>
          <w:rFonts w:ascii="Bookman Old Style" w:hAnsi="Bookman Old Style"/>
          <w:sz w:val="24"/>
          <w:szCs w:val="24"/>
        </w:rPr>
        <w:t xml:space="preserve">I now turn to discuss sections 16 and 17 </w:t>
      </w:r>
      <w:r w:rsidR="00A4622E">
        <w:rPr>
          <w:rFonts w:ascii="Bookman Old Style" w:hAnsi="Bookman Old Style"/>
          <w:sz w:val="24"/>
          <w:szCs w:val="24"/>
        </w:rPr>
        <w:t>of the A</w:t>
      </w:r>
      <w:r w:rsidR="00D578E3">
        <w:rPr>
          <w:rFonts w:ascii="Bookman Old Style" w:hAnsi="Bookman Old Style"/>
          <w:sz w:val="24"/>
          <w:szCs w:val="24"/>
        </w:rPr>
        <w:t>ct.  Section 16 of the A</w:t>
      </w:r>
      <w:r>
        <w:rPr>
          <w:rFonts w:ascii="Bookman Old Style" w:hAnsi="Bookman Old Style"/>
          <w:sz w:val="24"/>
          <w:szCs w:val="24"/>
        </w:rPr>
        <w:t>ct states as follows:</w:t>
      </w:r>
    </w:p>
    <w:p w:rsidR="00D04F57" w:rsidRDefault="00D04F57" w:rsidP="00EF1BE4">
      <w:pPr>
        <w:spacing w:line="360" w:lineRule="auto"/>
        <w:ind w:left="720"/>
        <w:jc w:val="both"/>
        <w:rPr>
          <w:rFonts w:ascii="Bookman Old Style" w:hAnsi="Bookman Old Style"/>
          <w:sz w:val="24"/>
          <w:szCs w:val="24"/>
        </w:rPr>
      </w:pPr>
      <w:r w:rsidRPr="00EF1BE4">
        <w:rPr>
          <w:rFonts w:ascii="Bookman Old Style" w:hAnsi="Bookman Old Style"/>
          <w:i/>
          <w:sz w:val="24"/>
          <w:szCs w:val="24"/>
        </w:rPr>
        <w:t xml:space="preserve">“ </w:t>
      </w:r>
      <w:r w:rsidR="003D24EC" w:rsidRPr="00EF1BE4">
        <w:rPr>
          <w:rFonts w:ascii="Bookman Old Style" w:hAnsi="Bookman Old Style"/>
          <w:i/>
          <w:sz w:val="24"/>
          <w:szCs w:val="24"/>
          <w:u w:val="single"/>
        </w:rPr>
        <w:t xml:space="preserve">It </w:t>
      </w:r>
      <w:r w:rsidRPr="00EF1BE4">
        <w:rPr>
          <w:rFonts w:ascii="Bookman Old Style" w:hAnsi="Bookman Old Style"/>
          <w:i/>
          <w:sz w:val="24"/>
          <w:szCs w:val="24"/>
          <w:u w:val="single"/>
        </w:rPr>
        <w:t>shall not be lawful to register as a trade mark or part of a trade mark any matter the use of which would by, reason of its being likely to deceive or cause confusion or otherwise</w:t>
      </w:r>
      <w:r w:rsidRPr="00EF1BE4">
        <w:rPr>
          <w:rFonts w:ascii="Bookman Old Style" w:hAnsi="Bookman Old Style"/>
          <w:i/>
          <w:sz w:val="24"/>
          <w:szCs w:val="24"/>
        </w:rPr>
        <w:t>, be disentitled to</w:t>
      </w:r>
      <w:r w:rsidR="00EF1BE4" w:rsidRPr="00EF1BE4">
        <w:rPr>
          <w:rFonts w:ascii="Bookman Old Style" w:hAnsi="Bookman Old Style"/>
          <w:i/>
          <w:sz w:val="24"/>
          <w:szCs w:val="24"/>
        </w:rPr>
        <w:t xml:space="preserve"> protection in a court of justice or would be contra</w:t>
      </w:r>
      <w:r w:rsidR="00701A16">
        <w:rPr>
          <w:rFonts w:ascii="Bookman Old Style" w:hAnsi="Bookman Old Style"/>
          <w:i/>
          <w:sz w:val="24"/>
          <w:szCs w:val="24"/>
        </w:rPr>
        <w:t>ry to law or mora</w:t>
      </w:r>
      <w:r w:rsidR="00EF1BE4" w:rsidRPr="00EF1BE4">
        <w:rPr>
          <w:rFonts w:ascii="Bookman Old Style" w:hAnsi="Bookman Old Style"/>
          <w:i/>
          <w:sz w:val="24"/>
          <w:szCs w:val="24"/>
        </w:rPr>
        <w:t>lity, or any scandalous design</w:t>
      </w:r>
      <w:r w:rsidR="00EF1BE4">
        <w:rPr>
          <w:rFonts w:ascii="Bookman Old Style" w:hAnsi="Bookman Old Style"/>
          <w:sz w:val="24"/>
          <w:szCs w:val="24"/>
        </w:rPr>
        <w:t>.</w:t>
      </w:r>
    </w:p>
    <w:p w:rsidR="003D5A2D" w:rsidRPr="00D578E3" w:rsidRDefault="00D578E3" w:rsidP="00D578E3">
      <w:pPr>
        <w:spacing w:line="360" w:lineRule="auto"/>
        <w:jc w:val="both"/>
        <w:rPr>
          <w:rFonts w:ascii="Bookman Old Style" w:hAnsi="Bookman Old Style"/>
          <w:sz w:val="24"/>
          <w:szCs w:val="24"/>
        </w:rPr>
      </w:pPr>
      <w:r>
        <w:rPr>
          <w:rFonts w:ascii="Bookman Old Style" w:hAnsi="Bookman Old Style"/>
          <w:sz w:val="24"/>
          <w:szCs w:val="24"/>
        </w:rPr>
        <w:t>(The underlining is the court’s for emphasis</w:t>
      </w:r>
      <w:r w:rsidR="003D5A2D">
        <w:rPr>
          <w:rFonts w:ascii="Bookman Old Style" w:hAnsi="Bookman Old Style"/>
          <w:sz w:val="24"/>
          <w:szCs w:val="24"/>
        </w:rPr>
        <w:t xml:space="preserve"> only)</w:t>
      </w:r>
    </w:p>
    <w:p w:rsidR="00EF1BE4" w:rsidRDefault="00EF1BE4" w:rsidP="00EF1BE4">
      <w:pPr>
        <w:spacing w:line="360" w:lineRule="auto"/>
        <w:jc w:val="both"/>
        <w:rPr>
          <w:rFonts w:ascii="Bookman Old Style" w:hAnsi="Bookman Old Style"/>
          <w:sz w:val="24"/>
          <w:szCs w:val="24"/>
        </w:rPr>
      </w:pPr>
      <w:r>
        <w:rPr>
          <w:rFonts w:ascii="Bookman Old Style" w:hAnsi="Bookman Old Style"/>
          <w:sz w:val="24"/>
          <w:szCs w:val="24"/>
        </w:rPr>
        <w:t>In explaining the definition of the phrase trade mark I did indicate that its purpose is to assist customers to easily identify their preferred choice of products.  As such, the protection that section 16 offers</w:t>
      </w:r>
      <w:r w:rsidR="00A4622E">
        <w:rPr>
          <w:rFonts w:ascii="Bookman Old Style" w:hAnsi="Bookman Old Style"/>
          <w:sz w:val="24"/>
          <w:szCs w:val="24"/>
        </w:rPr>
        <w:t>,</w:t>
      </w:r>
      <w:r>
        <w:rPr>
          <w:rFonts w:ascii="Bookman Old Style" w:hAnsi="Bookman Old Style"/>
          <w:sz w:val="24"/>
          <w:szCs w:val="24"/>
        </w:rPr>
        <w:t xml:space="preserve"> as indicated by the portion</w:t>
      </w:r>
      <w:r w:rsidR="006B2387">
        <w:rPr>
          <w:rFonts w:ascii="Bookman Old Style" w:hAnsi="Bookman Old Style"/>
          <w:sz w:val="24"/>
          <w:szCs w:val="24"/>
        </w:rPr>
        <w:t>s</w:t>
      </w:r>
      <w:r>
        <w:rPr>
          <w:rFonts w:ascii="Bookman Old Style" w:hAnsi="Bookman Old Style"/>
          <w:sz w:val="24"/>
          <w:szCs w:val="24"/>
        </w:rPr>
        <w:t xml:space="preserve"> I have underlined</w:t>
      </w:r>
      <w:r w:rsidR="00A4622E">
        <w:rPr>
          <w:rFonts w:ascii="Bookman Old Style" w:hAnsi="Bookman Old Style"/>
          <w:sz w:val="24"/>
          <w:szCs w:val="24"/>
        </w:rPr>
        <w:t>,</w:t>
      </w:r>
      <w:r>
        <w:rPr>
          <w:rFonts w:ascii="Bookman Old Style" w:hAnsi="Bookman Old Style"/>
          <w:sz w:val="24"/>
          <w:szCs w:val="24"/>
        </w:rPr>
        <w:t xml:space="preserve"> is to ensure that the market is free from similar</w:t>
      </w:r>
      <w:r w:rsidR="00A4622E">
        <w:rPr>
          <w:rFonts w:ascii="Bookman Old Style" w:hAnsi="Bookman Old Style"/>
          <w:sz w:val="24"/>
          <w:szCs w:val="24"/>
        </w:rPr>
        <w:t>ly presented or packaged</w:t>
      </w:r>
      <w:r>
        <w:rPr>
          <w:rFonts w:ascii="Bookman Old Style" w:hAnsi="Bookman Old Style"/>
          <w:sz w:val="24"/>
          <w:szCs w:val="24"/>
        </w:rPr>
        <w:t xml:space="preserve"> products tha</w:t>
      </w:r>
      <w:r w:rsidR="003D24EC">
        <w:rPr>
          <w:rFonts w:ascii="Bookman Old Style" w:hAnsi="Bookman Old Style"/>
          <w:sz w:val="24"/>
          <w:szCs w:val="24"/>
        </w:rPr>
        <w:t>t are likely to cause confusion</w:t>
      </w:r>
      <w:r>
        <w:rPr>
          <w:rFonts w:ascii="Bookman Old Style" w:hAnsi="Bookman Old Style"/>
          <w:sz w:val="24"/>
          <w:szCs w:val="24"/>
        </w:rPr>
        <w:t>.  This is done by preventing the registrar from registering a mark that</w:t>
      </w:r>
      <w:r w:rsidR="003D5A2D">
        <w:rPr>
          <w:rFonts w:ascii="Bookman Old Style" w:hAnsi="Bookman Old Style"/>
          <w:sz w:val="24"/>
          <w:szCs w:val="24"/>
        </w:rPr>
        <w:t xml:space="preserve"> is likely to cause confusion in the</w:t>
      </w:r>
      <w:r>
        <w:rPr>
          <w:rFonts w:ascii="Bookman Old Style" w:hAnsi="Bookman Old Style"/>
          <w:sz w:val="24"/>
          <w:szCs w:val="24"/>
        </w:rPr>
        <w:t xml:space="preserve"> market.</w:t>
      </w:r>
    </w:p>
    <w:p w:rsidR="00EF1BE4" w:rsidRPr="00293117" w:rsidRDefault="00EF1BE4" w:rsidP="00EF1BE4">
      <w:pPr>
        <w:spacing w:line="360" w:lineRule="auto"/>
        <w:jc w:val="both"/>
        <w:rPr>
          <w:rFonts w:ascii="Bookman Old Style" w:hAnsi="Bookman Old Style"/>
          <w:i/>
          <w:sz w:val="24"/>
          <w:szCs w:val="24"/>
        </w:rPr>
      </w:pPr>
      <w:r>
        <w:rPr>
          <w:rFonts w:ascii="Bookman Old Style" w:hAnsi="Bookman Old Style"/>
          <w:sz w:val="24"/>
          <w:szCs w:val="24"/>
        </w:rPr>
        <w:lastRenderedPageBreak/>
        <w:t>As regards section 17 it reads as follows:</w:t>
      </w:r>
    </w:p>
    <w:p w:rsidR="00EF1BE4" w:rsidRPr="00293117" w:rsidRDefault="00293117" w:rsidP="00293117">
      <w:pPr>
        <w:spacing w:line="360" w:lineRule="auto"/>
        <w:ind w:left="1153" w:hanging="433"/>
        <w:jc w:val="both"/>
        <w:rPr>
          <w:rFonts w:ascii="Bookman Old Style" w:hAnsi="Bookman Old Style"/>
          <w:i/>
          <w:sz w:val="24"/>
          <w:szCs w:val="24"/>
        </w:rPr>
      </w:pPr>
      <w:r w:rsidRPr="00293117">
        <w:rPr>
          <w:rFonts w:ascii="Bookman Old Style" w:hAnsi="Bookman Old Style"/>
          <w:i/>
          <w:sz w:val="24"/>
          <w:szCs w:val="24"/>
        </w:rPr>
        <w:t>“1.</w:t>
      </w:r>
      <w:r w:rsidRPr="00293117">
        <w:rPr>
          <w:rFonts w:ascii="Bookman Old Style" w:hAnsi="Bookman Old Style"/>
          <w:i/>
          <w:sz w:val="24"/>
          <w:szCs w:val="24"/>
        </w:rPr>
        <w:tab/>
      </w:r>
      <w:r w:rsidR="00EF1BE4" w:rsidRPr="00293117">
        <w:rPr>
          <w:rFonts w:ascii="Bookman Old Style" w:hAnsi="Bookman Old Style"/>
          <w:i/>
          <w:sz w:val="24"/>
          <w:szCs w:val="24"/>
        </w:rPr>
        <w:t>Subject to the provisions of subsection (2), no trade mark shall be registered in respect of any goods or description of goods that is identical</w:t>
      </w:r>
      <w:r w:rsidR="007D0066" w:rsidRPr="00293117">
        <w:rPr>
          <w:rFonts w:ascii="Bookman Old Style" w:hAnsi="Bookman Old Style"/>
          <w:i/>
          <w:sz w:val="24"/>
          <w:szCs w:val="24"/>
        </w:rPr>
        <w:t xml:space="preserve"> with a trade mark belonging to a different proprietor and already on the register in respect of the same goods or description of goods, or that so nearly resemble such a trade mark as to be likely to deceive or cause confusion.</w:t>
      </w:r>
    </w:p>
    <w:p w:rsidR="007D0066" w:rsidRPr="00293117" w:rsidRDefault="00293117" w:rsidP="00293117">
      <w:pPr>
        <w:spacing w:line="360" w:lineRule="auto"/>
        <w:ind w:left="1153" w:hanging="433"/>
        <w:jc w:val="both"/>
        <w:rPr>
          <w:rFonts w:ascii="Bookman Old Style" w:hAnsi="Bookman Old Style"/>
          <w:sz w:val="24"/>
          <w:szCs w:val="24"/>
        </w:rPr>
      </w:pPr>
      <w:r w:rsidRPr="00293117">
        <w:rPr>
          <w:rFonts w:ascii="Bookman Old Style" w:hAnsi="Bookman Old Style"/>
          <w:i/>
          <w:sz w:val="24"/>
          <w:szCs w:val="24"/>
        </w:rPr>
        <w:t xml:space="preserve">  2.</w:t>
      </w:r>
      <w:r w:rsidRPr="00293117">
        <w:rPr>
          <w:rFonts w:ascii="Bookman Old Style" w:hAnsi="Bookman Old Style"/>
          <w:i/>
          <w:sz w:val="24"/>
          <w:szCs w:val="24"/>
        </w:rPr>
        <w:tab/>
      </w:r>
      <w:r w:rsidR="007D0066" w:rsidRPr="00293117">
        <w:rPr>
          <w:rFonts w:ascii="Bookman Old Style" w:hAnsi="Bookman Old Style"/>
          <w:i/>
          <w:sz w:val="24"/>
          <w:szCs w:val="24"/>
        </w:rPr>
        <w:t xml:space="preserve">In the case of </w:t>
      </w:r>
      <w:r w:rsidR="009903AF">
        <w:rPr>
          <w:rFonts w:ascii="Bookman Old Style" w:hAnsi="Bookman Old Style"/>
          <w:i/>
          <w:sz w:val="24"/>
          <w:szCs w:val="24"/>
        </w:rPr>
        <w:t>h</w:t>
      </w:r>
      <w:r w:rsidR="003D5A2D" w:rsidRPr="00293117">
        <w:rPr>
          <w:rFonts w:ascii="Bookman Old Style" w:hAnsi="Bookman Old Style"/>
          <w:i/>
          <w:sz w:val="24"/>
          <w:szCs w:val="24"/>
        </w:rPr>
        <w:t>onest</w:t>
      </w:r>
      <w:r w:rsidRPr="00293117">
        <w:rPr>
          <w:rFonts w:ascii="Bookman Old Style" w:hAnsi="Bookman Old Style"/>
          <w:b/>
          <w:i/>
          <w:sz w:val="24"/>
          <w:szCs w:val="24"/>
        </w:rPr>
        <w:t xml:space="preserve"> </w:t>
      </w:r>
      <w:r w:rsidR="007D0066" w:rsidRPr="00293117">
        <w:rPr>
          <w:rFonts w:ascii="Bookman Old Style" w:hAnsi="Bookman Old Style"/>
          <w:i/>
          <w:sz w:val="24"/>
          <w:szCs w:val="24"/>
        </w:rPr>
        <w:t>use or other special circumstances which, in the opinion of the Registrar, or the High Court</w:t>
      </w:r>
      <w:r w:rsidR="007324B3" w:rsidRPr="00293117">
        <w:rPr>
          <w:rFonts w:ascii="Bookman Old Style" w:hAnsi="Bookman Old Style"/>
          <w:i/>
          <w:sz w:val="24"/>
          <w:szCs w:val="24"/>
        </w:rPr>
        <w:t xml:space="preserve"> in the event of an appeal from the decision of the Registrar, make it proper so to do, the Registrar or the High Court as the case may be, may permit the registration of trade m</w:t>
      </w:r>
      <w:r w:rsidR="003D5A2D">
        <w:rPr>
          <w:rFonts w:ascii="Bookman Old Style" w:hAnsi="Bookman Old Style"/>
          <w:i/>
          <w:sz w:val="24"/>
          <w:szCs w:val="24"/>
        </w:rPr>
        <w:t>arks that are identical or nearl</w:t>
      </w:r>
      <w:r w:rsidR="007324B3" w:rsidRPr="00293117">
        <w:rPr>
          <w:rFonts w:ascii="Bookman Old Style" w:hAnsi="Bookman Old Style"/>
          <w:i/>
          <w:sz w:val="24"/>
          <w:szCs w:val="24"/>
        </w:rPr>
        <w:t>y resemble each other in respect of the same goods or description of good</w:t>
      </w:r>
      <w:r w:rsidR="00FA262B">
        <w:rPr>
          <w:rFonts w:ascii="Bookman Old Style" w:hAnsi="Bookman Old Style"/>
          <w:i/>
          <w:sz w:val="24"/>
          <w:szCs w:val="24"/>
        </w:rPr>
        <w:t xml:space="preserve">s </w:t>
      </w:r>
      <w:r w:rsidR="007324B3" w:rsidRPr="00293117">
        <w:rPr>
          <w:rFonts w:ascii="Bookman Old Style" w:hAnsi="Bookman Old Style"/>
          <w:i/>
          <w:sz w:val="24"/>
          <w:szCs w:val="24"/>
        </w:rPr>
        <w:t xml:space="preserve">by more than one </w:t>
      </w:r>
      <w:r w:rsidR="00701A16" w:rsidRPr="00293117">
        <w:rPr>
          <w:rFonts w:ascii="Bookman Old Style" w:hAnsi="Bookman Old Style"/>
          <w:i/>
          <w:sz w:val="24"/>
          <w:szCs w:val="24"/>
        </w:rPr>
        <w:t xml:space="preserve">proprietor </w:t>
      </w:r>
      <w:r w:rsidR="007324B3" w:rsidRPr="00293117">
        <w:rPr>
          <w:rFonts w:ascii="Bookman Old Style" w:hAnsi="Bookman Old Style"/>
          <w:i/>
          <w:sz w:val="24"/>
          <w:szCs w:val="24"/>
        </w:rPr>
        <w:t>subject to such conditions and limitations, if any, as the Registrar or the High Court may think it right to impose.</w:t>
      </w:r>
      <w:r w:rsidR="009903AF">
        <w:rPr>
          <w:rFonts w:ascii="Bookman Old Style" w:hAnsi="Bookman Old Style"/>
          <w:i/>
          <w:sz w:val="24"/>
          <w:szCs w:val="24"/>
        </w:rPr>
        <w:t>”</w:t>
      </w:r>
    </w:p>
    <w:p w:rsidR="00E87612" w:rsidRDefault="00E87612" w:rsidP="00E87612">
      <w:pPr>
        <w:spacing w:line="360" w:lineRule="auto"/>
        <w:jc w:val="both"/>
        <w:rPr>
          <w:rFonts w:ascii="Bookman Old Style" w:hAnsi="Bookman Old Style"/>
          <w:sz w:val="24"/>
          <w:szCs w:val="24"/>
        </w:rPr>
      </w:pPr>
      <w:r>
        <w:rPr>
          <w:rFonts w:ascii="Bookman Old Style" w:hAnsi="Bookman Old Style"/>
          <w:sz w:val="24"/>
          <w:szCs w:val="24"/>
        </w:rPr>
        <w:t>I have not quoted subsection (3) of section 17 because it is not relevant to this application.  I shall therefore not discuss it.</w:t>
      </w:r>
    </w:p>
    <w:p w:rsidR="00E87612" w:rsidRPr="00E87612" w:rsidRDefault="00E87612" w:rsidP="00E87612">
      <w:pPr>
        <w:spacing w:line="360" w:lineRule="auto"/>
        <w:jc w:val="both"/>
        <w:rPr>
          <w:rFonts w:ascii="Bookman Old Style" w:hAnsi="Bookman Old Style"/>
          <w:sz w:val="24"/>
          <w:szCs w:val="24"/>
        </w:rPr>
      </w:pPr>
      <w:r>
        <w:rPr>
          <w:rFonts w:ascii="Bookman Old Style" w:hAnsi="Bookman Old Style"/>
          <w:sz w:val="24"/>
          <w:szCs w:val="24"/>
        </w:rPr>
        <w:t xml:space="preserve">Subsection (1) prohibits the registration of a trade mark in respect of any goods, where that particular trade mark is identical to a trade mark that is already registered and belongs to another proprietor of the same goods.  </w:t>
      </w:r>
      <w:r w:rsidR="00293117">
        <w:rPr>
          <w:rFonts w:ascii="Bookman Old Style" w:hAnsi="Bookman Old Style"/>
          <w:sz w:val="24"/>
          <w:szCs w:val="24"/>
        </w:rPr>
        <w:t xml:space="preserve">The essence of this is protection to a trade mark that is already registered. </w:t>
      </w:r>
      <w:r>
        <w:rPr>
          <w:rFonts w:ascii="Bookman Old Style" w:hAnsi="Bookman Old Style"/>
          <w:sz w:val="24"/>
          <w:szCs w:val="24"/>
        </w:rPr>
        <w:t>On the other hand subsection (2) provides an exception to subsection (1) where circumst</w:t>
      </w:r>
      <w:r w:rsidR="00701A16">
        <w:rPr>
          <w:rFonts w:ascii="Bookman Old Style" w:hAnsi="Bookman Old Style"/>
          <w:sz w:val="24"/>
          <w:szCs w:val="24"/>
        </w:rPr>
        <w:t>ances exist for the Registrar or</w:t>
      </w:r>
      <w:r>
        <w:rPr>
          <w:rFonts w:ascii="Bookman Old Style" w:hAnsi="Bookman Old Style"/>
          <w:sz w:val="24"/>
          <w:szCs w:val="24"/>
        </w:rPr>
        <w:t xml:space="preserve"> the High Court on appeal to exercise its discretion.</w:t>
      </w:r>
    </w:p>
    <w:p w:rsidR="0050082B" w:rsidRPr="005626DF" w:rsidRDefault="00F848E7" w:rsidP="006D5A0E">
      <w:pPr>
        <w:spacing w:line="360" w:lineRule="auto"/>
        <w:jc w:val="both"/>
        <w:rPr>
          <w:rFonts w:ascii="Bookman Old Style" w:hAnsi="Bookman Old Style"/>
          <w:b/>
          <w:i/>
          <w:sz w:val="24"/>
          <w:szCs w:val="24"/>
        </w:rPr>
      </w:pPr>
      <w:r>
        <w:rPr>
          <w:rFonts w:ascii="Bookman Old Style" w:hAnsi="Bookman Old Style"/>
          <w:sz w:val="24"/>
          <w:szCs w:val="24"/>
        </w:rPr>
        <w:t xml:space="preserve">Having defined the phrase trade </w:t>
      </w:r>
      <w:r w:rsidR="0051139C">
        <w:rPr>
          <w:rFonts w:ascii="Bookman Old Style" w:hAnsi="Bookman Old Style"/>
          <w:sz w:val="24"/>
          <w:szCs w:val="24"/>
        </w:rPr>
        <w:t>mark</w:t>
      </w:r>
      <w:r w:rsidR="00E87612">
        <w:rPr>
          <w:rFonts w:ascii="Bookman Old Style" w:hAnsi="Bookman Old Style"/>
          <w:sz w:val="24"/>
          <w:szCs w:val="24"/>
        </w:rPr>
        <w:t xml:space="preserve"> and stated its purpose and also discussed sections 17 and 18,</w:t>
      </w:r>
      <w:r>
        <w:rPr>
          <w:rFonts w:ascii="Bookman Old Style" w:hAnsi="Bookman Old Style"/>
          <w:sz w:val="24"/>
          <w:szCs w:val="24"/>
        </w:rPr>
        <w:t xml:space="preserve"> I now turn to describe or explain what my role is as an appellate court in determining this appeal. My task has been ably spelt out in the holding in the case of </w:t>
      </w:r>
      <w:r w:rsidR="00AE73C8">
        <w:rPr>
          <w:rFonts w:ascii="Bookman Old Style" w:hAnsi="Bookman Old Style"/>
          <w:b/>
          <w:i/>
          <w:sz w:val="24"/>
          <w:szCs w:val="24"/>
        </w:rPr>
        <w:t>Trade Kings L</w:t>
      </w:r>
      <w:r w:rsidR="00AE73C8" w:rsidRPr="0051139C">
        <w:rPr>
          <w:rFonts w:ascii="Bookman Old Style" w:hAnsi="Bookman Old Style"/>
          <w:b/>
          <w:i/>
          <w:sz w:val="24"/>
          <w:szCs w:val="24"/>
        </w:rPr>
        <w:t>imited v</w:t>
      </w:r>
      <w:r w:rsidR="00AE73C8">
        <w:rPr>
          <w:rFonts w:ascii="Bookman Old Style" w:hAnsi="Bookman Old Style"/>
          <w:b/>
          <w:i/>
          <w:sz w:val="24"/>
          <w:szCs w:val="24"/>
        </w:rPr>
        <w:t>s. Unilever Plc and 3 Others (3</w:t>
      </w:r>
      <w:r w:rsidR="00491A1D" w:rsidRPr="0051139C">
        <w:rPr>
          <w:rFonts w:ascii="Bookman Old Style" w:hAnsi="Bookman Old Style"/>
          <w:b/>
          <w:i/>
          <w:sz w:val="24"/>
          <w:szCs w:val="24"/>
        </w:rPr>
        <w:t>)</w:t>
      </w:r>
      <w:r w:rsidR="0050082B">
        <w:rPr>
          <w:rFonts w:ascii="Bookman Old Style" w:hAnsi="Bookman Old Style"/>
          <w:b/>
          <w:i/>
          <w:sz w:val="24"/>
          <w:szCs w:val="24"/>
        </w:rPr>
        <w:t>.</w:t>
      </w:r>
      <w:r w:rsidR="005626DF">
        <w:rPr>
          <w:rFonts w:ascii="Bookman Old Style" w:hAnsi="Bookman Old Style"/>
          <w:b/>
          <w:i/>
          <w:sz w:val="24"/>
          <w:szCs w:val="24"/>
        </w:rPr>
        <w:t xml:space="preserve"> </w:t>
      </w:r>
      <w:r w:rsidR="0050082B">
        <w:rPr>
          <w:rFonts w:ascii="Bookman Old Style" w:hAnsi="Bookman Old Style"/>
          <w:sz w:val="24"/>
          <w:szCs w:val="24"/>
        </w:rPr>
        <w:t>In the said case Ngulube, C.J.</w:t>
      </w:r>
      <w:r w:rsidR="00C06438">
        <w:rPr>
          <w:rFonts w:ascii="Bookman Old Style" w:hAnsi="Bookman Old Style"/>
          <w:sz w:val="24"/>
          <w:szCs w:val="24"/>
        </w:rPr>
        <w:t xml:space="preserve"> (as</w:t>
      </w:r>
      <w:r w:rsidR="0050082B">
        <w:rPr>
          <w:rFonts w:ascii="Bookman Old Style" w:hAnsi="Bookman Old Style"/>
          <w:sz w:val="24"/>
          <w:szCs w:val="24"/>
        </w:rPr>
        <w:t xml:space="preserve"> he then was</w:t>
      </w:r>
      <w:r w:rsidR="005626DF">
        <w:rPr>
          <w:rFonts w:ascii="Bookman Old Style" w:hAnsi="Bookman Old Style"/>
          <w:sz w:val="24"/>
          <w:szCs w:val="24"/>
        </w:rPr>
        <w:t>)</w:t>
      </w:r>
      <w:r w:rsidR="0050082B">
        <w:rPr>
          <w:rFonts w:ascii="Bookman Old Style" w:hAnsi="Bookman Old Style"/>
          <w:sz w:val="24"/>
          <w:szCs w:val="24"/>
        </w:rPr>
        <w:t xml:space="preserve"> had this to say at page 16:</w:t>
      </w:r>
    </w:p>
    <w:p w:rsidR="0050082B" w:rsidRPr="0050082B" w:rsidRDefault="0050082B" w:rsidP="0050082B">
      <w:pPr>
        <w:spacing w:line="360" w:lineRule="auto"/>
        <w:ind w:left="720"/>
        <w:jc w:val="both"/>
        <w:rPr>
          <w:rFonts w:ascii="Bookman Old Style" w:hAnsi="Bookman Old Style"/>
          <w:i/>
          <w:sz w:val="24"/>
          <w:szCs w:val="24"/>
        </w:rPr>
      </w:pPr>
      <w:r w:rsidRPr="0050082B">
        <w:rPr>
          <w:rFonts w:ascii="Bookman Old Style" w:hAnsi="Bookman Old Style"/>
          <w:i/>
          <w:sz w:val="24"/>
          <w:szCs w:val="24"/>
        </w:rPr>
        <w:lastRenderedPageBreak/>
        <w:t>“In Trade Mark cases, it must always be kept in mind that the actual issue is not whether or not the Judge would or woul</w:t>
      </w:r>
      <w:r w:rsidR="00730D64">
        <w:rPr>
          <w:rFonts w:ascii="Bookman Old Style" w:hAnsi="Bookman Old Style"/>
          <w:i/>
          <w:sz w:val="24"/>
          <w:szCs w:val="24"/>
        </w:rPr>
        <w:t>d not have personally been decei</w:t>
      </w:r>
      <w:r w:rsidR="003D5A2D">
        <w:rPr>
          <w:rFonts w:ascii="Bookman Old Style" w:hAnsi="Bookman Old Style"/>
          <w:i/>
          <w:sz w:val="24"/>
          <w:szCs w:val="24"/>
        </w:rPr>
        <w:t>ved</w:t>
      </w:r>
      <w:r w:rsidRPr="0050082B">
        <w:rPr>
          <w:rFonts w:ascii="Bookman Old Style" w:hAnsi="Bookman Old Style"/>
          <w:i/>
          <w:sz w:val="24"/>
          <w:szCs w:val="24"/>
        </w:rPr>
        <w:t>, but whether or not after hearing the evidence comparing the articles and having had all the similarities pointed out, the true conclusion is that the ordinary average customer or retail dealer is likely to be deceived.”</w:t>
      </w:r>
    </w:p>
    <w:p w:rsidR="006D5A0E" w:rsidRDefault="0050082B" w:rsidP="006D5A0E">
      <w:pPr>
        <w:spacing w:line="360" w:lineRule="auto"/>
        <w:jc w:val="both"/>
        <w:rPr>
          <w:rFonts w:ascii="Bookman Old Style" w:hAnsi="Bookman Old Style"/>
          <w:sz w:val="24"/>
          <w:szCs w:val="24"/>
        </w:rPr>
      </w:pPr>
      <w:r>
        <w:rPr>
          <w:rFonts w:ascii="Bookman Old Style" w:hAnsi="Bookman Old Style"/>
          <w:sz w:val="24"/>
          <w:szCs w:val="24"/>
        </w:rPr>
        <w:t>Quot</w:t>
      </w:r>
      <w:r w:rsidR="00B371F9">
        <w:rPr>
          <w:rFonts w:ascii="Bookman Old Style" w:hAnsi="Bookman Old Style"/>
          <w:sz w:val="24"/>
          <w:szCs w:val="24"/>
        </w:rPr>
        <w:t xml:space="preserve">ing from the case of </w:t>
      </w:r>
      <w:r w:rsidR="00AE73C8" w:rsidRPr="00AE73C8">
        <w:rPr>
          <w:rFonts w:ascii="Bookman Old Style" w:hAnsi="Bookman Old Style"/>
          <w:b/>
          <w:i/>
          <w:sz w:val="24"/>
          <w:szCs w:val="24"/>
        </w:rPr>
        <w:t xml:space="preserve">Clarke vs. Sharp </w:t>
      </w:r>
      <w:r w:rsidR="00FA262B" w:rsidRPr="00AE73C8">
        <w:rPr>
          <w:rFonts w:ascii="Bookman Old Style" w:hAnsi="Bookman Old Style"/>
          <w:b/>
          <w:i/>
          <w:sz w:val="24"/>
          <w:szCs w:val="24"/>
        </w:rPr>
        <w:t>(18</w:t>
      </w:r>
      <w:r w:rsidRPr="00AE73C8">
        <w:rPr>
          <w:rFonts w:ascii="Bookman Old Style" w:hAnsi="Bookman Old Style"/>
          <w:b/>
          <w:i/>
          <w:sz w:val="24"/>
          <w:szCs w:val="24"/>
        </w:rPr>
        <w:t>)</w:t>
      </w:r>
      <w:r>
        <w:rPr>
          <w:rFonts w:ascii="Bookman Old Style" w:hAnsi="Bookman Old Style"/>
          <w:sz w:val="24"/>
          <w:szCs w:val="24"/>
        </w:rPr>
        <w:t xml:space="preserve"> Ngulube, C.J. (as he then was) stated further as follows:</w:t>
      </w:r>
    </w:p>
    <w:p w:rsidR="004A3B20" w:rsidRDefault="0050082B" w:rsidP="00690CB2">
      <w:pPr>
        <w:spacing w:line="360" w:lineRule="auto"/>
        <w:ind w:left="720"/>
        <w:jc w:val="both"/>
        <w:rPr>
          <w:rFonts w:ascii="Bookman Old Style" w:hAnsi="Bookman Old Style"/>
          <w:i/>
          <w:sz w:val="24"/>
          <w:szCs w:val="24"/>
        </w:rPr>
      </w:pPr>
      <w:r w:rsidRPr="00690CB2">
        <w:rPr>
          <w:rFonts w:ascii="Bookman Old Style" w:hAnsi="Bookman Old Style"/>
          <w:i/>
          <w:sz w:val="24"/>
          <w:szCs w:val="24"/>
        </w:rPr>
        <w:t>“… it is obvious that the judgment of the eyesight is a most important, if not the most important element in its determination, so much so that, there are many cases in which it practically determines the case and that, notwithstanding the views of many witnesses and the most careful and elaborate discussion of the difference of opinion. On the other hand, there are cases in which the evidence satisfies one that the eyesight alone and unguarded, misleads. It is necessary to consider the nature of the</w:t>
      </w:r>
      <w:r w:rsidR="00690CB2" w:rsidRPr="00690CB2">
        <w:rPr>
          <w:rFonts w:ascii="Bookman Old Style" w:hAnsi="Bookman Old Style"/>
          <w:i/>
          <w:sz w:val="24"/>
          <w:szCs w:val="24"/>
        </w:rPr>
        <w:t xml:space="preserve"> article sold, the classes of cu</w:t>
      </w:r>
      <w:r w:rsidRPr="00690CB2">
        <w:rPr>
          <w:rFonts w:ascii="Bookman Old Style" w:hAnsi="Bookman Old Style"/>
          <w:i/>
          <w:sz w:val="24"/>
          <w:szCs w:val="24"/>
        </w:rPr>
        <w:t>stomers who buy; to remember that it is a question of likelihood</w:t>
      </w:r>
      <w:r w:rsidR="00690CB2">
        <w:rPr>
          <w:rFonts w:ascii="Bookman Old Style" w:hAnsi="Bookman Old Style"/>
          <w:i/>
          <w:sz w:val="24"/>
          <w:szCs w:val="24"/>
        </w:rPr>
        <w:t xml:space="preserve"> of deceiving the average customer of the class which,  buys, neither those too clever, nor fools; neither those over careful, nor those over careless. One must bear in mind the points of resemblance</w:t>
      </w:r>
      <w:r w:rsidR="00952F52">
        <w:rPr>
          <w:rFonts w:ascii="Bookman Old Style" w:hAnsi="Bookman Old Style"/>
          <w:i/>
          <w:sz w:val="24"/>
          <w:szCs w:val="24"/>
        </w:rPr>
        <w:t xml:space="preserve"> and the points of dissimilarity, attaching fair weight and importance to all, but remember</w:t>
      </w:r>
      <w:r w:rsidR="001678A6">
        <w:rPr>
          <w:rFonts w:ascii="Bookman Old Style" w:hAnsi="Bookman Old Style"/>
          <w:i/>
          <w:sz w:val="24"/>
          <w:szCs w:val="24"/>
        </w:rPr>
        <w:t>ing</w:t>
      </w:r>
      <w:r w:rsidR="00952F52">
        <w:rPr>
          <w:rFonts w:ascii="Bookman Old Style" w:hAnsi="Bookman Old Style"/>
          <w:i/>
          <w:sz w:val="24"/>
          <w:szCs w:val="24"/>
        </w:rPr>
        <w:t xml:space="preserve"> that the ultimate solution is to be arrived at, not by adding up and comparing the results of such matters, but by judging the general effect of the respective wholes. A man may be entitled to use every single dissected item of the whole, and any of such items, and yet be disentitled to use the whole; being the items arranged in a particular form or manner. Another matter of vital importance to be considered is whether there is, or is not, some essential points of difference or </w:t>
      </w:r>
      <w:r w:rsidR="00E979C9">
        <w:rPr>
          <w:rFonts w:ascii="Bookman Old Style" w:hAnsi="Bookman Old Style"/>
          <w:i/>
          <w:sz w:val="24"/>
          <w:szCs w:val="24"/>
        </w:rPr>
        <w:t>resemblance which</w:t>
      </w:r>
      <w:r w:rsidR="00FA262B">
        <w:rPr>
          <w:rFonts w:ascii="Bookman Old Style" w:hAnsi="Bookman Old Style"/>
          <w:i/>
          <w:sz w:val="24"/>
          <w:szCs w:val="24"/>
        </w:rPr>
        <w:t xml:space="preserve"> over</w:t>
      </w:r>
      <w:r w:rsidR="00952F52">
        <w:rPr>
          <w:rFonts w:ascii="Bookman Old Style" w:hAnsi="Bookman Old Style"/>
          <w:i/>
          <w:sz w:val="24"/>
          <w:szCs w:val="24"/>
        </w:rPr>
        <w:t xml:space="preserve">comes or establishes the </w:t>
      </w:r>
      <w:r w:rsidR="00E979C9">
        <w:rPr>
          <w:rFonts w:ascii="Bookman Old Style" w:hAnsi="Bookman Old Style"/>
          <w:i/>
          <w:sz w:val="24"/>
          <w:szCs w:val="24"/>
        </w:rPr>
        <w:t>effect of other points of resemblance i.e. how much</w:t>
      </w:r>
      <w:r w:rsidR="00690CB2">
        <w:rPr>
          <w:rFonts w:ascii="Bookman Old Style" w:hAnsi="Bookman Old Style"/>
          <w:i/>
          <w:sz w:val="24"/>
          <w:szCs w:val="24"/>
        </w:rPr>
        <w:t xml:space="preserve"> </w:t>
      </w:r>
      <w:r w:rsidR="00E979C9">
        <w:rPr>
          <w:rFonts w:ascii="Bookman Old Style" w:hAnsi="Bookman Old Style"/>
          <w:i/>
          <w:sz w:val="24"/>
          <w:szCs w:val="24"/>
        </w:rPr>
        <w:t>of the mat</w:t>
      </w:r>
      <w:r w:rsidR="007B7511">
        <w:rPr>
          <w:rFonts w:ascii="Bookman Old Style" w:hAnsi="Bookman Old Style"/>
          <w:i/>
          <w:sz w:val="24"/>
          <w:szCs w:val="24"/>
        </w:rPr>
        <w:t>t</w:t>
      </w:r>
      <w:r w:rsidR="00E979C9">
        <w:rPr>
          <w:rFonts w:ascii="Bookman Old Style" w:hAnsi="Bookman Old Style"/>
          <w:i/>
          <w:sz w:val="24"/>
          <w:szCs w:val="24"/>
        </w:rPr>
        <w:t>er complained of is common to the wo</w:t>
      </w:r>
      <w:r w:rsidR="007B7511">
        <w:rPr>
          <w:rFonts w:ascii="Bookman Old Style" w:hAnsi="Bookman Old Style"/>
          <w:i/>
          <w:sz w:val="24"/>
          <w:szCs w:val="24"/>
        </w:rPr>
        <w:t>rld, how much to the trade in oth</w:t>
      </w:r>
      <w:r w:rsidR="00E979C9">
        <w:rPr>
          <w:rFonts w:ascii="Bookman Old Style" w:hAnsi="Bookman Old Style"/>
          <w:i/>
          <w:sz w:val="24"/>
          <w:szCs w:val="24"/>
        </w:rPr>
        <w:t xml:space="preserve">er similar articles, and how much to the trade in </w:t>
      </w:r>
      <w:r w:rsidR="007B7511">
        <w:rPr>
          <w:rFonts w:ascii="Bookman Old Style" w:hAnsi="Bookman Old Style"/>
          <w:i/>
          <w:sz w:val="24"/>
          <w:szCs w:val="24"/>
        </w:rPr>
        <w:t xml:space="preserve">the </w:t>
      </w:r>
      <w:r w:rsidR="00E979C9">
        <w:rPr>
          <w:rFonts w:ascii="Bookman Old Style" w:hAnsi="Bookman Old Style"/>
          <w:i/>
          <w:sz w:val="24"/>
          <w:szCs w:val="24"/>
        </w:rPr>
        <w:t>specific commodity; colour, shape, for</w:t>
      </w:r>
      <w:r w:rsidR="00E87612">
        <w:rPr>
          <w:rFonts w:ascii="Bookman Old Style" w:hAnsi="Bookman Old Style"/>
          <w:i/>
          <w:sz w:val="24"/>
          <w:szCs w:val="24"/>
        </w:rPr>
        <w:t>m</w:t>
      </w:r>
      <w:r w:rsidR="00E979C9">
        <w:rPr>
          <w:rFonts w:ascii="Bookman Old Style" w:hAnsi="Bookman Old Style"/>
          <w:i/>
          <w:sz w:val="24"/>
          <w:szCs w:val="24"/>
        </w:rPr>
        <w:t>, originality of arrangement</w:t>
      </w:r>
      <w:r w:rsidR="004A3B20">
        <w:rPr>
          <w:rFonts w:ascii="Bookman Old Style" w:hAnsi="Bookman Old Style"/>
          <w:i/>
          <w:sz w:val="24"/>
          <w:szCs w:val="24"/>
        </w:rPr>
        <w:t xml:space="preserve">, all these have to be considered; but the ultimate decision </w:t>
      </w:r>
      <w:r w:rsidR="004A3B20">
        <w:rPr>
          <w:rFonts w:ascii="Bookman Old Style" w:hAnsi="Bookman Old Style"/>
          <w:i/>
          <w:sz w:val="24"/>
          <w:szCs w:val="24"/>
        </w:rPr>
        <w:lastRenderedPageBreak/>
        <w:t>must become to, having regard to all considerations, as a matter of judgment on the question of fact.”</w:t>
      </w:r>
    </w:p>
    <w:p w:rsidR="004A3B20" w:rsidRDefault="004A3B20" w:rsidP="004A3B20">
      <w:pPr>
        <w:spacing w:line="360" w:lineRule="auto"/>
        <w:jc w:val="both"/>
        <w:rPr>
          <w:rFonts w:ascii="Bookman Old Style" w:hAnsi="Bookman Old Style"/>
          <w:sz w:val="24"/>
          <w:szCs w:val="24"/>
        </w:rPr>
      </w:pPr>
      <w:r>
        <w:rPr>
          <w:rFonts w:ascii="Bookman Old Style" w:hAnsi="Bookman Old Style"/>
          <w:sz w:val="24"/>
          <w:szCs w:val="24"/>
        </w:rPr>
        <w:t>What is clear from the two exce</w:t>
      </w:r>
      <w:r w:rsidR="00A86275">
        <w:rPr>
          <w:rFonts w:ascii="Bookman Old Style" w:hAnsi="Bookman Old Style"/>
          <w:sz w:val="24"/>
          <w:szCs w:val="24"/>
        </w:rPr>
        <w:t>r</w:t>
      </w:r>
      <w:r>
        <w:rPr>
          <w:rFonts w:ascii="Bookman Old Style" w:hAnsi="Bookman Old Style"/>
          <w:sz w:val="24"/>
          <w:szCs w:val="24"/>
        </w:rPr>
        <w:t>pts from the judgment is that the test for determining similarity is very broad. Put simply however, it can be broken down as follows:</w:t>
      </w:r>
    </w:p>
    <w:p w:rsidR="004A3B20" w:rsidRDefault="004A3B20" w:rsidP="004A3B20">
      <w:pPr>
        <w:pStyle w:val="ListParagraph"/>
        <w:numPr>
          <w:ilvl w:val="0"/>
          <w:numId w:val="5"/>
        </w:numPr>
        <w:spacing w:line="360" w:lineRule="auto"/>
        <w:jc w:val="both"/>
        <w:rPr>
          <w:rFonts w:ascii="Bookman Old Style" w:hAnsi="Bookman Old Style"/>
          <w:i/>
          <w:sz w:val="24"/>
          <w:szCs w:val="24"/>
        </w:rPr>
      </w:pPr>
      <w:r>
        <w:rPr>
          <w:rFonts w:ascii="Bookman Old Style" w:hAnsi="Bookman Old Style"/>
          <w:i/>
          <w:sz w:val="24"/>
          <w:szCs w:val="24"/>
        </w:rPr>
        <w:t>To hear the evidence</w:t>
      </w:r>
      <w:r w:rsidR="007B7511">
        <w:rPr>
          <w:rFonts w:ascii="Bookman Old Style" w:hAnsi="Bookman Old Style"/>
          <w:i/>
          <w:sz w:val="24"/>
          <w:szCs w:val="24"/>
        </w:rPr>
        <w:t>;</w:t>
      </w:r>
    </w:p>
    <w:p w:rsidR="004A3B20" w:rsidRDefault="004A3B20" w:rsidP="004A3B20">
      <w:pPr>
        <w:pStyle w:val="ListParagraph"/>
        <w:numPr>
          <w:ilvl w:val="0"/>
          <w:numId w:val="5"/>
        </w:numPr>
        <w:spacing w:line="360" w:lineRule="auto"/>
        <w:jc w:val="both"/>
        <w:rPr>
          <w:rFonts w:ascii="Bookman Old Style" w:hAnsi="Bookman Old Style"/>
          <w:i/>
          <w:sz w:val="24"/>
          <w:szCs w:val="24"/>
        </w:rPr>
      </w:pPr>
      <w:r>
        <w:rPr>
          <w:rFonts w:ascii="Bookman Old Style" w:hAnsi="Bookman Old Style"/>
          <w:i/>
          <w:sz w:val="24"/>
          <w:szCs w:val="24"/>
        </w:rPr>
        <w:t>Compare the articles; in doing so ascertaining</w:t>
      </w:r>
      <w:r w:rsidR="007B7511">
        <w:rPr>
          <w:rFonts w:ascii="Bookman Old Style" w:hAnsi="Bookman Old Style"/>
          <w:i/>
          <w:sz w:val="24"/>
          <w:szCs w:val="24"/>
        </w:rPr>
        <w:t>;</w:t>
      </w:r>
    </w:p>
    <w:p w:rsidR="004A3B20" w:rsidRDefault="004A3B20" w:rsidP="004A3B20">
      <w:pPr>
        <w:pStyle w:val="ListParagraph"/>
        <w:spacing w:line="360" w:lineRule="auto"/>
        <w:ind w:left="1440" w:hanging="720"/>
        <w:jc w:val="both"/>
        <w:rPr>
          <w:rFonts w:ascii="Bookman Old Style" w:hAnsi="Bookman Old Style"/>
          <w:i/>
          <w:sz w:val="24"/>
          <w:szCs w:val="24"/>
        </w:rPr>
      </w:pPr>
      <w:r>
        <w:rPr>
          <w:rFonts w:ascii="Bookman Old Style" w:hAnsi="Bookman Old Style"/>
          <w:i/>
          <w:sz w:val="24"/>
          <w:szCs w:val="24"/>
        </w:rPr>
        <w:t xml:space="preserve">2.1 </w:t>
      </w:r>
      <w:r>
        <w:rPr>
          <w:rFonts w:ascii="Bookman Old Style" w:hAnsi="Bookman Old Style"/>
          <w:i/>
          <w:sz w:val="24"/>
          <w:szCs w:val="24"/>
        </w:rPr>
        <w:tab/>
        <w:t>whether or not there is a likelihood of the similarities deceiving the average customer</w:t>
      </w:r>
      <w:r w:rsidR="007B7511">
        <w:rPr>
          <w:rFonts w:ascii="Bookman Old Style" w:hAnsi="Bookman Old Style"/>
          <w:i/>
          <w:sz w:val="24"/>
          <w:szCs w:val="24"/>
        </w:rPr>
        <w:t>;</w:t>
      </w:r>
    </w:p>
    <w:p w:rsidR="004A3B20" w:rsidRDefault="004A3B20" w:rsidP="004A3B20">
      <w:pPr>
        <w:pStyle w:val="ListParagraph"/>
        <w:spacing w:line="360" w:lineRule="auto"/>
        <w:ind w:left="1440" w:hanging="720"/>
        <w:jc w:val="both"/>
        <w:rPr>
          <w:rFonts w:ascii="Bookman Old Style" w:hAnsi="Bookman Old Style"/>
          <w:i/>
          <w:sz w:val="24"/>
          <w:szCs w:val="24"/>
        </w:rPr>
      </w:pPr>
      <w:r>
        <w:rPr>
          <w:rFonts w:ascii="Bookman Old Style" w:hAnsi="Bookman Old Style"/>
          <w:i/>
          <w:sz w:val="24"/>
          <w:szCs w:val="24"/>
        </w:rPr>
        <w:t>2.2</w:t>
      </w:r>
      <w:r>
        <w:rPr>
          <w:rFonts w:ascii="Bookman Old Style" w:hAnsi="Bookman Old Style"/>
          <w:i/>
          <w:sz w:val="24"/>
          <w:szCs w:val="24"/>
        </w:rPr>
        <w:tab/>
        <w:t>whether or not there are points of dissimilarity</w:t>
      </w:r>
      <w:r w:rsidR="007B7511">
        <w:rPr>
          <w:rFonts w:ascii="Bookman Old Style" w:hAnsi="Bookman Old Style"/>
          <w:i/>
          <w:sz w:val="24"/>
          <w:szCs w:val="24"/>
        </w:rPr>
        <w:t>;</w:t>
      </w:r>
    </w:p>
    <w:p w:rsidR="004A3B20" w:rsidRDefault="004A3B20" w:rsidP="004A3B20">
      <w:pPr>
        <w:pStyle w:val="ListParagraph"/>
        <w:spacing w:line="360" w:lineRule="auto"/>
        <w:ind w:left="1440" w:hanging="720"/>
        <w:jc w:val="both"/>
        <w:rPr>
          <w:rFonts w:ascii="Bookman Old Style" w:hAnsi="Bookman Old Style"/>
          <w:i/>
          <w:sz w:val="24"/>
          <w:szCs w:val="24"/>
        </w:rPr>
      </w:pPr>
      <w:r>
        <w:rPr>
          <w:rFonts w:ascii="Bookman Old Style" w:hAnsi="Bookman Old Style"/>
          <w:i/>
          <w:sz w:val="24"/>
          <w:szCs w:val="24"/>
        </w:rPr>
        <w:t>2.3</w:t>
      </w:r>
      <w:r>
        <w:rPr>
          <w:rFonts w:ascii="Bookman Old Style" w:hAnsi="Bookman Old Style"/>
          <w:i/>
          <w:sz w:val="24"/>
          <w:szCs w:val="24"/>
        </w:rPr>
        <w:tab/>
        <w:t>what is the collective effect of the findings in 1 &amp; 2</w:t>
      </w:r>
      <w:r w:rsidR="007B7511">
        <w:rPr>
          <w:rFonts w:ascii="Bookman Old Style" w:hAnsi="Bookman Old Style"/>
          <w:i/>
          <w:sz w:val="24"/>
          <w:szCs w:val="24"/>
        </w:rPr>
        <w:t>, above</w:t>
      </w:r>
    </w:p>
    <w:p w:rsidR="00471C0D" w:rsidRDefault="00471C0D" w:rsidP="00471C0D">
      <w:pPr>
        <w:spacing w:line="360" w:lineRule="auto"/>
        <w:ind w:left="300"/>
        <w:jc w:val="both"/>
        <w:rPr>
          <w:rFonts w:ascii="Bookman Old Style" w:hAnsi="Bookman Old Style"/>
          <w:i/>
          <w:sz w:val="24"/>
          <w:szCs w:val="24"/>
        </w:rPr>
      </w:pPr>
      <w:r>
        <w:rPr>
          <w:rFonts w:ascii="Bookman Old Style" w:hAnsi="Bookman Old Style"/>
          <w:i/>
          <w:sz w:val="24"/>
          <w:szCs w:val="24"/>
        </w:rPr>
        <w:t>3)  whether or not there is some essential point of diffe</w:t>
      </w:r>
      <w:r w:rsidR="003D5A2D">
        <w:rPr>
          <w:rFonts w:ascii="Bookman Old Style" w:hAnsi="Bookman Old Style"/>
          <w:i/>
          <w:sz w:val="24"/>
          <w:szCs w:val="24"/>
        </w:rPr>
        <w:t>rence or resemblance which over</w:t>
      </w:r>
      <w:r>
        <w:rPr>
          <w:rFonts w:ascii="Bookman Old Style" w:hAnsi="Bookman Old Style"/>
          <w:i/>
          <w:sz w:val="24"/>
          <w:szCs w:val="24"/>
        </w:rPr>
        <w:t xml:space="preserve">comes or establishes the effect of the other points of resemblance and in so doing, </w:t>
      </w:r>
      <w:r w:rsidR="007B7511">
        <w:rPr>
          <w:rFonts w:ascii="Bookman Old Style" w:hAnsi="Bookman Old Style"/>
          <w:i/>
          <w:sz w:val="24"/>
          <w:szCs w:val="24"/>
        </w:rPr>
        <w:t>determine;</w:t>
      </w:r>
    </w:p>
    <w:p w:rsidR="00471C0D" w:rsidRDefault="00471C0D" w:rsidP="00471C0D">
      <w:pPr>
        <w:spacing w:line="360" w:lineRule="auto"/>
        <w:ind w:left="300"/>
        <w:jc w:val="both"/>
        <w:rPr>
          <w:rFonts w:ascii="Bookman Old Style" w:hAnsi="Bookman Old Style"/>
          <w:i/>
          <w:sz w:val="24"/>
          <w:szCs w:val="24"/>
        </w:rPr>
      </w:pPr>
      <w:r>
        <w:rPr>
          <w:rFonts w:ascii="Bookman Old Style" w:hAnsi="Bookman Old Style"/>
          <w:i/>
          <w:sz w:val="24"/>
          <w:szCs w:val="24"/>
        </w:rPr>
        <w:tab/>
        <w:t>3.1</w:t>
      </w:r>
      <w:r>
        <w:rPr>
          <w:rFonts w:ascii="Bookman Old Style" w:hAnsi="Bookman Old Style"/>
          <w:i/>
          <w:sz w:val="24"/>
          <w:szCs w:val="24"/>
        </w:rPr>
        <w:tab/>
        <w:t>how much of the matter complained of is common to the world</w:t>
      </w:r>
      <w:r w:rsidR="007B7511">
        <w:rPr>
          <w:rFonts w:ascii="Bookman Old Style" w:hAnsi="Bookman Old Style"/>
          <w:i/>
          <w:sz w:val="24"/>
          <w:szCs w:val="24"/>
        </w:rPr>
        <w:t>;</w:t>
      </w:r>
    </w:p>
    <w:p w:rsidR="00471C0D" w:rsidRDefault="00471C0D" w:rsidP="00471C0D">
      <w:pPr>
        <w:spacing w:line="360" w:lineRule="auto"/>
        <w:ind w:left="720" w:hanging="420"/>
        <w:jc w:val="both"/>
        <w:rPr>
          <w:rFonts w:ascii="Bookman Old Style" w:hAnsi="Bookman Old Style"/>
          <w:i/>
          <w:sz w:val="24"/>
          <w:szCs w:val="24"/>
        </w:rPr>
      </w:pPr>
      <w:r>
        <w:rPr>
          <w:rFonts w:ascii="Bookman Old Style" w:hAnsi="Bookman Old Style"/>
          <w:i/>
          <w:sz w:val="24"/>
          <w:szCs w:val="24"/>
        </w:rPr>
        <w:tab/>
        <w:t>3.2</w:t>
      </w:r>
      <w:r>
        <w:rPr>
          <w:rFonts w:ascii="Bookman Old Style" w:hAnsi="Bookman Old Style"/>
          <w:i/>
          <w:sz w:val="24"/>
          <w:szCs w:val="24"/>
        </w:rPr>
        <w:tab/>
        <w:t xml:space="preserve">how much of the matter complained is common to the trade in other </w:t>
      </w:r>
    </w:p>
    <w:p w:rsidR="00471C0D" w:rsidRDefault="003D5A2D" w:rsidP="00471C0D">
      <w:pPr>
        <w:spacing w:line="360" w:lineRule="auto"/>
        <w:ind w:left="720" w:hanging="420"/>
        <w:jc w:val="both"/>
        <w:rPr>
          <w:rFonts w:ascii="Bookman Old Style" w:hAnsi="Bookman Old Style"/>
          <w:i/>
          <w:sz w:val="24"/>
          <w:szCs w:val="24"/>
        </w:rPr>
      </w:pPr>
      <w:r>
        <w:rPr>
          <w:rFonts w:ascii="Bookman Old Style" w:hAnsi="Bookman Old Style"/>
          <w:i/>
          <w:sz w:val="24"/>
          <w:szCs w:val="24"/>
        </w:rPr>
        <w:tab/>
      </w:r>
      <w:r>
        <w:rPr>
          <w:rFonts w:ascii="Bookman Old Style" w:hAnsi="Bookman Old Style"/>
          <w:i/>
          <w:sz w:val="24"/>
          <w:szCs w:val="24"/>
        </w:rPr>
        <w:tab/>
        <w:t>s</w:t>
      </w:r>
      <w:r w:rsidR="007B7511">
        <w:rPr>
          <w:rFonts w:ascii="Bookman Old Style" w:hAnsi="Bookman Old Style"/>
          <w:i/>
          <w:sz w:val="24"/>
          <w:szCs w:val="24"/>
        </w:rPr>
        <w:t>imilar articles;</w:t>
      </w:r>
    </w:p>
    <w:p w:rsidR="00471C0D" w:rsidRDefault="00471C0D" w:rsidP="00471C0D">
      <w:pPr>
        <w:spacing w:line="360" w:lineRule="auto"/>
        <w:ind w:left="720" w:hanging="420"/>
        <w:jc w:val="both"/>
        <w:rPr>
          <w:rFonts w:ascii="Bookman Old Style" w:hAnsi="Bookman Old Style"/>
          <w:i/>
          <w:sz w:val="24"/>
          <w:szCs w:val="24"/>
        </w:rPr>
      </w:pPr>
      <w:r>
        <w:rPr>
          <w:rFonts w:ascii="Bookman Old Style" w:hAnsi="Bookman Old Style"/>
          <w:i/>
          <w:sz w:val="24"/>
          <w:szCs w:val="24"/>
        </w:rPr>
        <w:tab/>
        <w:t>3.3</w:t>
      </w:r>
      <w:r>
        <w:rPr>
          <w:rFonts w:ascii="Bookman Old Style" w:hAnsi="Bookman Old Style"/>
          <w:i/>
          <w:sz w:val="24"/>
          <w:szCs w:val="24"/>
        </w:rPr>
        <w:tab/>
        <w:t>how much of the matter complained of is common to the trade in the specific commodity i.e. is it the colour, shape, form or originality of arrangements</w:t>
      </w:r>
      <w:r w:rsidR="007B7511">
        <w:rPr>
          <w:rFonts w:ascii="Bookman Old Style" w:hAnsi="Bookman Old Style"/>
          <w:i/>
          <w:sz w:val="24"/>
          <w:szCs w:val="24"/>
        </w:rPr>
        <w:t>;</w:t>
      </w:r>
    </w:p>
    <w:p w:rsidR="00426EF8" w:rsidRDefault="00471C0D" w:rsidP="001D0382">
      <w:pPr>
        <w:spacing w:line="360" w:lineRule="auto"/>
        <w:jc w:val="both"/>
        <w:rPr>
          <w:rFonts w:ascii="Bookman Old Style" w:hAnsi="Bookman Old Style"/>
          <w:sz w:val="24"/>
          <w:szCs w:val="24"/>
        </w:rPr>
      </w:pPr>
      <w:r>
        <w:rPr>
          <w:rFonts w:ascii="Bookman Old Style" w:hAnsi="Bookman Old Style"/>
          <w:sz w:val="24"/>
          <w:szCs w:val="24"/>
        </w:rPr>
        <w:t>I will now deal with these tests in the order they are presented in the preced</w:t>
      </w:r>
      <w:r w:rsidR="00FA262B">
        <w:rPr>
          <w:rFonts w:ascii="Bookman Old Style" w:hAnsi="Bookman Old Style"/>
          <w:sz w:val="24"/>
          <w:szCs w:val="24"/>
        </w:rPr>
        <w:t>ing paragraph. As regards test 1</w:t>
      </w:r>
      <w:r w:rsidR="00E87612">
        <w:rPr>
          <w:rFonts w:ascii="Bookman Old Style" w:hAnsi="Bookman Old Style"/>
          <w:sz w:val="24"/>
          <w:szCs w:val="24"/>
        </w:rPr>
        <w:t>,</w:t>
      </w:r>
      <w:r w:rsidR="007B7511">
        <w:rPr>
          <w:rFonts w:ascii="Bookman Old Style" w:hAnsi="Bookman Old Style"/>
          <w:sz w:val="24"/>
          <w:szCs w:val="24"/>
        </w:rPr>
        <w:t xml:space="preserve"> </w:t>
      </w:r>
      <w:r>
        <w:rPr>
          <w:rFonts w:ascii="Bookman Old Style" w:hAnsi="Bookman Old Style"/>
          <w:sz w:val="24"/>
          <w:szCs w:val="24"/>
        </w:rPr>
        <w:t>I have heard and considered the evidence of both parties. It is contained in the records of appeal in the form of affidavit evidence and other documentary evidence.</w:t>
      </w:r>
      <w:r w:rsidR="00FA262B">
        <w:rPr>
          <w:rFonts w:ascii="Bookman Old Style" w:hAnsi="Bookman Old Style"/>
          <w:sz w:val="24"/>
          <w:szCs w:val="24"/>
        </w:rPr>
        <w:t xml:space="preserve"> </w:t>
      </w:r>
      <w:r w:rsidR="007B7511">
        <w:rPr>
          <w:rFonts w:ascii="Bookman Old Style" w:hAnsi="Bookman Old Style"/>
          <w:sz w:val="24"/>
          <w:szCs w:val="24"/>
        </w:rPr>
        <w:t>The affidavit evidence as</w:t>
      </w:r>
      <w:r>
        <w:rPr>
          <w:rFonts w:ascii="Bookman Old Style" w:hAnsi="Bookman Old Style"/>
          <w:sz w:val="24"/>
          <w:szCs w:val="24"/>
        </w:rPr>
        <w:t xml:space="preserve"> I have demonstrated above</w:t>
      </w:r>
      <w:r w:rsidR="003D5A2D">
        <w:rPr>
          <w:rFonts w:ascii="Bookman Old Style" w:hAnsi="Bookman Old Style"/>
          <w:sz w:val="24"/>
          <w:szCs w:val="24"/>
        </w:rPr>
        <w:t>,</w:t>
      </w:r>
      <w:r>
        <w:rPr>
          <w:rFonts w:ascii="Bookman Old Style" w:hAnsi="Bookman Old Style"/>
          <w:sz w:val="24"/>
          <w:szCs w:val="24"/>
        </w:rPr>
        <w:t xml:space="preserve"> is by Ian Wilson Martin Isd</w:t>
      </w:r>
      <w:r w:rsidR="00426EF8">
        <w:rPr>
          <w:rFonts w:ascii="Bookman Old Style" w:hAnsi="Bookman Old Style"/>
          <w:sz w:val="24"/>
          <w:szCs w:val="24"/>
        </w:rPr>
        <w:t>ale</w:t>
      </w:r>
      <w:r w:rsidR="00FA262B">
        <w:rPr>
          <w:rFonts w:ascii="Bookman Old Style" w:hAnsi="Bookman Old Style"/>
          <w:sz w:val="24"/>
          <w:szCs w:val="24"/>
        </w:rPr>
        <w:t>,</w:t>
      </w:r>
      <w:r w:rsidR="00426EF8">
        <w:rPr>
          <w:rFonts w:ascii="Bookman Old Style" w:hAnsi="Bookman Old Style"/>
          <w:sz w:val="24"/>
          <w:szCs w:val="24"/>
        </w:rPr>
        <w:t xml:space="preserve"> for the Respondent and Rahim</w:t>
      </w:r>
      <w:r w:rsidR="00B371F9">
        <w:rPr>
          <w:rFonts w:ascii="Bookman Old Style" w:hAnsi="Bookman Old Style"/>
          <w:sz w:val="24"/>
          <w:szCs w:val="24"/>
        </w:rPr>
        <w:t xml:space="preserve"> </w:t>
      </w:r>
      <w:r w:rsidR="00426EF8">
        <w:rPr>
          <w:rFonts w:ascii="Bookman Old Style" w:hAnsi="Bookman Old Style"/>
          <w:sz w:val="24"/>
          <w:szCs w:val="24"/>
        </w:rPr>
        <w:t>Viram</w:t>
      </w:r>
      <w:r w:rsidR="00FA262B">
        <w:rPr>
          <w:rFonts w:ascii="Bookman Old Style" w:hAnsi="Bookman Old Style"/>
          <w:sz w:val="24"/>
          <w:szCs w:val="24"/>
        </w:rPr>
        <w:t>,</w:t>
      </w:r>
      <w:r w:rsidR="00426EF8">
        <w:rPr>
          <w:rFonts w:ascii="Bookman Old Style" w:hAnsi="Bookman Old Style"/>
          <w:sz w:val="24"/>
          <w:szCs w:val="24"/>
        </w:rPr>
        <w:t xml:space="preserve"> for the Appellant. This evidence has been summarized in the earlier part of this judgment.</w:t>
      </w:r>
      <w:r w:rsidR="007B7511">
        <w:rPr>
          <w:rFonts w:ascii="Bookman Old Style" w:hAnsi="Bookman Old Style"/>
          <w:sz w:val="24"/>
          <w:szCs w:val="24"/>
        </w:rPr>
        <w:t xml:space="preserve"> </w:t>
      </w:r>
      <w:r w:rsidR="00426EF8">
        <w:rPr>
          <w:rFonts w:ascii="Bookman Old Style" w:hAnsi="Bookman Old Style"/>
          <w:sz w:val="24"/>
          <w:szCs w:val="24"/>
        </w:rPr>
        <w:t>On the other hand, the documentary evidence comprises exhibits to the affidavits. I have con</w:t>
      </w:r>
      <w:r w:rsidR="007B7511">
        <w:rPr>
          <w:rFonts w:ascii="Bookman Old Style" w:hAnsi="Bookman Old Style"/>
          <w:sz w:val="24"/>
          <w:szCs w:val="24"/>
        </w:rPr>
        <w:t>sidered the evidence as a whole and as such able to make a determination in the matter.</w:t>
      </w:r>
    </w:p>
    <w:p w:rsidR="00426EF8" w:rsidRDefault="003D5A2D" w:rsidP="001D0382">
      <w:pPr>
        <w:spacing w:line="360" w:lineRule="auto"/>
        <w:jc w:val="both"/>
        <w:rPr>
          <w:rFonts w:ascii="Bookman Old Style" w:hAnsi="Bookman Old Style"/>
          <w:sz w:val="24"/>
          <w:szCs w:val="24"/>
        </w:rPr>
      </w:pPr>
      <w:r>
        <w:rPr>
          <w:rFonts w:ascii="Bookman Old Style" w:hAnsi="Bookman Old Style"/>
          <w:sz w:val="24"/>
          <w:szCs w:val="24"/>
        </w:rPr>
        <w:lastRenderedPageBreak/>
        <w:t>I now turn</w:t>
      </w:r>
      <w:r w:rsidR="00426EF8">
        <w:rPr>
          <w:rFonts w:ascii="Bookman Old Style" w:hAnsi="Bookman Old Style"/>
          <w:sz w:val="24"/>
          <w:szCs w:val="24"/>
        </w:rPr>
        <w:t xml:space="preserve"> to test number (2) which is comparing the articles. The comparison is a two </w:t>
      </w:r>
      <w:r w:rsidR="00FA262B">
        <w:rPr>
          <w:rFonts w:ascii="Bookman Old Style" w:hAnsi="Bookman Old Style"/>
          <w:sz w:val="24"/>
          <w:szCs w:val="24"/>
        </w:rPr>
        <w:t xml:space="preserve">step task because the complaint </w:t>
      </w:r>
      <w:r w:rsidR="00426EF8">
        <w:rPr>
          <w:rFonts w:ascii="Bookman Old Style" w:hAnsi="Bookman Old Style"/>
          <w:sz w:val="24"/>
          <w:szCs w:val="24"/>
        </w:rPr>
        <w:t>relates to both the name</w:t>
      </w:r>
      <w:r w:rsidR="00E87612">
        <w:rPr>
          <w:rFonts w:ascii="Bookman Old Style" w:hAnsi="Bookman Old Style"/>
          <w:sz w:val="24"/>
          <w:szCs w:val="24"/>
        </w:rPr>
        <w:t>s or wording, “TIGER BRANDS</w:t>
      </w:r>
      <w:r w:rsidR="00426EF8">
        <w:rPr>
          <w:rFonts w:ascii="Bookman Old Style" w:hAnsi="Bookman Old Style"/>
          <w:sz w:val="24"/>
          <w:szCs w:val="24"/>
        </w:rPr>
        <w:t>” (belonging to the Respondent) and “TIGER Label” belonging to the Appellant, and the actual logos for the two.</w:t>
      </w:r>
    </w:p>
    <w:p w:rsidR="003D5A2D" w:rsidRDefault="00426EF8" w:rsidP="001D0382">
      <w:pPr>
        <w:spacing w:line="360" w:lineRule="auto"/>
        <w:jc w:val="both"/>
        <w:rPr>
          <w:rFonts w:ascii="Bookman Old Style" w:hAnsi="Bookman Old Style"/>
          <w:sz w:val="24"/>
          <w:szCs w:val="24"/>
        </w:rPr>
      </w:pPr>
      <w:r>
        <w:rPr>
          <w:rFonts w:ascii="Bookman Old Style" w:hAnsi="Bookman Old Style"/>
          <w:sz w:val="24"/>
          <w:szCs w:val="24"/>
        </w:rPr>
        <w:t xml:space="preserve">As regards the first </w:t>
      </w:r>
      <w:r w:rsidR="00E87612">
        <w:rPr>
          <w:rFonts w:ascii="Bookman Old Style" w:hAnsi="Bookman Old Style"/>
          <w:sz w:val="24"/>
          <w:szCs w:val="24"/>
        </w:rPr>
        <w:t>step</w:t>
      </w:r>
      <w:r>
        <w:rPr>
          <w:rFonts w:ascii="Bookman Old Style" w:hAnsi="Bookman Old Style"/>
          <w:sz w:val="24"/>
          <w:szCs w:val="24"/>
        </w:rPr>
        <w:t>, it is obvious that both</w:t>
      </w:r>
      <w:r w:rsidR="00BF2E3D">
        <w:rPr>
          <w:rFonts w:ascii="Bookman Old Style" w:hAnsi="Bookman Old Style"/>
          <w:sz w:val="24"/>
          <w:szCs w:val="24"/>
        </w:rPr>
        <w:t xml:space="preserve"> names have the word TIGER in th</w:t>
      </w:r>
      <w:r>
        <w:rPr>
          <w:rFonts w:ascii="Bookman Old Style" w:hAnsi="Bookman Old Style"/>
          <w:sz w:val="24"/>
          <w:szCs w:val="24"/>
        </w:rPr>
        <w:t>em and it is the prominent feature in the name because the words that follow both names are fairly common, that is</w:t>
      </w:r>
      <w:r w:rsidR="00E87612">
        <w:rPr>
          <w:rFonts w:ascii="Bookman Old Style" w:hAnsi="Bookman Old Style"/>
          <w:sz w:val="24"/>
          <w:szCs w:val="24"/>
        </w:rPr>
        <w:t xml:space="preserve"> to say the words “Brands</w:t>
      </w:r>
      <w:r>
        <w:rPr>
          <w:rFonts w:ascii="Bookman Old Style" w:hAnsi="Bookman Old Style"/>
          <w:sz w:val="24"/>
          <w:szCs w:val="24"/>
        </w:rPr>
        <w:t>” and “label”.</w:t>
      </w:r>
      <w:r w:rsidR="003D5A2D">
        <w:rPr>
          <w:rFonts w:ascii="Bookman Old Style" w:hAnsi="Bookman Old Style"/>
          <w:sz w:val="24"/>
          <w:szCs w:val="24"/>
        </w:rPr>
        <w:t xml:space="preserve"> Further, by definition the two words more or less mean same thing. Brand, from which Brands is derived from is defined at page 119 of </w:t>
      </w:r>
      <w:r w:rsidR="003D5A2D" w:rsidRPr="00BD7A01">
        <w:rPr>
          <w:rFonts w:ascii="Bookman Old Style" w:hAnsi="Bookman Old Style"/>
          <w:b/>
          <w:i/>
          <w:sz w:val="24"/>
          <w:szCs w:val="24"/>
        </w:rPr>
        <w:t>Blacks Law Dictionary</w:t>
      </w:r>
      <w:r w:rsidR="003D5A2D">
        <w:rPr>
          <w:rFonts w:ascii="Bookman Old Style" w:hAnsi="Bookman Old Style"/>
          <w:sz w:val="24"/>
          <w:szCs w:val="24"/>
        </w:rPr>
        <w:t xml:space="preserve"> as:</w:t>
      </w:r>
    </w:p>
    <w:p w:rsidR="0011014B" w:rsidRPr="0011014B" w:rsidRDefault="003D5A2D" w:rsidP="0011014B">
      <w:pPr>
        <w:spacing w:line="360" w:lineRule="auto"/>
        <w:ind w:left="720"/>
        <w:jc w:val="both"/>
        <w:rPr>
          <w:rFonts w:ascii="Bookman Old Style" w:hAnsi="Bookman Old Style"/>
          <w:i/>
          <w:sz w:val="24"/>
          <w:szCs w:val="24"/>
        </w:rPr>
      </w:pPr>
      <w:r w:rsidRPr="0011014B">
        <w:rPr>
          <w:rFonts w:ascii="Bookman Old Style" w:hAnsi="Bookman Old Style"/>
          <w:i/>
          <w:sz w:val="24"/>
          <w:szCs w:val="24"/>
        </w:rPr>
        <w:t>“a name or symbol used by a seller or manufacturer to</w:t>
      </w:r>
      <w:r w:rsidR="0011014B" w:rsidRPr="0011014B">
        <w:rPr>
          <w:rFonts w:ascii="Bookman Old Style" w:hAnsi="Bookman Old Style"/>
          <w:i/>
          <w:sz w:val="24"/>
          <w:szCs w:val="24"/>
        </w:rPr>
        <w:t xml:space="preserve"> </w:t>
      </w:r>
      <w:r w:rsidRPr="0011014B">
        <w:rPr>
          <w:rFonts w:ascii="Bookman Old Style" w:hAnsi="Bookman Old Style"/>
          <w:i/>
          <w:sz w:val="24"/>
          <w:szCs w:val="24"/>
        </w:rPr>
        <w:t xml:space="preserve">identify goods or services and to distinguish them from </w:t>
      </w:r>
      <w:r w:rsidR="0011014B" w:rsidRPr="0011014B">
        <w:rPr>
          <w:rFonts w:ascii="Bookman Old Style" w:hAnsi="Bookman Old Style"/>
          <w:i/>
          <w:sz w:val="24"/>
          <w:szCs w:val="24"/>
        </w:rPr>
        <w:t>competitor’s</w:t>
      </w:r>
      <w:r w:rsidRPr="0011014B">
        <w:rPr>
          <w:rFonts w:ascii="Bookman Old Style" w:hAnsi="Bookman Old Style"/>
          <w:i/>
          <w:sz w:val="24"/>
          <w:szCs w:val="24"/>
        </w:rPr>
        <w:t xml:space="preserve"> goods or services; the term used </w:t>
      </w:r>
      <w:r w:rsidR="0011014B" w:rsidRPr="0011014B">
        <w:rPr>
          <w:rFonts w:ascii="Bookman Old Style" w:hAnsi="Bookman Old Style"/>
          <w:i/>
          <w:sz w:val="24"/>
          <w:szCs w:val="24"/>
        </w:rPr>
        <w:t>colloquially</w:t>
      </w:r>
      <w:r w:rsidRPr="0011014B">
        <w:rPr>
          <w:rFonts w:ascii="Bookman Old Style" w:hAnsi="Bookman Old Style"/>
          <w:i/>
          <w:sz w:val="24"/>
          <w:szCs w:val="24"/>
        </w:rPr>
        <w:t xml:space="preserve"> in business and industry to refer to a </w:t>
      </w:r>
      <w:r w:rsidR="0011014B" w:rsidRPr="0011014B">
        <w:rPr>
          <w:rFonts w:ascii="Bookman Old Style" w:hAnsi="Bookman Old Style"/>
          <w:i/>
          <w:sz w:val="24"/>
          <w:szCs w:val="24"/>
        </w:rPr>
        <w:t>corporate</w:t>
      </w:r>
      <w:r w:rsidRPr="0011014B">
        <w:rPr>
          <w:rFonts w:ascii="Bookman Old Style" w:hAnsi="Bookman Old Style"/>
          <w:i/>
          <w:sz w:val="24"/>
          <w:szCs w:val="24"/>
        </w:rPr>
        <w:t xml:space="preserve"> or product name, a business image, or </w:t>
      </w:r>
      <w:r w:rsidR="0011014B" w:rsidRPr="0011014B">
        <w:rPr>
          <w:rFonts w:ascii="Bookman Old Style" w:hAnsi="Bookman Old Style"/>
          <w:i/>
          <w:sz w:val="24"/>
          <w:szCs w:val="24"/>
        </w:rPr>
        <w:t>a mark, regardless of whether it may legally qualify as a trade mark.”</w:t>
      </w:r>
    </w:p>
    <w:p w:rsidR="0011014B" w:rsidRDefault="0011014B" w:rsidP="0011014B">
      <w:pPr>
        <w:spacing w:line="360" w:lineRule="auto"/>
        <w:ind w:left="284"/>
        <w:jc w:val="both"/>
        <w:rPr>
          <w:rFonts w:ascii="Bookman Old Style" w:hAnsi="Bookman Old Style"/>
          <w:sz w:val="24"/>
          <w:szCs w:val="24"/>
        </w:rPr>
      </w:pPr>
      <w:r>
        <w:rPr>
          <w:rFonts w:ascii="Bookman Old Style" w:hAnsi="Bookman Old Style"/>
          <w:sz w:val="24"/>
          <w:szCs w:val="24"/>
        </w:rPr>
        <w:t>Whilst label is defined at page 890 as follows:</w:t>
      </w:r>
    </w:p>
    <w:p w:rsidR="0011014B" w:rsidRDefault="0011014B" w:rsidP="0011014B">
      <w:pPr>
        <w:spacing w:line="360" w:lineRule="auto"/>
        <w:ind w:left="720"/>
        <w:jc w:val="both"/>
        <w:rPr>
          <w:rFonts w:ascii="Bookman Old Style" w:hAnsi="Bookman Old Style"/>
          <w:i/>
          <w:sz w:val="24"/>
          <w:szCs w:val="24"/>
        </w:rPr>
      </w:pPr>
      <w:r w:rsidRPr="0011014B">
        <w:rPr>
          <w:rFonts w:ascii="Bookman Old Style" w:hAnsi="Bookman Old Style"/>
          <w:i/>
          <w:sz w:val="24"/>
          <w:szCs w:val="24"/>
        </w:rPr>
        <w:t xml:space="preserve">“An informative display of written or graphic matter, such as a logo, title, or similar </w:t>
      </w:r>
      <w:r w:rsidR="007E1004" w:rsidRPr="0011014B">
        <w:rPr>
          <w:rFonts w:ascii="Bookman Old Style" w:hAnsi="Bookman Old Style"/>
          <w:i/>
          <w:sz w:val="24"/>
          <w:szCs w:val="24"/>
        </w:rPr>
        <w:t>marking affixed</w:t>
      </w:r>
      <w:r w:rsidR="00EC06D4">
        <w:rPr>
          <w:rFonts w:ascii="Bookman Old Style" w:hAnsi="Bookman Old Style"/>
          <w:i/>
          <w:sz w:val="24"/>
          <w:szCs w:val="24"/>
        </w:rPr>
        <w:t xml:space="preserve"> t</w:t>
      </w:r>
      <w:r w:rsidRPr="0011014B">
        <w:rPr>
          <w:rFonts w:ascii="Bookman Old Style" w:hAnsi="Bookman Old Style"/>
          <w:i/>
          <w:sz w:val="24"/>
          <w:szCs w:val="24"/>
        </w:rPr>
        <w:t>o goods or services to identify their source.”</w:t>
      </w:r>
    </w:p>
    <w:p w:rsidR="0011014B" w:rsidRDefault="0011014B" w:rsidP="0011014B">
      <w:pPr>
        <w:spacing w:line="360" w:lineRule="auto"/>
        <w:jc w:val="both"/>
        <w:rPr>
          <w:rFonts w:ascii="Bookman Old Style" w:hAnsi="Bookman Old Style"/>
          <w:sz w:val="24"/>
          <w:szCs w:val="24"/>
        </w:rPr>
      </w:pPr>
      <w:r>
        <w:rPr>
          <w:rFonts w:ascii="Bookman Old Style" w:hAnsi="Bookman Old Style"/>
          <w:sz w:val="24"/>
          <w:szCs w:val="24"/>
        </w:rPr>
        <w:t>The meaning of these tw</w:t>
      </w:r>
      <w:r w:rsidR="00BD7A01">
        <w:rPr>
          <w:rFonts w:ascii="Bookman Old Style" w:hAnsi="Bookman Old Style"/>
          <w:sz w:val="24"/>
          <w:szCs w:val="24"/>
        </w:rPr>
        <w:t>o words is therefore that, they are</w:t>
      </w:r>
      <w:r>
        <w:rPr>
          <w:rFonts w:ascii="Bookman Old Style" w:hAnsi="Bookman Old Style"/>
          <w:sz w:val="24"/>
          <w:szCs w:val="24"/>
        </w:rPr>
        <w:t xml:space="preserve"> identification marks or signatures that define the parentage of the product they relate to</w:t>
      </w:r>
      <w:r w:rsidR="00C7276C">
        <w:rPr>
          <w:rFonts w:ascii="Bookman Old Style" w:hAnsi="Bookman Old Style"/>
          <w:sz w:val="24"/>
          <w:szCs w:val="24"/>
        </w:rPr>
        <w:t>. In my considered view, in view of the prominence of the word “TIGER”</w:t>
      </w:r>
      <w:r w:rsidR="00FA262B">
        <w:rPr>
          <w:rFonts w:ascii="Bookman Old Style" w:hAnsi="Bookman Old Style"/>
          <w:sz w:val="24"/>
          <w:szCs w:val="24"/>
        </w:rPr>
        <w:t>,</w:t>
      </w:r>
      <w:r w:rsidR="00C7276C">
        <w:rPr>
          <w:rFonts w:ascii="Bookman Old Style" w:hAnsi="Bookman Old Style"/>
          <w:sz w:val="24"/>
          <w:szCs w:val="24"/>
        </w:rPr>
        <w:t xml:space="preserve"> which has the effect of defusing the other words that follow</w:t>
      </w:r>
      <w:r w:rsidR="00BD7A01">
        <w:rPr>
          <w:rFonts w:ascii="Bookman Old Style" w:hAnsi="Bookman Old Style"/>
          <w:sz w:val="24"/>
          <w:szCs w:val="24"/>
        </w:rPr>
        <w:t>,</w:t>
      </w:r>
      <w:r w:rsidR="00C7276C">
        <w:rPr>
          <w:rFonts w:ascii="Bookman Old Style" w:hAnsi="Bookman Old Style"/>
          <w:sz w:val="24"/>
          <w:szCs w:val="24"/>
        </w:rPr>
        <w:t xml:space="preserve"> which are fairly common words, I find that there is similarit</w:t>
      </w:r>
      <w:r w:rsidR="00E87612">
        <w:rPr>
          <w:rFonts w:ascii="Bookman Old Style" w:hAnsi="Bookman Old Style"/>
          <w:sz w:val="24"/>
          <w:szCs w:val="24"/>
        </w:rPr>
        <w:t xml:space="preserve">y in the names TIGER BRANDS </w:t>
      </w:r>
      <w:r w:rsidR="00C7276C">
        <w:rPr>
          <w:rFonts w:ascii="Bookman Old Style" w:hAnsi="Bookman Old Style"/>
          <w:sz w:val="24"/>
          <w:szCs w:val="24"/>
        </w:rPr>
        <w:t>and TIGER LABEL such that there is a likelihood of the similarities deceiving the ave</w:t>
      </w:r>
      <w:r w:rsidR="00BF2E3D">
        <w:rPr>
          <w:rFonts w:ascii="Bookman Old Style" w:hAnsi="Bookman Old Style"/>
          <w:sz w:val="24"/>
          <w:szCs w:val="24"/>
        </w:rPr>
        <w:t>rage cust</w:t>
      </w:r>
      <w:r w:rsidR="00DC053B">
        <w:rPr>
          <w:rFonts w:ascii="Bookman Old Style" w:hAnsi="Bookman Old Style"/>
          <w:sz w:val="24"/>
          <w:szCs w:val="24"/>
        </w:rPr>
        <w:t xml:space="preserve">omer. </w:t>
      </w:r>
    </w:p>
    <w:p w:rsidR="00D81483" w:rsidRDefault="00DC053B" w:rsidP="0011014B">
      <w:pPr>
        <w:spacing w:line="360" w:lineRule="auto"/>
        <w:jc w:val="both"/>
        <w:rPr>
          <w:rFonts w:ascii="Bookman Old Style" w:hAnsi="Bookman Old Style"/>
          <w:sz w:val="24"/>
          <w:szCs w:val="24"/>
        </w:rPr>
      </w:pPr>
      <w:r>
        <w:rPr>
          <w:rFonts w:ascii="Bookman Old Style" w:hAnsi="Bookman Old Style"/>
          <w:sz w:val="24"/>
          <w:szCs w:val="24"/>
        </w:rPr>
        <w:t>As regards the second step</w:t>
      </w:r>
      <w:r w:rsidR="00BF2E3D">
        <w:rPr>
          <w:rFonts w:ascii="Bookman Old Style" w:hAnsi="Bookman Old Style"/>
          <w:sz w:val="24"/>
          <w:szCs w:val="24"/>
        </w:rPr>
        <w:t xml:space="preserve"> which</w:t>
      </w:r>
      <w:r w:rsidR="0011014B">
        <w:rPr>
          <w:rFonts w:ascii="Bookman Old Style" w:hAnsi="Bookman Old Style"/>
          <w:sz w:val="24"/>
          <w:szCs w:val="24"/>
        </w:rPr>
        <w:t xml:space="preserve"> is an examination of the logos,</w:t>
      </w:r>
      <w:r w:rsidR="00BF2E3D">
        <w:rPr>
          <w:rFonts w:ascii="Bookman Old Style" w:hAnsi="Bookman Old Style"/>
          <w:sz w:val="24"/>
          <w:szCs w:val="24"/>
        </w:rPr>
        <w:t xml:space="preserve"> the Respondent</w:t>
      </w:r>
      <w:r w:rsidR="0011014B">
        <w:rPr>
          <w:rFonts w:ascii="Bookman Old Style" w:hAnsi="Bookman Old Style"/>
          <w:sz w:val="24"/>
          <w:szCs w:val="24"/>
        </w:rPr>
        <w:t>’s</w:t>
      </w:r>
      <w:r w:rsidR="00BF2E3D">
        <w:rPr>
          <w:rFonts w:ascii="Bookman Old Style" w:hAnsi="Bookman Old Style"/>
          <w:sz w:val="24"/>
          <w:szCs w:val="24"/>
        </w:rPr>
        <w:t xml:space="preserve"> is at page 5</w:t>
      </w:r>
      <w:r w:rsidR="00BF11CF">
        <w:rPr>
          <w:rFonts w:ascii="Bookman Old Style" w:hAnsi="Bookman Old Style"/>
          <w:sz w:val="24"/>
          <w:szCs w:val="24"/>
        </w:rPr>
        <w:t>1</w:t>
      </w:r>
      <w:r w:rsidR="00BF2E3D">
        <w:rPr>
          <w:rFonts w:ascii="Bookman Old Style" w:hAnsi="Bookman Old Style"/>
          <w:sz w:val="24"/>
          <w:szCs w:val="24"/>
        </w:rPr>
        <w:t xml:space="preserve"> of the record of appeal while</w:t>
      </w:r>
      <w:r w:rsidR="00D633C9">
        <w:rPr>
          <w:rFonts w:ascii="Bookman Old Style" w:hAnsi="Bookman Old Style"/>
          <w:sz w:val="24"/>
          <w:szCs w:val="24"/>
        </w:rPr>
        <w:t xml:space="preserve"> the Appellant’s is at pages</w:t>
      </w:r>
      <w:r w:rsidR="00FA262B">
        <w:rPr>
          <w:rFonts w:ascii="Bookman Old Style" w:hAnsi="Bookman Old Style"/>
          <w:sz w:val="24"/>
          <w:szCs w:val="24"/>
        </w:rPr>
        <w:t xml:space="preserve"> </w:t>
      </w:r>
      <w:r w:rsidR="00D633C9">
        <w:rPr>
          <w:rFonts w:ascii="Bookman Old Style" w:hAnsi="Bookman Old Style"/>
          <w:sz w:val="24"/>
          <w:szCs w:val="24"/>
        </w:rPr>
        <w:t xml:space="preserve">109 </w:t>
      </w:r>
      <w:r w:rsidR="00BF2E3D">
        <w:rPr>
          <w:rFonts w:ascii="Bookman Old Style" w:hAnsi="Bookman Old Style"/>
          <w:sz w:val="24"/>
          <w:szCs w:val="24"/>
        </w:rPr>
        <w:t xml:space="preserve">and 110. Both logos bear the animal tiger mark, they are therefore similar in this respect. The </w:t>
      </w:r>
      <w:r w:rsidR="00BF11CF">
        <w:rPr>
          <w:rFonts w:ascii="Bookman Old Style" w:hAnsi="Bookman Old Style"/>
          <w:sz w:val="24"/>
          <w:szCs w:val="24"/>
        </w:rPr>
        <w:t>dissimilarity is in the posture that the tigers have</w:t>
      </w:r>
      <w:r w:rsidR="00BF2E3D">
        <w:rPr>
          <w:rFonts w:ascii="Bookman Old Style" w:hAnsi="Bookman Old Style"/>
          <w:sz w:val="24"/>
          <w:szCs w:val="24"/>
        </w:rPr>
        <w:t xml:space="preserve"> taken in the two logos. That is t</w:t>
      </w:r>
      <w:r w:rsidR="00BF11CF">
        <w:rPr>
          <w:rFonts w:ascii="Bookman Old Style" w:hAnsi="Bookman Old Style"/>
          <w:sz w:val="24"/>
          <w:szCs w:val="24"/>
        </w:rPr>
        <w:t>o say, in the Respondent’s logo, t</w:t>
      </w:r>
      <w:r w:rsidR="00BF2E3D">
        <w:rPr>
          <w:rFonts w:ascii="Bookman Old Style" w:hAnsi="Bookman Old Style"/>
          <w:sz w:val="24"/>
          <w:szCs w:val="24"/>
        </w:rPr>
        <w:t>he tiger appears to be in a positi</w:t>
      </w:r>
      <w:r w:rsidR="00BF11CF">
        <w:rPr>
          <w:rFonts w:ascii="Bookman Old Style" w:hAnsi="Bookman Old Style"/>
          <w:sz w:val="24"/>
          <w:szCs w:val="24"/>
        </w:rPr>
        <w:t>on</w:t>
      </w:r>
      <w:r w:rsidR="00BF2E3D">
        <w:rPr>
          <w:rFonts w:ascii="Bookman Old Style" w:hAnsi="Bookman Old Style"/>
          <w:sz w:val="24"/>
          <w:szCs w:val="24"/>
        </w:rPr>
        <w:t xml:space="preserve"> that suggests that it is moving towards one as he </w:t>
      </w:r>
      <w:r w:rsidR="00BF2E3D">
        <w:rPr>
          <w:rFonts w:ascii="Bookman Old Style" w:hAnsi="Bookman Old Style"/>
          <w:sz w:val="24"/>
          <w:szCs w:val="24"/>
        </w:rPr>
        <w:lastRenderedPageBreak/>
        <w:t>views it, whilst in the Appellant’s logo it appears to be stationary. One is able to discern this difference after a very critical examination of the two logos, not the casual or fleet</w:t>
      </w:r>
      <w:r w:rsidR="00997D22">
        <w:rPr>
          <w:rFonts w:ascii="Bookman Old Style" w:hAnsi="Bookman Old Style"/>
          <w:sz w:val="24"/>
          <w:szCs w:val="24"/>
        </w:rPr>
        <w:t>ing glance an average cu</w:t>
      </w:r>
      <w:r w:rsidR="00BF2E3D">
        <w:rPr>
          <w:rFonts w:ascii="Bookman Old Style" w:hAnsi="Bookman Old Style"/>
          <w:sz w:val="24"/>
          <w:szCs w:val="24"/>
        </w:rPr>
        <w:t xml:space="preserve">stomer gives to </w:t>
      </w:r>
      <w:r w:rsidR="00D81483">
        <w:rPr>
          <w:rFonts w:ascii="Bookman Old Style" w:hAnsi="Bookman Old Style"/>
          <w:sz w:val="24"/>
          <w:szCs w:val="24"/>
        </w:rPr>
        <w:t>products.</w:t>
      </w:r>
    </w:p>
    <w:p w:rsidR="00426EF8" w:rsidRDefault="00D81483" w:rsidP="00997D22">
      <w:pPr>
        <w:spacing w:line="360" w:lineRule="auto"/>
        <w:jc w:val="both"/>
        <w:rPr>
          <w:rFonts w:ascii="Bookman Old Style" w:hAnsi="Bookman Old Style"/>
          <w:sz w:val="24"/>
          <w:szCs w:val="24"/>
        </w:rPr>
      </w:pPr>
      <w:r>
        <w:rPr>
          <w:rFonts w:ascii="Bookman Old Style" w:hAnsi="Bookman Old Style"/>
          <w:sz w:val="24"/>
          <w:szCs w:val="24"/>
        </w:rPr>
        <w:t>As a consequence of what I have stated in the preceding paragraph</w:t>
      </w:r>
      <w:r w:rsidR="00FA262B">
        <w:rPr>
          <w:rFonts w:ascii="Bookman Old Style" w:hAnsi="Bookman Old Style"/>
          <w:sz w:val="24"/>
          <w:szCs w:val="24"/>
        </w:rPr>
        <w:t>s</w:t>
      </w:r>
      <w:r>
        <w:rPr>
          <w:rFonts w:ascii="Bookman Old Style" w:hAnsi="Bookman Old Style"/>
          <w:sz w:val="24"/>
          <w:szCs w:val="24"/>
        </w:rPr>
        <w:t xml:space="preserve"> I find </w:t>
      </w:r>
      <w:r w:rsidR="00FA262B">
        <w:rPr>
          <w:rFonts w:ascii="Bookman Old Style" w:hAnsi="Bookman Old Style"/>
          <w:sz w:val="24"/>
          <w:szCs w:val="24"/>
        </w:rPr>
        <w:t xml:space="preserve">the two </w:t>
      </w:r>
      <w:r w:rsidR="00E02E96">
        <w:rPr>
          <w:rFonts w:ascii="Bookman Old Style" w:hAnsi="Bookman Old Style"/>
          <w:sz w:val="24"/>
          <w:szCs w:val="24"/>
        </w:rPr>
        <w:t>trademarks</w:t>
      </w:r>
      <w:r w:rsidR="00FA262B">
        <w:rPr>
          <w:rFonts w:ascii="Bookman Old Style" w:hAnsi="Bookman Old Style"/>
          <w:sz w:val="24"/>
          <w:szCs w:val="24"/>
        </w:rPr>
        <w:t xml:space="preserve"> </w:t>
      </w:r>
      <w:r w:rsidR="00997D22">
        <w:rPr>
          <w:rFonts w:ascii="Bookman Old Style" w:hAnsi="Bookman Old Style"/>
          <w:sz w:val="24"/>
          <w:szCs w:val="24"/>
        </w:rPr>
        <w:t>ar</w:t>
      </w:r>
      <w:r w:rsidR="00C06438">
        <w:rPr>
          <w:rFonts w:ascii="Bookman Old Style" w:hAnsi="Bookman Old Style"/>
          <w:sz w:val="24"/>
          <w:szCs w:val="24"/>
        </w:rPr>
        <w:t xml:space="preserve">e similar to the extent that </w:t>
      </w:r>
      <w:r w:rsidR="00997D22">
        <w:rPr>
          <w:rFonts w:ascii="Bookman Old Style" w:hAnsi="Bookman Old Style"/>
          <w:sz w:val="24"/>
          <w:szCs w:val="24"/>
        </w:rPr>
        <w:t>the likelihood of an average</w:t>
      </w:r>
      <w:r w:rsidR="00FA262B">
        <w:rPr>
          <w:rFonts w:ascii="Bookman Old Style" w:hAnsi="Bookman Old Style"/>
          <w:sz w:val="24"/>
          <w:szCs w:val="24"/>
        </w:rPr>
        <w:t xml:space="preserve"> consumer being confused by the two </w:t>
      </w:r>
      <w:r w:rsidR="00E02E96">
        <w:rPr>
          <w:rFonts w:ascii="Bookman Old Style" w:hAnsi="Bookman Old Style"/>
          <w:sz w:val="24"/>
          <w:szCs w:val="24"/>
        </w:rPr>
        <w:t>trademarks</w:t>
      </w:r>
      <w:r w:rsidR="00FA262B">
        <w:rPr>
          <w:rFonts w:ascii="Bookman Old Style" w:hAnsi="Bookman Old Style"/>
          <w:sz w:val="24"/>
          <w:szCs w:val="24"/>
        </w:rPr>
        <w:t xml:space="preserve"> is high.</w:t>
      </w:r>
      <w:r w:rsidR="00BF2E3D">
        <w:rPr>
          <w:rFonts w:ascii="Bookman Old Style" w:hAnsi="Bookman Old Style"/>
          <w:sz w:val="24"/>
          <w:szCs w:val="24"/>
        </w:rPr>
        <w:t xml:space="preserve"> </w:t>
      </w:r>
    </w:p>
    <w:p w:rsidR="00C7276C" w:rsidRDefault="00C7276C" w:rsidP="00997D22">
      <w:pPr>
        <w:spacing w:line="360" w:lineRule="auto"/>
        <w:jc w:val="both"/>
        <w:rPr>
          <w:rFonts w:ascii="Bookman Old Style" w:hAnsi="Bookman Old Style"/>
          <w:sz w:val="24"/>
          <w:szCs w:val="24"/>
        </w:rPr>
      </w:pPr>
      <w:r>
        <w:rPr>
          <w:rFonts w:ascii="Bookman Old Style" w:hAnsi="Bookman Old Style"/>
          <w:sz w:val="24"/>
          <w:szCs w:val="24"/>
        </w:rPr>
        <w:t xml:space="preserve">Considering the points of dissimilarity, these lie in the </w:t>
      </w:r>
      <w:r w:rsidR="00CD2B4E">
        <w:rPr>
          <w:rFonts w:ascii="Bookman Old Style" w:hAnsi="Bookman Old Style"/>
          <w:sz w:val="24"/>
          <w:szCs w:val="24"/>
        </w:rPr>
        <w:t xml:space="preserve">words that follow the word </w:t>
      </w:r>
      <w:r>
        <w:rPr>
          <w:rFonts w:ascii="Bookman Old Style" w:hAnsi="Bookman Old Style"/>
          <w:sz w:val="24"/>
          <w:szCs w:val="24"/>
        </w:rPr>
        <w:t>TIGER in both names.</w:t>
      </w:r>
      <w:r w:rsidR="00B02038">
        <w:rPr>
          <w:rFonts w:ascii="Bookman Old Style" w:hAnsi="Bookman Old Style"/>
          <w:sz w:val="24"/>
          <w:szCs w:val="24"/>
        </w:rPr>
        <w:t xml:space="preserve">  These words are BRANDS and LABEL respectively and since they are spelt differently they are</w:t>
      </w:r>
      <w:r w:rsidR="00FA262B">
        <w:rPr>
          <w:rFonts w:ascii="Bookman Old Style" w:hAnsi="Bookman Old Style"/>
          <w:sz w:val="24"/>
          <w:szCs w:val="24"/>
        </w:rPr>
        <w:t xml:space="preserve"> </w:t>
      </w:r>
      <w:r w:rsidR="00C06438">
        <w:rPr>
          <w:rFonts w:ascii="Bookman Old Style" w:hAnsi="Bookman Old Style"/>
          <w:sz w:val="24"/>
          <w:szCs w:val="24"/>
        </w:rPr>
        <w:t>pronounced differently</w:t>
      </w:r>
      <w:r w:rsidR="00B02038">
        <w:rPr>
          <w:rFonts w:ascii="Bookman Old Style" w:hAnsi="Bookman Old Style"/>
          <w:sz w:val="24"/>
          <w:szCs w:val="24"/>
        </w:rPr>
        <w:t xml:space="preserve">. </w:t>
      </w:r>
    </w:p>
    <w:p w:rsidR="004710CC" w:rsidRDefault="004710CC" w:rsidP="00997D22">
      <w:pPr>
        <w:spacing w:line="360" w:lineRule="auto"/>
        <w:jc w:val="both"/>
        <w:rPr>
          <w:rFonts w:ascii="Bookman Old Style" w:hAnsi="Bookman Old Style"/>
          <w:sz w:val="24"/>
          <w:szCs w:val="24"/>
        </w:rPr>
      </w:pPr>
      <w:r>
        <w:rPr>
          <w:rFonts w:ascii="Bookman Old Style" w:hAnsi="Bookman Old Style"/>
          <w:sz w:val="24"/>
          <w:szCs w:val="24"/>
        </w:rPr>
        <w:t xml:space="preserve">The dissimilarities I have stated in the preceding paragraph do not however, in my considered view, result or have the effect of causing a significant departure from the main purpose attached to the name which is contained in the first word “TIGER”. The words in issue are fairly common words and are not </w:t>
      </w:r>
      <w:r w:rsidR="003D7F41">
        <w:rPr>
          <w:rFonts w:ascii="Bookman Old Style" w:hAnsi="Bookman Old Style"/>
          <w:sz w:val="24"/>
          <w:szCs w:val="24"/>
        </w:rPr>
        <w:t>distinctive enough to cause or bring about a significant distinction in the names they form a part of.</w:t>
      </w:r>
      <w:r w:rsidR="00B02038">
        <w:rPr>
          <w:rFonts w:ascii="Bookman Old Style" w:hAnsi="Bookman Old Style"/>
          <w:sz w:val="24"/>
          <w:szCs w:val="24"/>
        </w:rPr>
        <w:t xml:space="preserve">  The dissimilarities </w:t>
      </w:r>
      <w:r w:rsidR="00FA262B">
        <w:rPr>
          <w:rFonts w:ascii="Bookman Old Style" w:hAnsi="Bookman Old Style"/>
          <w:sz w:val="24"/>
          <w:szCs w:val="24"/>
        </w:rPr>
        <w:t>therefore</w:t>
      </w:r>
      <w:r w:rsidR="00694935">
        <w:rPr>
          <w:rFonts w:ascii="Bookman Old Style" w:hAnsi="Bookman Old Style"/>
          <w:sz w:val="24"/>
          <w:szCs w:val="24"/>
        </w:rPr>
        <w:t>,</w:t>
      </w:r>
      <w:r w:rsidR="00FA262B">
        <w:rPr>
          <w:rFonts w:ascii="Bookman Old Style" w:hAnsi="Bookman Old Style"/>
          <w:sz w:val="24"/>
          <w:szCs w:val="24"/>
        </w:rPr>
        <w:t xml:space="preserve"> </w:t>
      </w:r>
      <w:r w:rsidR="00B02038">
        <w:rPr>
          <w:rFonts w:ascii="Bookman Old Style" w:hAnsi="Bookman Old Style"/>
          <w:sz w:val="24"/>
          <w:szCs w:val="24"/>
        </w:rPr>
        <w:t>do not diffuse the similarities.</w:t>
      </w:r>
    </w:p>
    <w:p w:rsidR="003D7F41" w:rsidRDefault="003D7F41" w:rsidP="00997D22">
      <w:pPr>
        <w:spacing w:line="360" w:lineRule="auto"/>
        <w:jc w:val="both"/>
        <w:rPr>
          <w:rFonts w:ascii="Bookman Old Style" w:hAnsi="Bookman Old Style"/>
          <w:sz w:val="24"/>
          <w:szCs w:val="24"/>
        </w:rPr>
      </w:pPr>
      <w:r>
        <w:rPr>
          <w:rFonts w:ascii="Bookman Old Style" w:hAnsi="Bookman Old Style"/>
          <w:sz w:val="24"/>
          <w:szCs w:val="24"/>
        </w:rPr>
        <w:t>The collective effect of my findings under tests (1) and (2) is essentially that the similarities in the two names are such that we cannot elim</w:t>
      </w:r>
      <w:r w:rsidR="001D0382">
        <w:rPr>
          <w:rFonts w:ascii="Bookman Old Style" w:hAnsi="Bookman Old Style"/>
          <w:sz w:val="24"/>
          <w:szCs w:val="24"/>
        </w:rPr>
        <w:t>inate the chance of the</w:t>
      </w:r>
      <w:r>
        <w:rPr>
          <w:rFonts w:ascii="Bookman Old Style" w:hAnsi="Bookman Old Style"/>
          <w:sz w:val="24"/>
          <w:szCs w:val="24"/>
        </w:rPr>
        <w:t xml:space="preserve"> </w:t>
      </w:r>
      <w:r w:rsidR="004C7E33">
        <w:rPr>
          <w:rFonts w:ascii="Bookman Old Style" w:hAnsi="Bookman Old Style"/>
          <w:sz w:val="24"/>
          <w:szCs w:val="24"/>
        </w:rPr>
        <w:t>average cu</w:t>
      </w:r>
      <w:r w:rsidR="004C5714">
        <w:rPr>
          <w:rFonts w:ascii="Bookman Old Style" w:hAnsi="Bookman Old Style"/>
          <w:sz w:val="24"/>
          <w:szCs w:val="24"/>
        </w:rPr>
        <w:t>sto</w:t>
      </w:r>
      <w:r w:rsidR="001D0382">
        <w:rPr>
          <w:rFonts w:ascii="Bookman Old Style" w:hAnsi="Bookman Old Style"/>
          <w:sz w:val="24"/>
          <w:szCs w:val="24"/>
        </w:rPr>
        <w:t xml:space="preserve">mer being deceived and </w:t>
      </w:r>
      <w:r w:rsidR="004C5714">
        <w:rPr>
          <w:rFonts w:ascii="Bookman Old Style" w:hAnsi="Bookman Old Style"/>
          <w:sz w:val="24"/>
          <w:szCs w:val="24"/>
        </w:rPr>
        <w:t>t</w:t>
      </w:r>
      <w:r w:rsidR="001D0382">
        <w:rPr>
          <w:rFonts w:ascii="Bookman Old Style" w:hAnsi="Bookman Old Style"/>
          <w:sz w:val="24"/>
          <w:szCs w:val="24"/>
        </w:rPr>
        <w:t xml:space="preserve">hereby </w:t>
      </w:r>
      <w:r w:rsidR="00A53F1C">
        <w:rPr>
          <w:rFonts w:ascii="Bookman Old Style" w:hAnsi="Bookman Old Style"/>
          <w:sz w:val="24"/>
          <w:szCs w:val="24"/>
        </w:rPr>
        <w:t xml:space="preserve">disentitle him or </w:t>
      </w:r>
      <w:r w:rsidR="001D0382">
        <w:rPr>
          <w:rFonts w:ascii="Bookman Old Style" w:hAnsi="Bookman Old Style"/>
          <w:sz w:val="24"/>
          <w:szCs w:val="24"/>
        </w:rPr>
        <w:t>her to the</w:t>
      </w:r>
      <w:r w:rsidR="00E02E96">
        <w:rPr>
          <w:rFonts w:ascii="Bookman Old Style" w:hAnsi="Bookman Old Style"/>
          <w:sz w:val="24"/>
          <w:szCs w:val="24"/>
        </w:rPr>
        <w:t>ir</w:t>
      </w:r>
      <w:r w:rsidR="001D0382">
        <w:rPr>
          <w:rFonts w:ascii="Bookman Old Style" w:hAnsi="Bookman Old Style"/>
          <w:sz w:val="24"/>
          <w:szCs w:val="24"/>
        </w:rPr>
        <w:t xml:space="preserve"> preferred choice of product. </w:t>
      </w:r>
    </w:p>
    <w:p w:rsidR="00E77191" w:rsidRDefault="00A21AAE" w:rsidP="00997D22">
      <w:pPr>
        <w:spacing w:line="360" w:lineRule="auto"/>
        <w:jc w:val="both"/>
        <w:rPr>
          <w:rFonts w:ascii="Bookman Old Style" w:hAnsi="Bookman Old Style"/>
          <w:sz w:val="24"/>
          <w:szCs w:val="24"/>
        </w:rPr>
      </w:pPr>
      <w:r>
        <w:rPr>
          <w:rFonts w:ascii="Bookman Old Style" w:hAnsi="Bookman Old Style"/>
          <w:sz w:val="24"/>
          <w:szCs w:val="24"/>
        </w:rPr>
        <w:t>As regards test (3) which is</w:t>
      </w:r>
      <w:r w:rsidR="001D0382">
        <w:rPr>
          <w:rFonts w:ascii="Bookman Old Style" w:hAnsi="Bookman Old Style"/>
          <w:sz w:val="24"/>
          <w:szCs w:val="24"/>
        </w:rPr>
        <w:t xml:space="preserve"> a determination of whether ther</w:t>
      </w:r>
      <w:r w:rsidR="00B02038">
        <w:rPr>
          <w:rFonts w:ascii="Bookman Old Style" w:hAnsi="Bookman Old Style"/>
          <w:sz w:val="24"/>
          <w:szCs w:val="24"/>
        </w:rPr>
        <w:t>e</w:t>
      </w:r>
      <w:r>
        <w:rPr>
          <w:rFonts w:ascii="Bookman Old Style" w:hAnsi="Bookman Old Style"/>
          <w:sz w:val="24"/>
          <w:szCs w:val="24"/>
        </w:rPr>
        <w:t xml:space="preserve"> is some essential points of diffe</w:t>
      </w:r>
      <w:r w:rsidR="00D81483">
        <w:rPr>
          <w:rFonts w:ascii="Bookman Old Style" w:hAnsi="Bookman Old Style"/>
          <w:sz w:val="24"/>
          <w:szCs w:val="24"/>
        </w:rPr>
        <w:t>rence or resemblance which over</w:t>
      </w:r>
      <w:r>
        <w:rPr>
          <w:rFonts w:ascii="Bookman Old Style" w:hAnsi="Bookman Old Style"/>
          <w:sz w:val="24"/>
          <w:szCs w:val="24"/>
        </w:rPr>
        <w:t xml:space="preserve">comes or establishes the effect of the other points of resemblance, I shall begin by first examining how much of the matters complained of are common to the world. The main complaints by the Respondent </w:t>
      </w:r>
      <w:r w:rsidR="00B02038">
        <w:rPr>
          <w:rFonts w:ascii="Bookman Old Style" w:hAnsi="Bookman Old Style"/>
          <w:sz w:val="24"/>
          <w:szCs w:val="24"/>
        </w:rPr>
        <w:t>is</w:t>
      </w:r>
      <w:r>
        <w:rPr>
          <w:rFonts w:ascii="Bookman Old Style" w:hAnsi="Bookman Old Style"/>
          <w:sz w:val="24"/>
          <w:szCs w:val="24"/>
        </w:rPr>
        <w:t xml:space="preserve"> that the names are similar with emphasis on the word TIGER. It is also contended that the products for which the trade mark is required by the Appellant</w:t>
      </w:r>
      <w:r w:rsidR="00694935">
        <w:rPr>
          <w:rFonts w:ascii="Bookman Old Style" w:hAnsi="Bookman Old Style"/>
          <w:sz w:val="24"/>
          <w:szCs w:val="24"/>
        </w:rPr>
        <w:t>,</w:t>
      </w:r>
      <w:r>
        <w:rPr>
          <w:rFonts w:ascii="Bookman Old Style" w:hAnsi="Bookman Old Style"/>
          <w:sz w:val="24"/>
          <w:szCs w:val="24"/>
        </w:rPr>
        <w:t xml:space="preserve"> being biscuits </w:t>
      </w:r>
      <w:r w:rsidR="00E77191">
        <w:rPr>
          <w:rFonts w:ascii="Bookman Old Style" w:hAnsi="Bookman Old Style"/>
          <w:sz w:val="24"/>
          <w:szCs w:val="24"/>
        </w:rPr>
        <w:t>and wafers are some of the products that the Respondent already uses its mark for.</w:t>
      </w:r>
    </w:p>
    <w:p w:rsidR="00E77191" w:rsidRDefault="00E77191" w:rsidP="00997D22">
      <w:pPr>
        <w:spacing w:line="360" w:lineRule="auto"/>
        <w:jc w:val="both"/>
        <w:rPr>
          <w:rFonts w:ascii="Bookman Old Style" w:hAnsi="Bookman Old Style"/>
          <w:sz w:val="24"/>
          <w:szCs w:val="24"/>
        </w:rPr>
      </w:pPr>
      <w:r>
        <w:rPr>
          <w:rFonts w:ascii="Bookman Old Style" w:hAnsi="Bookman Old Style"/>
          <w:sz w:val="24"/>
          <w:szCs w:val="24"/>
        </w:rPr>
        <w:t xml:space="preserve">The word TIGER is derived from </w:t>
      </w:r>
      <w:r w:rsidR="00D81483">
        <w:rPr>
          <w:rFonts w:ascii="Bookman Old Style" w:hAnsi="Bookman Old Style"/>
          <w:sz w:val="24"/>
          <w:szCs w:val="24"/>
        </w:rPr>
        <w:t>the animal species of a tiger and i</w:t>
      </w:r>
      <w:r>
        <w:rPr>
          <w:rFonts w:ascii="Bookman Old Style" w:hAnsi="Bookman Old Style"/>
          <w:sz w:val="24"/>
          <w:szCs w:val="24"/>
        </w:rPr>
        <w:t>t is therefore a very common name. As for the products, biscuits and wafer for whic</w:t>
      </w:r>
      <w:r w:rsidR="00D81483">
        <w:rPr>
          <w:rFonts w:ascii="Bookman Old Style" w:hAnsi="Bookman Old Style"/>
          <w:sz w:val="24"/>
          <w:szCs w:val="24"/>
        </w:rPr>
        <w:t xml:space="preserve">h the </w:t>
      </w:r>
      <w:r w:rsidR="00D81483">
        <w:rPr>
          <w:rFonts w:ascii="Bookman Old Style" w:hAnsi="Bookman Old Style"/>
          <w:sz w:val="24"/>
          <w:szCs w:val="24"/>
        </w:rPr>
        <w:lastRenderedPageBreak/>
        <w:t>mark is intended, these to</w:t>
      </w:r>
      <w:r>
        <w:rPr>
          <w:rFonts w:ascii="Bookman Old Style" w:hAnsi="Bookman Old Style"/>
          <w:sz w:val="24"/>
          <w:szCs w:val="24"/>
        </w:rPr>
        <w:t>o are very common. The significance of this test and commonality implies that the possibility of a conflict is high.</w:t>
      </w:r>
    </w:p>
    <w:p w:rsidR="00027AC6" w:rsidRDefault="00E77191" w:rsidP="00997D22">
      <w:pPr>
        <w:spacing w:line="360" w:lineRule="auto"/>
        <w:jc w:val="both"/>
        <w:rPr>
          <w:rFonts w:ascii="Bookman Old Style" w:hAnsi="Bookman Old Style"/>
          <w:sz w:val="24"/>
          <w:szCs w:val="24"/>
        </w:rPr>
      </w:pPr>
      <w:r>
        <w:rPr>
          <w:rFonts w:ascii="Bookman Old Style" w:hAnsi="Bookman Old Style"/>
          <w:sz w:val="24"/>
          <w:szCs w:val="24"/>
        </w:rPr>
        <w:t xml:space="preserve">I now turn to determine </w:t>
      </w:r>
      <w:r w:rsidR="00027AC6">
        <w:rPr>
          <w:rFonts w:ascii="Bookman Old Style" w:hAnsi="Bookman Old Style"/>
          <w:sz w:val="24"/>
          <w:szCs w:val="24"/>
        </w:rPr>
        <w:t>how much of the matter complained of is common to the trade in other similar articles.</w:t>
      </w:r>
      <w:r w:rsidR="000E4BB6">
        <w:rPr>
          <w:rFonts w:ascii="Bookman Old Style" w:hAnsi="Bookman Old Style"/>
          <w:sz w:val="24"/>
          <w:szCs w:val="24"/>
        </w:rPr>
        <w:t xml:space="preserve"> </w:t>
      </w:r>
      <w:r w:rsidR="00027AC6">
        <w:rPr>
          <w:rFonts w:ascii="Bookman Old Style" w:hAnsi="Bookman Old Style"/>
          <w:sz w:val="24"/>
          <w:szCs w:val="24"/>
        </w:rPr>
        <w:t xml:space="preserve">It is common </w:t>
      </w:r>
      <w:r w:rsidR="00B371F9">
        <w:rPr>
          <w:rFonts w:ascii="Bookman Old Style" w:hAnsi="Bookman Old Style"/>
          <w:sz w:val="24"/>
          <w:szCs w:val="24"/>
        </w:rPr>
        <w:t>cause</w:t>
      </w:r>
      <w:r w:rsidR="004C5714">
        <w:rPr>
          <w:rFonts w:ascii="Bookman Old Style" w:hAnsi="Bookman Old Style"/>
          <w:sz w:val="24"/>
          <w:szCs w:val="24"/>
        </w:rPr>
        <w:t>,</w:t>
      </w:r>
      <w:r w:rsidR="00027AC6">
        <w:rPr>
          <w:rFonts w:ascii="Bookman Old Style" w:hAnsi="Bookman Old Style"/>
          <w:sz w:val="24"/>
          <w:szCs w:val="24"/>
        </w:rPr>
        <w:t xml:space="preserve"> and as has been established by the undisputed evidence of the Respondent’s witness</w:t>
      </w:r>
      <w:r w:rsidR="004C5714">
        <w:rPr>
          <w:rFonts w:ascii="Bookman Old Style" w:hAnsi="Bookman Old Style"/>
          <w:sz w:val="24"/>
          <w:szCs w:val="24"/>
        </w:rPr>
        <w:t>,</w:t>
      </w:r>
      <w:r w:rsidR="00027AC6">
        <w:rPr>
          <w:rFonts w:ascii="Bookman Old Style" w:hAnsi="Bookman Old Style"/>
          <w:sz w:val="24"/>
          <w:szCs w:val="24"/>
        </w:rPr>
        <w:t xml:space="preserve"> that biscuits and wafers are commonly traded. These products</w:t>
      </w:r>
      <w:r w:rsidR="000E4BB6">
        <w:rPr>
          <w:rFonts w:ascii="Bookman Old Style" w:hAnsi="Bookman Old Style"/>
          <w:sz w:val="24"/>
          <w:szCs w:val="24"/>
        </w:rPr>
        <w:t>,</w:t>
      </w:r>
      <w:r w:rsidR="00027AC6">
        <w:rPr>
          <w:rFonts w:ascii="Bookman Old Style" w:hAnsi="Bookman Old Style"/>
          <w:sz w:val="24"/>
          <w:szCs w:val="24"/>
        </w:rPr>
        <w:t xml:space="preserve"> as </w:t>
      </w:r>
      <w:r w:rsidR="00B371F9">
        <w:rPr>
          <w:rFonts w:ascii="Bookman Old Style" w:hAnsi="Bookman Old Style"/>
          <w:sz w:val="24"/>
          <w:szCs w:val="24"/>
        </w:rPr>
        <w:t>has</w:t>
      </w:r>
      <w:r w:rsidR="00027AC6">
        <w:rPr>
          <w:rFonts w:ascii="Bookman Old Style" w:hAnsi="Bookman Old Style"/>
          <w:sz w:val="24"/>
          <w:szCs w:val="24"/>
        </w:rPr>
        <w:t xml:space="preserve"> been demonstrated are common in Pick ‘n’ Pay, </w:t>
      </w:r>
      <w:r w:rsidR="00B02038">
        <w:rPr>
          <w:rFonts w:ascii="Bookman Old Style" w:hAnsi="Bookman Old Style"/>
          <w:sz w:val="24"/>
          <w:szCs w:val="24"/>
        </w:rPr>
        <w:t xml:space="preserve">Spur </w:t>
      </w:r>
      <w:r w:rsidR="00027AC6">
        <w:rPr>
          <w:rFonts w:ascii="Bookman Old Style" w:hAnsi="Bookman Old Style"/>
          <w:sz w:val="24"/>
          <w:szCs w:val="24"/>
        </w:rPr>
        <w:t>and Shoprite which are amongst the most popular supermarkets. The significance of this test is that it demonstrates the high chances of an average customer picking up a product as one of the parties</w:t>
      </w:r>
      <w:r w:rsidR="004C5714">
        <w:rPr>
          <w:rFonts w:ascii="Bookman Old Style" w:hAnsi="Bookman Old Style"/>
          <w:sz w:val="24"/>
          <w:szCs w:val="24"/>
        </w:rPr>
        <w:t>’</w:t>
      </w:r>
      <w:r w:rsidR="00027AC6">
        <w:rPr>
          <w:rFonts w:ascii="Bookman Old Style" w:hAnsi="Bookman Old Style"/>
          <w:sz w:val="24"/>
          <w:szCs w:val="24"/>
        </w:rPr>
        <w:t xml:space="preserve"> believing it </w:t>
      </w:r>
      <w:r w:rsidR="0000499C">
        <w:rPr>
          <w:rFonts w:ascii="Bookman Old Style" w:hAnsi="Bookman Old Style"/>
          <w:sz w:val="24"/>
          <w:szCs w:val="24"/>
        </w:rPr>
        <w:t>to be the product of the other.</w:t>
      </w:r>
      <w:r w:rsidR="00B02038">
        <w:rPr>
          <w:rFonts w:ascii="Bookman Old Style" w:hAnsi="Bookman Old Style"/>
          <w:sz w:val="24"/>
          <w:szCs w:val="24"/>
        </w:rPr>
        <w:t xml:space="preserve"> I have in the earlier part of this judgment when defining the </w:t>
      </w:r>
      <w:r w:rsidR="00451238">
        <w:rPr>
          <w:rFonts w:ascii="Bookman Old Style" w:hAnsi="Bookman Old Style"/>
          <w:sz w:val="24"/>
          <w:szCs w:val="24"/>
        </w:rPr>
        <w:t>phrase trade mark</w:t>
      </w:r>
      <w:r w:rsidR="004C5714">
        <w:rPr>
          <w:rFonts w:ascii="Bookman Old Style" w:hAnsi="Bookman Old Style"/>
          <w:sz w:val="24"/>
          <w:szCs w:val="24"/>
        </w:rPr>
        <w:t>,</w:t>
      </w:r>
      <w:r w:rsidR="00451238">
        <w:rPr>
          <w:rFonts w:ascii="Bookman Old Style" w:hAnsi="Bookman Old Style"/>
          <w:sz w:val="24"/>
          <w:szCs w:val="24"/>
        </w:rPr>
        <w:t xml:space="preserve"> stated that the purpose of a trade mark is to identi</w:t>
      </w:r>
      <w:r w:rsidR="001D0382">
        <w:rPr>
          <w:rFonts w:ascii="Bookman Old Style" w:hAnsi="Bookman Old Style"/>
          <w:sz w:val="24"/>
          <w:szCs w:val="24"/>
        </w:rPr>
        <w:t>fy the source or owners of products</w:t>
      </w:r>
      <w:r w:rsidR="00FC4D58">
        <w:rPr>
          <w:rFonts w:ascii="Bookman Old Style" w:hAnsi="Bookman Old Style"/>
          <w:sz w:val="24"/>
          <w:szCs w:val="24"/>
        </w:rPr>
        <w:t xml:space="preserve"> so that the customer can identify his</w:t>
      </w:r>
      <w:r w:rsidR="00C07782">
        <w:rPr>
          <w:rFonts w:ascii="Bookman Old Style" w:hAnsi="Bookman Old Style"/>
          <w:sz w:val="24"/>
          <w:szCs w:val="24"/>
        </w:rPr>
        <w:t xml:space="preserve"> or </w:t>
      </w:r>
      <w:r w:rsidR="004C5714">
        <w:rPr>
          <w:rFonts w:ascii="Bookman Old Style" w:hAnsi="Bookman Old Style"/>
          <w:sz w:val="24"/>
          <w:szCs w:val="24"/>
        </w:rPr>
        <w:t>her</w:t>
      </w:r>
      <w:r w:rsidR="00FC4D58">
        <w:rPr>
          <w:rFonts w:ascii="Bookman Old Style" w:hAnsi="Bookman Old Style"/>
          <w:sz w:val="24"/>
          <w:szCs w:val="24"/>
        </w:rPr>
        <w:t xml:space="preserve"> preferred choice of product</w:t>
      </w:r>
      <w:r w:rsidR="00451238">
        <w:rPr>
          <w:rFonts w:ascii="Bookman Old Style" w:hAnsi="Bookman Old Style"/>
          <w:sz w:val="24"/>
          <w:szCs w:val="24"/>
        </w:rPr>
        <w:t>.  This is for purposes of eliminating confusion.</w:t>
      </w:r>
    </w:p>
    <w:p w:rsidR="0000499C" w:rsidRDefault="0000499C" w:rsidP="00997D22">
      <w:pPr>
        <w:spacing w:line="360" w:lineRule="auto"/>
        <w:jc w:val="both"/>
        <w:rPr>
          <w:rFonts w:ascii="Bookman Old Style" w:hAnsi="Bookman Old Style"/>
          <w:sz w:val="24"/>
          <w:szCs w:val="24"/>
        </w:rPr>
      </w:pPr>
      <w:r>
        <w:rPr>
          <w:rFonts w:ascii="Bookman Old Style" w:hAnsi="Bookman Old Style"/>
          <w:sz w:val="24"/>
          <w:szCs w:val="24"/>
        </w:rPr>
        <w:t>As regards how much of the matter complained of is common to the trade in the specific commodity, this has adequately been dealt with in the preceding paragraph.</w:t>
      </w:r>
    </w:p>
    <w:p w:rsidR="00D11705" w:rsidRDefault="0000499C" w:rsidP="00997D22">
      <w:pPr>
        <w:spacing w:line="360" w:lineRule="auto"/>
        <w:jc w:val="both"/>
        <w:rPr>
          <w:rFonts w:ascii="Bookman Old Style" w:hAnsi="Bookman Old Style"/>
          <w:sz w:val="24"/>
          <w:szCs w:val="24"/>
        </w:rPr>
      </w:pPr>
      <w:r>
        <w:rPr>
          <w:rFonts w:ascii="Bookman Old Style" w:hAnsi="Bookman Old Style"/>
          <w:sz w:val="24"/>
          <w:szCs w:val="24"/>
        </w:rPr>
        <w:t>Therefore, having regard to all the considerations I have made in the preceding paragrap</w:t>
      </w:r>
      <w:r w:rsidR="00BD47AA">
        <w:rPr>
          <w:rFonts w:ascii="Bookman Old Style" w:hAnsi="Bookman Old Style"/>
          <w:sz w:val="24"/>
          <w:szCs w:val="24"/>
        </w:rPr>
        <w:t>hs, I can only come to one inescapable conclusion being that</w:t>
      </w:r>
      <w:r w:rsidR="004C5714">
        <w:rPr>
          <w:rFonts w:ascii="Bookman Old Style" w:hAnsi="Bookman Old Style"/>
          <w:sz w:val="24"/>
          <w:szCs w:val="24"/>
        </w:rPr>
        <w:t xml:space="preserve"> the</w:t>
      </w:r>
      <w:r>
        <w:rPr>
          <w:rFonts w:ascii="Bookman Old Style" w:hAnsi="Bookman Old Style"/>
          <w:sz w:val="24"/>
          <w:szCs w:val="24"/>
        </w:rPr>
        <w:t xml:space="preserve"> average customer of the retail dealers is likely to be deceived that the Appellant’s intended trade mark is that of the Respondent.</w:t>
      </w:r>
      <w:r w:rsidR="004C5714">
        <w:rPr>
          <w:rFonts w:ascii="Bookman Old Style" w:hAnsi="Bookman Old Style"/>
          <w:sz w:val="24"/>
          <w:szCs w:val="24"/>
        </w:rPr>
        <w:t xml:space="preserve"> In arriving at this</w:t>
      </w:r>
      <w:r w:rsidR="00BD47AA">
        <w:rPr>
          <w:rFonts w:ascii="Bookman Old Style" w:hAnsi="Bookman Old Style"/>
          <w:sz w:val="24"/>
          <w:szCs w:val="24"/>
        </w:rPr>
        <w:t xml:space="preserve"> conclusion I have considered the decision of the Registrar when the matter came up before him at first instance. I find that his decision </w:t>
      </w:r>
      <w:r w:rsidR="00861D74">
        <w:rPr>
          <w:rFonts w:ascii="Bookman Old Style" w:hAnsi="Bookman Old Style"/>
          <w:sz w:val="24"/>
          <w:szCs w:val="24"/>
        </w:rPr>
        <w:t>cannot</w:t>
      </w:r>
      <w:r w:rsidR="00BD47AA">
        <w:rPr>
          <w:rFonts w:ascii="Bookman Old Style" w:hAnsi="Bookman Old Style"/>
          <w:sz w:val="24"/>
          <w:szCs w:val="24"/>
        </w:rPr>
        <w:t xml:space="preserve"> be faulted </w:t>
      </w:r>
      <w:r w:rsidR="00D11705">
        <w:rPr>
          <w:rFonts w:ascii="Bookman Old Style" w:hAnsi="Bookman Old Style"/>
          <w:sz w:val="24"/>
          <w:szCs w:val="24"/>
        </w:rPr>
        <w:t xml:space="preserve">because he clearly considered the evidence, set out the law and applied the law properly to the issues before him. He also considered the arguments by the two sides and examined the two </w:t>
      </w:r>
      <w:r w:rsidR="0025650B">
        <w:rPr>
          <w:rFonts w:ascii="Bookman Old Style" w:hAnsi="Bookman Old Style"/>
          <w:sz w:val="24"/>
          <w:szCs w:val="24"/>
        </w:rPr>
        <w:t>trademarks</w:t>
      </w:r>
      <w:r w:rsidR="00D11705">
        <w:rPr>
          <w:rFonts w:ascii="Bookman Old Style" w:hAnsi="Bookman Old Style"/>
          <w:sz w:val="24"/>
          <w:szCs w:val="24"/>
        </w:rPr>
        <w:t>.</w:t>
      </w:r>
      <w:r w:rsidR="00451238">
        <w:rPr>
          <w:rFonts w:ascii="Bookman Old Style" w:hAnsi="Bookman Old Style"/>
          <w:sz w:val="24"/>
          <w:szCs w:val="24"/>
        </w:rPr>
        <w:t xml:space="preserve"> </w:t>
      </w:r>
      <w:r w:rsidR="00D11705">
        <w:rPr>
          <w:rFonts w:ascii="Bookman Old Style" w:hAnsi="Bookman Old Style"/>
          <w:sz w:val="24"/>
          <w:szCs w:val="24"/>
        </w:rPr>
        <w:t xml:space="preserve">This can be discerned from </w:t>
      </w:r>
      <w:r w:rsidR="00DA617D">
        <w:rPr>
          <w:rFonts w:ascii="Bookman Old Style" w:hAnsi="Bookman Old Style"/>
          <w:sz w:val="24"/>
          <w:szCs w:val="24"/>
        </w:rPr>
        <w:t xml:space="preserve">the </w:t>
      </w:r>
      <w:r w:rsidR="00D11705">
        <w:rPr>
          <w:rFonts w:ascii="Bookman Old Style" w:hAnsi="Bookman Old Style"/>
          <w:sz w:val="24"/>
          <w:szCs w:val="24"/>
        </w:rPr>
        <w:t>summary of the proceedings before him and the findings he made that I have set out in the earlier part of this judgment. I therefore dismiss the arguments</w:t>
      </w:r>
      <w:r w:rsidR="00D66FBD">
        <w:rPr>
          <w:rFonts w:ascii="Bookman Old Style" w:hAnsi="Bookman Old Style"/>
          <w:sz w:val="24"/>
          <w:szCs w:val="24"/>
        </w:rPr>
        <w:t xml:space="preserve"> made on all the five grounds by the Appellant that the Registrar erred at </w:t>
      </w:r>
      <w:r w:rsidR="00451238">
        <w:rPr>
          <w:rFonts w:ascii="Bookman Old Style" w:hAnsi="Bookman Old Style"/>
          <w:sz w:val="24"/>
          <w:szCs w:val="24"/>
        </w:rPr>
        <w:t xml:space="preserve">law </w:t>
      </w:r>
      <w:r w:rsidR="00D66FBD">
        <w:rPr>
          <w:rFonts w:ascii="Bookman Old Style" w:hAnsi="Bookman Old Style"/>
          <w:sz w:val="24"/>
          <w:szCs w:val="24"/>
        </w:rPr>
        <w:t>and in</w:t>
      </w:r>
      <w:r w:rsidR="00451238">
        <w:rPr>
          <w:rFonts w:ascii="Bookman Old Style" w:hAnsi="Bookman Old Style"/>
          <w:sz w:val="24"/>
          <w:szCs w:val="24"/>
        </w:rPr>
        <w:t xml:space="preserve"> </w:t>
      </w:r>
      <w:r w:rsidR="00D66FBD">
        <w:rPr>
          <w:rFonts w:ascii="Bookman Old Style" w:hAnsi="Bookman Old Style"/>
          <w:sz w:val="24"/>
          <w:szCs w:val="24"/>
        </w:rPr>
        <w:t xml:space="preserve">fact as regards similarity of the two </w:t>
      </w:r>
      <w:r w:rsidR="0025650B">
        <w:rPr>
          <w:rFonts w:ascii="Bookman Old Style" w:hAnsi="Bookman Old Style"/>
          <w:sz w:val="24"/>
          <w:szCs w:val="24"/>
        </w:rPr>
        <w:t>trademarks</w:t>
      </w:r>
      <w:r w:rsidR="00D66FBD">
        <w:rPr>
          <w:rFonts w:ascii="Bookman Old Style" w:hAnsi="Bookman Old Style"/>
          <w:sz w:val="24"/>
          <w:szCs w:val="24"/>
        </w:rPr>
        <w:t xml:space="preserve"> and that he did not review the evidence or apply the law and justify his findings.</w:t>
      </w:r>
    </w:p>
    <w:p w:rsidR="00A165EF" w:rsidRDefault="00D66FBD" w:rsidP="00997D22">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I have also considered </w:t>
      </w:r>
      <w:r w:rsidR="00A165EF">
        <w:rPr>
          <w:rFonts w:ascii="Bookman Old Style" w:hAnsi="Bookman Old Style"/>
          <w:sz w:val="24"/>
          <w:szCs w:val="24"/>
        </w:rPr>
        <w:t>the argument</w:t>
      </w:r>
      <w:r>
        <w:rPr>
          <w:rFonts w:ascii="Bookman Old Style" w:hAnsi="Bookman Old Style"/>
          <w:sz w:val="24"/>
          <w:szCs w:val="24"/>
        </w:rPr>
        <w:t xml:space="preserve"> made by counsel for the Appellant </w:t>
      </w:r>
      <w:r w:rsidR="00A165EF">
        <w:rPr>
          <w:rFonts w:ascii="Bookman Old Style" w:hAnsi="Bookman Old Style"/>
          <w:sz w:val="24"/>
          <w:szCs w:val="24"/>
        </w:rPr>
        <w:t>under</w:t>
      </w:r>
      <w:r w:rsidR="00FC4D58">
        <w:rPr>
          <w:rFonts w:ascii="Bookman Old Style" w:hAnsi="Bookman Old Style"/>
          <w:sz w:val="24"/>
          <w:szCs w:val="24"/>
        </w:rPr>
        <w:t xml:space="preserve"> </w:t>
      </w:r>
      <w:r w:rsidR="00A165EF">
        <w:rPr>
          <w:rFonts w:ascii="Bookman Old Style" w:hAnsi="Bookman Old Style"/>
          <w:sz w:val="24"/>
          <w:szCs w:val="24"/>
        </w:rPr>
        <w:t>ground</w:t>
      </w:r>
      <w:r w:rsidR="00451238">
        <w:rPr>
          <w:rFonts w:ascii="Bookman Old Style" w:hAnsi="Bookman Old Style"/>
          <w:sz w:val="24"/>
          <w:szCs w:val="24"/>
        </w:rPr>
        <w:t xml:space="preserve"> 1 regarding </w:t>
      </w:r>
      <w:r>
        <w:rPr>
          <w:rFonts w:ascii="Bookman Old Style" w:hAnsi="Bookman Old Style"/>
          <w:sz w:val="24"/>
          <w:szCs w:val="24"/>
        </w:rPr>
        <w:t>visual and phonetic similarity. She did submit that the comparison should not involve an element by element comparison such that</w:t>
      </w:r>
      <w:r w:rsidR="00A165EF">
        <w:rPr>
          <w:rFonts w:ascii="Bookman Old Style" w:hAnsi="Bookman Old Style"/>
          <w:sz w:val="24"/>
          <w:szCs w:val="24"/>
        </w:rPr>
        <w:t xml:space="preserve"> a part of one trade mark is compared with the other trade mark</w:t>
      </w:r>
      <w:r w:rsidR="00FC4D58">
        <w:rPr>
          <w:rFonts w:ascii="Bookman Old Style" w:hAnsi="Bookman Old Style"/>
          <w:sz w:val="24"/>
          <w:szCs w:val="24"/>
        </w:rPr>
        <w:t>,</w:t>
      </w:r>
      <w:r w:rsidR="00A165EF">
        <w:rPr>
          <w:rFonts w:ascii="Bookman Old Style" w:hAnsi="Bookman Old Style"/>
          <w:sz w:val="24"/>
          <w:szCs w:val="24"/>
        </w:rPr>
        <w:t xml:space="preserve"> so that one word is compared to part of the other without considering the overall appearance or sound. In articulating this argument she referred to the case of </w:t>
      </w:r>
      <w:r w:rsidR="00AE73C8" w:rsidRPr="00451238">
        <w:rPr>
          <w:rFonts w:ascii="Bookman Old Style" w:hAnsi="Bookman Old Style"/>
          <w:b/>
          <w:i/>
          <w:sz w:val="24"/>
          <w:szCs w:val="24"/>
        </w:rPr>
        <w:t>William</w:t>
      </w:r>
      <w:r w:rsidR="00AE73C8">
        <w:rPr>
          <w:rFonts w:ascii="Bookman Old Style" w:hAnsi="Bookman Old Style"/>
          <w:b/>
          <w:i/>
          <w:sz w:val="24"/>
          <w:szCs w:val="24"/>
        </w:rPr>
        <w:t xml:space="preserve"> B</w:t>
      </w:r>
      <w:r w:rsidR="00AE73C8" w:rsidRPr="00451238">
        <w:rPr>
          <w:rFonts w:ascii="Bookman Old Style" w:hAnsi="Bookman Old Style"/>
          <w:b/>
          <w:i/>
          <w:sz w:val="24"/>
          <w:szCs w:val="24"/>
        </w:rPr>
        <w:t>ailey</w:t>
      </w:r>
      <w:r w:rsidR="00AE73C8">
        <w:rPr>
          <w:rFonts w:ascii="Bookman Old Style" w:hAnsi="Bookman Old Style"/>
          <w:b/>
          <w:i/>
          <w:sz w:val="24"/>
          <w:szCs w:val="24"/>
        </w:rPr>
        <w:t>s A</w:t>
      </w:r>
      <w:r w:rsidR="00AE73C8" w:rsidRPr="00451238">
        <w:rPr>
          <w:rFonts w:ascii="Bookman Old Style" w:hAnsi="Bookman Old Style"/>
          <w:b/>
          <w:i/>
          <w:sz w:val="24"/>
          <w:szCs w:val="24"/>
        </w:rPr>
        <w:t>pplication</w:t>
      </w:r>
      <w:r w:rsidR="00AE73C8">
        <w:rPr>
          <w:rFonts w:ascii="Bookman Old Style" w:hAnsi="Bookman Old Style"/>
          <w:sz w:val="24"/>
          <w:szCs w:val="24"/>
        </w:rPr>
        <w:t xml:space="preserve"> </w:t>
      </w:r>
      <w:r w:rsidR="00AE73C8" w:rsidRPr="00DA617D">
        <w:rPr>
          <w:rFonts w:ascii="Bookman Old Style" w:hAnsi="Bookman Old Style"/>
          <w:b/>
          <w:i/>
          <w:sz w:val="24"/>
          <w:szCs w:val="24"/>
        </w:rPr>
        <w:t>(</w:t>
      </w:r>
      <w:r w:rsidR="00451238" w:rsidRPr="00DA617D">
        <w:rPr>
          <w:rFonts w:ascii="Bookman Old Style" w:hAnsi="Bookman Old Style"/>
          <w:b/>
          <w:i/>
          <w:sz w:val="24"/>
          <w:szCs w:val="24"/>
        </w:rPr>
        <w:t>9</w:t>
      </w:r>
      <w:r w:rsidR="00A165EF" w:rsidRPr="00DA617D">
        <w:rPr>
          <w:rFonts w:ascii="Bookman Old Style" w:hAnsi="Bookman Old Style"/>
          <w:b/>
          <w:i/>
          <w:sz w:val="24"/>
          <w:szCs w:val="24"/>
        </w:rPr>
        <w:t>)</w:t>
      </w:r>
      <w:r w:rsidR="00A165EF">
        <w:rPr>
          <w:rFonts w:ascii="Bookman Old Style" w:hAnsi="Bookman Old Style"/>
          <w:sz w:val="24"/>
          <w:szCs w:val="24"/>
        </w:rPr>
        <w:t xml:space="preserve"> in which </w:t>
      </w:r>
      <w:r w:rsidR="00451238">
        <w:rPr>
          <w:rFonts w:ascii="Bookman Old Style" w:hAnsi="Bookman Old Style"/>
          <w:sz w:val="24"/>
          <w:szCs w:val="24"/>
        </w:rPr>
        <w:t>she argued Farwel</w:t>
      </w:r>
      <w:r w:rsidR="00BA07DB">
        <w:rPr>
          <w:rFonts w:ascii="Bookman Old Style" w:hAnsi="Bookman Old Style"/>
          <w:sz w:val="24"/>
          <w:szCs w:val="24"/>
        </w:rPr>
        <w:t>,</w:t>
      </w:r>
      <w:r w:rsidR="00451238">
        <w:rPr>
          <w:rFonts w:ascii="Bookman Old Style" w:hAnsi="Bookman Old Style"/>
          <w:sz w:val="24"/>
          <w:szCs w:val="24"/>
        </w:rPr>
        <w:t xml:space="preserve"> J stated </w:t>
      </w:r>
      <w:r w:rsidR="00A165EF">
        <w:rPr>
          <w:rFonts w:ascii="Bookman Old Style" w:hAnsi="Bookman Old Style"/>
          <w:sz w:val="24"/>
          <w:szCs w:val="24"/>
        </w:rPr>
        <w:t>as follows:</w:t>
      </w:r>
    </w:p>
    <w:p w:rsidR="00D66FBD" w:rsidRDefault="00A165EF" w:rsidP="00997D22">
      <w:pPr>
        <w:spacing w:line="360" w:lineRule="auto"/>
        <w:ind w:left="720"/>
        <w:jc w:val="both"/>
        <w:rPr>
          <w:rFonts w:ascii="Bookman Old Style" w:hAnsi="Bookman Old Style"/>
          <w:i/>
          <w:sz w:val="24"/>
          <w:szCs w:val="24"/>
        </w:rPr>
      </w:pPr>
      <w:r w:rsidRPr="00A165EF">
        <w:rPr>
          <w:rFonts w:ascii="Bookman Old Style" w:hAnsi="Bookman Old Style"/>
          <w:i/>
          <w:sz w:val="24"/>
          <w:szCs w:val="24"/>
        </w:rPr>
        <w:t xml:space="preserve">“I do not think it is right to take part of the word; one word </w:t>
      </w:r>
      <w:r w:rsidR="003A6131" w:rsidRPr="00A165EF">
        <w:rPr>
          <w:rFonts w:ascii="Bookman Old Style" w:hAnsi="Bookman Old Style"/>
          <w:i/>
          <w:sz w:val="24"/>
          <w:szCs w:val="24"/>
        </w:rPr>
        <w:t>must be</w:t>
      </w:r>
      <w:r w:rsidRPr="00A165EF">
        <w:rPr>
          <w:rFonts w:ascii="Bookman Old Style" w:hAnsi="Bookman Old Style"/>
          <w:i/>
          <w:sz w:val="24"/>
          <w:szCs w:val="24"/>
        </w:rPr>
        <w:t xml:space="preserve"> considered as a whole and compared with the</w:t>
      </w:r>
      <w:r>
        <w:rPr>
          <w:rFonts w:ascii="Bookman Old Style" w:hAnsi="Bookman Old Style"/>
          <w:i/>
          <w:sz w:val="24"/>
          <w:szCs w:val="24"/>
        </w:rPr>
        <w:t xml:space="preserve"> </w:t>
      </w:r>
      <w:r w:rsidRPr="00A165EF">
        <w:rPr>
          <w:rFonts w:ascii="Bookman Old Style" w:hAnsi="Bookman Old Style"/>
          <w:i/>
          <w:sz w:val="24"/>
          <w:szCs w:val="24"/>
        </w:rPr>
        <w:t xml:space="preserve">other as a whole.”  </w:t>
      </w:r>
      <w:r w:rsidR="00D66FBD" w:rsidRPr="00A165EF">
        <w:rPr>
          <w:rFonts w:ascii="Bookman Old Style" w:hAnsi="Bookman Old Style"/>
          <w:i/>
          <w:sz w:val="24"/>
          <w:szCs w:val="24"/>
        </w:rPr>
        <w:t xml:space="preserve"> </w:t>
      </w:r>
    </w:p>
    <w:p w:rsidR="00EB0BCE" w:rsidRDefault="00A165EF" w:rsidP="00A165EF">
      <w:pPr>
        <w:spacing w:line="360" w:lineRule="auto"/>
        <w:jc w:val="both"/>
        <w:rPr>
          <w:rFonts w:ascii="Bookman Old Style" w:hAnsi="Bookman Old Style"/>
          <w:sz w:val="24"/>
          <w:szCs w:val="24"/>
        </w:rPr>
      </w:pPr>
      <w:r>
        <w:rPr>
          <w:rFonts w:ascii="Bookman Old Style" w:hAnsi="Bookman Old Style"/>
          <w:sz w:val="24"/>
          <w:szCs w:val="24"/>
        </w:rPr>
        <w:t>I agree with the argument by counsel and indeed the de</w:t>
      </w:r>
      <w:r w:rsidR="00451238">
        <w:rPr>
          <w:rFonts w:ascii="Bookman Old Style" w:hAnsi="Bookman Old Style"/>
          <w:sz w:val="24"/>
          <w:szCs w:val="24"/>
        </w:rPr>
        <w:t>cision by Farwel J. I may appear</w:t>
      </w:r>
      <w:r>
        <w:rPr>
          <w:rFonts w:ascii="Bookman Old Style" w:hAnsi="Bookman Old Style"/>
          <w:sz w:val="24"/>
          <w:szCs w:val="24"/>
        </w:rPr>
        <w:t xml:space="preserve"> to have fallen </w:t>
      </w:r>
      <w:r w:rsidR="00DA617D">
        <w:rPr>
          <w:rFonts w:ascii="Bookman Old Style" w:hAnsi="Bookman Old Style"/>
          <w:sz w:val="24"/>
          <w:szCs w:val="24"/>
        </w:rPr>
        <w:t>prey</w:t>
      </w:r>
      <w:r>
        <w:rPr>
          <w:rFonts w:ascii="Bookman Old Style" w:hAnsi="Bookman Old Style"/>
          <w:sz w:val="24"/>
          <w:szCs w:val="24"/>
        </w:rPr>
        <w:t xml:space="preserve"> of this sound argument by counsel and reasoning by Farwel</w:t>
      </w:r>
      <w:r w:rsidR="00451238">
        <w:rPr>
          <w:rFonts w:ascii="Bookman Old Style" w:hAnsi="Bookman Old Style"/>
          <w:sz w:val="24"/>
          <w:szCs w:val="24"/>
        </w:rPr>
        <w:t>,</w:t>
      </w:r>
      <w:r w:rsidR="00FC4D58">
        <w:rPr>
          <w:rFonts w:ascii="Bookman Old Style" w:hAnsi="Bookman Old Style"/>
          <w:sz w:val="24"/>
          <w:szCs w:val="24"/>
        </w:rPr>
        <w:t xml:space="preserve"> J when I considered </w:t>
      </w:r>
      <w:r>
        <w:rPr>
          <w:rFonts w:ascii="Bookman Old Style" w:hAnsi="Bookman Old Style"/>
          <w:sz w:val="24"/>
          <w:szCs w:val="24"/>
        </w:rPr>
        <w:t>test number (2) of</w:t>
      </w:r>
      <w:r w:rsidR="000C5B2C">
        <w:rPr>
          <w:rFonts w:ascii="Bookman Old Style" w:hAnsi="Bookman Old Style"/>
          <w:sz w:val="24"/>
          <w:szCs w:val="24"/>
        </w:rPr>
        <w:t xml:space="preserve"> comparing the two trade marks name</w:t>
      </w:r>
      <w:r w:rsidR="00EB0BCE">
        <w:rPr>
          <w:rFonts w:ascii="Bookman Old Style" w:hAnsi="Bookman Old Style"/>
          <w:sz w:val="24"/>
          <w:szCs w:val="24"/>
        </w:rPr>
        <w:t xml:space="preserve">s when I separated the first word TIGER on both trade </w:t>
      </w:r>
      <w:r w:rsidR="00293B05">
        <w:rPr>
          <w:rFonts w:ascii="Bookman Old Style" w:hAnsi="Bookman Old Style"/>
          <w:sz w:val="24"/>
          <w:szCs w:val="24"/>
        </w:rPr>
        <w:t>marks</w:t>
      </w:r>
      <w:r w:rsidR="00EB0BCE">
        <w:rPr>
          <w:rFonts w:ascii="Bookman Old Style" w:hAnsi="Bookman Old Style"/>
          <w:sz w:val="24"/>
          <w:szCs w:val="24"/>
        </w:rPr>
        <w:t xml:space="preserve"> from the other words</w:t>
      </w:r>
      <w:r w:rsidR="000C5B2C">
        <w:rPr>
          <w:rFonts w:ascii="Bookman Old Style" w:hAnsi="Bookman Old Style"/>
          <w:sz w:val="24"/>
          <w:szCs w:val="24"/>
        </w:rPr>
        <w:t xml:space="preserve"> at page</w:t>
      </w:r>
      <w:r w:rsidR="00FC4D58">
        <w:rPr>
          <w:rFonts w:ascii="Bookman Old Style" w:hAnsi="Bookman Old Style"/>
          <w:sz w:val="24"/>
          <w:szCs w:val="24"/>
        </w:rPr>
        <w:t xml:space="preserve"> 26 </w:t>
      </w:r>
      <w:r w:rsidR="000C5B2C">
        <w:rPr>
          <w:rFonts w:ascii="Bookman Old Style" w:hAnsi="Bookman Old Style"/>
          <w:sz w:val="24"/>
          <w:szCs w:val="24"/>
        </w:rPr>
        <w:t>of this judgment. In my considered view, I did not offend the arguments by counsel or indeed the</w:t>
      </w:r>
      <w:r w:rsidR="00FC4D58">
        <w:rPr>
          <w:rFonts w:ascii="Bookman Old Style" w:hAnsi="Bookman Old Style"/>
          <w:sz w:val="24"/>
          <w:szCs w:val="24"/>
        </w:rPr>
        <w:t xml:space="preserve"> sound </w:t>
      </w:r>
      <w:r w:rsidR="000C5B2C">
        <w:rPr>
          <w:rFonts w:ascii="Bookman Old Style" w:hAnsi="Bookman Old Style"/>
          <w:sz w:val="24"/>
          <w:szCs w:val="24"/>
        </w:rPr>
        <w:t>principle laid down by Farwel</w:t>
      </w:r>
      <w:r w:rsidR="00451238">
        <w:rPr>
          <w:rFonts w:ascii="Bookman Old Style" w:hAnsi="Bookman Old Style"/>
          <w:sz w:val="24"/>
          <w:szCs w:val="24"/>
        </w:rPr>
        <w:t>, J</w:t>
      </w:r>
      <w:r w:rsidR="000C5B2C">
        <w:rPr>
          <w:rFonts w:ascii="Bookman Old Style" w:hAnsi="Bookman Old Style"/>
          <w:sz w:val="24"/>
          <w:szCs w:val="24"/>
        </w:rPr>
        <w:t xml:space="preserve"> because I applied the test</w:t>
      </w:r>
      <w:r w:rsidR="00EB0BCE">
        <w:rPr>
          <w:rFonts w:ascii="Bookman Old Style" w:hAnsi="Bookman Old Style"/>
          <w:sz w:val="24"/>
          <w:szCs w:val="24"/>
        </w:rPr>
        <w:t xml:space="preserve"> laid down in the case of </w:t>
      </w:r>
      <w:r w:rsidR="00AE73C8">
        <w:rPr>
          <w:rFonts w:ascii="Bookman Old Style" w:hAnsi="Bookman Old Style"/>
          <w:b/>
          <w:i/>
          <w:sz w:val="24"/>
          <w:szCs w:val="24"/>
        </w:rPr>
        <w:t>Plascon-Evans Paints Ltd vs. Van R</w:t>
      </w:r>
      <w:r w:rsidR="00AE73C8" w:rsidRPr="00BF6A95">
        <w:rPr>
          <w:rFonts w:ascii="Bookman Old Style" w:hAnsi="Bookman Old Style"/>
          <w:b/>
          <w:i/>
          <w:sz w:val="24"/>
          <w:szCs w:val="24"/>
        </w:rPr>
        <w:t>eibeec</w:t>
      </w:r>
      <w:r w:rsidR="00AE73C8">
        <w:rPr>
          <w:rFonts w:ascii="Bookman Old Style" w:hAnsi="Bookman Old Style"/>
          <w:b/>
          <w:i/>
          <w:sz w:val="24"/>
          <w:szCs w:val="24"/>
        </w:rPr>
        <w:t>k Paints (Pty) L</w:t>
      </w:r>
      <w:r w:rsidR="00AE73C8" w:rsidRPr="00BF6A95">
        <w:rPr>
          <w:rFonts w:ascii="Bookman Old Style" w:hAnsi="Bookman Old Style"/>
          <w:b/>
          <w:i/>
          <w:sz w:val="24"/>
          <w:szCs w:val="24"/>
        </w:rPr>
        <w:t>td (19)</w:t>
      </w:r>
      <w:r w:rsidR="00AE73C8">
        <w:rPr>
          <w:rFonts w:ascii="Bookman Old Style" w:hAnsi="Bookman Old Style"/>
          <w:sz w:val="24"/>
          <w:szCs w:val="24"/>
        </w:rPr>
        <w:t xml:space="preserve"> </w:t>
      </w:r>
      <w:r w:rsidR="00EB0BCE">
        <w:rPr>
          <w:rFonts w:ascii="Bookman Old Style" w:hAnsi="Bookman Old Style"/>
          <w:sz w:val="24"/>
          <w:szCs w:val="24"/>
        </w:rPr>
        <w:t xml:space="preserve">in which the following guideline </w:t>
      </w:r>
      <w:r w:rsidR="00451238">
        <w:rPr>
          <w:rFonts w:ascii="Bookman Old Style" w:hAnsi="Bookman Old Style"/>
          <w:sz w:val="24"/>
          <w:szCs w:val="24"/>
        </w:rPr>
        <w:t xml:space="preserve">was laid down </w:t>
      </w:r>
      <w:r w:rsidR="00EB0BCE">
        <w:rPr>
          <w:rFonts w:ascii="Bookman Old Style" w:hAnsi="Bookman Old Style"/>
          <w:sz w:val="24"/>
          <w:szCs w:val="24"/>
        </w:rPr>
        <w:t>in making comparisons of marks:</w:t>
      </w:r>
    </w:p>
    <w:p w:rsidR="00997D22" w:rsidRDefault="00EB0BCE" w:rsidP="00997D22">
      <w:pPr>
        <w:spacing w:line="360" w:lineRule="auto"/>
        <w:ind w:left="720"/>
        <w:jc w:val="both"/>
        <w:rPr>
          <w:rFonts w:ascii="Bookman Old Style" w:hAnsi="Bookman Old Style"/>
          <w:i/>
          <w:sz w:val="24"/>
          <w:szCs w:val="24"/>
          <w:u w:val="single"/>
        </w:rPr>
      </w:pPr>
      <w:r w:rsidRPr="00557C17">
        <w:rPr>
          <w:rFonts w:ascii="Bookman Old Style" w:hAnsi="Bookman Old Style"/>
          <w:i/>
          <w:sz w:val="24"/>
          <w:szCs w:val="24"/>
        </w:rPr>
        <w:t xml:space="preserve">“The comparisons must be made with reference to the sense, sound and appearance of the marks. </w:t>
      </w:r>
      <w:r w:rsidRPr="00557C17">
        <w:rPr>
          <w:rFonts w:ascii="Bookman Old Style" w:hAnsi="Bookman Old Style"/>
          <w:i/>
          <w:sz w:val="24"/>
          <w:szCs w:val="24"/>
          <w:u w:val="single"/>
        </w:rPr>
        <w:t>The marks must be encountered in the market place and against</w:t>
      </w:r>
      <w:r w:rsidR="00A165EF" w:rsidRPr="00557C17">
        <w:rPr>
          <w:rFonts w:ascii="Bookman Old Style" w:hAnsi="Bookman Old Style"/>
          <w:i/>
          <w:sz w:val="24"/>
          <w:szCs w:val="24"/>
        </w:rPr>
        <w:t xml:space="preserve"> </w:t>
      </w:r>
      <w:r w:rsidRPr="00557C17">
        <w:rPr>
          <w:rFonts w:ascii="Bookman Old Style" w:hAnsi="Bookman Old Style"/>
          <w:i/>
          <w:sz w:val="24"/>
          <w:szCs w:val="24"/>
        </w:rPr>
        <w:t xml:space="preserve">the background of relevant surrounding circumstances … </w:t>
      </w:r>
      <w:r w:rsidRPr="00557C17">
        <w:rPr>
          <w:rFonts w:ascii="Bookman Old Style" w:hAnsi="Bookman Old Style"/>
          <w:i/>
          <w:sz w:val="24"/>
          <w:szCs w:val="24"/>
          <w:u w:val="single"/>
        </w:rPr>
        <w:t>If each</w:t>
      </w:r>
      <w:r w:rsidR="00451238">
        <w:rPr>
          <w:rFonts w:ascii="Bookman Old Style" w:hAnsi="Bookman Old Style"/>
          <w:i/>
          <w:sz w:val="24"/>
          <w:szCs w:val="24"/>
          <w:u w:val="single"/>
        </w:rPr>
        <w:t xml:space="preserve"> of the marks contains a</w:t>
      </w:r>
      <w:r w:rsidR="00501518" w:rsidRPr="00557C17">
        <w:rPr>
          <w:rFonts w:ascii="Bookman Old Style" w:hAnsi="Bookman Old Style"/>
          <w:i/>
          <w:sz w:val="24"/>
          <w:szCs w:val="24"/>
          <w:u w:val="single"/>
        </w:rPr>
        <w:t xml:space="preserve"> main or dominant feature or idea the likely impact made by this on the mind of the customer must be taken into account.”</w:t>
      </w:r>
    </w:p>
    <w:p w:rsidR="00FC4D58" w:rsidRPr="00997D22" w:rsidRDefault="00FC4D58" w:rsidP="00997D22">
      <w:pPr>
        <w:spacing w:line="360" w:lineRule="auto"/>
        <w:jc w:val="both"/>
        <w:rPr>
          <w:rFonts w:ascii="Bookman Old Style" w:hAnsi="Bookman Old Style"/>
          <w:i/>
          <w:sz w:val="24"/>
          <w:szCs w:val="24"/>
          <w:u w:val="single"/>
        </w:rPr>
      </w:pPr>
      <w:r>
        <w:rPr>
          <w:rFonts w:ascii="Bookman Old Style" w:hAnsi="Bookman Old Style"/>
          <w:sz w:val="24"/>
          <w:szCs w:val="24"/>
        </w:rPr>
        <w:t>(</w:t>
      </w:r>
      <w:r w:rsidR="004F03EA">
        <w:rPr>
          <w:rFonts w:ascii="Bookman Old Style" w:hAnsi="Bookman Old Style"/>
          <w:sz w:val="24"/>
          <w:szCs w:val="24"/>
        </w:rPr>
        <w:t>Underlining</w:t>
      </w:r>
      <w:r>
        <w:rPr>
          <w:rFonts w:ascii="Bookman Old Style" w:hAnsi="Bookman Old Style"/>
          <w:sz w:val="24"/>
          <w:szCs w:val="24"/>
        </w:rPr>
        <w:t xml:space="preserve"> is the court’s for emphasis only)</w:t>
      </w:r>
    </w:p>
    <w:p w:rsidR="00557C17" w:rsidRDefault="00557C17" w:rsidP="00557C17">
      <w:pPr>
        <w:spacing w:line="360" w:lineRule="auto"/>
        <w:jc w:val="both"/>
        <w:rPr>
          <w:rFonts w:ascii="Bookman Old Style" w:hAnsi="Bookman Old Style"/>
          <w:sz w:val="24"/>
          <w:szCs w:val="24"/>
        </w:rPr>
      </w:pPr>
      <w:r w:rsidRPr="00557C17">
        <w:rPr>
          <w:rFonts w:ascii="Bookman Old Style" w:hAnsi="Bookman Old Style"/>
          <w:sz w:val="24"/>
          <w:szCs w:val="24"/>
        </w:rPr>
        <w:t xml:space="preserve">In </w:t>
      </w:r>
      <w:r>
        <w:rPr>
          <w:rFonts w:ascii="Bookman Old Style" w:hAnsi="Bookman Old Style"/>
          <w:sz w:val="24"/>
          <w:szCs w:val="24"/>
        </w:rPr>
        <w:t>my analysis of the two marks I did find that the word TIGER is the prominent feature</w:t>
      </w:r>
      <w:r w:rsidR="0063766D">
        <w:rPr>
          <w:rFonts w:ascii="Bookman Old Style" w:hAnsi="Bookman Old Style"/>
          <w:sz w:val="24"/>
          <w:szCs w:val="24"/>
        </w:rPr>
        <w:t>. Further, the word and indeed animal tiger is (and to use the words from the quotation), the “main or dominant feature” which in my considered view, has a major impact on the mind of the average customer</w:t>
      </w:r>
      <w:r w:rsidR="00FC4D58">
        <w:rPr>
          <w:rFonts w:ascii="Bookman Old Style" w:hAnsi="Bookman Old Style"/>
          <w:sz w:val="24"/>
          <w:szCs w:val="24"/>
        </w:rPr>
        <w:t xml:space="preserve"> in </w:t>
      </w:r>
      <w:r w:rsidR="00FC4D58">
        <w:rPr>
          <w:rFonts w:ascii="Bookman Old Style" w:hAnsi="Bookman Old Style"/>
          <w:sz w:val="24"/>
          <w:szCs w:val="24"/>
        </w:rPr>
        <w:lastRenderedPageBreak/>
        <w:t>the market place</w:t>
      </w:r>
      <w:r w:rsidR="0063766D">
        <w:rPr>
          <w:rFonts w:ascii="Bookman Old Style" w:hAnsi="Bookman Old Style"/>
          <w:sz w:val="24"/>
          <w:szCs w:val="24"/>
        </w:rPr>
        <w:t xml:space="preserve">. I have therefore, in so finding not departed from the principle in the </w:t>
      </w:r>
      <w:r w:rsidR="0023245F" w:rsidRPr="00BF6A95">
        <w:rPr>
          <w:rFonts w:ascii="Bookman Old Style" w:hAnsi="Bookman Old Style"/>
          <w:b/>
          <w:i/>
          <w:sz w:val="24"/>
          <w:szCs w:val="24"/>
        </w:rPr>
        <w:t>William</w:t>
      </w:r>
      <w:r w:rsidR="0023245F">
        <w:rPr>
          <w:rFonts w:ascii="Bookman Old Style" w:hAnsi="Bookman Old Style"/>
          <w:b/>
          <w:i/>
          <w:sz w:val="24"/>
          <w:szCs w:val="24"/>
        </w:rPr>
        <w:t xml:space="preserve"> B</w:t>
      </w:r>
      <w:r w:rsidR="0023245F" w:rsidRPr="00BF6A95">
        <w:rPr>
          <w:rFonts w:ascii="Bookman Old Style" w:hAnsi="Bookman Old Style"/>
          <w:b/>
          <w:i/>
          <w:sz w:val="24"/>
          <w:szCs w:val="24"/>
        </w:rPr>
        <w:t xml:space="preserve">aileys </w:t>
      </w:r>
      <w:r w:rsidR="0023245F">
        <w:rPr>
          <w:rFonts w:ascii="Bookman Old Style" w:hAnsi="Bookman Old Style"/>
          <w:b/>
          <w:i/>
          <w:sz w:val="24"/>
          <w:szCs w:val="24"/>
        </w:rPr>
        <w:t xml:space="preserve">Application </w:t>
      </w:r>
      <w:r w:rsidR="0063766D" w:rsidRPr="00BF6A95">
        <w:rPr>
          <w:rFonts w:ascii="Bookman Old Style" w:hAnsi="Bookman Old Style"/>
          <w:b/>
          <w:i/>
          <w:sz w:val="24"/>
          <w:szCs w:val="24"/>
        </w:rPr>
        <w:t>(</w:t>
      </w:r>
      <w:r w:rsidR="00451238" w:rsidRPr="00BF6A95">
        <w:rPr>
          <w:rFonts w:ascii="Bookman Old Style" w:hAnsi="Bookman Old Style"/>
          <w:b/>
          <w:i/>
          <w:sz w:val="24"/>
          <w:szCs w:val="24"/>
        </w:rPr>
        <w:t>9</w:t>
      </w:r>
      <w:r w:rsidR="0063766D" w:rsidRPr="00BF6A95">
        <w:rPr>
          <w:rFonts w:ascii="Bookman Old Style" w:hAnsi="Bookman Old Style"/>
          <w:b/>
          <w:i/>
          <w:sz w:val="24"/>
          <w:szCs w:val="24"/>
        </w:rPr>
        <w:t>)</w:t>
      </w:r>
      <w:r w:rsidR="0063766D">
        <w:rPr>
          <w:rFonts w:ascii="Bookman Old Style" w:hAnsi="Bookman Old Style"/>
          <w:sz w:val="24"/>
          <w:szCs w:val="24"/>
        </w:rPr>
        <w:t xml:space="preserve"> case.</w:t>
      </w:r>
    </w:p>
    <w:p w:rsidR="0063766D" w:rsidRDefault="00AE2B61" w:rsidP="00557C17">
      <w:pPr>
        <w:spacing w:line="360" w:lineRule="auto"/>
        <w:jc w:val="both"/>
        <w:rPr>
          <w:rFonts w:ascii="Bookman Old Style" w:hAnsi="Bookman Old Style"/>
          <w:sz w:val="24"/>
          <w:szCs w:val="24"/>
        </w:rPr>
      </w:pPr>
      <w:r>
        <w:rPr>
          <w:rFonts w:ascii="Bookman Old Style" w:hAnsi="Bookman Old Style"/>
          <w:sz w:val="24"/>
          <w:szCs w:val="24"/>
        </w:rPr>
        <w:t>It is also important</w:t>
      </w:r>
      <w:r w:rsidR="0063766D">
        <w:rPr>
          <w:rFonts w:ascii="Bookman Old Style" w:hAnsi="Bookman Old Style"/>
          <w:sz w:val="24"/>
          <w:szCs w:val="24"/>
        </w:rPr>
        <w:t xml:space="preserve"> for me to point out that I have relied on the </w:t>
      </w:r>
      <w:r w:rsidR="0023245F">
        <w:rPr>
          <w:rFonts w:ascii="Bookman Old Style" w:hAnsi="Bookman Old Style"/>
          <w:b/>
          <w:i/>
          <w:sz w:val="24"/>
          <w:szCs w:val="24"/>
        </w:rPr>
        <w:t>P</w:t>
      </w:r>
      <w:r w:rsidR="0023245F" w:rsidRPr="00BF6A95">
        <w:rPr>
          <w:rFonts w:ascii="Bookman Old Style" w:hAnsi="Bookman Old Style"/>
          <w:b/>
          <w:i/>
          <w:sz w:val="24"/>
          <w:szCs w:val="24"/>
        </w:rPr>
        <w:t>la</w:t>
      </w:r>
      <w:r w:rsidR="0023245F">
        <w:rPr>
          <w:rFonts w:ascii="Bookman Old Style" w:hAnsi="Bookman Old Style"/>
          <w:b/>
          <w:i/>
          <w:sz w:val="24"/>
          <w:szCs w:val="24"/>
        </w:rPr>
        <w:t>s</w:t>
      </w:r>
      <w:r w:rsidR="0023245F" w:rsidRPr="00BF6A95">
        <w:rPr>
          <w:rFonts w:ascii="Bookman Old Style" w:hAnsi="Bookman Old Style"/>
          <w:b/>
          <w:i/>
          <w:sz w:val="24"/>
          <w:szCs w:val="24"/>
        </w:rPr>
        <w:t>con – Evans</w:t>
      </w:r>
      <w:r w:rsidR="0023245F">
        <w:rPr>
          <w:rFonts w:ascii="Bookman Old Style" w:hAnsi="Bookman Old Style"/>
          <w:b/>
          <w:i/>
          <w:sz w:val="24"/>
          <w:szCs w:val="24"/>
        </w:rPr>
        <w:t xml:space="preserve"> P</w:t>
      </w:r>
      <w:r w:rsidR="0023245F" w:rsidRPr="00BF6A95">
        <w:rPr>
          <w:rFonts w:ascii="Bookman Old Style" w:hAnsi="Bookman Old Style"/>
          <w:b/>
          <w:i/>
          <w:sz w:val="24"/>
          <w:szCs w:val="24"/>
        </w:rPr>
        <w:t xml:space="preserve">aints </w:t>
      </w:r>
      <w:r w:rsidR="0063766D" w:rsidRPr="00BF6A95">
        <w:rPr>
          <w:rFonts w:ascii="Bookman Old Style" w:hAnsi="Bookman Old Style"/>
          <w:b/>
          <w:i/>
          <w:sz w:val="24"/>
          <w:szCs w:val="24"/>
        </w:rPr>
        <w:t>(</w:t>
      </w:r>
      <w:r w:rsidR="00FC4D58" w:rsidRPr="00BF6A95">
        <w:rPr>
          <w:rFonts w:ascii="Bookman Old Style" w:hAnsi="Bookman Old Style"/>
          <w:b/>
          <w:i/>
          <w:sz w:val="24"/>
          <w:szCs w:val="24"/>
        </w:rPr>
        <w:t>19</w:t>
      </w:r>
      <w:r w:rsidR="0063766D" w:rsidRPr="00BF6A95">
        <w:rPr>
          <w:rFonts w:ascii="Bookman Old Style" w:hAnsi="Bookman Old Style"/>
          <w:b/>
          <w:i/>
          <w:sz w:val="24"/>
          <w:szCs w:val="24"/>
        </w:rPr>
        <w:t>)</w:t>
      </w:r>
      <w:r w:rsidR="0063766D">
        <w:rPr>
          <w:rFonts w:ascii="Bookman Old Style" w:hAnsi="Bookman Old Style"/>
          <w:b/>
          <w:sz w:val="24"/>
          <w:szCs w:val="24"/>
        </w:rPr>
        <w:t xml:space="preserve"> </w:t>
      </w:r>
      <w:r w:rsidR="0063766D">
        <w:rPr>
          <w:rFonts w:ascii="Bookman Old Style" w:hAnsi="Bookman Old Style"/>
          <w:sz w:val="24"/>
          <w:szCs w:val="24"/>
        </w:rPr>
        <w:t>case although</w:t>
      </w:r>
      <w:r w:rsidR="00BD2056">
        <w:rPr>
          <w:rFonts w:ascii="Bookman Old Style" w:hAnsi="Bookman Old Style"/>
          <w:sz w:val="24"/>
          <w:szCs w:val="24"/>
        </w:rPr>
        <w:t xml:space="preserve"> </w:t>
      </w:r>
      <w:r w:rsidR="0063766D">
        <w:rPr>
          <w:rFonts w:ascii="Bookman Old Style" w:hAnsi="Bookman Old Style"/>
          <w:sz w:val="24"/>
          <w:szCs w:val="24"/>
        </w:rPr>
        <w:t xml:space="preserve">it is a South African case because it is quoted in the book by LTC Harms entitled </w:t>
      </w:r>
      <w:r>
        <w:rPr>
          <w:rFonts w:ascii="Bookman Old Style" w:hAnsi="Bookman Old Style"/>
          <w:b/>
          <w:i/>
          <w:sz w:val="24"/>
          <w:szCs w:val="24"/>
        </w:rPr>
        <w:t>The E</w:t>
      </w:r>
      <w:r w:rsidR="0063766D" w:rsidRPr="00AE2B61">
        <w:rPr>
          <w:rFonts w:ascii="Bookman Old Style" w:hAnsi="Bookman Old Style"/>
          <w:b/>
          <w:i/>
          <w:sz w:val="24"/>
          <w:szCs w:val="24"/>
        </w:rPr>
        <w:t>nforcement of Intellectual</w:t>
      </w:r>
      <w:r w:rsidR="0063766D">
        <w:rPr>
          <w:rFonts w:ascii="Bookman Old Style" w:hAnsi="Bookman Old Style"/>
          <w:sz w:val="24"/>
          <w:szCs w:val="24"/>
        </w:rPr>
        <w:t xml:space="preserve"> </w:t>
      </w:r>
      <w:r w:rsidR="00CD0795" w:rsidRPr="00AE2B61">
        <w:rPr>
          <w:rFonts w:ascii="Bookman Old Style" w:hAnsi="Bookman Old Style"/>
          <w:b/>
          <w:i/>
          <w:sz w:val="24"/>
          <w:szCs w:val="24"/>
        </w:rPr>
        <w:t>Property</w:t>
      </w:r>
      <w:r w:rsidR="0063766D" w:rsidRPr="00AE2B61">
        <w:rPr>
          <w:rFonts w:ascii="Bookman Old Style" w:hAnsi="Bookman Old Style"/>
          <w:b/>
          <w:i/>
          <w:sz w:val="24"/>
          <w:szCs w:val="24"/>
        </w:rPr>
        <w:t xml:space="preserve"> </w:t>
      </w:r>
      <w:r>
        <w:rPr>
          <w:rFonts w:ascii="Bookman Old Style" w:hAnsi="Bookman Old Style"/>
          <w:b/>
          <w:i/>
          <w:sz w:val="24"/>
          <w:szCs w:val="24"/>
        </w:rPr>
        <w:t>R</w:t>
      </w:r>
      <w:r w:rsidR="0063766D" w:rsidRPr="00AE2B61">
        <w:rPr>
          <w:rFonts w:ascii="Bookman Old Style" w:hAnsi="Bookman Old Style"/>
          <w:b/>
          <w:i/>
          <w:sz w:val="24"/>
          <w:szCs w:val="24"/>
        </w:rPr>
        <w:t>ights: A</w:t>
      </w:r>
      <w:r w:rsidR="00CD0795" w:rsidRPr="00AE2B61">
        <w:rPr>
          <w:rFonts w:ascii="Bookman Old Style" w:hAnsi="Bookman Old Style"/>
          <w:b/>
          <w:i/>
          <w:sz w:val="24"/>
          <w:szCs w:val="24"/>
        </w:rPr>
        <w:t xml:space="preserve"> </w:t>
      </w:r>
      <w:r>
        <w:rPr>
          <w:rFonts w:ascii="Bookman Old Style" w:hAnsi="Bookman Old Style"/>
          <w:b/>
          <w:i/>
          <w:sz w:val="24"/>
          <w:szCs w:val="24"/>
        </w:rPr>
        <w:t>C</w:t>
      </w:r>
      <w:r w:rsidR="0063766D" w:rsidRPr="00AE2B61">
        <w:rPr>
          <w:rFonts w:ascii="Bookman Old Style" w:hAnsi="Bookman Old Style"/>
          <w:b/>
          <w:i/>
          <w:sz w:val="24"/>
          <w:szCs w:val="24"/>
        </w:rPr>
        <w:t>ase Book</w:t>
      </w:r>
      <w:r w:rsidR="0063766D">
        <w:rPr>
          <w:rFonts w:ascii="Bookman Old Style" w:hAnsi="Bookman Old Style"/>
          <w:sz w:val="24"/>
          <w:szCs w:val="24"/>
        </w:rPr>
        <w:t>. The said book i</w:t>
      </w:r>
      <w:r>
        <w:rPr>
          <w:rFonts w:ascii="Bookman Old Style" w:hAnsi="Bookman Old Style"/>
          <w:sz w:val="24"/>
          <w:szCs w:val="24"/>
        </w:rPr>
        <w:t xml:space="preserve">s a compilation of cases on </w:t>
      </w:r>
      <w:r w:rsidR="0063766D">
        <w:rPr>
          <w:rFonts w:ascii="Bookman Old Style" w:hAnsi="Bookman Old Style"/>
          <w:sz w:val="24"/>
          <w:szCs w:val="24"/>
        </w:rPr>
        <w:t xml:space="preserve">intellectual </w:t>
      </w:r>
      <w:r w:rsidR="007931EE">
        <w:rPr>
          <w:rFonts w:ascii="Bookman Old Style" w:hAnsi="Bookman Old Style"/>
          <w:sz w:val="24"/>
          <w:szCs w:val="24"/>
        </w:rPr>
        <w:t>property and approved by the Wo</w:t>
      </w:r>
      <w:r w:rsidR="0063766D">
        <w:rPr>
          <w:rFonts w:ascii="Bookman Old Style" w:hAnsi="Bookman Old Style"/>
          <w:sz w:val="24"/>
          <w:szCs w:val="24"/>
        </w:rPr>
        <w:t xml:space="preserve">rld Intellectual Property </w:t>
      </w:r>
      <w:r>
        <w:rPr>
          <w:rFonts w:ascii="Bookman Old Style" w:hAnsi="Bookman Old Style"/>
          <w:sz w:val="24"/>
          <w:szCs w:val="24"/>
        </w:rPr>
        <w:t xml:space="preserve">Organisation (WIPO) </w:t>
      </w:r>
      <w:r w:rsidR="0063766D">
        <w:rPr>
          <w:rFonts w:ascii="Bookman Old Style" w:hAnsi="Bookman Old Style"/>
          <w:sz w:val="24"/>
          <w:szCs w:val="24"/>
        </w:rPr>
        <w:t xml:space="preserve">which is a </w:t>
      </w:r>
      <w:r w:rsidR="00CD0795">
        <w:rPr>
          <w:rFonts w:ascii="Bookman Old Style" w:hAnsi="Bookman Old Style"/>
          <w:sz w:val="24"/>
          <w:szCs w:val="24"/>
        </w:rPr>
        <w:t>worldwide</w:t>
      </w:r>
      <w:r w:rsidR="0063766D">
        <w:rPr>
          <w:rFonts w:ascii="Bookman Old Style" w:hAnsi="Bookman Old Style"/>
          <w:sz w:val="24"/>
          <w:szCs w:val="24"/>
        </w:rPr>
        <w:t xml:space="preserve"> </w:t>
      </w:r>
      <w:r w:rsidR="00CD0795">
        <w:rPr>
          <w:rFonts w:ascii="Bookman Old Style" w:hAnsi="Bookman Old Style"/>
          <w:sz w:val="24"/>
          <w:szCs w:val="24"/>
        </w:rPr>
        <w:t>regulator on intellectual property law. Further, the scope of the book in the introduction section clearly indicate</w:t>
      </w:r>
      <w:r w:rsidR="00E26608">
        <w:rPr>
          <w:rFonts w:ascii="Bookman Old Style" w:hAnsi="Bookman Old Style"/>
          <w:sz w:val="24"/>
          <w:szCs w:val="24"/>
        </w:rPr>
        <w:t>s</w:t>
      </w:r>
      <w:r w:rsidR="00CD0795">
        <w:rPr>
          <w:rFonts w:ascii="Bookman Old Style" w:hAnsi="Bookman Old Style"/>
          <w:sz w:val="24"/>
          <w:szCs w:val="24"/>
        </w:rPr>
        <w:t xml:space="preserve"> that </w:t>
      </w:r>
      <w:r w:rsidR="00E26608">
        <w:rPr>
          <w:rFonts w:ascii="Bookman Old Style" w:hAnsi="Bookman Old Style"/>
          <w:sz w:val="24"/>
          <w:szCs w:val="24"/>
        </w:rPr>
        <w:t xml:space="preserve">the </w:t>
      </w:r>
      <w:r w:rsidR="007724F5">
        <w:rPr>
          <w:rFonts w:ascii="Bookman Old Style" w:hAnsi="Bookman Old Style"/>
          <w:sz w:val="24"/>
          <w:szCs w:val="24"/>
        </w:rPr>
        <w:t xml:space="preserve">judgment‘s </w:t>
      </w:r>
      <w:r w:rsidR="00E26608">
        <w:rPr>
          <w:rFonts w:ascii="Bookman Old Style" w:hAnsi="Bookman Old Style"/>
          <w:sz w:val="24"/>
          <w:szCs w:val="24"/>
        </w:rPr>
        <w:t xml:space="preserve">referred to </w:t>
      </w:r>
      <w:r w:rsidR="00CD0795">
        <w:rPr>
          <w:rFonts w:ascii="Bookman Old Style" w:hAnsi="Bookman Old Style"/>
          <w:sz w:val="24"/>
          <w:szCs w:val="24"/>
        </w:rPr>
        <w:t xml:space="preserve">are from </w:t>
      </w:r>
      <w:r w:rsidR="007724F5">
        <w:rPr>
          <w:rFonts w:ascii="Bookman Old Style" w:hAnsi="Bookman Old Style"/>
          <w:sz w:val="24"/>
          <w:szCs w:val="24"/>
        </w:rPr>
        <w:t xml:space="preserve">both </w:t>
      </w:r>
      <w:r w:rsidR="00CD0795">
        <w:rPr>
          <w:rFonts w:ascii="Bookman Old Style" w:hAnsi="Bookman Old Style"/>
          <w:sz w:val="24"/>
          <w:szCs w:val="24"/>
        </w:rPr>
        <w:t xml:space="preserve">common law and civil law jurisdictions. Zambia being a common law jurisdiction, the book and authorities contained therein can safely be </w:t>
      </w:r>
      <w:r w:rsidR="007931EE">
        <w:rPr>
          <w:rFonts w:ascii="Bookman Old Style" w:hAnsi="Bookman Old Style"/>
          <w:sz w:val="24"/>
          <w:szCs w:val="24"/>
        </w:rPr>
        <w:t>applied to</w:t>
      </w:r>
      <w:r w:rsidR="00CD0795">
        <w:rPr>
          <w:rFonts w:ascii="Bookman Old Style" w:hAnsi="Bookman Old Style"/>
          <w:sz w:val="24"/>
          <w:szCs w:val="24"/>
        </w:rPr>
        <w:t xml:space="preserve"> this country especially that the book reminds the reader that the difference</w:t>
      </w:r>
      <w:r w:rsidR="007931EE">
        <w:rPr>
          <w:rFonts w:ascii="Bookman Old Style" w:hAnsi="Bookman Old Style"/>
          <w:sz w:val="24"/>
          <w:szCs w:val="24"/>
        </w:rPr>
        <w:t xml:space="preserve"> between the substantive </w:t>
      </w:r>
      <w:r w:rsidR="00730D64">
        <w:rPr>
          <w:rFonts w:ascii="Bookman Old Style" w:hAnsi="Bookman Old Style"/>
          <w:sz w:val="24"/>
          <w:szCs w:val="24"/>
        </w:rPr>
        <w:t>provisions of IP laws in common</w:t>
      </w:r>
      <w:r w:rsidR="009B7A9E">
        <w:rPr>
          <w:rFonts w:ascii="Bookman Old Style" w:hAnsi="Bookman Old Style"/>
          <w:sz w:val="24"/>
          <w:szCs w:val="24"/>
        </w:rPr>
        <w:t xml:space="preserve"> law and civil </w:t>
      </w:r>
      <w:r w:rsidR="007931EE">
        <w:rPr>
          <w:rFonts w:ascii="Bookman Old Style" w:hAnsi="Bookman Old Style"/>
          <w:sz w:val="24"/>
          <w:szCs w:val="24"/>
        </w:rPr>
        <w:t xml:space="preserve">law countries are relatively small </w:t>
      </w:r>
      <w:r w:rsidR="00E26608">
        <w:rPr>
          <w:rFonts w:ascii="Bookman Old Style" w:hAnsi="Bookman Old Style"/>
          <w:sz w:val="24"/>
          <w:szCs w:val="24"/>
        </w:rPr>
        <w:t>(</w:t>
      </w:r>
      <w:r w:rsidR="007931EE">
        <w:rPr>
          <w:rFonts w:ascii="Bookman Old Style" w:hAnsi="Bookman Old Style"/>
          <w:sz w:val="24"/>
          <w:szCs w:val="24"/>
        </w:rPr>
        <w:t>c.f. page 10 of the text</w:t>
      </w:r>
      <w:r w:rsidR="00E26608">
        <w:rPr>
          <w:rFonts w:ascii="Bookman Old Style" w:hAnsi="Bookman Old Style"/>
          <w:sz w:val="24"/>
          <w:szCs w:val="24"/>
        </w:rPr>
        <w:t>)</w:t>
      </w:r>
      <w:r w:rsidR="007931EE">
        <w:rPr>
          <w:rFonts w:ascii="Bookman Old Style" w:hAnsi="Bookman Old Style"/>
          <w:sz w:val="24"/>
          <w:szCs w:val="24"/>
        </w:rPr>
        <w:t>.</w:t>
      </w:r>
      <w:r w:rsidR="00CD0795">
        <w:rPr>
          <w:rFonts w:ascii="Bookman Old Style" w:hAnsi="Bookman Old Style"/>
          <w:sz w:val="24"/>
          <w:szCs w:val="24"/>
        </w:rPr>
        <w:t xml:space="preserve"> </w:t>
      </w:r>
    </w:p>
    <w:p w:rsidR="0042672C" w:rsidRDefault="0042672C" w:rsidP="00557C17">
      <w:pPr>
        <w:spacing w:line="360" w:lineRule="auto"/>
        <w:jc w:val="both"/>
        <w:rPr>
          <w:rFonts w:ascii="Bookman Old Style" w:hAnsi="Bookman Old Style"/>
          <w:sz w:val="24"/>
          <w:szCs w:val="24"/>
        </w:rPr>
      </w:pPr>
      <w:r>
        <w:rPr>
          <w:rFonts w:ascii="Bookman Old Style" w:hAnsi="Bookman Old Style"/>
          <w:sz w:val="24"/>
          <w:szCs w:val="24"/>
        </w:rPr>
        <w:t xml:space="preserve">In view of the findings I have made in the </w:t>
      </w:r>
      <w:r w:rsidR="00DE5B77">
        <w:rPr>
          <w:rFonts w:ascii="Bookman Old Style" w:hAnsi="Bookman Old Style"/>
          <w:sz w:val="24"/>
          <w:szCs w:val="24"/>
        </w:rPr>
        <w:t>preceding paragraphs, I find no</w:t>
      </w:r>
      <w:r>
        <w:rPr>
          <w:rFonts w:ascii="Bookman Old Style" w:hAnsi="Bookman Old Style"/>
          <w:sz w:val="24"/>
          <w:szCs w:val="24"/>
        </w:rPr>
        <w:t xml:space="preserve"> </w:t>
      </w:r>
      <w:r w:rsidR="00DE5B77">
        <w:rPr>
          <w:rFonts w:ascii="Bookman Old Style" w:hAnsi="Bookman Old Style"/>
          <w:sz w:val="24"/>
          <w:szCs w:val="24"/>
        </w:rPr>
        <w:t>r</w:t>
      </w:r>
      <w:r>
        <w:rPr>
          <w:rFonts w:ascii="Bookman Old Style" w:hAnsi="Bookman Old Style"/>
          <w:sz w:val="24"/>
          <w:szCs w:val="24"/>
        </w:rPr>
        <w:t>eason to fault the Registrar’s</w:t>
      </w:r>
      <w:r w:rsidR="00240BD1">
        <w:rPr>
          <w:rFonts w:ascii="Bookman Old Style" w:hAnsi="Bookman Old Style"/>
          <w:sz w:val="24"/>
          <w:szCs w:val="24"/>
        </w:rPr>
        <w:t xml:space="preserve"> decision and that if he had decided otherwise, the provisions of section 16 and 17 of the Act would have</w:t>
      </w:r>
      <w:r w:rsidR="00E26608">
        <w:rPr>
          <w:rFonts w:ascii="Bookman Old Style" w:hAnsi="Bookman Old Style"/>
          <w:sz w:val="24"/>
          <w:szCs w:val="24"/>
        </w:rPr>
        <w:t xml:space="preserve"> </w:t>
      </w:r>
      <w:r w:rsidR="004C17FA">
        <w:rPr>
          <w:rFonts w:ascii="Bookman Old Style" w:hAnsi="Bookman Old Style"/>
          <w:sz w:val="24"/>
          <w:szCs w:val="24"/>
        </w:rPr>
        <w:t xml:space="preserve">been </w:t>
      </w:r>
      <w:r w:rsidR="00E26608">
        <w:rPr>
          <w:rFonts w:ascii="Bookman Old Style" w:hAnsi="Bookman Old Style"/>
          <w:sz w:val="24"/>
          <w:szCs w:val="24"/>
        </w:rPr>
        <w:t>contravened</w:t>
      </w:r>
      <w:r w:rsidR="00240BD1">
        <w:rPr>
          <w:rFonts w:ascii="Bookman Old Style" w:hAnsi="Bookman Old Style"/>
          <w:sz w:val="24"/>
          <w:szCs w:val="24"/>
        </w:rPr>
        <w:t>.</w:t>
      </w:r>
    </w:p>
    <w:p w:rsidR="00240BD1" w:rsidRDefault="00240BD1" w:rsidP="00557C17">
      <w:pPr>
        <w:spacing w:line="360" w:lineRule="auto"/>
        <w:jc w:val="both"/>
        <w:rPr>
          <w:rFonts w:ascii="Bookman Old Style" w:hAnsi="Bookman Old Style"/>
          <w:sz w:val="24"/>
          <w:szCs w:val="24"/>
        </w:rPr>
      </w:pPr>
      <w:r>
        <w:rPr>
          <w:rFonts w:ascii="Bookman Old Style" w:hAnsi="Bookman Old Style"/>
          <w:sz w:val="24"/>
          <w:szCs w:val="24"/>
        </w:rPr>
        <w:t>I now turn to consider the Appellant’s alternative argument that this is a proper case for invoking the provisions of section 17(2). It has been argued under ground 5 that special circumstances exist which warrant registration of the Appellant’s mark under section 17(2). These special circumstances it has been contended are: that the Respondent use</w:t>
      </w:r>
      <w:r w:rsidR="00E26608">
        <w:rPr>
          <w:rFonts w:ascii="Bookman Old Style" w:hAnsi="Bookman Old Style"/>
          <w:sz w:val="24"/>
          <w:szCs w:val="24"/>
        </w:rPr>
        <w:t>s</w:t>
      </w:r>
      <w:r>
        <w:rPr>
          <w:rFonts w:ascii="Bookman Old Style" w:hAnsi="Bookman Old Style"/>
          <w:sz w:val="24"/>
          <w:szCs w:val="24"/>
        </w:rPr>
        <w:t xml:space="preserve"> its trade mark as a manufacturer</w:t>
      </w:r>
      <w:r w:rsidR="00676DC3">
        <w:rPr>
          <w:rFonts w:ascii="Bookman Old Style" w:hAnsi="Bookman Old Style"/>
          <w:sz w:val="24"/>
          <w:szCs w:val="24"/>
        </w:rPr>
        <w:t>’</w:t>
      </w:r>
      <w:r>
        <w:rPr>
          <w:rFonts w:ascii="Bookman Old Style" w:hAnsi="Bookman Old Style"/>
          <w:sz w:val="24"/>
          <w:szCs w:val="24"/>
        </w:rPr>
        <w:t>s name and it is at the back of</w:t>
      </w:r>
      <w:r w:rsidR="00E26608">
        <w:rPr>
          <w:rFonts w:ascii="Bookman Old Style" w:hAnsi="Bookman Old Style"/>
          <w:sz w:val="24"/>
          <w:szCs w:val="24"/>
        </w:rPr>
        <w:t xml:space="preserve"> its product</w:t>
      </w:r>
      <w:r w:rsidR="00676DC3">
        <w:rPr>
          <w:rFonts w:ascii="Bookman Old Style" w:hAnsi="Bookman Old Style"/>
          <w:sz w:val="24"/>
          <w:szCs w:val="24"/>
        </w:rPr>
        <w:t>s’</w:t>
      </w:r>
      <w:r w:rsidR="00E26608">
        <w:rPr>
          <w:rFonts w:ascii="Bookman Old Style" w:hAnsi="Bookman Old Style"/>
          <w:sz w:val="24"/>
          <w:szCs w:val="24"/>
        </w:rPr>
        <w:t xml:space="preserve"> packets;</w:t>
      </w:r>
      <w:r>
        <w:rPr>
          <w:rFonts w:ascii="Bookman Old Style" w:hAnsi="Bookman Old Style"/>
          <w:sz w:val="24"/>
          <w:szCs w:val="24"/>
        </w:rPr>
        <w:t xml:space="preserve"> the Appellant’s trade mark on the other hand is the main trade mark; all products exhibited by the Respondent have different </w:t>
      </w:r>
      <w:r w:rsidR="00674A2B">
        <w:rPr>
          <w:rFonts w:ascii="Bookman Old Style" w:hAnsi="Bookman Old Style"/>
          <w:sz w:val="24"/>
          <w:szCs w:val="24"/>
        </w:rPr>
        <w:t>trademarks</w:t>
      </w:r>
      <w:r>
        <w:rPr>
          <w:rFonts w:ascii="Bookman Old Style" w:hAnsi="Bookman Old Style"/>
          <w:sz w:val="24"/>
          <w:szCs w:val="24"/>
        </w:rPr>
        <w:t>; and that the Respondent does not use its trade mark on any of its products as exhibited in its supporting affidavit</w:t>
      </w:r>
      <w:r w:rsidR="00DA181B">
        <w:rPr>
          <w:rFonts w:ascii="Bookman Old Style" w:hAnsi="Bookman Old Style"/>
          <w:sz w:val="24"/>
          <w:szCs w:val="24"/>
        </w:rPr>
        <w:t>s.</w:t>
      </w:r>
    </w:p>
    <w:p w:rsidR="00B25974" w:rsidRDefault="007724F5" w:rsidP="004C39BE">
      <w:pPr>
        <w:spacing w:line="360" w:lineRule="auto"/>
        <w:jc w:val="both"/>
        <w:rPr>
          <w:rFonts w:ascii="Bookman Old Style" w:hAnsi="Bookman Old Style"/>
          <w:sz w:val="24"/>
          <w:szCs w:val="24"/>
        </w:rPr>
      </w:pPr>
      <w:r>
        <w:rPr>
          <w:rFonts w:ascii="Bookman Old Style" w:hAnsi="Bookman Old Style"/>
          <w:sz w:val="24"/>
          <w:szCs w:val="24"/>
        </w:rPr>
        <w:t xml:space="preserve">Section </w:t>
      </w:r>
      <w:r w:rsidR="00DA181B">
        <w:rPr>
          <w:rFonts w:ascii="Bookman Old Style" w:hAnsi="Bookman Old Style"/>
          <w:sz w:val="24"/>
          <w:szCs w:val="24"/>
        </w:rPr>
        <w:t xml:space="preserve">17(2) </w:t>
      </w:r>
      <w:r w:rsidR="00E26608">
        <w:rPr>
          <w:rFonts w:ascii="Bookman Old Style" w:hAnsi="Bookman Old Style"/>
          <w:sz w:val="24"/>
          <w:szCs w:val="24"/>
        </w:rPr>
        <w:t xml:space="preserve">which the Appellant has called </w:t>
      </w:r>
      <w:r>
        <w:rPr>
          <w:rFonts w:ascii="Bookman Old Style" w:hAnsi="Bookman Old Style"/>
          <w:sz w:val="24"/>
          <w:szCs w:val="24"/>
        </w:rPr>
        <w:t xml:space="preserve">to its </w:t>
      </w:r>
      <w:r w:rsidR="00E26608">
        <w:rPr>
          <w:rFonts w:ascii="Bookman Old Style" w:hAnsi="Bookman Old Style"/>
          <w:sz w:val="24"/>
          <w:szCs w:val="24"/>
        </w:rPr>
        <w:t xml:space="preserve">aid </w:t>
      </w:r>
      <w:r>
        <w:rPr>
          <w:rFonts w:ascii="Bookman Old Style" w:hAnsi="Bookman Old Style"/>
          <w:sz w:val="24"/>
          <w:szCs w:val="24"/>
        </w:rPr>
        <w:t xml:space="preserve">under </w:t>
      </w:r>
      <w:r w:rsidR="00E26608">
        <w:rPr>
          <w:rFonts w:ascii="Bookman Old Style" w:hAnsi="Bookman Old Style"/>
          <w:sz w:val="24"/>
          <w:szCs w:val="24"/>
        </w:rPr>
        <w:t xml:space="preserve">ground 5 has been quoted and explained in the earlier part of this judgment.  Suffice to say that the </w:t>
      </w:r>
      <w:r w:rsidR="004C39BE" w:rsidRPr="004C39BE">
        <w:rPr>
          <w:rFonts w:ascii="Bookman Old Style" w:hAnsi="Bookman Old Style"/>
          <w:sz w:val="24"/>
          <w:szCs w:val="24"/>
        </w:rPr>
        <w:t>section is a two step</w:t>
      </w:r>
      <w:r w:rsidR="004C39BE">
        <w:rPr>
          <w:rFonts w:ascii="Bookman Old Style" w:hAnsi="Bookman Old Style"/>
          <w:sz w:val="24"/>
          <w:szCs w:val="24"/>
        </w:rPr>
        <w:t xml:space="preserve"> section. The first step is that the Appellant in </w:t>
      </w:r>
      <w:r w:rsidR="004C39BE">
        <w:rPr>
          <w:rFonts w:ascii="Bookman Old Style" w:hAnsi="Bookman Old Style"/>
          <w:sz w:val="24"/>
          <w:szCs w:val="24"/>
        </w:rPr>
        <w:lastRenderedPageBreak/>
        <w:t xml:space="preserve">this case must satisfy </w:t>
      </w:r>
      <w:r w:rsidR="00E26608">
        <w:rPr>
          <w:rFonts w:ascii="Bookman Old Style" w:hAnsi="Bookman Old Style"/>
          <w:sz w:val="24"/>
          <w:szCs w:val="24"/>
        </w:rPr>
        <w:t>t</w:t>
      </w:r>
      <w:r w:rsidR="004C39BE">
        <w:rPr>
          <w:rFonts w:ascii="Bookman Old Style" w:hAnsi="Bookman Old Style"/>
          <w:sz w:val="24"/>
          <w:szCs w:val="24"/>
        </w:rPr>
        <w:t xml:space="preserve">hat special circumstances exist to permit the registration of its trade mark despite its being </w:t>
      </w:r>
      <w:r w:rsidR="008A12CD">
        <w:rPr>
          <w:rFonts w:ascii="Bookman Old Style" w:hAnsi="Bookman Old Style"/>
          <w:sz w:val="24"/>
          <w:szCs w:val="24"/>
        </w:rPr>
        <w:t>identical or nearly resembling the Respo</w:t>
      </w:r>
      <w:r>
        <w:rPr>
          <w:rFonts w:ascii="Bookman Old Style" w:hAnsi="Bookman Old Style"/>
          <w:sz w:val="24"/>
          <w:szCs w:val="24"/>
        </w:rPr>
        <w:t xml:space="preserve">ndent’s. The second is that, </w:t>
      </w:r>
      <w:r w:rsidR="00E26608">
        <w:rPr>
          <w:rFonts w:ascii="Bookman Old Style" w:hAnsi="Bookman Old Style"/>
          <w:sz w:val="24"/>
          <w:szCs w:val="24"/>
        </w:rPr>
        <w:t xml:space="preserve">I </w:t>
      </w:r>
      <w:r w:rsidR="008A12CD">
        <w:rPr>
          <w:rFonts w:ascii="Bookman Old Style" w:hAnsi="Bookman Old Style"/>
          <w:sz w:val="24"/>
          <w:szCs w:val="24"/>
        </w:rPr>
        <w:t>must be satisfied that this is a proper case for invoking the provisions of section 17(2)</w:t>
      </w:r>
      <w:r>
        <w:rPr>
          <w:rFonts w:ascii="Bookman Old Style" w:hAnsi="Bookman Old Style"/>
          <w:sz w:val="24"/>
          <w:szCs w:val="24"/>
        </w:rPr>
        <w:t xml:space="preserve">. </w:t>
      </w:r>
      <w:r w:rsidR="00286BCF">
        <w:rPr>
          <w:rFonts w:ascii="Bookman Old Style" w:hAnsi="Bookman Old Style"/>
          <w:sz w:val="24"/>
          <w:szCs w:val="24"/>
        </w:rPr>
        <w:t>I have considered the arguments advanced by counsel for the Appellant under ground 5 which are an attempt at showin</w:t>
      </w:r>
      <w:r w:rsidR="00E26608">
        <w:rPr>
          <w:rFonts w:ascii="Bookman Old Style" w:hAnsi="Bookman Old Style"/>
          <w:sz w:val="24"/>
          <w:szCs w:val="24"/>
        </w:rPr>
        <w:t>g that</w:t>
      </w:r>
      <w:r w:rsidR="00286BCF">
        <w:rPr>
          <w:rFonts w:ascii="Bookman Old Style" w:hAnsi="Bookman Old Style"/>
          <w:sz w:val="24"/>
          <w:szCs w:val="24"/>
        </w:rPr>
        <w:t xml:space="preserve"> special circumstances exist. By and large these arguments are allegations of fact which facts were not adduced in the</w:t>
      </w:r>
      <w:r w:rsidR="004C17FA">
        <w:rPr>
          <w:rFonts w:ascii="Bookman Old Style" w:hAnsi="Bookman Old Style"/>
          <w:sz w:val="24"/>
          <w:szCs w:val="24"/>
        </w:rPr>
        <w:t xml:space="preserve"> affidavit and</w:t>
      </w:r>
      <w:r w:rsidR="00286BCF">
        <w:rPr>
          <w:rFonts w:ascii="Bookman Old Style" w:hAnsi="Bookman Old Style"/>
          <w:sz w:val="24"/>
          <w:szCs w:val="24"/>
        </w:rPr>
        <w:t xml:space="preserve"> documentary evidence. They are therefore, in my considered view</w:t>
      </w:r>
      <w:r w:rsidR="00E26608">
        <w:rPr>
          <w:rFonts w:ascii="Bookman Old Style" w:hAnsi="Bookman Old Style"/>
          <w:sz w:val="24"/>
          <w:szCs w:val="24"/>
        </w:rPr>
        <w:t>,</w:t>
      </w:r>
      <w:r>
        <w:rPr>
          <w:rFonts w:ascii="Bookman Old Style" w:hAnsi="Bookman Old Style"/>
          <w:sz w:val="24"/>
          <w:szCs w:val="24"/>
        </w:rPr>
        <w:t xml:space="preserve"> not sufficient to convince</w:t>
      </w:r>
      <w:r w:rsidR="00286BCF">
        <w:rPr>
          <w:rFonts w:ascii="Bookman Old Style" w:hAnsi="Bookman Old Style"/>
          <w:sz w:val="24"/>
          <w:szCs w:val="24"/>
        </w:rPr>
        <w:t xml:space="preserve"> me that there are special circumstances in this case. The Appellant</w:t>
      </w:r>
      <w:r w:rsidR="00E26608">
        <w:rPr>
          <w:rFonts w:ascii="Bookman Old Style" w:hAnsi="Bookman Old Style"/>
          <w:sz w:val="24"/>
          <w:szCs w:val="24"/>
        </w:rPr>
        <w:t>’s</w:t>
      </w:r>
      <w:r w:rsidR="00286BCF">
        <w:rPr>
          <w:rFonts w:ascii="Bookman Old Style" w:hAnsi="Bookman Old Style"/>
          <w:sz w:val="24"/>
          <w:szCs w:val="24"/>
        </w:rPr>
        <w:t xml:space="preserve"> fate is compounded by the fact that the actions by counsel </w:t>
      </w:r>
      <w:r w:rsidR="007C583B">
        <w:rPr>
          <w:rFonts w:ascii="Bookman Old Style" w:hAnsi="Bookman Old Style"/>
          <w:sz w:val="24"/>
          <w:szCs w:val="24"/>
        </w:rPr>
        <w:t>for the Appellant under ground 5</w:t>
      </w:r>
      <w:r w:rsidR="00286BCF">
        <w:rPr>
          <w:rFonts w:ascii="Bookman Old Style" w:hAnsi="Bookman Old Style"/>
          <w:sz w:val="24"/>
          <w:szCs w:val="24"/>
        </w:rPr>
        <w:t xml:space="preserve"> of lay</w:t>
      </w:r>
      <w:r w:rsidR="007F7C75">
        <w:rPr>
          <w:rFonts w:ascii="Bookman Old Style" w:hAnsi="Bookman Old Style"/>
          <w:sz w:val="24"/>
          <w:szCs w:val="24"/>
        </w:rPr>
        <w:t>ing before me the</w:t>
      </w:r>
      <w:r w:rsidR="004C17FA">
        <w:rPr>
          <w:rFonts w:ascii="Bookman Old Style" w:hAnsi="Bookman Old Style"/>
          <w:sz w:val="24"/>
          <w:szCs w:val="24"/>
        </w:rPr>
        <w:t>se</w:t>
      </w:r>
      <w:r w:rsidR="007F7C75">
        <w:rPr>
          <w:rFonts w:ascii="Bookman Old Style" w:hAnsi="Bookman Old Style"/>
          <w:sz w:val="24"/>
          <w:szCs w:val="24"/>
        </w:rPr>
        <w:t xml:space="preserve"> facts, amount</w:t>
      </w:r>
      <w:r w:rsidR="00286BCF">
        <w:rPr>
          <w:rFonts w:ascii="Bookman Old Style" w:hAnsi="Bookman Old Style"/>
          <w:sz w:val="24"/>
          <w:szCs w:val="24"/>
        </w:rPr>
        <w:t xml:space="preserve"> to testifying at the Bar which is not permissible.</w:t>
      </w:r>
    </w:p>
    <w:p w:rsidR="004C39BE" w:rsidRDefault="00B25974" w:rsidP="004C39BE">
      <w:pPr>
        <w:spacing w:line="360" w:lineRule="auto"/>
        <w:jc w:val="both"/>
        <w:rPr>
          <w:rFonts w:ascii="Bookman Old Style" w:hAnsi="Bookman Old Style"/>
          <w:sz w:val="24"/>
          <w:szCs w:val="24"/>
        </w:rPr>
      </w:pPr>
      <w:r>
        <w:rPr>
          <w:rFonts w:ascii="Bookman Old Style" w:hAnsi="Bookman Old Style"/>
          <w:sz w:val="24"/>
          <w:szCs w:val="24"/>
        </w:rPr>
        <w:t>In view of my findings in the preceding paragraphs there is therefore nothing laid before me upon which I can address my opinion</w:t>
      </w:r>
      <w:r w:rsidR="007C583B">
        <w:rPr>
          <w:rFonts w:ascii="Bookman Old Style" w:hAnsi="Bookman Old Style"/>
          <w:sz w:val="24"/>
          <w:szCs w:val="24"/>
        </w:rPr>
        <w:t xml:space="preserve"> on</w:t>
      </w:r>
      <w:r>
        <w:rPr>
          <w:rFonts w:ascii="Bookman Old Style" w:hAnsi="Bookman Old Style"/>
          <w:sz w:val="24"/>
          <w:szCs w:val="24"/>
        </w:rPr>
        <w:t>.</w:t>
      </w:r>
      <w:r w:rsidR="00286BCF">
        <w:rPr>
          <w:rFonts w:ascii="Bookman Old Style" w:hAnsi="Bookman Old Style"/>
          <w:sz w:val="24"/>
          <w:szCs w:val="24"/>
        </w:rPr>
        <w:t xml:space="preserve"> </w:t>
      </w:r>
    </w:p>
    <w:p w:rsidR="007C583B" w:rsidRDefault="007C583B" w:rsidP="004C39BE">
      <w:pPr>
        <w:spacing w:line="360" w:lineRule="auto"/>
        <w:jc w:val="both"/>
        <w:rPr>
          <w:rFonts w:ascii="Bookman Old Style" w:hAnsi="Bookman Old Style"/>
          <w:sz w:val="24"/>
          <w:szCs w:val="24"/>
        </w:rPr>
      </w:pPr>
      <w:r>
        <w:rPr>
          <w:rFonts w:ascii="Bookman Old Style" w:hAnsi="Bookman Old Style"/>
          <w:sz w:val="24"/>
          <w:szCs w:val="24"/>
        </w:rPr>
        <w:t>By way of conclusion I find no merit in the appeal and accordingly dismiss it.  In doing so I award the Respondent costs of this action, to be agreed in default taxed.</w:t>
      </w:r>
    </w:p>
    <w:p w:rsidR="004C17FA" w:rsidRDefault="004C17FA" w:rsidP="00EA2322">
      <w:pPr>
        <w:spacing w:line="360" w:lineRule="auto"/>
        <w:rPr>
          <w:rFonts w:ascii="Bookman Old Style" w:hAnsi="Bookman Old Style"/>
          <w:sz w:val="24"/>
          <w:szCs w:val="24"/>
        </w:rPr>
      </w:pPr>
      <w:r>
        <w:rPr>
          <w:rFonts w:ascii="Bookman Old Style" w:hAnsi="Bookman Old Style"/>
          <w:sz w:val="24"/>
          <w:szCs w:val="24"/>
        </w:rPr>
        <w:t>Leave to appeal is granted.</w:t>
      </w:r>
    </w:p>
    <w:p w:rsidR="007C583B" w:rsidRDefault="007C583B" w:rsidP="004C39BE">
      <w:pPr>
        <w:spacing w:line="360" w:lineRule="auto"/>
        <w:jc w:val="both"/>
        <w:rPr>
          <w:rFonts w:ascii="Bookman Old Style" w:hAnsi="Bookman Old Style"/>
          <w:sz w:val="24"/>
          <w:szCs w:val="24"/>
        </w:rPr>
      </w:pPr>
    </w:p>
    <w:p w:rsidR="007C583B" w:rsidRDefault="00676DC3" w:rsidP="009618D0">
      <w:pPr>
        <w:spacing w:line="360" w:lineRule="auto"/>
        <w:jc w:val="center"/>
        <w:rPr>
          <w:rFonts w:ascii="Bookman Old Style" w:hAnsi="Bookman Old Style"/>
          <w:sz w:val="24"/>
          <w:szCs w:val="24"/>
        </w:rPr>
      </w:pPr>
      <w:r>
        <w:rPr>
          <w:rFonts w:ascii="Bookman Old Style" w:hAnsi="Bookman Old Style"/>
          <w:sz w:val="24"/>
          <w:szCs w:val="24"/>
        </w:rPr>
        <w:t xml:space="preserve">Dated this </w:t>
      </w:r>
      <w:r w:rsidR="0023245F">
        <w:rPr>
          <w:rFonts w:ascii="Bookman Old Style" w:hAnsi="Bookman Old Style"/>
          <w:sz w:val="24"/>
          <w:szCs w:val="24"/>
        </w:rPr>
        <w:t>7</w:t>
      </w:r>
      <w:r w:rsidR="0023245F" w:rsidRPr="00676DC3">
        <w:rPr>
          <w:rFonts w:ascii="Bookman Old Style" w:hAnsi="Bookman Old Style"/>
          <w:sz w:val="24"/>
          <w:szCs w:val="24"/>
          <w:vertAlign w:val="superscript"/>
        </w:rPr>
        <w:t>th</w:t>
      </w:r>
      <w:r w:rsidR="0023245F">
        <w:rPr>
          <w:rFonts w:ascii="Bookman Old Style" w:hAnsi="Bookman Old Style"/>
          <w:sz w:val="24"/>
          <w:szCs w:val="24"/>
        </w:rPr>
        <w:t xml:space="preserve"> day</w:t>
      </w:r>
      <w:r>
        <w:rPr>
          <w:rFonts w:ascii="Bookman Old Style" w:hAnsi="Bookman Old Style"/>
          <w:sz w:val="24"/>
          <w:szCs w:val="24"/>
        </w:rPr>
        <w:t xml:space="preserve"> of April</w:t>
      </w:r>
      <w:r w:rsidR="007C583B">
        <w:rPr>
          <w:rFonts w:ascii="Bookman Old Style" w:hAnsi="Bookman Old Style"/>
          <w:sz w:val="24"/>
          <w:szCs w:val="24"/>
        </w:rPr>
        <w:t>, 2015</w:t>
      </w:r>
    </w:p>
    <w:p w:rsidR="007C583B" w:rsidRDefault="007C583B" w:rsidP="004C39BE">
      <w:pPr>
        <w:spacing w:line="360" w:lineRule="auto"/>
        <w:jc w:val="both"/>
        <w:rPr>
          <w:rFonts w:ascii="Bookman Old Style" w:hAnsi="Bookman Old Style"/>
          <w:sz w:val="24"/>
          <w:szCs w:val="24"/>
        </w:rPr>
      </w:pPr>
    </w:p>
    <w:p w:rsidR="007C583B" w:rsidRDefault="007C583B" w:rsidP="007C583B">
      <w:pPr>
        <w:spacing w:line="240" w:lineRule="auto"/>
        <w:jc w:val="both"/>
        <w:rPr>
          <w:rFonts w:ascii="Bookman Old Style" w:hAnsi="Bookman Old Style"/>
          <w:sz w:val="24"/>
          <w:szCs w:val="24"/>
        </w:rPr>
      </w:pPr>
    </w:p>
    <w:p w:rsidR="007C583B" w:rsidRDefault="007C583B" w:rsidP="007C583B">
      <w:pPr>
        <w:spacing w:line="240" w:lineRule="auto"/>
        <w:jc w:val="both"/>
        <w:rPr>
          <w:rFonts w:ascii="Bookman Old Style" w:hAnsi="Bookman Old Style"/>
          <w:sz w:val="24"/>
          <w:szCs w:val="24"/>
        </w:rPr>
      </w:pPr>
    </w:p>
    <w:p w:rsidR="007C583B" w:rsidRDefault="009618D0" w:rsidP="0023245F">
      <w:pPr>
        <w:spacing w:after="0" w:line="240" w:lineRule="auto"/>
        <w:jc w:val="center"/>
        <w:rPr>
          <w:rFonts w:ascii="Bookman Old Style" w:hAnsi="Bookman Old Style"/>
          <w:sz w:val="24"/>
          <w:szCs w:val="24"/>
        </w:rPr>
      </w:pPr>
      <w:r>
        <w:rPr>
          <w:rFonts w:ascii="Bookman Old Style" w:hAnsi="Bookman Old Style"/>
          <w:sz w:val="24"/>
          <w:szCs w:val="24"/>
        </w:rPr>
        <w:t>NIGEL K.</w:t>
      </w:r>
      <w:r w:rsidR="007C583B">
        <w:rPr>
          <w:rFonts w:ascii="Bookman Old Style" w:hAnsi="Bookman Old Style"/>
          <w:sz w:val="24"/>
          <w:szCs w:val="24"/>
        </w:rPr>
        <w:t xml:space="preserve"> MUTUNA</w:t>
      </w:r>
    </w:p>
    <w:p w:rsidR="007C583B" w:rsidRPr="007C583B" w:rsidRDefault="007C583B" w:rsidP="0023245F">
      <w:pPr>
        <w:spacing w:after="0" w:line="240" w:lineRule="auto"/>
        <w:jc w:val="center"/>
        <w:rPr>
          <w:rFonts w:ascii="Bookman Old Style" w:hAnsi="Bookman Old Style"/>
          <w:b/>
          <w:sz w:val="24"/>
          <w:szCs w:val="24"/>
        </w:rPr>
      </w:pPr>
      <w:r w:rsidRPr="007C583B">
        <w:rPr>
          <w:rFonts w:ascii="Bookman Old Style" w:hAnsi="Bookman Old Style"/>
          <w:b/>
          <w:sz w:val="24"/>
          <w:szCs w:val="24"/>
        </w:rPr>
        <w:t>HIGH COURT JUDGE</w:t>
      </w:r>
    </w:p>
    <w:p w:rsidR="00471C0D" w:rsidRPr="00471C0D" w:rsidRDefault="00471C0D" w:rsidP="00471C0D">
      <w:pPr>
        <w:spacing w:line="360" w:lineRule="auto"/>
        <w:jc w:val="both"/>
        <w:rPr>
          <w:rFonts w:ascii="Bookman Old Style" w:hAnsi="Bookman Old Style"/>
          <w:i/>
          <w:sz w:val="24"/>
          <w:szCs w:val="24"/>
        </w:rPr>
      </w:pPr>
      <w:r>
        <w:rPr>
          <w:rFonts w:ascii="Bookman Old Style" w:hAnsi="Bookman Old Style"/>
          <w:i/>
          <w:sz w:val="24"/>
          <w:szCs w:val="24"/>
        </w:rPr>
        <w:t xml:space="preserve"> </w:t>
      </w:r>
      <w:r>
        <w:rPr>
          <w:rFonts w:ascii="Bookman Old Style" w:hAnsi="Bookman Old Style"/>
          <w:i/>
          <w:sz w:val="24"/>
          <w:szCs w:val="24"/>
        </w:rPr>
        <w:tab/>
      </w:r>
    </w:p>
    <w:p w:rsidR="0050082B" w:rsidRPr="004A3B20" w:rsidRDefault="004A3B20" w:rsidP="004A3B20">
      <w:pPr>
        <w:pStyle w:val="ListParagraph"/>
        <w:spacing w:line="360" w:lineRule="auto"/>
        <w:jc w:val="both"/>
        <w:rPr>
          <w:rFonts w:ascii="Bookman Old Style" w:hAnsi="Bookman Old Style"/>
          <w:i/>
          <w:sz w:val="24"/>
          <w:szCs w:val="24"/>
        </w:rPr>
      </w:pPr>
      <w:r w:rsidRPr="004A3B20">
        <w:rPr>
          <w:rFonts w:ascii="Bookman Old Style" w:hAnsi="Bookman Old Style"/>
          <w:i/>
          <w:sz w:val="24"/>
          <w:szCs w:val="24"/>
        </w:rPr>
        <w:t xml:space="preserve"> </w:t>
      </w:r>
    </w:p>
    <w:p w:rsidR="006D5A0E" w:rsidRPr="00A20DEE" w:rsidRDefault="006D5A0E" w:rsidP="00A20DEE">
      <w:pPr>
        <w:spacing w:line="360" w:lineRule="auto"/>
        <w:ind w:left="720"/>
        <w:jc w:val="both"/>
        <w:rPr>
          <w:rFonts w:ascii="Bookman Old Style" w:hAnsi="Bookman Old Style"/>
          <w:i/>
          <w:sz w:val="24"/>
          <w:szCs w:val="24"/>
        </w:rPr>
      </w:pPr>
    </w:p>
    <w:p w:rsidR="004916F6" w:rsidRPr="00C87F5A" w:rsidRDefault="00A32755" w:rsidP="00C87F5A">
      <w:pPr>
        <w:spacing w:line="360" w:lineRule="auto"/>
        <w:jc w:val="both"/>
        <w:rPr>
          <w:rFonts w:ascii="Bookman Old Style" w:hAnsi="Bookman Old Style"/>
          <w:sz w:val="24"/>
          <w:szCs w:val="24"/>
        </w:rPr>
      </w:pPr>
      <w:r>
        <w:rPr>
          <w:rFonts w:ascii="Bookman Old Style" w:hAnsi="Bookman Old Style"/>
          <w:sz w:val="24"/>
          <w:szCs w:val="24"/>
        </w:rPr>
        <w:t xml:space="preserve"> </w:t>
      </w:r>
      <w:r w:rsidR="0014334D">
        <w:rPr>
          <w:rFonts w:ascii="Bookman Old Style" w:hAnsi="Bookman Old Style"/>
          <w:sz w:val="24"/>
          <w:szCs w:val="24"/>
        </w:rPr>
        <w:t xml:space="preserve"> </w:t>
      </w:r>
      <w:r w:rsidR="000F084C">
        <w:rPr>
          <w:rFonts w:ascii="Bookman Old Style" w:hAnsi="Bookman Old Style"/>
          <w:sz w:val="24"/>
          <w:szCs w:val="24"/>
        </w:rPr>
        <w:t xml:space="preserve"> </w:t>
      </w:r>
      <w:r w:rsidR="004916F6">
        <w:rPr>
          <w:rFonts w:ascii="Bookman Old Style" w:hAnsi="Bookman Old Style"/>
          <w:sz w:val="24"/>
          <w:szCs w:val="24"/>
        </w:rPr>
        <w:t xml:space="preserve"> </w:t>
      </w:r>
    </w:p>
    <w:p w:rsidR="00A0348B" w:rsidRPr="00C12EAA" w:rsidRDefault="00F961F6" w:rsidP="006D12ED">
      <w:pPr>
        <w:spacing w:line="360" w:lineRule="auto"/>
        <w:ind w:left="360"/>
        <w:jc w:val="both"/>
        <w:rPr>
          <w:rFonts w:ascii="Bookman Old Style" w:hAnsi="Bookman Old Style"/>
          <w:sz w:val="24"/>
          <w:szCs w:val="24"/>
        </w:rPr>
      </w:pPr>
      <w:r>
        <w:rPr>
          <w:rFonts w:ascii="Bookman Old Style" w:hAnsi="Bookman Old Style"/>
          <w:sz w:val="24"/>
          <w:szCs w:val="24"/>
        </w:rPr>
        <w:lastRenderedPageBreak/>
        <w:t xml:space="preserve"> </w:t>
      </w:r>
      <w:r w:rsidR="00D24113">
        <w:rPr>
          <w:rFonts w:ascii="Bookman Old Style" w:hAnsi="Bookman Old Style"/>
          <w:sz w:val="24"/>
          <w:szCs w:val="24"/>
        </w:rPr>
        <w:t xml:space="preserve"> </w:t>
      </w:r>
      <w:r w:rsidR="00EA602B">
        <w:rPr>
          <w:rFonts w:ascii="Bookman Old Style" w:hAnsi="Bookman Old Style"/>
          <w:sz w:val="24"/>
          <w:szCs w:val="24"/>
        </w:rPr>
        <w:t xml:space="preserve"> </w:t>
      </w:r>
    </w:p>
    <w:p w:rsidR="00BA6856" w:rsidRPr="00052F31" w:rsidRDefault="00BA6856" w:rsidP="006D12ED">
      <w:pPr>
        <w:spacing w:line="360" w:lineRule="auto"/>
        <w:jc w:val="both"/>
        <w:rPr>
          <w:rFonts w:ascii="Bookman Old Style" w:hAnsi="Bookman Old Style"/>
          <w:sz w:val="24"/>
          <w:szCs w:val="24"/>
        </w:rPr>
      </w:pPr>
    </w:p>
    <w:p w:rsidR="00792B81" w:rsidRPr="00052F31" w:rsidRDefault="00792B81" w:rsidP="006D12ED">
      <w:pPr>
        <w:spacing w:line="360" w:lineRule="auto"/>
        <w:jc w:val="both"/>
        <w:rPr>
          <w:rFonts w:ascii="Bookman Old Style" w:hAnsi="Bookman Old Style"/>
          <w:b/>
          <w:i/>
          <w:sz w:val="24"/>
          <w:szCs w:val="24"/>
        </w:rPr>
      </w:pPr>
    </w:p>
    <w:p w:rsidR="00460937" w:rsidRPr="00FF34AA" w:rsidRDefault="009A0B1D" w:rsidP="006D12ED">
      <w:pPr>
        <w:spacing w:line="360" w:lineRule="auto"/>
        <w:jc w:val="both"/>
        <w:rPr>
          <w:rFonts w:ascii="Bookman Old Style" w:hAnsi="Bookman Old Style"/>
          <w:sz w:val="24"/>
          <w:szCs w:val="24"/>
        </w:rPr>
      </w:pPr>
      <w:r>
        <w:rPr>
          <w:rFonts w:ascii="Bookman Old Style" w:hAnsi="Bookman Old Style"/>
          <w:sz w:val="24"/>
          <w:szCs w:val="24"/>
        </w:rPr>
        <w:t xml:space="preserve"> </w:t>
      </w:r>
    </w:p>
    <w:p w:rsidR="00CA395C" w:rsidRPr="008100DD" w:rsidRDefault="00CA395C" w:rsidP="006D12ED">
      <w:pPr>
        <w:spacing w:line="360" w:lineRule="auto"/>
        <w:jc w:val="both"/>
        <w:rPr>
          <w:rFonts w:ascii="Bookman Old Style" w:hAnsi="Bookman Old Style"/>
          <w:sz w:val="24"/>
          <w:szCs w:val="24"/>
        </w:rPr>
      </w:pPr>
      <w:r>
        <w:rPr>
          <w:rFonts w:ascii="Bookman Old Style" w:hAnsi="Bookman Old Style"/>
          <w:sz w:val="24"/>
          <w:szCs w:val="24"/>
        </w:rPr>
        <w:t xml:space="preserve"> </w:t>
      </w:r>
    </w:p>
    <w:sectPr w:rsidR="00CA395C" w:rsidRPr="008100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5F" w:rsidRDefault="0060385F" w:rsidP="008A23A7">
      <w:pPr>
        <w:spacing w:after="0" w:line="240" w:lineRule="auto"/>
      </w:pPr>
      <w:r>
        <w:separator/>
      </w:r>
    </w:p>
  </w:endnote>
  <w:endnote w:type="continuationSeparator" w:id="0">
    <w:p w:rsidR="0060385F" w:rsidRDefault="0060385F" w:rsidP="008A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5F" w:rsidRDefault="0060385F" w:rsidP="008A23A7">
      <w:pPr>
        <w:spacing w:after="0" w:line="240" w:lineRule="auto"/>
      </w:pPr>
      <w:r>
        <w:separator/>
      </w:r>
    </w:p>
  </w:footnote>
  <w:footnote w:type="continuationSeparator" w:id="0">
    <w:p w:rsidR="0060385F" w:rsidRDefault="0060385F" w:rsidP="008A2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93367"/>
      <w:docPartObj>
        <w:docPartGallery w:val="Page Numbers (Top of Page)"/>
        <w:docPartUnique/>
      </w:docPartObj>
    </w:sdtPr>
    <w:sdtEndPr>
      <w:rPr>
        <w:noProof/>
      </w:rPr>
    </w:sdtEndPr>
    <w:sdtContent>
      <w:p w:rsidR="007C583B" w:rsidRDefault="007C583B">
        <w:pPr>
          <w:pStyle w:val="Header"/>
          <w:jc w:val="center"/>
        </w:pPr>
        <w:r>
          <w:t>J</w:t>
        </w:r>
        <w:r>
          <w:fldChar w:fldCharType="begin"/>
        </w:r>
        <w:r>
          <w:instrText xml:space="preserve"> PAGE   \* MERGEFORMAT </w:instrText>
        </w:r>
        <w:r>
          <w:fldChar w:fldCharType="separate"/>
        </w:r>
        <w:r w:rsidR="00CC3611">
          <w:rPr>
            <w:noProof/>
          </w:rPr>
          <w:t>1</w:t>
        </w:r>
        <w:r>
          <w:rPr>
            <w:noProof/>
          </w:rPr>
          <w:fldChar w:fldCharType="end"/>
        </w:r>
      </w:p>
    </w:sdtContent>
  </w:sdt>
  <w:p w:rsidR="007C583B" w:rsidRDefault="007C5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975"/>
    <w:multiLevelType w:val="hybridMultilevel"/>
    <w:tmpl w:val="0E8C4B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8755A"/>
    <w:multiLevelType w:val="hybridMultilevel"/>
    <w:tmpl w:val="2E4EC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D4AD3"/>
    <w:multiLevelType w:val="hybridMultilevel"/>
    <w:tmpl w:val="2584894E"/>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C26A3D"/>
    <w:multiLevelType w:val="hybridMultilevel"/>
    <w:tmpl w:val="22B614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E57F42"/>
    <w:multiLevelType w:val="hybridMultilevel"/>
    <w:tmpl w:val="C560A726"/>
    <w:lvl w:ilvl="0" w:tplc="0809000F">
      <w:start w:val="1"/>
      <w:numFmt w:val="decimal"/>
      <w:lvlText w:val="%1."/>
      <w:lvlJc w:val="left"/>
      <w:pPr>
        <w:ind w:left="1513" w:hanging="360"/>
      </w:pPr>
    </w:lvl>
    <w:lvl w:ilvl="1" w:tplc="08090019" w:tentative="1">
      <w:start w:val="1"/>
      <w:numFmt w:val="lowerLetter"/>
      <w:lvlText w:val="%2."/>
      <w:lvlJc w:val="left"/>
      <w:pPr>
        <w:ind w:left="2233" w:hanging="360"/>
      </w:pPr>
    </w:lvl>
    <w:lvl w:ilvl="2" w:tplc="0809001B" w:tentative="1">
      <w:start w:val="1"/>
      <w:numFmt w:val="lowerRoman"/>
      <w:lvlText w:val="%3."/>
      <w:lvlJc w:val="right"/>
      <w:pPr>
        <w:ind w:left="2953" w:hanging="180"/>
      </w:pPr>
    </w:lvl>
    <w:lvl w:ilvl="3" w:tplc="0809000F" w:tentative="1">
      <w:start w:val="1"/>
      <w:numFmt w:val="decimal"/>
      <w:lvlText w:val="%4."/>
      <w:lvlJc w:val="left"/>
      <w:pPr>
        <w:ind w:left="3673" w:hanging="360"/>
      </w:pPr>
    </w:lvl>
    <w:lvl w:ilvl="4" w:tplc="08090019" w:tentative="1">
      <w:start w:val="1"/>
      <w:numFmt w:val="lowerLetter"/>
      <w:lvlText w:val="%5."/>
      <w:lvlJc w:val="left"/>
      <w:pPr>
        <w:ind w:left="4393" w:hanging="360"/>
      </w:pPr>
    </w:lvl>
    <w:lvl w:ilvl="5" w:tplc="0809001B" w:tentative="1">
      <w:start w:val="1"/>
      <w:numFmt w:val="lowerRoman"/>
      <w:lvlText w:val="%6."/>
      <w:lvlJc w:val="right"/>
      <w:pPr>
        <w:ind w:left="5113" w:hanging="180"/>
      </w:pPr>
    </w:lvl>
    <w:lvl w:ilvl="6" w:tplc="0809000F" w:tentative="1">
      <w:start w:val="1"/>
      <w:numFmt w:val="decimal"/>
      <w:lvlText w:val="%7."/>
      <w:lvlJc w:val="left"/>
      <w:pPr>
        <w:ind w:left="5833" w:hanging="360"/>
      </w:pPr>
    </w:lvl>
    <w:lvl w:ilvl="7" w:tplc="08090019" w:tentative="1">
      <w:start w:val="1"/>
      <w:numFmt w:val="lowerLetter"/>
      <w:lvlText w:val="%8."/>
      <w:lvlJc w:val="left"/>
      <w:pPr>
        <w:ind w:left="6553" w:hanging="360"/>
      </w:pPr>
    </w:lvl>
    <w:lvl w:ilvl="8" w:tplc="0809001B" w:tentative="1">
      <w:start w:val="1"/>
      <w:numFmt w:val="lowerRoman"/>
      <w:lvlText w:val="%9."/>
      <w:lvlJc w:val="right"/>
      <w:pPr>
        <w:ind w:left="7273" w:hanging="180"/>
      </w:pPr>
    </w:lvl>
  </w:abstractNum>
  <w:abstractNum w:abstractNumId="5">
    <w:nsid w:val="653A3F05"/>
    <w:multiLevelType w:val="hybridMultilevel"/>
    <w:tmpl w:val="34ECC20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DD"/>
    <w:rsid w:val="00002F90"/>
    <w:rsid w:val="0000499C"/>
    <w:rsid w:val="00005BE0"/>
    <w:rsid w:val="00011484"/>
    <w:rsid w:val="00020AEC"/>
    <w:rsid w:val="000224AA"/>
    <w:rsid w:val="00022E84"/>
    <w:rsid w:val="000268BC"/>
    <w:rsid w:val="0002756A"/>
    <w:rsid w:val="00027AC6"/>
    <w:rsid w:val="000302A3"/>
    <w:rsid w:val="00052F31"/>
    <w:rsid w:val="00063373"/>
    <w:rsid w:val="00083A38"/>
    <w:rsid w:val="00083D11"/>
    <w:rsid w:val="0008654A"/>
    <w:rsid w:val="000A3378"/>
    <w:rsid w:val="000A7385"/>
    <w:rsid w:val="000C5B2C"/>
    <w:rsid w:val="000C7571"/>
    <w:rsid w:val="000D69B0"/>
    <w:rsid w:val="000D7521"/>
    <w:rsid w:val="000E4BB6"/>
    <w:rsid w:val="000F084C"/>
    <w:rsid w:val="0011014B"/>
    <w:rsid w:val="00126E31"/>
    <w:rsid w:val="0014334D"/>
    <w:rsid w:val="00167073"/>
    <w:rsid w:val="001678A6"/>
    <w:rsid w:val="00171E01"/>
    <w:rsid w:val="001761EE"/>
    <w:rsid w:val="00191CD3"/>
    <w:rsid w:val="001B552C"/>
    <w:rsid w:val="001B61E9"/>
    <w:rsid w:val="001B7D35"/>
    <w:rsid w:val="001D0382"/>
    <w:rsid w:val="001D5619"/>
    <w:rsid w:val="001E5353"/>
    <w:rsid w:val="001F1E59"/>
    <w:rsid w:val="0020132C"/>
    <w:rsid w:val="0021177B"/>
    <w:rsid w:val="002151B3"/>
    <w:rsid w:val="00227F1E"/>
    <w:rsid w:val="0023245F"/>
    <w:rsid w:val="00235946"/>
    <w:rsid w:val="00240BD1"/>
    <w:rsid w:val="00244561"/>
    <w:rsid w:val="0025650B"/>
    <w:rsid w:val="00286A10"/>
    <w:rsid w:val="00286BCF"/>
    <w:rsid w:val="00293117"/>
    <w:rsid w:val="00293B05"/>
    <w:rsid w:val="002A47C8"/>
    <w:rsid w:val="002A4FCA"/>
    <w:rsid w:val="002C58DB"/>
    <w:rsid w:val="002D0134"/>
    <w:rsid w:val="002D5924"/>
    <w:rsid w:val="002D7F59"/>
    <w:rsid w:val="002E7CBA"/>
    <w:rsid w:val="002F66A2"/>
    <w:rsid w:val="00313533"/>
    <w:rsid w:val="0032227F"/>
    <w:rsid w:val="00322B69"/>
    <w:rsid w:val="00331A5D"/>
    <w:rsid w:val="0034686F"/>
    <w:rsid w:val="003577FB"/>
    <w:rsid w:val="00361DB0"/>
    <w:rsid w:val="003A6131"/>
    <w:rsid w:val="003C1F7E"/>
    <w:rsid w:val="003D15D3"/>
    <w:rsid w:val="003D1F15"/>
    <w:rsid w:val="003D24EC"/>
    <w:rsid w:val="003D5A2D"/>
    <w:rsid w:val="003D7F41"/>
    <w:rsid w:val="004101E4"/>
    <w:rsid w:val="00417413"/>
    <w:rsid w:val="0042672C"/>
    <w:rsid w:val="00426EF8"/>
    <w:rsid w:val="00435BC8"/>
    <w:rsid w:val="0044193C"/>
    <w:rsid w:val="00451075"/>
    <w:rsid w:val="00451238"/>
    <w:rsid w:val="00460937"/>
    <w:rsid w:val="00463A04"/>
    <w:rsid w:val="00467544"/>
    <w:rsid w:val="004710CC"/>
    <w:rsid w:val="00471C0D"/>
    <w:rsid w:val="004742A1"/>
    <w:rsid w:val="004750CF"/>
    <w:rsid w:val="004916F6"/>
    <w:rsid w:val="00491A1D"/>
    <w:rsid w:val="0049786F"/>
    <w:rsid w:val="004A004C"/>
    <w:rsid w:val="004A3B20"/>
    <w:rsid w:val="004B5D0E"/>
    <w:rsid w:val="004B66C1"/>
    <w:rsid w:val="004C14D1"/>
    <w:rsid w:val="004C17FA"/>
    <w:rsid w:val="004C2286"/>
    <w:rsid w:val="004C39BE"/>
    <w:rsid w:val="004C5714"/>
    <w:rsid w:val="004C7E33"/>
    <w:rsid w:val="004D7626"/>
    <w:rsid w:val="004E204A"/>
    <w:rsid w:val="004F03EA"/>
    <w:rsid w:val="004F04E4"/>
    <w:rsid w:val="004F5E62"/>
    <w:rsid w:val="0050082B"/>
    <w:rsid w:val="00501518"/>
    <w:rsid w:val="0051139C"/>
    <w:rsid w:val="00515475"/>
    <w:rsid w:val="005161A4"/>
    <w:rsid w:val="0052630A"/>
    <w:rsid w:val="00536C37"/>
    <w:rsid w:val="005474A3"/>
    <w:rsid w:val="00557C17"/>
    <w:rsid w:val="0056120C"/>
    <w:rsid w:val="005620C2"/>
    <w:rsid w:val="005626DF"/>
    <w:rsid w:val="00587CE6"/>
    <w:rsid w:val="00592859"/>
    <w:rsid w:val="005B28DF"/>
    <w:rsid w:val="005B5A9C"/>
    <w:rsid w:val="005B7A49"/>
    <w:rsid w:val="005C0054"/>
    <w:rsid w:val="005F0179"/>
    <w:rsid w:val="005F36CC"/>
    <w:rsid w:val="005F533F"/>
    <w:rsid w:val="005F656B"/>
    <w:rsid w:val="0060385F"/>
    <w:rsid w:val="006075A5"/>
    <w:rsid w:val="00630A1F"/>
    <w:rsid w:val="00631626"/>
    <w:rsid w:val="0063766D"/>
    <w:rsid w:val="00641173"/>
    <w:rsid w:val="00654ADC"/>
    <w:rsid w:val="00674A2B"/>
    <w:rsid w:val="00676DC3"/>
    <w:rsid w:val="00677819"/>
    <w:rsid w:val="0068310D"/>
    <w:rsid w:val="00690CB2"/>
    <w:rsid w:val="00694452"/>
    <w:rsid w:val="00694935"/>
    <w:rsid w:val="006A245D"/>
    <w:rsid w:val="006A51B4"/>
    <w:rsid w:val="006A6839"/>
    <w:rsid w:val="006A6918"/>
    <w:rsid w:val="006B2387"/>
    <w:rsid w:val="006D12ED"/>
    <w:rsid w:val="006D5A0E"/>
    <w:rsid w:val="00701A16"/>
    <w:rsid w:val="00715C14"/>
    <w:rsid w:val="00730D64"/>
    <w:rsid w:val="007324B3"/>
    <w:rsid w:val="00752F3E"/>
    <w:rsid w:val="00764DC4"/>
    <w:rsid w:val="007724F5"/>
    <w:rsid w:val="00792B81"/>
    <w:rsid w:val="007931EE"/>
    <w:rsid w:val="007B7511"/>
    <w:rsid w:val="007C583B"/>
    <w:rsid w:val="007C7B33"/>
    <w:rsid w:val="007D0066"/>
    <w:rsid w:val="007D4B53"/>
    <w:rsid w:val="007E1004"/>
    <w:rsid w:val="007F7C75"/>
    <w:rsid w:val="00807EF3"/>
    <w:rsid w:val="008100DD"/>
    <w:rsid w:val="00810386"/>
    <w:rsid w:val="008148D1"/>
    <w:rsid w:val="00845374"/>
    <w:rsid w:val="00853C34"/>
    <w:rsid w:val="00861D74"/>
    <w:rsid w:val="00864561"/>
    <w:rsid w:val="008817C0"/>
    <w:rsid w:val="00883C7A"/>
    <w:rsid w:val="008A12CD"/>
    <w:rsid w:val="008A23A7"/>
    <w:rsid w:val="008A6063"/>
    <w:rsid w:val="008D2B57"/>
    <w:rsid w:val="008D3ECB"/>
    <w:rsid w:val="008D6D7B"/>
    <w:rsid w:val="008E514F"/>
    <w:rsid w:val="008E6B15"/>
    <w:rsid w:val="008F6C5F"/>
    <w:rsid w:val="00900834"/>
    <w:rsid w:val="00902176"/>
    <w:rsid w:val="00907EB2"/>
    <w:rsid w:val="009306CA"/>
    <w:rsid w:val="009459A5"/>
    <w:rsid w:val="00947A94"/>
    <w:rsid w:val="00952F52"/>
    <w:rsid w:val="0095757F"/>
    <w:rsid w:val="009618D0"/>
    <w:rsid w:val="009727B4"/>
    <w:rsid w:val="00974F8D"/>
    <w:rsid w:val="00977F3A"/>
    <w:rsid w:val="009834E4"/>
    <w:rsid w:val="009903AF"/>
    <w:rsid w:val="00997D22"/>
    <w:rsid w:val="009A0B1D"/>
    <w:rsid w:val="009B7A9E"/>
    <w:rsid w:val="009E7170"/>
    <w:rsid w:val="009F6205"/>
    <w:rsid w:val="00A0348B"/>
    <w:rsid w:val="00A154B6"/>
    <w:rsid w:val="00A165EF"/>
    <w:rsid w:val="00A16DAA"/>
    <w:rsid w:val="00A17120"/>
    <w:rsid w:val="00A20474"/>
    <w:rsid w:val="00A20DEE"/>
    <w:rsid w:val="00A21AAE"/>
    <w:rsid w:val="00A31E5F"/>
    <w:rsid w:val="00A32755"/>
    <w:rsid w:val="00A32F59"/>
    <w:rsid w:val="00A36C1D"/>
    <w:rsid w:val="00A36E91"/>
    <w:rsid w:val="00A433BF"/>
    <w:rsid w:val="00A4622E"/>
    <w:rsid w:val="00A52231"/>
    <w:rsid w:val="00A53F1C"/>
    <w:rsid w:val="00A63E31"/>
    <w:rsid w:val="00A7097D"/>
    <w:rsid w:val="00A86275"/>
    <w:rsid w:val="00A93036"/>
    <w:rsid w:val="00A95E4F"/>
    <w:rsid w:val="00A96475"/>
    <w:rsid w:val="00AA2AEC"/>
    <w:rsid w:val="00AC2FA8"/>
    <w:rsid w:val="00AE2B61"/>
    <w:rsid w:val="00AE73C8"/>
    <w:rsid w:val="00AF3302"/>
    <w:rsid w:val="00B00511"/>
    <w:rsid w:val="00B02038"/>
    <w:rsid w:val="00B05502"/>
    <w:rsid w:val="00B07A1B"/>
    <w:rsid w:val="00B219DE"/>
    <w:rsid w:val="00B25974"/>
    <w:rsid w:val="00B3459D"/>
    <w:rsid w:val="00B371F9"/>
    <w:rsid w:val="00B41F93"/>
    <w:rsid w:val="00B72C32"/>
    <w:rsid w:val="00B75EAF"/>
    <w:rsid w:val="00BA07DB"/>
    <w:rsid w:val="00BA67A4"/>
    <w:rsid w:val="00BA6856"/>
    <w:rsid w:val="00BB2C82"/>
    <w:rsid w:val="00BB6B78"/>
    <w:rsid w:val="00BC19BF"/>
    <w:rsid w:val="00BD2056"/>
    <w:rsid w:val="00BD270C"/>
    <w:rsid w:val="00BD47AA"/>
    <w:rsid w:val="00BD5122"/>
    <w:rsid w:val="00BD66E4"/>
    <w:rsid w:val="00BD7A01"/>
    <w:rsid w:val="00BE3092"/>
    <w:rsid w:val="00BF11CF"/>
    <w:rsid w:val="00BF2E3D"/>
    <w:rsid w:val="00BF6A95"/>
    <w:rsid w:val="00C0008C"/>
    <w:rsid w:val="00C04D0B"/>
    <w:rsid w:val="00C06438"/>
    <w:rsid w:val="00C07782"/>
    <w:rsid w:val="00C1285A"/>
    <w:rsid w:val="00C12EAA"/>
    <w:rsid w:val="00C14B31"/>
    <w:rsid w:val="00C177AE"/>
    <w:rsid w:val="00C2272C"/>
    <w:rsid w:val="00C22F93"/>
    <w:rsid w:val="00C25453"/>
    <w:rsid w:val="00C269B3"/>
    <w:rsid w:val="00C41FBD"/>
    <w:rsid w:val="00C47D06"/>
    <w:rsid w:val="00C65FD2"/>
    <w:rsid w:val="00C7276C"/>
    <w:rsid w:val="00C744D8"/>
    <w:rsid w:val="00C80175"/>
    <w:rsid w:val="00C87F5A"/>
    <w:rsid w:val="00CA395C"/>
    <w:rsid w:val="00CA40F7"/>
    <w:rsid w:val="00CB3DCB"/>
    <w:rsid w:val="00CC3611"/>
    <w:rsid w:val="00CD0795"/>
    <w:rsid w:val="00CD2B4E"/>
    <w:rsid w:val="00D015D1"/>
    <w:rsid w:val="00D04F57"/>
    <w:rsid w:val="00D11705"/>
    <w:rsid w:val="00D20B3F"/>
    <w:rsid w:val="00D24113"/>
    <w:rsid w:val="00D337F3"/>
    <w:rsid w:val="00D366C6"/>
    <w:rsid w:val="00D55280"/>
    <w:rsid w:val="00D578E3"/>
    <w:rsid w:val="00D633C9"/>
    <w:rsid w:val="00D65D42"/>
    <w:rsid w:val="00D66FBD"/>
    <w:rsid w:val="00D711DC"/>
    <w:rsid w:val="00D7180F"/>
    <w:rsid w:val="00D73ED8"/>
    <w:rsid w:val="00D81483"/>
    <w:rsid w:val="00DA181B"/>
    <w:rsid w:val="00DA617D"/>
    <w:rsid w:val="00DB0573"/>
    <w:rsid w:val="00DC053B"/>
    <w:rsid w:val="00DE5B77"/>
    <w:rsid w:val="00DF1897"/>
    <w:rsid w:val="00DF42B0"/>
    <w:rsid w:val="00E02E96"/>
    <w:rsid w:val="00E17289"/>
    <w:rsid w:val="00E26608"/>
    <w:rsid w:val="00E368A2"/>
    <w:rsid w:val="00E37418"/>
    <w:rsid w:val="00E51FF3"/>
    <w:rsid w:val="00E636C6"/>
    <w:rsid w:val="00E71802"/>
    <w:rsid w:val="00E77191"/>
    <w:rsid w:val="00E87612"/>
    <w:rsid w:val="00E979C9"/>
    <w:rsid w:val="00EA1745"/>
    <w:rsid w:val="00EA2322"/>
    <w:rsid w:val="00EA602B"/>
    <w:rsid w:val="00EB0BCE"/>
    <w:rsid w:val="00EC06D4"/>
    <w:rsid w:val="00EC20F3"/>
    <w:rsid w:val="00EC61DE"/>
    <w:rsid w:val="00ED491D"/>
    <w:rsid w:val="00ED5165"/>
    <w:rsid w:val="00ED5778"/>
    <w:rsid w:val="00EE4CEE"/>
    <w:rsid w:val="00EE7E8B"/>
    <w:rsid w:val="00EF0064"/>
    <w:rsid w:val="00EF031B"/>
    <w:rsid w:val="00EF1BE4"/>
    <w:rsid w:val="00EF28CB"/>
    <w:rsid w:val="00F4007F"/>
    <w:rsid w:val="00F848E7"/>
    <w:rsid w:val="00F961F6"/>
    <w:rsid w:val="00FA262B"/>
    <w:rsid w:val="00FC4D58"/>
    <w:rsid w:val="00FC6E98"/>
    <w:rsid w:val="00FD3CE9"/>
    <w:rsid w:val="00FD7BAE"/>
    <w:rsid w:val="00FF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B22A7-F983-45C5-9565-19F85E3F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56"/>
    <w:pPr>
      <w:ind w:left="720"/>
      <w:contextualSpacing/>
    </w:pPr>
  </w:style>
  <w:style w:type="paragraph" w:styleId="Header">
    <w:name w:val="header"/>
    <w:basedOn w:val="Normal"/>
    <w:link w:val="HeaderChar"/>
    <w:uiPriority w:val="99"/>
    <w:unhideWhenUsed/>
    <w:rsid w:val="008A2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A7"/>
  </w:style>
  <w:style w:type="paragraph" w:styleId="Footer">
    <w:name w:val="footer"/>
    <w:basedOn w:val="Normal"/>
    <w:link w:val="FooterChar"/>
    <w:uiPriority w:val="99"/>
    <w:unhideWhenUsed/>
    <w:rsid w:val="008A2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A7"/>
  </w:style>
  <w:style w:type="paragraph" w:styleId="BalloonText">
    <w:name w:val="Balloon Text"/>
    <w:basedOn w:val="Normal"/>
    <w:link w:val="BalloonTextChar"/>
    <w:uiPriority w:val="99"/>
    <w:semiHidden/>
    <w:unhideWhenUsed/>
    <w:rsid w:val="00BA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D6D5-9F78-414A-BAC0-B7A21D61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9528</Words>
  <Characters>54313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Felistus Chilambwe</dc:creator>
  <cp:keywords/>
  <dc:description/>
  <cp:lastModifiedBy>Felistus Chilambwe</cp:lastModifiedBy>
  <cp:revision>2</cp:revision>
  <cp:lastPrinted>2015-03-24T12:37:00Z</cp:lastPrinted>
  <dcterms:created xsi:type="dcterms:W3CDTF">2015-07-15T13:54:00Z</dcterms:created>
  <dcterms:modified xsi:type="dcterms:W3CDTF">2015-07-15T13:54:00Z</dcterms:modified>
</cp:coreProperties>
</file>