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38" w:rsidRDefault="00AC6638" w:rsidP="00AC6638">
      <w:pPr>
        <w:spacing w:after="0" w:line="240" w:lineRule="auto"/>
        <w:jc w:val="both"/>
        <w:rPr>
          <w:rFonts w:ascii="Bookman Old Style" w:hAnsi="Bookman Old Style"/>
          <w:sz w:val="28"/>
          <w:szCs w:val="28"/>
        </w:rPr>
      </w:pPr>
      <w:r>
        <w:rPr>
          <w:rFonts w:ascii="Bookman Old Style" w:hAnsi="Bookman Old Style"/>
          <w:sz w:val="28"/>
          <w:szCs w:val="28"/>
        </w:rPr>
        <w:t xml:space="preserve">IN THE HIGH COURT FOR ZAMBIA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2014/HPC/0</w:t>
      </w:r>
      <w:r w:rsidR="00E12F4C">
        <w:rPr>
          <w:rFonts w:ascii="Bookman Old Style" w:hAnsi="Bookman Old Style"/>
          <w:b/>
          <w:sz w:val="28"/>
          <w:szCs w:val="28"/>
        </w:rPr>
        <w:t>357</w:t>
      </w:r>
    </w:p>
    <w:p w:rsidR="00AC6638" w:rsidRDefault="00AC6638" w:rsidP="00AC6638">
      <w:pPr>
        <w:spacing w:after="0" w:line="240" w:lineRule="auto"/>
        <w:jc w:val="both"/>
        <w:rPr>
          <w:rFonts w:ascii="Bookman Old Style" w:hAnsi="Bookman Old Style"/>
          <w:sz w:val="28"/>
          <w:szCs w:val="28"/>
        </w:rPr>
      </w:pPr>
      <w:r>
        <w:rPr>
          <w:rFonts w:ascii="Bookman Old Style" w:hAnsi="Bookman Old Style"/>
          <w:sz w:val="28"/>
          <w:szCs w:val="28"/>
        </w:rPr>
        <w:t xml:space="preserve">AT THE COMMERCIAL REGISTRY </w:t>
      </w:r>
    </w:p>
    <w:p w:rsidR="00AC6638" w:rsidRDefault="00AC6638" w:rsidP="00AC6638">
      <w:pPr>
        <w:spacing w:after="0" w:line="240" w:lineRule="auto"/>
        <w:jc w:val="both"/>
        <w:rPr>
          <w:rFonts w:ascii="Bookman Old Style" w:hAnsi="Bookman Old Style"/>
          <w:sz w:val="28"/>
          <w:szCs w:val="28"/>
        </w:rPr>
      </w:pPr>
      <w:r>
        <w:rPr>
          <w:rFonts w:ascii="Bookman Old Style" w:hAnsi="Bookman Old Style"/>
          <w:sz w:val="28"/>
          <w:szCs w:val="28"/>
        </w:rPr>
        <w:t>HOLDEN AT LUSAKA</w:t>
      </w:r>
    </w:p>
    <w:p w:rsidR="00AC6638" w:rsidRDefault="00AC6638" w:rsidP="00AC6638">
      <w:pPr>
        <w:spacing w:after="0" w:line="24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b/>
          <w:i/>
          <w:sz w:val="28"/>
          <w:szCs w:val="28"/>
        </w:rPr>
        <w:t>Civil Jurisdiction</w:t>
      </w:r>
      <w:r>
        <w:rPr>
          <w:rFonts w:ascii="Bookman Old Style" w:hAnsi="Bookman Old Style"/>
          <w:sz w:val="28"/>
          <w:szCs w:val="28"/>
        </w:rPr>
        <w:t>)</w:t>
      </w:r>
    </w:p>
    <w:p w:rsidR="00AC6638" w:rsidRDefault="00AC6638" w:rsidP="00AC6638">
      <w:pPr>
        <w:spacing w:before="240" w:after="0"/>
        <w:ind w:left="3600" w:hanging="3600"/>
        <w:jc w:val="both"/>
        <w:rPr>
          <w:rFonts w:ascii="Bookman Old Style" w:hAnsi="Bookman Old Style"/>
          <w:sz w:val="28"/>
          <w:szCs w:val="28"/>
        </w:rPr>
      </w:pPr>
    </w:p>
    <w:p w:rsidR="00AC6638" w:rsidRDefault="00AC6638" w:rsidP="00E12F4C">
      <w:pPr>
        <w:spacing w:before="240" w:after="0"/>
        <w:ind w:left="3600" w:hanging="3600"/>
        <w:jc w:val="both"/>
        <w:rPr>
          <w:rFonts w:ascii="Bookman Old Style" w:hAnsi="Bookman Old Style"/>
          <w:sz w:val="28"/>
          <w:szCs w:val="28"/>
        </w:rPr>
      </w:pPr>
      <w:r w:rsidRPr="0090612B">
        <w:rPr>
          <w:rFonts w:ascii="Bookman Old Style" w:hAnsi="Bookman Old Style"/>
          <w:b/>
          <w:sz w:val="28"/>
          <w:szCs w:val="28"/>
        </w:rPr>
        <w:t>IN THE MATTER OF:</w:t>
      </w:r>
      <w:r>
        <w:rPr>
          <w:rFonts w:ascii="Bookman Old Style" w:hAnsi="Bookman Old Style"/>
          <w:sz w:val="28"/>
          <w:szCs w:val="28"/>
        </w:rPr>
        <w:t xml:space="preserve"> </w:t>
      </w:r>
      <w:r>
        <w:rPr>
          <w:rFonts w:ascii="Bookman Old Style" w:hAnsi="Bookman Old Style"/>
          <w:sz w:val="28"/>
          <w:szCs w:val="28"/>
        </w:rPr>
        <w:tab/>
      </w:r>
      <w:r w:rsidR="00E12F4C">
        <w:rPr>
          <w:rFonts w:ascii="Bookman Old Style" w:hAnsi="Bookman Old Style"/>
          <w:sz w:val="28"/>
          <w:szCs w:val="28"/>
        </w:rPr>
        <w:t>ORDER 30, RULE 14 OF THE HIGH COURT RULES AND ORDER 88 RULE 1</w:t>
      </w:r>
      <w:r w:rsidR="0000474D">
        <w:rPr>
          <w:rFonts w:ascii="Bookman Old Style" w:hAnsi="Bookman Old Style"/>
          <w:sz w:val="28"/>
          <w:szCs w:val="28"/>
        </w:rPr>
        <w:t xml:space="preserve"> OF THE SUPREME COURT OF ENGLAND</w:t>
      </w:r>
      <w:r w:rsidR="00E12F4C">
        <w:rPr>
          <w:rFonts w:ascii="Bookman Old Style" w:hAnsi="Bookman Old Style"/>
          <w:sz w:val="28"/>
          <w:szCs w:val="28"/>
        </w:rPr>
        <w:t xml:space="preserve"> 1999, EDITION</w:t>
      </w:r>
    </w:p>
    <w:p w:rsidR="00E12F4C" w:rsidRDefault="00E12F4C" w:rsidP="00E12F4C">
      <w:pPr>
        <w:spacing w:before="240" w:after="0"/>
        <w:ind w:left="3600" w:hanging="3600"/>
        <w:jc w:val="both"/>
        <w:rPr>
          <w:rFonts w:ascii="Bookman Old Style" w:hAnsi="Bookman Old Style"/>
          <w:sz w:val="28"/>
          <w:szCs w:val="28"/>
        </w:rPr>
      </w:pPr>
      <w:r>
        <w:rPr>
          <w:rFonts w:ascii="Bookman Old Style" w:hAnsi="Bookman Old Style"/>
          <w:b/>
          <w:sz w:val="28"/>
          <w:szCs w:val="28"/>
        </w:rPr>
        <w:t>IN THE MATTER OF:</w:t>
      </w:r>
      <w:r>
        <w:rPr>
          <w:rFonts w:ascii="Bookman Old Style" w:hAnsi="Bookman Old Style"/>
          <w:sz w:val="28"/>
          <w:szCs w:val="28"/>
        </w:rPr>
        <w:tab/>
        <w:t>THE THIRD PARTY MORTGAGE AND FURTHER CHARGE OVER STAND NO. 416, KITWE.</w:t>
      </w:r>
    </w:p>
    <w:p w:rsidR="00E12F4C" w:rsidRDefault="00E12F4C" w:rsidP="00E12F4C">
      <w:pPr>
        <w:spacing w:before="240" w:after="0"/>
        <w:ind w:left="3600" w:hanging="3600"/>
        <w:jc w:val="both"/>
        <w:rPr>
          <w:rFonts w:ascii="Bookman Old Style" w:hAnsi="Bookman Old Style"/>
          <w:b/>
          <w:sz w:val="28"/>
          <w:szCs w:val="28"/>
        </w:rPr>
      </w:pPr>
      <w:r>
        <w:rPr>
          <w:rFonts w:ascii="Bookman Old Style" w:hAnsi="Bookman Old Style"/>
          <w:b/>
          <w:sz w:val="28"/>
          <w:szCs w:val="28"/>
        </w:rPr>
        <w:t>BETWEEN:</w:t>
      </w:r>
    </w:p>
    <w:p w:rsidR="00E12F4C" w:rsidRDefault="00E12F4C" w:rsidP="00E12F4C">
      <w:pPr>
        <w:spacing w:before="240" w:after="0"/>
        <w:ind w:left="3600" w:hanging="3600"/>
        <w:jc w:val="both"/>
        <w:rPr>
          <w:rFonts w:ascii="Bookman Old Style" w:hAnsi="Bookman Old Style"/>
          <w:sz w:val="28"/>
          <w:szCs w:val="28"/>
        </w:rPr>
      </w:pPr>
    </w:p>
    <w:p w:rsidR="00AC6638" w:rsidRPr="00E12F4C" w:rsidRDefault="00AC6638" w:rsidP="00AC6638">
      <w:pPr>
        <w:spacing w:after="0"/>
        <w:jc w:val="both"/>
        <w:rPr>
          <w:rFonts w:ascii="Bookman Old Style" w:hAnsi="Bookman Old Style"/>
          <w:b/>
          <w:sz w:val="28"/>
          <w:szCs w:val="28"/>
        </w:rPr>
      </w:pPr>
      <w:r>
        <w:rPr>
          <w:rFonts w:ascii="Bookman Old Style" w:hAnsi="Bookman Old Style"/>
          <w:sz w:val="28"/>
          <w:szCs w:val="28"/>
        </w:rPr>
        <w:t xml:space="preserve">AFRICAN BANKING CORPORATION </w:t>
      </w:r>
      <w:r w:rsidR="00E12F4C">
        <w:rPr>
          <w:rFonts w:ascii="Bookman Old Style" w:hAnsi="Bookman Old Style"/>
          <w:sz w:val="28"/>
          <w:szCs w:val="28"/>
        </w:rPr>
        <w:tab/>
      </w:r>
      <w:r w:rsidR="00E12F4C">
        <w:rPr>
          <w:rFonts w:ascii="Bookman Old Style" w:hAnsi="Bookman Old Style"/>
          <w:sz w:val="28"/>
          <w:szCs w:val="28"/>
        </w:rPr>
        <w:tab/>
      </w:r>
      <w:r w:rsidR="00E12F4C">
        <w:rPr>
          <w:rFonts w:ascii="Bookman Old Style" w:hAnsi="Bookman Old Style"/>
          <w:sz w:val="28"/>
          <w:szCs w:val="28"/>
        </w:rPr>
        <w:tab/>
      </w:r>
      <w:r w:rsidR="00E12F4C">
        <w:rPr>
          <w:rFonts w:ascii="Bookman Old Style" w:hAnsi="Bookman Old Style"/>
          <w:sz w:val="28"/>
          <w:szCs w:val="28"/>
        </w:rPr>
        <w:tab/>
      </w:r>
      <w:r w:rsidR="00E12F4C" w:rsidRPr="00E12F4C">
        <w:rPr>
          <w:rFonts w:ascii="Bookman Old Style" w:hAnsi="Bookman Old Style"/>
          <w:b/>
          <w:sz w:val="28"/>
          <w:szCs w:val="28"/>
        </w:rPr>
        <w:t>APPLICANT</w:t>
      </w:r>
    </w:p>
    <w:p w:rsidR="00AC6638" w:rsidRDefault="00AC6638" w:rsidP="00AC6638">
      <w:pPr>
        <w:spacing w:after="0"/>
        <w:jc w:val="both"/>
        <w:rPr>
          <w:rFonts w:ascii="Bookman Old Style" w:hAnsi="Bookman Old Style"/>
          <w:sz w:val="28"/>
          <w:szCs w:val="28"/>
        </w:rPr>
      </w:pPr>
      <w:r>
        <w:rPr>
          <w:rFonts w:ascii="Bookman Old Style" w:hAnsi="Bookman Old Style"/>
          <w:sz w:val="28"/>
          <w:szCs w:val="28"/>
        </w:rPr>
        <w:t>ZAMBIA LIMITED (</w:t>
      </w:r>
      <w:r w:rsidRPr="00AF0966">
        <w:rPr>
          <w:rFonts w:ascii="Bookman Old Style" w:hAnsi="Bookman Old Style"/>
          <w:b/>
          <w:sz w:val="24"/>
          <w:szCs w:val="24"/>
        </w:rPr>
        <w:t>T/A BancABC</w:t>
      </w: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p>
    <w:p w:rsidR="00AC6638" w:rsidRDefault="00AC6638" w:rsidP="00AC6638">
      <w:pPr>
        <w:spacing w:before="240" w:after="0"/>
        <w:jc w:val="both"/>
        <w:rPr>
          <w:rFonts w:ascii="Bookman Old Style" w:hAnsi="Bookman Old Style"/>
          <w:b/>
          <w:sz w:val="28"/>
          <w:szCs w:val="28"/>
        </w:rPr>
      </w:pPr>
      <w:r>
        <w:rPr>
          <w:rFonts w:ascii="Bookman Old Style" w:hAnsi="Bookman Old Style"/>
          <w:b/>
          <w:sz w:val="28"/>
          <w:szCs w:val="28"/>
        </w:rPr>
        <w:t>AND</w:t>
      </w:r>
    </w:p>
    <w:p w:rsidR="00E12F4C" w:rsidRDefault="00163EBB" w:rsidP="00E12F4C">
      <w:pPr>
        <w:spacing w:before="240" w:after="0" w:line="240" w:lineRule="auto"/>
        <w:jc w:val="both"/>
        <w:rPr>
          <w:rFonts w:ascii="Bookman Old Style" w:hAnsi="Bookman Old Style"/>
          <w:sz w:val="28"/>
          <w:szCs w:val="28"/>
        </w:rPr>
      </w:pPr>
      <w:r>
        <w:rPr>
          <w:rFonts w:ascii="Bookman Old Style" w:hAnsi="Bookman Old Style"/>
          <w:sz w:val="28"/>
          <w:szCs w:val="28"/>
        </w:rPr>
        <w:t>CHAT MILLING COMPANY LIMITED</w:t>
      </w:r>
      <w:r>
        <w:rPr>
          <w:rFonts w:ascii="Bookman Old Style" w:hAnsi="Bookman Old Style"/>
          <w:sz w:val="28"/>
          <w:szCs w:val="28"/>
        </w:rPr>
        <w:tab/>
      </w:r>
      <w:r w:rsidR="00E12F4C">
        <w:rPr>
          <w:rFonts w:ascii="Bookman Old Style" w:hAnsi="Bookman Old Style"/>
          <w:sz w:val="28"/>
          <w:szCs w:val="28"/>
        </w:rPr>
        <w:t xml:space="preserve"> </w:t>
      </w:r>
      <w:r w:rsidR="00E12F4C">
        <w:rPr>
          <w:rFonts w:ascii="Bookman Old Style" w:hAnsi="Bookman Old Style"/>
          <w:sz w:val="28"/>
          <w:szCs w:val="28"/>
        </w:rPr>
        <w:tab/>
      </w:r>
      <w:r w:rsidR="00E12F4C">
        <w:rPr>
          <w:rFonts w:ascii="Bookman Old Style" w:hAnsi="Bookman Old Style"/>
          <w:sz w:val="28"/>
          <w:szCs w:val="28"/>
        </w:rPr>
        <w:tab/>
        <w:t>1</w:t>
      </w:r>
      <w:r w:rsidR="00E12F4C">
        <w:rPr>
          <w:rFonts w:ascii="Bookman Old Style" w:hAnsi="Bookman Old Style"/>
          <w:sz w:val="28"/>
          <w:szCs w:val="28"/>
          <w:vertAlign w:val="superscript"/>
        </w:rPr>
        <w:t>ST</w:t>
      </w:r>
      <w:r w:rsidR="00E12F4C">
        <w:rPr>
          <w:rFonts w:ascii="Bookman Old Style" w:hAnsi="Bookman Old Style"/>
          <w:sz w:val="28"/>
          <w:szCs w:val="28"/>
        </w:rPr>
        <w:t xml:space="preserve"> RESPONDENT</w:t>
      </w:r>
    </w:p>
    <w:p w:rsidR="00E12F4C" w:rsidRDefault="00163EBB" w:rsidP="00E12F4C">
      <w:pPr>
        <w:spacing w:before="240" w:after="0" w:line="240" w:lineRule="auto"/>
        <w:jc w:val="both"/>
        <w:rPr>
          <w:rFonts w:ascii="Bookman Old Style" w:hAnsi="Bookman Old Style"/>
          <w:sz w:val="28"/>
          <w:szCs w:val="28"/>
        </w:rPr>
      </w:pPr>
      <w:r>
        <w:rPr>
          <w:rFonts w:ascii="Bookman Old Style" w:hAnsi="Bookman Old Style"/>
          <w:sz w:val="28"/>
          <w:szCs w:val="28"/>
        </w:rPr>
        <w:t xml:space="preserve">GOODWARD MULUBWA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12F4C">
        <w:rPr>
          <w:rFonts w:ascii="Bookman Old Style" w:hAnsi="Bookman Old Style"/>
          <w:sz w:val="28"/>
          <w:szCs w:val="28"/>
        </w:rPr>
        <w:t>2</w:t>
      </w:r>
      <w:r w:rsidR="00E12F4C">
        <w:rPr>
          <w:rFonts w:ascii="Bookman Old Style" w:hAnsi="Bookman Old Style"/>
          <w:sz w:val="28"/>
          <w:szCs w:val="28"/>
          <w:vertAlign w:val="superscript"/>
        </w:rPr>
        <w:t>ND</w:t>
      </w:r>
      <w:r w:rsidR="00E12F4C">
        <w:rPr>
          <w:rFonts w:ascii="Bookman Old Style" w:hAnsi="Bookman Old Style"/>
          <w:sz w:val="28"/>
          <w:szCs w:val="28"/>
        </w:rPr>
        <w:t xml:space="preserve"> RESPONDENT</w:t>
      </w:r>
    </w:p>
    <w:p w:rsidR="00E12F4C" w:rsidRDefault="00163EBB" w:rsidP="00E12F4C">
      <w:pPr>
        <w:spacing w:before="240" w:after="0" w:line="240" w:lineRule="auto"/>
        <w:jc w:val="both"/>
        <w:rPr>
          <w:rFonts w:ascii="Bookman Old Style" w:hAnsi="Bookman Old Style"/>
          <w:sz w:val="28"/>
          <w:szCs w:val="28"/>
        </w:rPr>
      </w:pPr>
      <w:r>
        <w:rPr>
          <w:rFonts w:ascii="Bookman Old Style" w:hAnsi="Bookman Old Style"/>
          <w:sz w:val="28"/>
          <w:szCs w:val="28"/>
        </w:rPr>
        <w:t xml:space="preserve">CHAT MILLING (KITWE) LIMITED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12F4C">
        <w:rPr>
          <w:rFonts w:ascii="Bookman Old Style" w:hAnsi="Bookman Old Style"/>
          <w:sz w:val="28"/>
          <w:szCs w:val="28"/>
        </w:rPr>
        <w:t>3</w:t>
      </w:r>
      <w:r w:rsidR="00E12F4C">
        <w:rPr>
          <w:rFonts w:ascii="Bookman Old Style" w:hAnsi="Bookman Old Style"/>
          <w:sz w:val="28"/>
          <w:szCs w:val="28"/>
          <w:vertAlign w:val="superscript"/>
        </w:rPr>
        <w:t>RD</w:t>
      </w:r>
      <w:r w:rsidR="00E12F4C">
        <w:rPr>
          <w:rFonts w:ascii="Bookman Old Style" w:hAnsi="Bookman Old Style"/>
          <w:sz w:val="28"/>
          <w:szCs w:val="28"/>
        </w:rPr>
        <w:t xml:space="preserve"> RESPONDENT</w:t>
      </w:r>
    </w:p>
    <w:p w:rsidR="00E12F4C" w:rsidRDefault="00163EBB" w:rsidP="00E12F4C">
      <w:pPr>
        <w:spacing w:before="240" w:after="0" w:line="240" w:lineRule="auto"/>
        <w:jc w:val="both"/>
        <w:rPr>
          <w:rFonts w:ascii="Bookman Old Style" w:hAnsi="Bookman Old Style"/>
          <w:sz w:val="28"/>
          <w:szCs w:val="28"/>
        </w:rPr>
      </w:pPr>
      <w:r>
        <w:rPr>
          <w:rFonts w:ascii="Bookman Old Style" w:hAnsi="Bookman Old Style"/>
          <w:sz w:val="28"/>
          <w:szCs w:val="28"/>
        </w:rPr>
        <w:t xml:space="preserve">SWIFT MILLING LIMITED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12F4C">
        <w:rPr>
          <w:rFonts w:ascii="Bookman Old Style" w:hAnsi="Bookman Old Style"/>
          <w:sz w:val="28"/>
          <w:szCs w:val="28"/>
        </w:rPr>
        <w:t>4</w:t>
      </w:r>
      <w:r w:rsidR="00E12F4C">
        <w:rPr>
          <w:rFonts w:ascii="Bookman Old Style" w:hAnsi="Bookman Old Style"/>
          <w:sz w:val="28"/>
          <w:szCs w:val="28"/>
          <w:vertAlign w:val="superscript"/>
        </w:rPr>
        <w:t>TH</w:t>
      </w:r>
      <w:r w:rsidR="00E12F4C">
        <w:rPr>
          <w:rFonts w:ascii="Bookman Old Style" w:hAnsi="Bookman Old Style"/>
          <w:sz w:val="28"/>
          <w:szCs w:val="28"/>
        </w:rPr>
        <w:t xml:space="preserve"> RESPONDENT</w:t>
      </w:r>
    </w:p>
    <w:p w:rsidR="00E12F4C" w:rsidRDefault="00163EBB" w:rsidP="00E12F4C">
      <w:pPr>
        <w:spacing w:before="240" w:after="0" w:line="240" w:lineRule="auto"/>
        <w:jc w:val="both"/>
        <w:rPr>
          <w:rFonts w:ascii="Bookman Old Style" w:hAnsi="Bookman Old Style"/>
          <w:sz w:val="28"/>
          <w:szCs w:val="28"/>
        </w:rPr>
      </w:pPr>
      <w:r>
        <w:rPr>
          <w:rFonts w:ascii="Bookman Old Style" w:hAnsi="Bookman Old Style"/>
          <w:sz w:val="28"/>
          <w:szCs w:val="28"/>
        </w:rPr>
        <w:t xml:space="preserve">SWIFT CARGO SERVICES LIMITED  </w:t>
      </w:r>
      <w:r>
        <w:rPr>
          <w:rFonts w:ascii="Bookman Old Style" w:hAnsi="Bookman Old Style"/>
          <w:sz w:val="28"/>
          <w:szCs w:val="28"/>
        </w:rPr>
        <w:tab/>
      </w:r>
      <w:r>
        <w:rPr>
          <w:rFonts w:ascii="Bookman Old Style" w:hAnsi="Bookman Old Style"/>
          <w:sz w:val="28"/>
          <w:szCs w:val="28"/>
        </w:rPr>
        <w:tab/>
      </w:r>
      <w:r w:rsidR="00E12F4C">
        <w:rPr>
          <w:rFonts w:ascii="Bookman Old Style" w:hAnsi="Bookman Old Style"/>
          <w:sz w:val="28"/>
          <w:szCs w:val="28"/>
        </w:rPr>
        <w:t>5</w:t>
      </w:r>
      <w:r w:rsidR="00E12F4C">
        <w:rPr>
          <w:rFonts w:ascii="Bookman Old Style" w:hAnsi="Bookman Old Style"/>
          <w:sz w:val="28"/>
          <w:szCs w:val="28"/>
          <w:vertAlign w:val="superscript"/>
        </w:rPr>
        <w:t>TH</w:t>
      </w:r>
      <w:r w:rsidR="00E12F4C">
        <w:rPr>
          <w:rFonts w:ascii="Bookman Old Style" w:hAnsi="Bookman Old Style"/>
          <w:sz w:val="28"/>
          <w:szCs w:val="28"/>
        </w:rPr>
        <w:t xml:space="preserve"> RESPONDENT</w:t>
      </w:r>
    </w:p>
    <w:p w:rsidR="000330FF" w:rsidRDefault="000330FF" w:rsidP="000330FF">
      <w:pPr>
        <w:spacing w:line="360" w:lineRule="auto"/>
        <w:jc w:val="both"/>
        <w:rPr>
          <w:rFonts w:ascii="Bookman Old Style" w:hAnsi="Bookman Old Style"/>
          <w:sz w:val="28"/>
          <w:szCs w:val="28"/>
        </w:rPr>
      </w:pPr>
    </w:p>
    <w:p w:rsidR="00163EBB" w:rsidRPr="00163EBB" w:rsidRDefault="00163EBB" w:rsidP="000330FF">
      <w:pPr>
        <w:spacing w:line="360" w:lineRule="auto"/>
        <w:jc w:val="both"/>
        <w:rPr>
          <w:rFonts w:ascii="Bookman Old Style" w:hAnsi="Bookman Old Style"/>
          <w:b/>
          <w:sz w:val="28"/>
          <w:szCs w:val="28"/>
        </w:rPr>
      </w:pPr>
      <w:r w:rsidRPr="00163EBB">
        <w:rPr>
          <w:rFonts w:ascii="Bookman Old Style" w:hAnsi="Bookman Old Style"/>
          <w:b/>
          <w:sz w:val="28"/>
          <w:szCs w:val="28"/>
        </w:rPr>
        <w:t>Before the Hon. Mr. Justice Justin Chashi in Chambers on the 3</w:t>
      </w:r>
      <w:r w:rsidRPr="00163EBB">
        <w:rPr>
          <w:rFonts w:ascii="Bookman Old Style" w:hAnsi="Bookman Old Style"/>
          <w:b/>
          <w:sz w:val="28"/>
          <w:szCs w:val="28"/>
          <w:vertAlign w:val="superscript"/>
        </w:rPr>
        <w:t>rd</w:t>
      </w:r>
      <w:r w:rsidRPr="00163EBB">
        <w:rPr>
          <w:rFonts w:ascii="Bookman Old Style" w:hAnsi="Bookman Old Style"/>
          <w:b/>
          <w:sz w:val="28"/>
          <w:szCs w:val="28"/>
        </w:rPr>
        <w:t xml:space="preserve"> day of June 2015.</w:t>
      </w:r>
    </w:p>
    <w:p w:rsidR="00AF0966" w:rsidRDefault="00AF0966" w:rsidP="00DF23CE">
      <w:pPr>
        <w:spacing w:line="240" w:lineRule="auto"/>
        <w:ind w:left="3600" w:hanging="3600"/>
        <w:jc w:val="both"/>
        <w:rPr>
          <w:rFonts w:ascii="Bookman Old Style" w:hAnsi="Bookman Old Style"/>
          <w:sz w:val="24"/>
          <w:szCs w:val="24"/>
        </w:rPr>
      </w:pPr>
    </w:p>
    <w:p w:rsidR="00163EBB" w:rsidRPr="006574D5" w:rsidRDefault="00163EBB" w:rsidP="00DF23CE">
      <w:pPr>
        <w:spacing w:line="240" w:lineRule="auto"/>
        <w:ind w:left="3600" w:hanging="3600"/>
        <w:jc w:val="both"/>
        <w:rPr>
          <w:rFonts w:ascii="Bookman Old Style" w:hAnsi="Bookman Old Style"/>
          <w:sz w:val="28"/>
          <w:szCs w:val="28"/>
        </w:rPr>
      </w:pPr>
      <w:r w:rsidRPr="006574D5">
        <w:rPr>
          <w:rFonts w:ascii="Bookman Old Style" w:hAnsi="Bookman Old Style"/>
          <w:sz w:val="28"/>
          <w:szCs w:val="28"/>
        </w:rPr>
        <w:lastRenderedPageBreak/>
        <w:t>For the Applicant:</w:t>
      </w:r>
      <w:r w:rsidRPr="006574D5">
        <w:rPr>
          <w:rFonts w:ascii="Bookman Old Style" w:hAnsi="Bookman Old Style"/>
          <w:sz w:val="28"/>
          <w:szCs w:val="28"/>
        </w:rPr>
        <w:tab/>
        <w:t>N B Chanda</w:t>
      </w:r>
      <w:r w:rsidR="00407BB8" w:rsidRPr="006574D5">
        <w:rPr>
          <w:rFonts w:ascii="Bookman Old Style" w:hAnsi="Bookman Old Style"/>
          <w:sz w:val="28"/>
          <w:szCs w:val="28"/>
        </w:rPr>
        <w:t xml:space="preserve"> (Mrs) Messrs AM Wood and Company</w:t>
      </w:r>
    </w:p>
    <w:p w:rsidR="00090FD9" w:rsidRPr="00AF0966" w:rsidRDefault="00407BB8" w:rsidP="00DF23CE">
      <w:pPr>
        <w:pBdr>
          <w:bottom w:val="single" w:sz="6" w:space="0" w:color="auto"/>
        </w:pBdr>
        <w:spacing w:line="240" w:lineRule="auto"/>
        <w:ind w:left="3600" w:hanging="3600"/>
        <w:jc w:val="both"/>
        <w:rPr>
          <w:rFonts w:ascii="Bookman Old Style" w:hAnsi="Bookman Old Style"/>
          <w:sz w:val="24"/>
          <w:szCs w:val="24"/>
        </w:rPr>
      </w:pPr>
      <w:r w:rsidRPr="006574D5">
        <w:rPr>
          <w:rFonts w:ascii="Bookman Old Style" w:hAnsi="Bookman Old Style"/>
          <w:sz w:val="28"/>
          <w:szCs w:val="28"/>
        </w:rPr>
        <w:t>For the Respondent</w:t>
      </w:r>
      <w:r w:rsidR="00090FD9" w:rsidRPr="006574D5">
        <w:rPr>
          <w:rFonts w:ascii="Bookman Old Style" w:hAnsi="Bookman Old Style"/>
          <w:sz w:val="28"/>
          <w:szCs w:val="28"/>
        </w:rPr>
        <w:t>s:</w:t>
      </w:r>
      <w:r w:rsidR="00090FD9" w:rsidRPr="006574D5">
        <w:rPr>
          <w:rFonts w:ascii="Bookman Old Style" w:hAnsi="Bookman Old Style"/>
          <w:sz w:val="28"/>
          <w:szCs w:val="28"/>
        </w:rPr>
        <w:tab/>
        <w:t>M M Haimbe, Messrs Sikamba Legal</w:t>
      </w:r>
      <w:r w:rsidR="00090FD9" w:rsidRPr="00AF0966">
        <w:rPr>
          <w:rFonts w:ascii="Bookman Old Style" w:hAnsi="Bookman Old Style"/>
          <w:sz w:val="24"/>
          <w:szCs w:val="24"/>
        </w:rPr>
        <w:t xml:space="preserve"> Practitioners</w:t>
      </w:r>
    </w:p>
    <w:p w:rsidR="00DF23CE" w:rsidRDefault="00DF23CE" w:rsidP="00DF23CE">
      <w:pPr>
        <w:pBdr>
          <w:bottom w:val="single" w:sz="6" w:space="0" w:color="auto"/>
        </w:pBdr>
        <w:spacing w:line="240" w:lineRule="auto"/>
        <w:ind w:left="3600" w:hanging="3600"/>
        <w:jc w:val="both"/>
        <w:rPr>
          <w:rFonts w:ascii="Bookman Old Style" w:hAnsi="Bookman Old Style"/>
          <w:sz w:val="28"/>
          <w:szCs w:val="28"/>
        </w:rPr>
      </w:pPr>
    </w:p>
    <w:p w:rsidR="00407BB8" w:rsidRPr="007E3690" w:rsidRDefault="00090FD9" w:rsidP="00090FD9">
      <w:pPr>
        <w:pBdr>
          <w:bottom w:val="single" w:sz="6" w:space="1" w:color="auto"/>
        </w:pBdr>
        <w:spacing w:line="360" w:lineRule="auto"/>
        <w:ind w:left="3600" w:hanging="3600"/>
        <w:jc w:val="center"/>
        <w:rPr>
          <w:rFonts w:ascii="Bookman Old Style" w:hAnsi="Bookman Old Style"/>
          <w:b/>
          <w:sz w:val="28"/>
          <w:szCs w:val="28"/>
        </w:rPr>
      </w:pPr>
      <w:r w:rsidRPr="007E3690">
        <w:rPr>
          <w:rFonts w:ascii="Bookman Old Style" w:hAnsi="Bookman Old Style"/>
          <w:b/>
          <w:sz w:val="28"/>
          <w:szCs w:val="28"/>
        </w:rPr>
        <w:t>R U L I N G</w:t>
      </w:r>
    </w:p>
    <w:p w:rsidR="00090FD9" w:rsidRPr="007E3690" w:rsidRDefault="00090FD9" w:rsidP="00090FD9">
      <w:pPr>
        <w:spacing w:line="360" w:lineRule="auto"/>
        <w:jc w:val="both"/>
        <w:rPr>
          <w:rFonts w:ascii="Bookman Old Style" w:hAnsi="Bookman Old Style"/>
          <w:b/>
          <w:sz w:val="28"/>
          <w:szCs w:val="28"/>
          <w:u w:val="single"/>
        </w:rPr>
      </w:pPr>
      <w:r w:rsidRPr="007E3690">
        <w:rPr>
          <w:rFonts w:ascii="Bookman Old Style" w:hAnsi="Bookman Old Style"/>
          <w:b/>
          <w:sz w:val="28"/>
          <w:szCs w:val="28"/>
          <w:u w:val="single"/>
        </w:rPr>
        <w:t>Cases referred to:</w:t>
      </w:r>
      <w:r w:rsidRPr="007E3690">
        <w:rPr>
          <w:rFonts w:ascii="Bookman Old Style" w:hAnsi="Bookman Old Style"/>
          <w:b/>
          <w:sz w:val="28"/>
          <w:szCs w:val="28"/>
          <w:u w:val="single"/>
        </w:rPr>
        <w:tab/>
      </w:r>
    </w:p>
    <w:p w:rsidR="00F0156D" w:rsidRPr="007E3690" w:rsidRDefault="00090FD9" w:rsidP="00090FD9">
      <w:pPr>
        <w:pStyle w:val="ListParagraph"/>
        <w:numPr>
          <w:ilvl w:val="0"/>
          <w:numId w:val="1"/>
        </w:numPr>
        <w:spacing w:line="360" w:lineRule="auto"/>
        <w:jc w:val="both"/>
        <w:rPr>
          <w:rFonts w:ascii="Bookman Old Style" w:hAnsi="Bookman Old Style"/>
          <w:b/>
          <w:sz w:val="28"/>
          <w:szCs w:val="28"/>
        </w:rPr>
      </w:pPr>
      <w:r w:rsidRPr="007E3690">
        <w:rPr>
          <w:rFonts w:ascii="Bookman Old Style" w:hAnsi="Bookman Old Style"/>
          <w:b/>
          <w:sz w:val="28"/>
          <w:szCs w:val="28"/>
        </w:rPr>
        <w:t xml:space="preserve">Sunday Kawaya v First Alliance Bank Zambia Limited - SCZ/8/208 </w:t>
      </w:r>
      <w:r w:rsidR="00F0156D" w:rsidRPr="007E3690">
        <w:rPr>
          <w:rFonts w:ascii="Bookman Old Style" w:hAnsi="Bookman Old Style"/>
          <w:b/>
          <w:sz w:val="28"/>
          <w:szCs w:val="28"/>
        </w:rPr>
        <w:t xml:space="preserve"> of 1997</w:t>
      </w:r>
      <w:r w:rsidR="00B37662">
        <w:rPr>
          <w:rFonts w:ascii="Bookman Old Style" w:hAnsi="Bookman Old Style"/>
          <w:b/>
          <w:sz w:val="28"/>
          <w:szCs w:val="28"/>
        </w:rPr>
        <w:t>(unreported)</w:t>
      </w:r>
    </w:p>
    <w:p w:rsidR="00F0156D" w:rsidRPr="007E3690" w:rsidRDefault="00F0156D" w:rsidP="00090FD9">
      <w:pPr>
        <w:pStyle w:val="ListParagraph"/>
        <w:numPr>
          <w:ilvl w:val="0"/>
          <w:numId w:val="1"/>
        </w:numPr>
        <w:spacing w:line="360" w:lineRule="auto"/>
        <w:jc w:val="both"/>
        <w:rPr>
          <w:rFonts w:ascii="Bookman Old Style" w:hAnsi="Bookman Old Style"/>
          <w:b/>
          <w:sz w:val="28"/>
          <w:szCs w:val="28"/>
        </w:rPr>
      </w:pPr>
      <w:r w:rsidRPr="007E3690">
        <w:rPr>
          <w:rFonts w:ascii="Bookman Old Style" w:hAnsi="Bookman Old Style"/>
          <w:b/>
          <w:sz w:val="28"/>
          <w:szCs w:val="28"/>
        </w:rPr>
        <w:t>The Supreme Court Practice (White Book) 1999</w:t>
      </w:r>
    </w:p>
    <w:p w:rsidR="00F0156D" w:rsidRDefault="00F0156D" w:rsidP="00F0156D">
      <w:pPr>
        <w:spacing w:line="360" w:lineRule="auto"/>
        <w:jc w:val="both"/>
        <w:rPr>
          <w:rFonts w:ascii="Bookman Old Style" w:hAnsi="Bookman Old Style"/>
          <w:sz w:val="28"/>
          <w:szCs w:val="28"/>
        </w:rPr>
      </w:pPr>
      <w:r>
        <w:rPr>
          <w:rFonts w:ascii="Bookman Old Style" w:hAnsi="Bookman Old Style"/>
          <w:sz w:val="28"/>
          <w:szCs w:val="28"/>
        </w:rPr>
        <w:t>On the 9</w:t>
      </w:r>
      <w:r w:rsidRPr="00F0156D">
        <w:rPr>
          <w:rFonts w:ascii="Bookman Old Style" w:hAnsi="Bookman Old Style"/>
          <w:sz w:val="28"/>
          <w:szCs w:val="28"/>
          <w:vertAlign w:val="superscript"/>
        </w:rPr>
        <w:t>th</w:t>
      </w:r>
      <w:r>
        <w:rPr>
          <w:rFonts w:ascii="Bookman Old Style" w:hAnsi="Bookman Old Style"/>
          <w:sz w:val="28"/>
          <w:szCs w:val="28"/>
        </w:rPr>
        <w:t xml:space="preserve"> day of December 2014, I delivered a Judgment in favour of the Applicant in the sum of </w:t>
      </w:r>
      <w:r w:rsidRPr="006574D5">
        <w:rPr>
          <w:rFonts w:ascii="Bookman Old Style" w:hAnsi="Bookman Old Style"/>
          <w:b/>
          <w:sz w:val="28"/>
          <w:szCs w:val="28"/>
        </w:rPr>
        <w:t>K6, 602,774.00</w:t>
      </w:r>
      <w:r>
        <w:rPr>
          <w:rFonts w:ascii="Bookman Old Style" w:hAnsi="Bookman Old Style"/>
          <w:sz w:val="28"/>
          <w:szCs w:val="28"/>
        </w:rPr>
        <w:t xml:space="preserve"> together with interest. In the said Judgment, I gave the Respondents a moratorium of 120 days within which to pay the Judgment debt.</w:t>
      </w:r>
    </w:p>
    <w:p w:rsidR="00F0156D" w:rsidRDefault="00F0156D" w:rsidP="00F0156D">
      <w:pPr>
        <w:spacing w:line="360" w:lineRule="auto"/>
        <w:jc w:val="both"/>
        <w:rPr>
          <w:rFonts w:ascii="Bookman Old Style" w:hAnsi="Bookman Old Style"/>
          <w:sz w:val="28"/>
          <w:szCs w:val="28"/>
        </w:rPr>
      </w:pPr>
      <w:r>
        <w:rPr>
          <w:rFonts w:ascii="Bookman Old Style" w:hAnsi="Bookman Old Style"/>
          <w:sz w:val="28"/>
          <w:szCs w:val="28"/>
        </w:rPr>
        <w:t>The reason for doing so was that the outstanding indebtedness was not disputed, save that the Respondents needed more time to allow them exercise their equity of redemption.</w:t>
      </w:r>
    </w:p>
    <w:p w:rsidR="00B04677" w:rsidRDefault="00F0156D" w:rsidP="00F0156D">
      <w:pPr>
        <w:spacing w:line="360" w:lineRule="auto"/>
        <w:jc w:val="both"/>
        <w:rPr>
          <w:rFonts w:ascii="Bookman Old Style" w:hAnsi="Bookman Old Style"/>
          <w:sz w:val="28"/>
          <w:szCs w:val="28"/>
        </w:rPr>
      </w:pPr>
      <w:r>
        <w:rPr>
          <w:rFonts w:ascii="Bookman Old Style" w:hAnsi="Bookman Old Style"/>
          <w:sz w:val="28"/>
          <w:szCs w:val="28"/>
        </w:rPr>
        <w:t>The Respondents then did nothing during th</w:t>
      </w:r>
      <w:r w:rsidR="00B04677">
        <w:rPr>
          <w:rFonts w:ascii="Bookman Old Style" w:hAnsi="Bookman Old Style"/>
          <w:sz w:val="28"/>
          <w:szCs w:val="28"/>
        </w:rPr>
        <w:t>e moratorium. It is evident that they waited until the expiry of the moratorium and then filed an application for stay of execution and settlement of the Judgment debt in installments, which application was filed on the 7</w:t>
      </w:r>
      <w:r w:rsidR="00B04677" w:rsidRPr="00B04677">
        <w:rPr>
          <w:rFonts w:ascii="Bookman Old Style" w:hAnsi="Bookman Old Style"/>
          <w:sz w:val="28"/>
          <w:szCs w:val="28"/>
          <w:vertAlign w:val="superscript"/>
        </w:rPr>
        <w:t>th</w:t>
      </w:r>
      <w:r w:rsidR="00B04677">
        <w:rPr>
          <w:rFonts w:ascii="Bookman Old Style" w:hAnsi="Bookman Old Style"/>
          <w:sz w:val="28"/>
          <w:szCs w:val="28"/>
        </w:rPr>
        <w:t xml:space="preserve"> day of April 2015.</w:t>
      </w:r>
    </w:p>
    <w:p w:rsidR="00DA2B2A" w:rsidRDefault="00DA2B2A" w:rsidP="00F0156D">
      <w:pPr>
        <w:spacing w:line="360" w:lineRule="auto"/>
        <w:jc w:val="both"/>
        <w:rPr>
          <w:rFonts w:ascii="Bookman Old Style" w:hAnsi="Bookman Old Style"/>
          <w:sz w:val="28"/>
          <w:szCs w:val="28"/>
        </w:rPr>
      </w:pPr>
    </w:p>
    <w:p w:rsidR="00B04677" w:rsidRDefault="00B04677" w:rsidP="00F0156D">
      <w:pPr>
        <w:spacing w:line="360" w:lineRule="auto"/>
        <w:jc w:val="both"/>
        <w:rPr>
          <w:rFonts w:ascii="Bookman Old Style" w:hAnsi="Bookman Old Style"/>
          <w:sz w:val="28"/>
          <w:szCs w:val="28"/>
        </w:rPr>
      </w:pPr>
      <w:r>
        <w:rPr>
          <w:rFonts w:ascii="Bookman Old Style" w:hAnsi="Bookman Old Style"/>
          <w:sz w:val="28"/>
          <w:szCs w:val="28"/>
        </w:rPr>
        <w:lastRenderedPageBreak/>
        <w:t>It is this application which is now before this Court for consideration.  The application is accompanied by an affidavit in support deposed to by Oscar Twelesi, the 1</w:t>
      </w:r>
      <w:r w:rsidRPr="00B04677">
        <w:rPr>
          <w:rFonts w:ascii="Bookman Old Style" w:hAnsi="Bookman Old Style"/>
          <w:sz w:val="28"/>
          <w:szCs w:val="28"/>
          <w:vertAlign w:val="superscript"/>
        </w:rPr>
        <w:t>st</w:t>
      </w:r>
      <w:r>
        <w:rPr>
          <w:rFonts w:ascii="Bookman Old Style" w:hAnsi="Bookman Old Style"/>
          <w:sz w:val="28"/>
          <w:szCs w:val="28"/>
        </w:rPr>
        <w:t xml:space="preserve"> Respondents Management Accountant and Skeleton arguments.  The gist of the application is that the 1</w:t>
      </w:r>
      <w:r w:rsidRPr="00B04677">
        <w:rPr>
          <w:rFonts w:ascii="Bookman Old Style" w:hAnsi="Bookman Old Style"/>
          <w:sz w:val="28"/>
          <w:szCs w:val="28"/>
          <w:vertAlign w:val="superscript"/>
        </w:rPr>
        <w:t>st</w:t>
      </w:r>
      <w:r>
        <w:rPr>
          <w:rFonts w:ascii="Bookman Old Style" w:hAnsi="Bookman Old Style"/>
          <w:sz w:val="28"/>
          <w:szCs w:val="28"/>
        </w:rPr>
        <w:t xml:space="preserve"> Respondent has not been operating since October 2014 due to maintenance and repair works that were being carried out at the mill, althoug</w:t>
      </w:r>
      <w:r w:rsidR="00DA2B2A">
        <w:rPr>
          <w:rFonts w:ascii="Bookman Old Style" w:hAnsi="Bookman Old Style"/>
          <w:sz w:val="28"/>
          <w:szCs w:val="28"/>
        </w:rPr>
        <w:t>h this assertion</w:t>
      </w:r>
      <w:r>
        <w:rPr>
          <w:rFonts w:ascii="Bookman Old Style" w:hAnsi="Bookman Old Style"/>
          <w:sz w:val="28"/>
          <w:szCs w:val="28"/>
        </w:rPr>
        <w:t xml:space="preserve"> was not disclosed through</w:t>
      </w:r>
      <w:r w:rsidR="00DA2B2A">
        <w:rPr>
          <w:rFonts w:ascii="Bookman Old Style" w:hAnsi="Bookman Old Style"/>
          <w:sz w:val="28"/>
          <w:szCs w:val="28"/>
        </w:rPr>
        <w:t xml:space="preserve"> affidavit evidence at the hearing and would in my view seem to be a complete afterthought.</w:t>
      </w:r>
    </w:p>
    <w:p w:rsidR="00DA2B2A" w:rsidRDefault="00DA2B2A" w:rsidP="00F0156D">
      <w:pPr>
        <w:spacing w:line="360" w:lineRule="auto"/>
        <w:jc w:val="both"/>
        <w:rPr>
          <w:rFonts w:ascii="Bookman Old Style" w:hAnsi="Bookman Old Style"/>
          <w:sz w:val="28"/>
          <w:szCs w:val="28"/>
        </w:rPr>
      </w:pPr>
      <w:r>
        <w:rPr>
          <w:rFonts w:ascii="Bookman Old Style" w:hAnsi="Bookman Old Style"/>
          <w:sz w:val="28"/>
          <w:szCs w:val="28"/>
        </w:rPr>
        <w:t>The</w:t>
      </w:r>
      <w:r w:rsidR="0050797E">
        <w:rPr>
          <w:rFonts w:ascii="Bookman Old Style" w:hAnsi="Bookman Old Style"/>
          <w:sz w:val="28"/>
          <w:szCs w:val="28"/>
        </w:rPr>
        <w:t xml:space="preserve"> deponent has further asserted that the 1</w:t>
      </w:r>
      <w:r w:rsidR="0050797E" w:rsidRPr="0050797E">
        <w:rPr>
          <w:rFonts w:ascii="Bookman Old Style" w:hAnsi="Bookman Old Style"/>
          <w:sz w:val="28"/>
          <w:szCs w:val="28"/>
          <w:vertAlign w:val="superscript"/>
        </w:rPr>
        <w:t>st</w:t>
      </w:r>
      <w:r w:rsidR="0050797E">
        <w:rPr>
          <w:rFonts w:ascii="Bookman Old Style" w:hAnsi="Bookman Old Style"/>
          <w:sz w:val="28"/>
          <w:szCs w:val="28"/>
        </w:rPr>
        <w:t xml:space="preserve"> Respondent is in the process of selling Swift Milling Company Limited at Stand No. 337/8/9 Umzilikazi road, Lusaka and that some of the proceeds will go towards settlement of the debt, although a buyer is yet to be found.</w:t>
      </w:r>
    </w:p>
    <w:p w:rsidR="0050797E" w:rsidRDefault="0050797E" w:rsidP="00F0156D">
      <w:pPr>
        <w:spacing w:line="360" w:lineRule="auto"/>
        <w:jc w:val="both"/>
        <w:rPr>
          <w:rFonts w:ascii="Bookman Old Style" w:hAnsi="Bookman Old Style"/>
          <w:sz w:val="28"/>
          <w:szCs w:val="28"/>
        </w:rPr>
      </w:pPr>
      <w:r>
        <w:rPr>
          <w:rFonts w:ascii="Bookman Old Style" w:hAnsi="Bookman Old Style"/>
          <w:sz w:val="28"/>
          <w:szCs w:val="28"/>
        </w:rPr>
        <w:t>According to the 1</w:t>
      </w:r>
      <w:r w:rsidRPr="0050797E">
        <w:rPr>
          <w:rFonts w:ascii="Bookman Old Style" w:hAnsi="Bookman Old Style"/>
          <w:sz w:val="28"/>
          <w:szCs w:val="28"/>
          <w:vertAlign w:val="superscript"/>
        </w:rPr>
        <w:t>st</w:t>
      </w:r>
      <w:r>
        <w:rPr>
          <w:rFonts w:ascii="Bookman Old Style" w:hAnsi="Bookman Old Style"/>
          <w:sz w:val="28"/>
          <w:szCs w:val="28"/>
        </w:rPr>
        <w:t xml:space="preserve"> Respondent, operations have now resumed and the 1</w:t>
      </w:r>
      <w:r w:rsidRPr="0050797E">
        <w:rPr>
          <w:rFonts w:ascii="Bookman Old Style" w:hAnsi="Bookman Old Style"/>
          <w:sz w:val="28"/>
          <w:szCs w:val="28"/>
          <w:vertAlign w:val="superscript"/>
        </w:rPr>
        <w:t>st</w:t>
      </w:r>
      <w:r>
        <w:rPr>
          <w:rFonts w:ascii="Bookman Old Style" w:hAnsi="Bookman Old Style"/>
          <w:sz w:val="28"/>
          <w:szCs w:val="28"/>
        </w:rPr>
        <w:t xml:space="preserve"> Respondent being a viable business, once it stabilizes would be able to settle the Judgment debt in monthly instalment of   K500, 000.00.</w:t>
      </w:r>
    </w:p>
    <w:p w:rsidR="0050797E" w:rsidRDefault="0050797E" w:rsidP="00F0156D">
      <w:pPr>
        <w:spacing w:line="360" w:lineRule="auto"/>
        <w:jc w:val="both"/>
        <w:rPr>
          <w:rFonts w:ascii="Bookman Old Style" w:hAnsi="Bookman Old Style"/>
          <w:sz w:val="28"/>
          <w:szCs w:val="28"/>
        </w:rPr>
      </w:pPr>
      <w:r>
        <w:rPr>
          <w:rFonts w:ascii="Bookman Old Style" w:hAnsi="Bookman Old Style"/>
          <w:sz w:val="28"/>
          <w:szCs w:val="28"/>
        </w:rPr>
        <w:t>The Respondents application is opposed.  In doing so, the Applicant filed an</w:t>
      </w:r>
      <w:r w:rsidR="00B91A6F">
        <w:rPr>
          <w:rFonts w:ascii="Bookman Old Style" w:hAnsi="Bookman Old Style"/>
          <w:sz w:val="28"/>
          <w:szCs w:val="28"/>
        </w:rPr>
        <w:t xml:space="preserve"> affidavit in opposition deposed to by </w:t>
      </w:r>
      <w:r w:rsidR="00B91A6F" w:rsidRPr="006574D5">
        <w:rPr>
          <w:rFonts w:ascii="Bookman Old Style" w:hAnsi="Bookman Old Style"/>
          <w:b/>
          <w:sz w:val="28"/>
          <w:szCs w:val="28"/>
        </w:rPr>
        <w:t>Patricia Kalaba</w:t>
      </w:r>
      <w:r w:rsidR="00B91A6F">
        <w:rPr>
          <w:rFonts w:ascii="Bookman Old Style" w:hAnsi="Bookman Old Style"/>
          <w:sz w:val="28"/>
          <w:szCs w:val="28"/>
        </w:rPr>
        <w:t xml:space="preserve">, the </w:t>
      </w:r>
      <w:r w:rsidR="00B91A6F" w:rsidRPr="006574D5">
        <w:rPr>
          <w:rFonts w:ascii="Bookman Old Style" w:hAnsi="Bookman Old Style"/>
          <w:b/>
          <w:sz w:val="28"/>
          <w:szCs w:val="28"/>
        </w:rPr>
        <w:t>Credit Administration Manager</w:t>
      </w:r>
      <w:r w:rsidR="00B91A6F">
        <w:rPr>
          <w:rFonts w:ascii="Bookman Old Style" w:hAnsi="Bookman Old Style"/>
          <w:sz w:val="28"/>
          <w:szCs w:val="28"/>
        </w:rPr>
        <w:t xml:space="preserve"> and Skeleton arguments.</w:t>
      </w:r>
    </w:p>
    <w:p w:rsidR="00B91A6F" w:rsidRDefault="00B91A6F" w:rsidP="00F0156D">
      <w:pPr>
        <w:spacing w:line="360" w:lineRule="auto"/>
        <w:jc w:val="both"/>
        <w:rPr>
          <w:rFonts w:ascii="Bookman Old Style" w:hAnsi="Bookman Old Style"/>
          <w:sz w:val="28"/>
          <w:szCs w:val="28"/>
        </w:rPr>
      </w:pPr>
      <w:r>
        <w:rPr>
          <w:rFonts w:ascii="Bookman Old Style" w:hAnsi="Bookman Old Style"/>
          <w:sz w:val="28"/>
          <w:szCs w:val="28"/>
        </w:rPr>
        <w:t>According to the Applicant, the Respondents application is incompetent as the Respondents have not complied with the law they are relying on.</w:t>
      </w:r>
    </w:p>
    <w:p w:rsidR="00B91A6F" w:rsidRDefault="00B91A6F" w:rsidP="00F0156D">
      <w:pPr>
        <w:spacing w:line="360" w:lineRule="auto"/>
        <w:jc w:val="both"/>
        <w:rPr>
          <w:rFonts w:ascii="Bookman Old Style" w:hAnsi="Bookman Old Style"/>
          <w:sz w:val="28"/>
          <w:szCs w:val="28"/>
        </w:rPr>
      </w:pPr>
      <w:r>
        <w:rPr>
          <w:rFonts w:ascii="Bookman Old Style" w:hAnsi="Bookman Old Style"/>
          <w:sz w:val="28"/>
          <w:szCs w:val="28"/>
        </w:rPr>
        <w:lastRenderedPageBreak/>
        <w:t>Further that, having been given a moratorium and not having made any use of it, they cannot now be applying for a stay and settlement</w:t>
      </w:r>
      <w:r w:rsidR="00AE292F">
        <w:rPr>
          <w:rFonts w:ascii="Bookman Old Style" w:hAnsi="Bookman Old Style"/>
          <w:sz w:val="28"/>
          <w:szCs w:val="28"/>
        </w:rPr>
        <w:t xml:space="preserve"> of the Judgment debt in </w:t>
      </w:r>
      <w:r w:rsidR="00022C2D">
        <w:rPr>
          <w:rFonts w:ascii="Bookman Old Style" w:hAnsi="Bookman Old Style"/>
          <w:sz w:val="28"/>
          <w:szCs w:val="28"/>
        </w:rPr>
        <w:t>installments</w:t>
      </w:r>
      <w:r w:rsidR="00AE292F">
        <w:rPr>
          <w:rFonts w:ascii="Bookman Old Style" w:hAnsi="Bookman Old Style"/>
          <w:sz w:val="28"/>
          <w:szCs w:val="28"/>
        </w:rPr>
        <w:t>.</w:t>
      </w:r>
    </w:p>
    <w:p w:rsidR="00AE292F" w:rsidRDefault="00AE292F" w:rsidP="00F0156D">
      <w:pPr>
        <w:spacing w:line="360" w:lineRule="auto"/>
        <w:jc w:val="both"/>
        <w:rPr>
          <w:rFonts w:ascii="Bookman Old Style" w:hAnsi="Bookman Old Style"/>
          <w:sz w:val="28"/>
          <w:szCs w:val="28"/>
        </w:rPr>
      </w:pPr>
      <w:r>
        <w:rPr>
          <w:rFonts w:ascii="Bookman Old Style" w:hAnsi="Bookman Old Style"/>
          <w:sz w:val="28"/>
          <w:szCs w:val="28"/>
        </w:rPr>
        <w:t>It is also, the Applicants position that the Respondents application is in bad faith and is o</w:t>
      </w:r>
      <w:r w:rsidR="00E95F88">
        <w:rPr>
          <w:rFonts w:ascii="Bookman Old Style" w:hAnsi="Bookman Old Style"/>
          <w:sz w:val="28"/>
          <w:szCs w:val="28"/>
        </w:rPr>
        <w:t xml:space="preserve">nly meant to deny the Applicants </w:t>
      </w:r>
      <w:r>
        <w:rPr>
          <w:rFonts w:ascii="Bookman Old Style" w:hAnsi="Bookman Old Style"/>
          <w:sz w:val="28"/>
          <w:szCs w:val="28"/>
        </w:rPr>
        <w:t>the fruits of its Judgment.</w:t>
      </w:r>
    </w:p>
    <w:p w:rsidR="00AE292F" w:rsidRDefault="00AE292F" w:rsidP="00F0156D">
      <w:pPr>
        <w:spacing w:line="360" w:lineRule="auto"/>
        <w:jc w:val="both"/>
        <w:rPr>
          <w:rFonts w:ascii="Bookman Old Style" w:hAnsi="Bookman Old Style"/>
          <w:sz w:val="28"/>
          <w:szCs w:val="28"/>
        </w:rPr>
      </w:pPr>
      <w:r>
        <w:rPr>
          <w:rFonts w:ascii="Bookman Old Style" w:hAnsi="Bookman Old Style"/>
          <w:sz w:val="28"/>
          <w:szCs w:val="28"/>
        </w:rPr>
        <w:t xml:space="preserve">In determining the application, I have taken into consideration the affidavit evidence and the </w:t>
      </w:r>
      <w:r w:rsidR="00022C2D">
        <w:rPr>
          <w:rFonts w:ascii="Bookman Old Style" w:hAnsi="Bookman Old Style"/>
          <w:sz w:val="28"/>
          <w:szCs w:val="28"/>
        </w:rPr>
        <w:t>parties’</w:t>
      </w:r>
      <w:r>
        <w:rPr>
          <w:rFonts w:ascii="Bookman Old Style" w:hAnsi="Bookman Old Style"/>
          <w:sz w:val="28"/>
          <w:szCs w:val="28"/>
        </w:rPr>
        <w:t xml:space="preserve"> respective arguments as well as my Judgment of the 8</w:t>
      </w:r>
      <w:r w:rsidRPr="00AE292F">
        <w:rPr>
          <w:rFonts w:ascii="Bookman Old Style" w:hAnsi="Bookman Old Style"/>
          <w:sz w:val="28"/>
          <w:szCs w:val="28"/>
          <w:vertAlign w:val="superscript"/>
        </w:rPr>
        <w:t>th</w:t>
      </w:r>
      <w:r>
        <w:rPr>
          <w:rFonts w:ascii="Bookman Old Style" w:hAnsi="Bookman Old Style"/>
          <w:sz w:val="28"/>
          <w:szCs w:val="28"/>
        </w:rPr>
        <w:t xml:space="preserve"> day of December 2014.</w:t>
      </w:r>
    </w:p>
    <w:p w:rsidR="00AE292F" w:rsidRDefault="00AE292F" w:rsidP="00F0156D">
      <w:pPr>
        <w:spacing w:line="360" w:lineRule="auto"/>
        <w:jc w:val="both"/>
        <w:rPr>
          <w:rFonts w:ascii="Bookman Old Style" w:hAnsi="Bookman Old Style"/>
          <w:sz w:val="28"/>
          <w:szCs w:val="28"/>
        </w:rPr>
      </w:pPr>
      <w:r w:rsidRPr="006574D5">
        <w:rPr>
          <w:rFonts w:ascii="Bookman Old Style" w:hAnsi="Bookman Old Style"/>
          <w:b/>
          <w:sz w:val="28"/>
          <w:szCs w:val="28"/>
        </w:rPr>
        <w:t>Order 47 Rule 1 Subrule 3 Rules of The Supreme Court</w:t>
      </w:r>
      <w:r w:rsidR="004433EF">
        <w:rPr>
          <w:rFonts w:ascii="Bookman Old Style" w:hAnsi="Bookman Old Style"/>
          <w:b/>
          <w:sz w:val="28"/>
          <w:szCs w:val="28"/>
          <w:vertAlign w:val="superscript"/>
        </w:rPr>
        <w:t>2</w:t>
      </w:r>
      <w:r>
        <w:rPr>
          <w:rFonts w:ascii="Bookman Old Style" w:hAnsi="Bookman Old Style"/>
          <w:sz w:val="28"/>
          <w:szCs w:val="28"/>
        </w:rPr>
        <w:t xml:space="preserve"> under which the application has been made, states that:</w:t>
      </w:r>
    </w:p>
    <w:p w:rsidR="00FB5AFA" w:rsidRPr="006574D5" w:rsidRDefault="00AE292F" w:rsidP="00FB5AFA">
      <w:pPr>
        <w:spacing w:line="360" w:lineRule="auto"/>
        <w:ind w:left="720"/>
        <w:jc w:val="both"/>
        <w:rPr>
          <w:rFonts w:ascii="Bookman Old Style" w:hAnsi="Bookman Old Style"/>
          <w:b/>
          <w:sz w:val="28"/>
          <w:szCs w:val="28"/>
        </w:rPr>
      </w:pPr>
      <w:r w:rsidRPr="006574D5">
        <w:rPr>
          <w:rFonts w:ascii="Bookman Old Style" w:hAnsi="Bookman Old Style"/>
          <w:b/>
          <w:sz w:val="28"/>
          <w:szCs w:val="28"/>
        </w:rPr>
        <w:t>“An application made by Summons</w:t>
      </w:r>
      <w:r w:rsidR="00FB5AFA" w:rsidRPr="006574D5">
        <w:rPr>
          <w:rFonts w:ascii="Bookman Old Style" w:hAnsi="Bookman Old Style"/>
          <w:b/>
          <w:sz w:val="28"/>
          <w:szCs w:val="28"/>
        </w:rPr>
        <w:t xml:space="preserve"> must be supported by an affidavit made by or on behalf of the applicant stating the ground of the application and the evidence necessary to substantiate them and in particular, where such application is made on the ground of the applicant’s inability to pay, disclosing his income, the nature and value of any property of his and the amount of any liabilities of his”</w:t>
      </w:r>
    </w:p>
    <w:p w:rsidR="00FB5AFA" w:rsidRDefault="00FB5AFA" w:rsidP="00FB5AFA">
      <w:pPr>
        <w:spacing w:line="360" w:lineRule="auto"/>
        <w:jc w:val="both"/>
        <w:rPr>
          <w:rFonts w:ascii="Bookman Old Style" w:hAnsi="Bookman Old Style"/>
          <w:sz w:val="28"/>
          <w:szCs w:val="28"/>
        </w:rPr>
      </w:pPr>
      <w:r>
        <w:rPr>
          <w:rFonts w:ascii="Bookman Old Style" w:hAnsi="Bookman Old Style"/>
          <w:sz w:val="28"/>
          <w:szCs w:val="28"/>
        </w:rPr>
        <w:t xml:space="preserve">The requisites of the aforestated provisions of the law being relied upon by the Respondents have not </w:t>
      </w:r>
      <w:r w:rsidR="001E2767">
        <w:rPr>
          <w:rFonts w:ascii="Bookman Old Style" w:hAnsi="Bookman Old Style"/>
          <w:sz w:val="28"/>
          <w:szCs w:val="28"/>
        </w:rPr>
        <w:t>been met.  In that respect, I am</w:t>
      </w:r>
      <w:r>
        <w:rPr>
          <w:rFonts w:ascii="Bookman Old Style" w:hAnsi="Bookman Old Style"/>
          <w:sz w:val="28"/>
          <w:szCs w:val="28"/>
        </w:rPr>
        <w:t xml:space="preserve"> in agreement with the Applicant’s Counsel</w:t>
      </w:r>
      <w:r w:rsidR="00DE4A4D">
        <w:rPr>
          <w:rFonts w:ascii="Bookman Old Style" w:hAnsi="Bookman Old Style"/>
          <w:sz w:val="28"/>
          <w:szCs w:val="28"/>
        </w:rPr>
        <w:t>, that the application is incompetently before thi</w:t>
      </w:r>
      <w:r w:rsidR="001E2767">
        <w:rPr>
          <w:rFonts w:ascii="Bookman Old Style" w:hAnsi="Bookman Old Style"/>
          <w:sz w:val="28"/>
          <w:szCs w:val="28"/>
        </w:rPr>
        <w:t>s Court, as this court has not been provided with the first respondent’s evidence of means</w:t>
      </w:r>
    </w:p>
    <w:p w:rsidR="00DE4A4D" w:rsidRDefault="00DE4A4D" w:rsidP="00FB5AFA">
      <w:pPr>
        <w:spacing w:line="360" w:lineRule="auto"/>
        <w:jc w:val="both"/>
        <w:rPr>
          <w:rFonts w:ascii="Bookman Old Style" w:hAnsi="Bookman Old Style"/>
          <w:sz w:val="28"/>
          <w:szCs w:val="28"/>
        </w:rPr>
      </w:pPr>
      <w:r>
        <w:rPr>
          <w:rFonts w:ascii="Bookman Old Style" w:hAnsi="Bookman Old Style"/>
          <w:sz w:val="28"/>
          <w:szCs w:val="28"/>
        </w:rPr>
        <w:lastRenderedPageBreak/>
        <w:t>However, that notwithstanding, I am compelled to go further and address the other issues before this Court.</w:t>
      </w:r>
    </w:p>
    <w:p w:rsidR="00DE4A4D" w:rsidRDefault="00DE4A4D" w:rsidP="00FB5AFA">
      <w:pPr>
        <w:spacing w:line="360" w:lineRule="auto"/>
        <w:jc w:val="both"/>
        <w:rPr>
          <w:rFonts w:ascii="Bookman Old Style" w:hAnsi="Bookman Old Style"/>
          <w:sz w:val="28"/>
          <w:szCs w:val="28"/>
        </w:rPr>
      </w:pPr>
      <w:r>
        <w:rPr>
          <w:rFonts w:ascii="Bookman Old Style" w:hAnsi="Bookman Old Style"/>
          <w:sz w:val="28"/>
          <w:szCs w:val="28"/>
        </w:rPr>
        <w:t>As earlier alluded to the Judgment of this Court gave the Respondents a moratorium, during which nothing was done in settling the debt and neither has any payment been made so far</w:t>
      </w:r>
      <w:r w:rsidR="001E2767">
        <w:rPr>
          <w:rFonts w:ascii="Bookman Old Style" w:hAnsi="Bookman Old Style"/>
          <w:sz w:val="28"/>
          <w:szCs w:val="28"/>
        </w:rPr>
        <w:t xml:space="preserve"> ever since</w:t>
      </w:r>
      <w:r>
        <w:rPr>
          <w:rFonts w:ascii="Bookman Old Style" w:hAnsi="Bookman Old Style"/>
          <w:sz w:val="28"/>
          <w:szCs w:val="28"/>
        </w:rPr>
        <w:t xml:space="preserve"> despite having resumed operations</w:t>
      </w:r>
      <w:r w:rsidR="001353A1">
        <w:rPr>
          <w:rFonts w:ascii="Bookman Old Style" w:hAnsi="Bookman Old Style"/>
          <w:sz w:val="28"/>
          <w:szCs w:val="28"/>
        </w:rPr>
        <w:t xml:space="preserve"> in April 2015</w:t>
      </w:r>
      <w:r w:rsidR="001E2767">
        <w:rPr>
          <w:rFonts w:ascii="Bookman Old Style" w:hAnsi="Bookman Old Style"/>
          <w:sz w:val="28"/>
          <w:szCs w:val="28"/>
        </w:rPr>
        <w:t>,as alledged by the respondents</w:t>
      </w:r>
      <w:r w:rsidR="001353A1">
        <w:rPr>
          <w:rFonts w:ascii="Bookman Old Style" w:hAnsi="Bookman Old Style"/>
          <w:sz w:val="28"/>
          <w:szCs w:val="28"/>
        </w:rPr>
        <w:t>.</w:t>
      </w:r>
    </w:p>
    <w:p w:rsidR="001353A1" w:rsidRDefault="001353A1" w:rsidP="00FB5AFA">
      <w:pPr>
        <w:spacing w:line="360" w:lineRule="auto"/>
        <w:jc w:val="both"/>
        <w:rPr>
          <w:rFonts w:ascii="Bookman Old Style" w:hAnsi="Bookman Old Style"/>
          <w:sz w:val="28"/>
          <w:szCs w:val="28"/>
        </w:rPr>
      </w:pPr>
      <w:r>
        <w:rPr>
          <w:rFonts w:ascii="Bookman Old Style" w:hAnsi="Bookman Old Style"/>
          <w:sz w:val="28"/>
          <w:szCs w:val="28"/>
        </w:rPr>
        <w:t xml:space="preserve">In the case of </w:t>
      </w:r>
      <w:r w:rsidRPr="001353A1">
        <w:rPr>
          <w:rFonts w:ascii="Bookman Old Style" w:hAnsi="Bookman Old Style"/>
          <w:b/>
          <w:sz w:val="28"/>
          <w:szCs w:val="28"/>
        </w:rPr>
        <w:t>Sunday Kawaya v First Alliance Bank Zambia Limited</w:t>
      </w:r>
      <w:r w:rsidRPr="001353A1">
        <w:rPr>
          <w:rFonts w:ascii="Bookman Old Style" w:hAnsi="Bookman Old Style"/>
          <w:b/>
          <w:sz w:val="28"/>
          <w:szCs w:val="28"/>
          <w:vertAlign w:val="superscript"/>
        </w:rPr>
        <w:t>1</w:t>
      </w:r>
      <w:r>
        <w:rPr>
          <w:rFonts w:ascii="Bookman Old Style" w:hAnsi="Bookman Old Style"/>
          <w:sz w:val="28"/>
          <w:szCs w:val="28"/>
        </w:rPr>
        <w:t>, the Supreme Court has this to say:</w:t>
      </w:r>
    </w:p>
    <w:p w:rsidR="001353A1" w:rsidRPr="006574D5" w:rsidRDefault="001353A1" w:rsidP="00426823">
      <w:pPr>
        <w:spacing w:line="360" w:lineRule="auto"/>
        <w:ind w:left="720"/>
        <w:jc w:val="both"/>
        <w:rPr>
          <w:rFonts w:ascii="Bookman Old Style" w:hAnsi="Bookman Old Style"/>
          <w:b/>
          <w:sz w:val="28"/>
          <w:szCs w:val="28"/>
        </w:rPr>
      </w:pPr>
      <w:r w:rsidRPr="006574D5">
        <w:rPr>
          <w:rFonts w:ascii="Bookman Old Style" w:hAnsi="Bookman Old Style"/>
          <w:b/>
          <w:sz w:val="28"/>
          <w:szCs w:val="28"/>
        </w:rPr>
        <w:t>“There may be cases where the harshness of an execution and its harmful consequences can be avoided without keeping the Creditor out of his money and while ensuring that the money is recovered within a reasonable period.  This facility is not available as a matter of course: the debtor should make out a good case for instalments which can</w:t>
      </w:r>
      <w:r w:rsidR="00426823" w:rsidRPr="006574D5">
        <w:rPr>
          <w:rFonts w:ascii="Bookman Old Style" w:hAnsi="Bookman Old Style"/>
          <w:b/>
          <w:sz w:val="28"/>
          <w:szCs w:val="28"/>
        </w:rPr>
        <w:t xml:space="preserve"> be considered to be a sufficient reason or special circumstances”.</w:t>
      </w:r>
    </w:p>
    <w:p w:rsidR="00426823" w:rsidRDefault="00426823" w:rsidP="00426823">
      <w:pPr>
        <w:spacing w:line="360" w:lineRule="auto"/>
        <w:jc w:val="both"/>
        <w:rPr>
          <w:rFonts w:ascii="Bookman Old Style" w:hAnsi="Bookman Old Style"/>
          <w:sz w:val="28"/>
          <w:szCs w:val="28"/>
        </w:rPr>
      </w:pPr>
      <w:r>
        <w:rPr>
          <w:rFonts w:ascii="Bookman Old Style" w:hAnsi="Bookman Old Style"/>
          <w:sz w:val="28"/>
          <w:szCs w:val="28"/>
        </w:rPr>
        <w:t>It must be noted from the outset that this is not basically a money Judgment, but a Judgment debt arising out of a mortgage action.</w:t>
      </w:r>
    </w:p>
    <w:p w:rsidR="00426823" w:rsidRDefault="00426823" w:rsidP="00426823">
      <w:pPr>
        <w:spacing w:line="360" w:lineRule="auto"/>
        <w:jc w:val="both"/>
        <w:rPr>
          <w:rFonts w:ascii="Bookman Old Style" w:hAnsi="Bookman Old Style"/>
          <w:sz w:val="28"/>
          <w:szCs w:val="28"/>
        </w:rPr>
      </w:pPr>
      <w:r>
        <w:rPr>
          <w:rFonts w:ascii="Bookman Old Style" w:hAnsi="Bookman Old Style"/>
          <w:sz w:val="28"/>
          <w:szCs w:val="28"/>
        </w:rPr>
        <w:t xml:space="preserve">In my view, the Respondents have not shown any seriousness in </w:t>
      </w:r>
      <w:r w:rsidR="00170724">
        <w:rPr>
          <w:rFonts w:ascii="Bookman Old Style" w:hAnsi="Bookman Old Style"/>
          <w:sz w:val="28"/>
          <w:szCs w:val="28"/>
        </w:rPr>
        <w:t xml:space="preserve">unduly </w:t>
      </w:r>
      <w:r>
        <w:rPr>
          <w:rFonts w:ascii="Bookman Old Style" w:hAnsi="Bookman Old Style"/>
          <w:sz w:val="28"/>
          <w:szCs w:val="28"/>
        </w:rPr>
        <w:t xml:space="preserve">redeeming the mortgage, if anything they are bent on procrastinating the same without any justifiable nor satisfactory reason.  The Respondents have not advanced sufficient grounds </w:t>
      </w:r>
      <w:r>
        <w:rPr>
          <w:rFonts w:ascii="Bookman Old Style" w:hAnsi="Bookman Old Style"/>
          <w:sz w:val="28"/>
          <w:szCs w:val="28"/>
        </w:rPr>
        <w:lastRenderedPageBreak/>
        <w:t>which amount to special cir</w:t>
      </w:r>
      <w:r w:rsidR="00677A39">
        <w:rPr>
          <w:rFonts w:ascii="Bookman Old Style" w:hAnsi="Bookman Old Style"/>
          <w:sz w:val="28"/>
          <w:szCs w:val="28"/>
        </w:rPr>
        <w:t>cumstances which may render it inexpedient to enforce the Judgment.</w:t>
      </w:r>
    </w:p>
    <w:p w:rsidR="00677A39" w:rsidRDefault="00677A39" w:rsidP="00426823">
      <w:pPr>
        <w:spacing w:line="360" w:lineRule="auto"/>
        <w:jc w:val="both"/>
        <w:rPr>
          <w:rFonts w:ascii="Bookman Old Style" w:hAnsi="Bookman Old Style"/>
          <w:sz w:val="28"/>
          <w:szCs w:val="28"/>
        </w:rPr>
      </w:pPr>
      <w:r>
        <w:rPr>
          <w:rFonts w:ascii="Bookman Old Style" w:hAnsi="Bookman Old Style"/>
          <w:sz w:val="28"/>
          <w:szCs w:val="28"/>
        </w:rPr>
        <w:t xml:space="preserve">This, coupled with the failure by the Respondents to meet the requisite provisions in the law being relied on, in my view makes it an improper case for granting the application for stay of execution of the Judgment and settlement of the Judgment debt in monthly </w:t>
      </w:r>
      <w:r w:rsidR="00747DC8">
        <w:rPr>
          <w:rFonts w:ascii="Bookman Old Style" w:hAnsi="Bookman Old Style"/>
          <w:sz w:val="28"/>
          <w:szCs w:val="28"/>
        </w:rPr>
        <w:t>installments</w:t>
      </w:r>
      <w:r>
        <w:rPr>
          <w:rFonts w:ascii="Bookman Old Style" w:hAnsi="Bookman Old Style"/>
          <w:sz w:val="28"/>
          <w:szCs w:val="28"/>
        </w:rPr>
        <w:t>.</w:t>
      </w:r>
    </w:p>
    <w:p w:rsidR="00677A39" w:rsidRDefault="00677A39" w:rsidP="00426823">
      <w:pPr>
        <w:spacing w:line="360" w:lineRule="auto"/>
        <w:jc w:val="both"/>
        <w:rPr>
          <w:rFonts w:ascii="Bookman Old Style" w:hAnsi="Bookman Old Style"/>
          <w:sz w:val="28"/>
          <w:szCs w:val="28"/>
        </w:rPr>
      </w:pPr>
      <w:r>
        <w:rPr>
          <w:rFonts w:ascii="Bookman Old Style" w:hAnsi="Bookman Old Style"/>
          <w:sz w:val="28"/>
          <w:szCs w:val="28"/>
        </w:rPr>
        <w:t>The application is refused with costs to the Applicant.  Same to be taxed in default of agreement.</w:t>
      </w:r>
    </w:p>
    <w:p w:rsidR="00677A39" w:rsidRPr="00677A39" w:rsidRDefault="00677A39" w:rsidP="00426823">
      <w:pPr>
        <w:spacing w:line="360" w:lineRule="auto"/>
        <w:jc w:val="both"/>
        <w:rPr>
          <w:rFonts w:ascii="Bookman Old Style" w:hAnsi="Bookman Old Style"/>
          <w:b/>
          <w:sz w:val="28"/>
          <w:szCs w:val="28"/>
        </w:rPr>
      </w:pPr>
      <w:r w:rsidRPr="00677A39">
        <w:rPr>
          <w:rFonts w:ascii="Bookman Old Style" w:hAnsi="Bookman Old Style"/>
          <w:b/>
          <w:sz w:val="28"/>
          <w:szCs w:val="28"/>
        </w:rPr>
        <w:t>Delivered at Lusaka on the 3</w:t>
      </w:r>
      <w:r w:rsidRPr="00677A39">
        <w:rPr>
          <w:rFonts w:ascii="Bookman Old Style" w:hAnsi="Bookman Old Style"/>
          <w:b/>
          <w:sz w:val="28"/>
          <w:szCs w:val="28"/>
          <w:vertAlign w:val="superscript"/>
        </w:rPr>
        <w:t>rd</w:t>
      </w:r>
      <w:r w:rsidRPr="00677A39">
        <w:rPr>
          <w:rFonts w:ascii="Bookman Old Style" w:hAnsi="Bookman Old Style"/>
          <w:b/>
          <w:sz w:val="28"/>
          <w:szCs w:val="28"/>
        </w:rPr>
        <w:t xml:space="preserve"> day of June 2015.</w:t>
      </w:r>
    </w:p>
    <w:p w:rsidR="00677A39" w:rsidRDefault="00677A39" w:rsidP="00426823">
      <w:pPr>
        <w:spacing w:line="360" w:lineRule="auto"/>
        <w:jc w:val="both"/>
        <w:rPr>
          <w:rFonts w:ascii="Bookman Old Style" w:hAnsi="Bookman Old Style"/>
          <w:sz w:val="28"/>
          <w:szCs w:val="28"/>
        </w:rPr>
      </w:pPr>
    </w:p>
    <w:p w:rsidR="00677A39" w:rsidRDefault="00677A39" w:rsidP="00426823">
      <w:pPr>
        <w:spacing w:line="360" w:lineRule="auto"/>
        <w:jc w:val="both"/>
        <w:rPr>
          <w:rFonts w:ascii="Bookman Old Style" w:hAnsi="Bookman Old Style"/>
          <w:sz w:val="28"/>
          <w:szCs w:val="28"/>
        </w:rPr>
      </w:pPr>
    </w:p>
    <w:p w:rsidR="00C528DD" w:rsidRDefault="00C528DD" w:rsidP="00426823">
      <w:pPr>
        <w:spacing w:line="360" w:lineRule="auto"/>
        <w:jc w:val="both"/>
        <w:rPr>
          <w:rFonts w:ascii="Bookman Old Style" w:hAnsi="Bookman Old Style"/>
          <w:sz w:val="28"/>
          <w:szCs w:val="28"/>
        </w:rPr>
      </w:pPr>
    </w:p>
    <w:p w:rsidR="00677A39" w:rsidRDefault="00677A39" w:rsidP="00677A39">
      <w:pPr>
        <w:spacing w:after="120" w:line="240" w:lineRule="auto"/>
        <w:jc w:val="center"/>
        <w:rPr>
          <w:rFonts w:ascii="Bookman Old Style" w:hAnsi="Bookman Old Style"/>
          <w:sz w:val="28"/>
          <w:szCs w:val="28"/>
        </w:rPr>
      </w:pPr>
      <w:r>
        <w:rPr>
          <w:rFonts w:ascii="Bookman Old Style" w:hAnsi="Bookman Old Style"/>
          <w:sz w:val="28"/>
          <w:szCs w:val="28"/>
        </w:rPr>
        <w:t>------------------------------------</w:t>
      </w:r>
    </w:p>
    <w:p w:rsidR="00677A39" w:rsidRPr="00677A39" w:rsidRDefault="00677A39" w:rsidP="00677A39">
      <w:pPr>
        <w:spacing w:after="120" w:line="240" w:lineRule="auto"/>
        <w:jc w:val="center"/>
        <w:rPr>
          <w:rFonts w:ascii="Bookman Old Style" w:hAnsi="Bookman Old Style"/>
          <w:b/>
          <w:sz w:val="28"/>
          <w:szCs w:val="28"/>
        </w:rPr>
      </w:pPr>
      <w:r w:rsidRPr="00677A39">
        <w:rPr>
          <w:rFonts w:ascii="Bookman Old Style" w:hAnsi="Bookman Old Style"/>
          <w:b/>
          <w:sz w:val="28"/>
          <w:szCs w:val="28"/>
        </w:rPr>
        <w:t>Justin Chashi</w:t>
      </w:r>
    </w:p>
    <w:p w:rsidR="00677A39" w:rsidRPr="00677A39" w:rsidRDefault="00677A39" w:rsidP="00677A39">
      <w:pPr>
        <w:spacing w:after="120" w:line="240" w:lineRule="auto"/>
        <w:jc w:val="center"/>
        <w:rPr>
          <w:rFonts w:ascii="Bookman Old Style" w:hAnsi="Bookman Old Style"/>
          <w:b/>
          <w:sz w:val="28"/>
          <w:szCs w:val="28"/>
        </w:rPr>
      </w:pPr>
      <w:r w:rsidRPr="00677A39">
        <w:rPr>
          <w:rFonts w:ascii="Bookman Old Style" w:hAnsi="Bookman Old Style"/>
          <w:b/>
          <w:sz w:val="28"/>
          <w:szCs w:val="28"/>
        </w:rPr>
        <w:t>HIGH COURT JUDGE</w:t>
      </w:r>
    </w:p>
    <w:p w:rsidR="00677A39" w:rsidRDefault="00677A39" w:rsidP="00426823">
      <w:pPr>
        <w:spacing w:line="360" w:lineRule="auto"/>
        <w:jc w:val="both"/>
        <w:rPr>
          <w:rFonts w:ascii="Bookman Old Style" w:hAnsi="Bookman Old Style"/>
          <w:sz w:val="28"/>
          <w:szCs w:val="28"/>
        </w:rPr>
      </w:pPr>
    </w:p>
    <w:p w:rsidR="0050797E" w:rsidRDefault="0050797E" w:rsidP="00F0156D">
      <w:pPr>
        <w:spacing w:line="360" w:lineRule="auto"/>
        <w:jc w:val="both"/>
        <w:rPr>
          <w:rFonts w:ascii="Bookman Old Style" w:hAnsi="Bookman Old Style"/>
          <w:sz w:val="28"/>
          <w:szCs w:val="28"/>
        </w:rPr>
      </w:pPr>
    </w:p>
    <w:p w:rsidR="0050797E" w:rsidRDefault="0050797E" w:rsidP="00F0156D">
      <w:pPr>
        <w:spacing w:line="360" w:lineRule="auto"/>
        <w:jc w:val="both"/>
        <w:rPr>
          <w:rFonts w:ascii="Bookman Old Style" w:hAnsi="Bookman Old Style"/>
          <w:sz w:val="28"/>
          <w:szCs w:val="28"/>
        </w:rPr>
      </w:pPr>
    </w:p>
    <w:p w:rsidR="00090FD9" w:rsidRPr="00F0156D" w:rsidRDefault="00090FD9" w:rsidP="00F0156D">
      <w:pPr>
        <w:spacing w:line="360" w:lineRule="auto"/>
        <w:jc w:val="both"/>
        <w:rPr>
          <w:rFonts w:ascii="Bookman Old Style" w:hAnsi="Bookman Old Style"/>
          <w:sz w:val="28"/>
          <w:szCs w:val="28"/>
        </w:rPr>
      </w:pPr>
      <w:r w:rsidRPr="00F0156D">
        <w:rPr>
          <w:rFonts w:ascii="Bookman Old Style" w:hAnsi="Bookman Old Style"/>
          <w:sz w:val="28"/>
          <w:szCs w:val="28"/>
        </w:rPr>
        <w:t xml:space="preserve"> </w:t>
      </w:r>
    </w:p>
    <w:sectPr w:rsidR="00090FD9" w:rsidRPr="00F0156D" w:rsidSect="00C528D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2E" w:rsidRDefault="00DD742E" w:rsidP="00C528DD">
      <w:pPr>
        <w:spacing w:after="0" w:line="240" w:lineRule="auto"/>
      </w:pPr>
      <w:r>
        <w:separator/>
      </w:r>
    </w:p>
  </w:endnote>
  <w:endnote w:type="continuationSeparator" w:id="1">
    <w:p w:rsidR="00DD742E" w:rsidRDefault="00DD742E" w:rsidP="00C5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2E" w:rsidRDefault="00DD742E" w:rsidP="00C528DD">
      <w:pPr>
        <w:spacing w:after="0" w:line="240" w:lineRule="auto"/>
      </w:pPr>
      <w:r>
        <w:separator/>
      </w:r>
    </w:p>
  </w:footnote>
  <w:footnote w:type="continuationSeparator" w:id="1">
    <w:p w:rsidR="00DD742E" w:rsidRDefault="00DD742E" w:rsidP="00C52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3137"/>
      <w:docPartObj>
        <w:docPartGallery w:val="Page Numbers (Top of Page)"/>
        <w:docPartUnique/>
      </w:docPartObj>
    </w:sdtPr>
    <w:sdtContent>
      <w:p w:rsidR="00C528DD" w:rsidRDefault="00C528DD">
        <w:pPr>
          <w:pStyle w:val="Header"/>
          <w:jc w:val="center"/>
        </w:pPr>
        <w:r>
          <w:t>-R</w:t>
        </w:r>
        <w:fldSimple w:instr=" PAGE   \* MERGEFORMAT ">
          <w:r w:rsidR="004433EF">
            <w:rPr>
              <w:noProof/>
            </w:rPr>
            <w:t>4</w:t>
          </w:r>
        </w:fldSimple>
        <w:r>
          <w:t>-</w:t>
        </w:r>
      </w:p>
    </w:sdtContent>
  </w:sdt>
  <w:p w:rsidR="00C528DD" w:rsidRDefault="00C52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0257"/>
    <w:multiLevelType w:val="hybridMultilevel"/>
    <w:tmpl w:val="28FA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30FF"/>
    <w:rsid w:val="00001A5D"/>
    <w:rsid w:val="0000474D"/>
    <w:rsid w:val="00022C2D"/>
    <w:rsid w:val="000330FF"/>
    <w:rsid w:val="00090FD9"/>
    <w:rsid w:val="001353A1"/>
    <w:rsid w:val="00163EBB"/>
    <w:rsid w:val="00170724"/>
    <w:rsid w:val="001E2767"/>
    <w:rsid w:val="00407BB8"/>
    <w:rsid w:val="00426823"/>
    <w:rsid w:val="004433EF"/>
    <w:rsid w:val="00460409"/>
    <w:rsid w:val="0050797E"/>
    <w:rsid w:val="006574D5"/>
    <w:rsid w:val="00677A39"/>
    <w:rsid w:val="00747DC8"/>
    <w:rsid w:val="007A718A"/>
    <w:rsid w:val="007E3690"/>
    <w:rsid w:val="00872C6B"/>
    <w:rsid w:val="00921480"/>
    <w:rsid w:val="00A30FDB"/>
    <w:rsid w:val="00A577BE"/>
    <w:rsid w:val="00AC6638"/>
    <w:rsid w:val="00AE292F"/>
    <w:rsid w:val="00AF0966"/>
    <w:rsid w:val="00B04677"/>
    <w:rsid w:val="00B37662"/>
    <w:rsid w:val="00B91918"/>
    <w:rsid w:val="00B91A6F"/>
    <w:rsid w:val="00C528DD"/>
    <w:rsid w:val="00DA2B2A"/>
    <w:rsid w:val="00DD742E"/>
    <w:rsid w:val="00DE4A4D"/>
    <w:rsid w:val="00DF23CE"/>
    <w:rsid w:val="00DF46E0"/>
    <w:rsid w:val="00E0066B"/>
    <w:rsid w:val="00E12F4C"/>
    <w:rsid w:val="00E5680E"/>
    <w:rsid w:val="00E95F88"/>
    <w:rsid w:val="00F0156D"/>
    <w:rsid w:val="00F32242"/>
    <w:rsid w:val="00F906B6"/>
    <w:rsid w:val="00FB5AFA"/>
    <w:rsid w:val="00FC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D9"/>
    <w:pPr>
      <w:ind w:left="720"/>
      <w:contextualSpacing/>
    </w:pPr>
  </w:style>
  <w:style w:type="paragraph" w:styleId="Header">
    <w:name w:val="header"/>
    <w:basedOn w:val="Normal"/>
    <w:link w:val="HeaderChar"/>
    <w:uiPriority w:val="99"/>
    <w:unhideWhenUsed/>
    <w:rsid w:val="00C5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DD"/>
  </w:style>
  <w:style w:type="paragraph" w:styleId="Footer">
    <w:name w:val="footer"/>
    <w:basedOn w:val="Normal"/>
    <w:link w:val="FooterChar"/>
    <w:uiPriority w:val="99"/>
    <w:semiHidden/>
    <w:unhideWhenUsed/>
    <w:rsid w:val="00C52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8DD"/>
  </w:style>
  <w:style w:type="paragraph" w:styleId="FootnoteText">
    <w:name w:val="footnote text"/>
    <w:basedOn w:val="Normal"/>
    <w:link w:val="FootnoteTextChar"/>
    <w:uiPriority w:val="99"/>
    <w:semiHidden/>
    <w:unhideWhenUsed/>
    <w:rsid w:val="00A30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FDB"/>
    <w:rPr>
      <w:sz w:val="20"/>
      <w:szCs w:val="20"/>
    </w:rPr>
  </w:style>
  <w:style w:type="character" w:styleId="FootnoteReference">
    <w:name w:val="footnote reference"/>
    <w:basedOn w:val="DefaultParagraphFont"/>
    <w:uiPriority w:val="99"/>
    <w:semiHidden/>
    <w:unhideWhenUsed/>
    <w:rsid w:val="00A30FDB"/>
    <w:rPr>
      <w:vertAlign w:val="superscript"/>
    </w:rPr>
  </w:style>
  <w:style w:type="paragraph" w:styleId="EndnoteText">
    <w:name w:val="endnote text"/>
    <w:basedOn w:val="Normal"/>
    <w:link w:val="EndnoteTextChar"/>
    <w:uiPriority w:val="99"/>
    <w:semiHidden/>
    <w:unhideWhenUsed/>
    <w:rsid w:val="00F322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242"/>
    <w:rPr>
      <w:sz w:val="20"/>
      <w:szCs w:val="20"/>
    </w:rPr>
  </w:style>
  <w:style w:type="character" w:styleId="EndnoteReference">
    <w:name w:val="endnote reference"/>
    <w:basedOn w:val="DefaultParagraphFont"/>
    <w:uiPriority w:val="99"/>
    <w:semiHidden/>
    <w:unhideWhenUsed/>
    <w:rsid w:val="00F32242"/>
    <w:rPr>
      <w:vertAlign w:val="superscript"/>
    </w:rPr>
  </w:style>
  <w:style w:type="paragraph" w:styleId="BalloonText">
    <w:name w:val="Balloon Text"/>
    <w:basedOn w:val="Normal"/>
    <w:link w:val="BalloonTextChar"/>
    <w:uiPriority w:val="99"/>
    <w:semiHidden/>
    <w:unhideWhenUsed/>
    <w:rsid w:val="00F3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6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{B7571891-9E27-4D03-A485-88407B2DA2C7}</b:Guid>
    <b:LCID>0</b:LCID>
    <b:RefOrder>1</b:RefOrder>
  </b:Source>
</b:Sources>
</file>

<file path=customXml/itemProps1.xml><?xml version="1.0" encoding="utf-8"?>
<ds:datastoreItem xmlns:ds="http://schemas.openxmlformats.org/officeDocument/2006/customXml" ds:itemID="{50B67AB6-204C-46E4-83CA-B2AB17D8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31</cp:revision>
  <cp:lastPrinted>2015-06-05T07:32:00Z</cp:lastPrinted>
  <dcterms:created xsi:type="dcterms:W3CDTF">2015-06-02T07:18:00Z</dcterms:created>
  <dcterms:modified xsi:type="dcterms:W3CDTF">2015-06-05T07:55:00Z</dcterms:modified>
</cp:coreProperties>
</file>