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E5" w:rsidRPr="00C80893" w:rsidRDefault="0065437B" w:rsidP="00146A43">
      <w:pPr>
        <w:spacing w:after="0"/>
        <w:rPr>
          <w:rFonts w:ascii="Bookman Old Style" w:hAnsi="Bookman Old Style"/>
          <w:b/>
          <w:sz w:val="28"/>
          <w:szCs w:val="28"/>
        </w:rPr>
      </w:pPr>
      <w:bookmarkStart w:id="0" w:name="_GoBack"/>
      <w:bookmarkEnd w:id="0"/>
      <w:r w:rsidRPr="00C80893">
        <w:rPr>
          <w:rFonts w:ascii="Bookman Old Style" w:hAnsi="Bookman Old Style"/>
          <w:b/>
          <w:sz w:val="28"/>
          <w:szCs w:val="28"/>
        </w:rPr>
        <w:t>IN THE</w:t>
      </w:r>
      <w:r w:rsidRPr="00C80893">
        <w:rPr>
          <w:b/>
          <w:sz w:val="28"/>
          <w:szCs w:val="28"/>
        </w:rPr>
        <w:t xml:space="preserve"> </w:t>
      </w:r>
      <w:r w:rsidRPr="00C80893">
        <w:rPr>
          <w:rFonts w:ascii="Bookman Old Style" w:hAnsi="Bookman Old Style"/>
          <w:b/>
          <w:sz w:val="28"/>
          <w:szCs w:val="28"/>
        </w:rPr>
        <w:t>SUPREME C</w:t>
      </w:r>
      <w:r w:rsidR="004D634F">
        <w:rPr>
          <w:rFonts w:ascii="Bookman Old Style" w:hAnsi="Bookman Old Style"/>
          <w:b/>
          <w:sz w:val="28"/>
          <w:szCs w:val="28"/>
        </w:rPr>
        <w:t xml:space="preserve">OURT OF ZAMBIA        </w:t>
      </w:r>
      <w:r w:rsidR="004D634F" w:rsidRPr="004D634F">
        <w:rPr>
          <w:rFonts w:ascii="Bookman Old Style" w:hAnsi="Bookman Old Style"/>
          <w:b/>
          <w:sz w:val="24"/>
          <w:szCs w:val="24"/>
        </w:rPr>
        <w:t xml:space="preserve">Appeal No. </w:t>
      </w:r>
      <w:r w:rsidRPr="004D634F">
        <w:rPr>
          <w:rFonts w:ascii="Bookman Old Style" w:hAnsi="Bookman Old Style"/>
          <w:b/>
          <w:sz w:val="24"/>
          <w:szCs w:val="24"/>
        </w:rPr>
        <w:t>159/2013</w:t>
      </w:r>
    </w:p>
    <w:p w:rsidR="0065437B" w:rsidRPr="00C80893" w:rsidRDefault="004E1268" w:rsidP="00146A43">
      <w:pPr>
        <w:spacing w:after="0" w:line="240" w:lineRule="auto"/>
        <w:rPr>
          <w:rFonts w:ascii="Bookman Old Style" w:hAnsi="Bookman Old Style"/>
          <w:b/>
          <w:sz w:val="28"/>
          <w:szCs w:val="28"/>
        </w:rPr>
      </w:pPr>
      <w:r>
        <w:rPr>
          <w:rFonts w:ascii="Bookman Old Style" w:hAnsi="Bookman Old Style"/>
          <w:b/>
          <w:sz w:val="28"/>
          <w:szCs w:val="28"/>
        </w:rPr>
        <w:t>HOLDEN AT KABWE</w:t>
      </w:r>
    </w:p>
    <w:p w:rsidR="0065437B" w:rsidRPr="00146A43" w:rsidRDefault="0065437B" w:rsidP="0065437B">
      <w:pPr>
        <w:spacing w:line="360" w:lineRule="auto"/>
        <w:rPr>
          <w:rFonts w:ascii="Bookman Old Style" w:hAnsi="Bookman Old Style"/>
          <w:sz w:val="28"/>
          <w:szCs w:val="28"/>
        </w:rPr>
      </w:pPr>
      <w:r w:rsidRPr="00146A43">
        <w:rPr>
          <w:rFonts w:ascii="Bookman Old Style" w:hAnsi="Bookman Old Style"/>
          <w:sz w:val="28"/>
          <w:szCs w:val="28"/>
        </w:rPr>
        <w:t>(Criminal Jurisdiction)</w:t>
      </w:r>
    </w:p>
    <w:p w:rsidR="00146A43" w:rsidRPr="00C80893" w:rsidRDefault="0065437B" w:rsidP="0065437B">
      <w:pPr>
        <w:spacing w:line="360" w:lineRule="auto"/>
        <w:rPr>
          <w:rFonts w:ascii="Bookman Old Style" w:hAnsi="Bookman Old Style"/>
          <w:b/>
          <w:sz w:val="28"/>
          <w:szCs w:val="28"/>
        </w:rPr>
      </w:pPr>
      <w:r w:rsidRPr="00C80893">
        <w:rPr>
          <w:rFonts w:ascii="Bookman Old Style" w:hAnsi="Bookman Old Style"/>
          <w:b/>
          <w:sz w:val="28"/>
          <w:szCs w:val="28"/>
        </w:rPr>
        <w:t>BETWEEN:</w:t>
      </w:r>
      <w:r w:rsidR="00A3647D">
        <w:rPr>
          <w:rFonts w:ascii="Bookman Old Style" w:hAnsi="Bookman Old Style"/>
          <w:b/>
          <w:sz w:val="28"/>
          <w:szCs w:val="28"/>
        </w:rPr>
        <w:t xml:space="preserve">      </w:t>
      </w:r>
    </w:p>
    <w:p w:rsidR="0065437B" w:rsidRPr="00C80893" w:rsidRDefault="0065437B" w:rsidP="0065437B">
      <w:pPr>
        <w:spacing w:line="360" w:lineRule="auto"/>
        <w:rPr>
          <w:rFonts w:ascii="Bookman Old Style" w:hAnsi="Bookman Old Style"/>
          <w:b/>
          <w:sz w:val="28"/>
          <w:szCs w:val="28"/>
        </w:rPr>
      </w:pPr>
      <w:r w:rsidRPr="00C80893">
        <w:rPr>
          <w:rFonts w:ascii="Bookman Old Style" w:hAnsi="Bookman Old Style"/>
          <w:b/>
          <w:sz w:val="28"/>
          <w:szCs w:val="28"/>
        </w:rPr>
        <w:t>DIRECTOR OF PUBLIC PROSECUTION</w:t>
      </w:r>
      <w:r w:rsidR="004D634F">
        <w:rPr>
          <w:rFonts w:ascii="Bookman Old Style" w:hAnsi="Bookman Old Style"/>
          <w:b/>
          <w:sz w:val="28"/>
          <w:szCs w:val="28"/>
        </w:rPr>
        <w:t>S</w:t>
      </w:r>
      <w:r w:rsidRPr="00C80893">
        <w:rPr>
          <w:rFonts w:ascii="Bookman Old Style" w:hAnsi="Bookman Old Style"/>
          <w:b/>
          <w:sz w:val="28"/>
          <w:szCs w:val="28"/>
        </w:rPr>
        <w:t xml:space="preserve">       </w:t>
      </w:r>
      <w:r w:rsidRPr="00C80893">
        <w:rPr>
          <w:rFonts w:ascii="Bookman Old Style" w:hAnsi="Bookman Old Style"/>
          <w:b/>
          <w:sz w:val="28"/>
          <w:szCs w:val="28"/>
        </w:rPr>
        <w:tab/>
        <w:t>APPELLANT</w:t>
      </w:r>
    </w:p>
    <w:p w:rsidR="0065437B" w:rsidRPr="00C80893" w:rsidRDefault="0065437B" w:rsidP="0065437B">
      <w:pPr>
        <w:spacing w:line="360" w:lineRule="auto"/>
        <w:rPr>
          <w:rFonts w:ascii="Bookman Old Style" w:hAnsi="Bookman Old Style"/>
          <w:b/>
          <w:sz w:val="28"/>
          <w:szCs w:val="28"/>
        </w:rPr>
      </w:pPr>
      <w:r w:rsidRPr="00C80893">
        <w:rPr>
          <w:rFonts w:ascii="Bookman Old Style" w:hAnsi="Bookman Old Style"/>
          <w:b/>
          <w:sz w:val="28"/>
          <w:szCs w:val="28"/>
        </w:rPr>
        <w:t>AND</w:t>
      </w:r>
    </w:p>
    <w:p w:rsidR="0065437B" w:rsidRPr="00C80893" w:rsidRDefault="0065437B" w:rsidP="0065437B">
      <w:pPr>
        <w:spacing w:line="480" w:lineRule="auto"/>
        <w:rPr>
          <w:rFonts w:ascii="Bookman Old Style" w:hAnsi="Bookman Old Style"/>
          <w:b/>
          <w:sz w:val="28"/>
          <w:szCs w:val="28"/>
        </w:rPr>
      </w:pPr>
      <w:r w:rsidRPr="00C80893">
        <w:rPr>
          <w:rFonts w:ascii="Bookman Old Style" w:hAnsi="Bookman Old Style"/>
          <w:b/>
          <w:sz w:val="28"/>
          <w:szCs w:val="28"/>
        </w:rPr>
        <w:t>RODGERS MUSONDA</w:t>
      </w:r>
      <w:r w:rsidRPr="00C80893">
        <w:rPr>
          <w:rFonts w:ascii="Bookman Old Style" w:hAnsi="Bookman Old Style"/>
          <w:b/>
          <w:sz w:val="28"/>
          <w:szCs w:val="28"/>
        </w:rPr>
        <w:tab/>
      </w:r>
      <w:r w:rsidRPr="00C80893">
        <w:rPr>
          <w:rFonts w:ascii="Bookman Old Style" w:hAnsi="Bookman Old Style"/>
          <w:b/>
          <w:sz w:val="28"/>
          <w:szCs w:val="28"/>
        </w:rPr>
        <w:tab/>
      </w:r>
      <w:r w:rsidRPr="00C80893">
        <w:rPr>
          <w:rFonts w:ascii="Bookman Old Style" w:hAnsi="Bookman Old Style"/>
          <w:b/>
          <w:sz w:val="28"/>
          <w:szCs w:val="28"/>
        </w:rPr>
        <w:tab/>
      </w:r>
      <w:r w:rsidRPr="00C80893">
        <w:rPr>
          <w:rFonts w:ascii="Bookman Old Style" w:hAnsi="Bookman Old Style"/>
          <w:b/>
          <w:sz w:val="28"/>
          <w:szCs w:val="28"/>
        </w:rPr>
        <w:tab/>
      </w:r>
      <w:r w:rsidRPr="00C80893">
        <w:rPr>
          <w:rFonts w:ascii="Bookman Old Style" w:hAnsi="Bookman Old Style"/>
          <w:b/>
          <w:sz w:val="28"/>
          <w:szCs w:val="28"/>
        </w:rPr>
        <w:tab/>
        <w:t>RESPONDENT</w:t>
      </w:r>
    </w:p>
    <w:p w:rsidR="004D634F" w:rsidRDefault="0065437B" w:rsidP="004D634F">
      <w:pPr>
        <w:spacing w:after="0"/>
        <w:rPr>
          <w:rFonts w:ascii="Bookman Old Style" w:hAnsi="Bookman Old Style"/>
          <w:b/>
          <w:sz w:val="28"/>
          <w:szCs w:val="28"/>
        </w:rPr>
      </w:pPr>
      <w:r w:rsidRPr="00C80893">
        <w:rPr>
          <w:rFonts w:ascii="Bookman Old Style" w:hAnsi="Bookman Old Style"/>
          <w:b/>
          <w:sz w:val="28"/>
          <w:szCs w:val="28"/>
        </w:rPr>
        <w:t>Coram:</w:t>
      </w:r>
      <w:r w:rsidR="00912B7F">
        <w:rPr>
          <w:rFonts w:ascii="Bookman Old Style" w:hAnsi="Bookman Old Style"/>
          <w:b/>
          <w:sz w:val="28"/>
          <w:szCs w:val="28"/>
        </w:rPr>
        <w:t xml:space="preserve">   PHIRI, MUYOVWE, JJS AND LENGALENGA, AG. </w:t>
      </w:r>
      <w:r w:rsidR="004D634F">
        <w:rPr>
          <w:rFonts w:ascii="Bookman Old Style" w:hAnsi="Bookman Old Style"/>
          <w:b/>
          <w:sz w:val="28"/>
          <w:szCs w:val="28"/>
        </w:rPr>
        <w:t>J</w:t>
      </w:r>
      <w:r w:rsidR="00912B7F">
        <w:rPr>
          <w:rFonts w:ascii="Bookman Old Style" w:hAnsi="Bookman Old Style"/>
          <w:b/>
          <w:sz w:val="28"/>
          <w:szCs w:val="28"/>
        </w:rPr>
        <w:t>S</w:t>
      </w:r>
    </w:p>
    <w:p w:rsidR="0065437B" w:rsidRPr="00C80893" w:rsidRDefault="004D634F" w:rsidP="0065437B">
      <w:pPr>
        <w:spacing w:line="480" w:lineRule="auto"/>
        <w:rPr>
          <w:rFonts w:ascii="Bookman Old Style" w:hAnsi="Bookman Old Style"/>
          <w:b/>
          <w:sz w:val="28"/>
          <w:szCs w:val="28"/>
        </w:rPr>
      </w:pPr>
      <w:r>
        <w:rPr>
          <w:rFonts w:ascii="Bookman Old Style" w:hAnsi="Bookman Old Style"/>
          <w:b/>
          <w:sz w:val="28"/>
          <w:szCs w:val="28"/>
        </w:rPr>
        <w:tab/>
        <w:t xml:space="preserve">      On 13</w:t>
      </w:r>
      <w:r w:rsidRPr="004D634F">
        <w:rPr>
          <w:rFonts w:ascii="Bookman Old Style" w:hAnsi="Bookman Old Style"/>
          <w:b/>
          <w:sz w:val="28"/>
          <w:szCs w:val="28"/>
          <w:vertAlign w:val="superscript"/>
        </w:rPr>
        <w:t>th</w:t>
      </w:r>
      <w:r>
        <w:rPr>
          <w:rFonts w:ascii="Bookman Old Style" w:hAnsi="Bookman Old Style"/>
          <w:b/>
          <w:sz w:val="28"/>
          <w:szCs w:val="28"/>
        </w:rPr>
        <w:t xml:space="preserve"> August, 2013 and </w:t>
      </w:r>
      <w:r w:rsidR="00912B7F">
        <w:rPr>
          <w:rFonts w:ascii="Bookman Old Style" w:hAnsi="Bookman Old Style"/>
          <w:b/>
          <w:sz w:val="28"/>
          <w:szCs w:val="28"/>
        </w:rPr>
        <w:t xml:space="preserve"> </w:t>
      </w:r>
      <w:r w:rsidR="00DA19BB">
        <w:rPr>
          <w:rFonts w:ascii="Bookman Old Style" w:hAnsi="Bookman Old Style"/>
          <w:b/>
          <w:sz w:val="28"/>
          <w:szCs w:val="28"/>
        </w:rPr>
        <w:t>5</w:t>
      </w:r>
      <w:r w:rsidR="00DA19BB" w:rsidRPr="00DA19BB">
        <w:rPr>
          <w:rFonts w:ascii="Bookman Old Style" w:hAnsi="Bookman Old Style"/>
          <w:b/>
          <w:sz w:val="28"/>
          <w:szCs w:val="28"/>
          <w:vertAlign w:val="superscript"/>
        </w:rPr>
        <w:t>TH</w:t>
      </w:r>
      <w:r w:rsidR="00DA19BB">
        <w:rPr>
          <w:rFonts w:ascii="Bookman Old Style" w:hAnsi="Bookman Old Style"/>
          <w:b/>
          <w:sz w:val="28"/>
          <w:szCs w:val="28"/>
        </w:rPr>
        <w:t xml:space="preserve"> November, 2013</w:t>
      </w:r>
    </w:p>
    <w:p w:rsidR="00146A43" w:rsidRDefault="0065437B" w:rsidP="00146A43">
      <w:pPr>
        <w:spacing w:after="0" w:line="240" w:lineRule="auto"/>
        <w:rPr>
          <w:rFonts w:ascii="Bookman Old Style" w:hAnsi="Bookman Old Style"/>
          <w:sz w:val="28"/>
          <w:szCs w:val="28"/>
        </w:rPr>
      </w:pPr>
      <w:r>
        <w:rPr>
          <w:rFonts w:ascii="Bookman Old Style" w:hAnsi="Bookman Old Style"/>
          <w:sz w:val="28"/>
          <w:szCs w:val="28"/>
        </w:rPr>
        <w:t>For the Appellant:</w:t>
      </w:r>
      <w:r w:rsidR="00C4137F">
        <w:rPr>
          <w:rFonts w:ascii="Bookman Old Style" w:hAnsi="Bookman Old Style"/>
          <w:sz w:val="28"/>
          <w:szCs w:val="28"/>
        </w:rPr>
        <w:t xml:space="preserve">  Ms. M. B. </w:t>
      </w:r>
      <w:proofErr w:type="spellStart"/>
      <w:r w:rsidR="00C4137F">
        <w:rPr>
          <w:rFonts w:ascii="Bookman Old Style" w:hAnsi="Bookman Old Style"/>
          <w:sz w:val="28"/>
          <w:szCs w:val="28"/>
        </w:rPr>
        <w:t>Nawa</w:t>
      </w:r>
      <w:proofErr w:type="spellEnd"/>
      <w:r w:rsidR="00C4137F">
        <w:rPr>
          <w:rFonts w:ascii="Bookman Old Style" w:hAnsi="Bookman Old Style"/>
          <w:sz w:val="28"/>
          <w:szCs w:val="28"/>
        </w:rPr>
        <w:t>, Principal</w:t>
      </w:r>
      <w:r w:rsidR="00D0585C">
        <w:rPr>
          <w:rFonts w:ascii="Bookman Old Style" w:hAnsi="Bookman Old Style"/>
          <w:sz w:val="28"/>
          <w:szCs w:val="28"/>
        </w:rPr>
        <w:t xml:space="preserve"> State</w:t>
      </w:r>
    </w:p>
    <w:p w:rsidR="0065437B" w:rsidRDefault="00D0585C" w:rsidP="0065437B">
      <w:pPr>
        <w:spacing w:line="480" w:lineRule="auto"/>
        <w:rPr>
          <w:rFonts w:ascii="Bookman Old Style" w:hAnsi="Bookman Old Style"/>
          <w:sz w:val="28"/>
          <w:szCs w:val="28"/>
        </w:rPr>
      </w:pPr>
      <w:r>
        <w:rPr>
          <w:rFonts w:ascii="Bookman Old Style" w:hAnsi="Bookman Old Style"/>
          <w:sz w:val="28"/>
          <w:szCs w:val="28"/>
        </w:rPr>
        <w:t xml:space="preserve"> </w:t>
      </w:r>
      <w:r w:rsidR="00146A43">
        <w:rPr>
          <w:rFonts w:ascii="Bookman Old Style" w:hAnsi="Bookman Old Style"/>
          <w:sz w:val="28"/>
          <w:szCs w:val="28"/>
        </w:rPr>
        <w:tab/>
      </w:r>
      <w:r w:rsidR="00146A43">
        <w:rPr>
          <w:rFonts w:ascii="Bookman Old Style" w:hAnsi="Bookman Old Style"/>
          <w:sz w:val="28"/>
          <w:szCs w:val="28"/>
        </w:rPr>
        <w:tab/>
      </w:r>
      <w:r w:rsidR="00146A43">
        <w:rPr>
          <w:rFonts w:ascii="Bookman Old Style" w:hAnsi="Bookman Old Style"/>
          <w:sz w:val="28"/>
          <w:szCs w:val="28"/>
        </w:rPr>
        <w:tab/>
      </w:r>
      <w:r w:rsidR="00146A43">
        <w:rPr>
          <w:rFonts w:ascii="Bookman Old Style" w:hAnsi="Bookman Old Style"/>
          <w:sz w:val="28"/>
          <w:szCs w:val="28"/>
        </w:rPr>
        <w:tab/>
      </w:r>
      <w:r>
        <w:rPr>
          <w:rFonts w:ascii="Bookman Old Style" w:hAnsi="Bookman Old Style"/>
          <w:sz w:val="28"/>
          <w:szCs w:val="28"/>
        </w:rPr>
        <w:t>Advocates</w:t>
      </w:r>
      <w:r w:rsidR="009F3C67">
        <w:rPr>
          <w:rFonts w:ascii="Bookman Old Style" w:hAnsi="Bookman Old Style"/>
          <w:sz w:val="28"/>
          <w:szCs w:val="28"/>
        </w:rPr>
        <w:t>, National Prosecution Authority</w:t>
      </w:r>
    </w:p>
    <w:p w:rsidR="004D634F" w:rsidRDefault="0065437B" w:rsidP="00146A43">
      <w:pPr>
        <w:spacing w:after="0" w:line="240" w:lineRule="auto"/>
        <w:rPr>
          <w:rFonts w:ascii="Bookman Old Style" w:hAnsi="Bookman Old Style"/>
          <w:sz w:val="28"/>
          <w:szCs w:val="28"/>
        </w:rPr>
      </w:pPr>
      <w:r>
        <w:rPr>
          <w:rFonts w:ascii="Bookman Old Style" w:hAnsi="Bookman Old Style"/>
          <w:sz w:val="28"/>
          <w:szCs w:val="28"/>
        </w:rPr>
        <w:t>For the Respondent:</w:t>
      </w:r>
      <w:r w:rsidR="00D0585C">
        <w:rPr>
          <w:rFonts w:ascii="Bookman Old Style" w:hAnsi="Bookman Old Style"/>
          <w:sz w:val="28"/>
          <w:szCs w:val="28"/>
        </w:rPr>
        <w:t xml:space="preserve">  Mr. </w:t>
      </w:r>
      <w:r w:rsidR="004D634F">
        <w:rPr>
          <w:rFonts w:ascii="Bookman Old Style" w:hAnsi="Bookman Old Style"/>
          <w:sz w:val="28"/>
          <w:szCs w:val="28"/>
        </w:rPr>
        <w:t xml:space="preserve">F.C.R. </w:t>
      </w:r>
      <w:proofErr w:type="spellStart"/>
      <w:r w:rsidR="004D634F">
        <w:rPr>
          <w:rFonts w:ascii="Bookman Old Style" w:hAnsi="Bookman Old Style"/>
          <w:sz w:val="28"/>
          <w:szCs w:val="28"/>
        </w:rPr>
        <w:t>Nanguzgambo</w:t>
      </w:r>
      <w:proofErr w:type="spellEnd"/>
      <w:r w:rsidR="004D634F">
        <w:rPr>
          <w:rFonts w:ascii="Bookman Old Style" w:hAnsi="Bookman Old Style"/>
          <w:sz w:val="28"/>
          <w:szCs w:val="28"/>
        </w:rPr>
        <w:t>, Messrs F.B</w:t>
      </w:r>
    </w:p>
    <w:p w:rsidR="0065437B" w:rsidRDefault="004D634F" w:rsidP="004D634F">
      <w:pPr>
        <w:spacing w:after="0" w:line="240" w:lineRule="auto"/>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proofErr w:type="spellStart"/>
      <w:r>
        <w:rPr>
          <w:rFonts w:ascii="Bookman Old Style" w:hAnsi="Bookman Old Style"/>
          <w:sz w:val="28"/>
          <w:szCs w:val="28"/>
        </w:rPr>
        <w:t>Nanguzg</w:t>
      </w:r>
      <w:r w:rsidR="00D0585C">
        <w:rPr>
          <w:rFonts w:ascii="Bookman Old Style" w:hAnsi="Bookman Old Style"/>
          <w:sz w:val="28"/>
          <w:szCs w:val="28"/>
        </w:rPr>
        <w:t>ambo</w:t>
      </w:r>
      <w:proofErr w:type="spellEnd"/>
      <w:r w:rsidR="00702C4D">
        <w:rPr>
          <w:rFonts w:ascii="Bookman Old Style" w:hAnsi="Bookman Old Style"/>
          <w:sz w:val="28"/>
          <w:szCs w:val="28"/>
        </w:rPr>
        <w:t xml:space="preserve"> </w:t>
      </w:r>
      <w:r w:rsidR="00D0585C">
        <w:rPr>
          <w:rFonts w:ascii="Bookman Old Style" w:hAnsi="Bookman Old Style"/>
          <w:sz w:val="28"/>
          <w:szCs w:val="28"/>
        </w:rPr>
        <w:t>&amp; Associates</w:t>
      </w:r>
    </w:p>
    <w:p w:rsidR="004D634F" w:rsidRDefault="004D634F" w:rsidP="004D634F">
      <w:pPr>
        <w:spacing w:after="0" w:line="240" w:lineRule="auto"/>
        <w:rPr>
          <w:rFonts w:ascii="Bookman Old Style" w:hAnsi="Bookman Old Style"/>
          <w:sz w:val="28"/>
          <w:szCs w:val="28"/>
        </w:rPr>
      </w:pPr>
    </w:p>
    <w:p w:rsidR="00146A43" w:rsidRDefault="00146A43" w:rsidP="004D634F">
      <w:pPr>
        <w:pBdr>
          <w:top w:val="single" w:sz="12" w:space="1" w:color="auto"/>
          <w:bottom w:val="single" w:sz="12" w:space="1" w:color="auto"/>
        </w:pBdr>
        <w:spacing w:after="0" w:line="240" w:lineRule="auto"/>
        <w:jc w:val="center"/>
        <w:rPr>
          <w:rFonts w:ascii="Bookman Old Style" w:hAnsi="Bookman Old Style"/>
          <w:b/>
          <w:sz w:val="28"/>
          <w:szCs w:val="28"/>
        </w:rPr>
      </w:pPr>
    </w:p>
    <w:p w:rsidR="0065437B" w:rsidRPr="00146A43" w:rsidRDefault="0065437B" w:rsidP="004D634F">
      <w:pPr>
        <w:pBdr>
          <w:top w:val="single" w:sz="12" w:space="1" w:color="auto"/>
          <w:bottom w:val="single" w:sz="12" w:space="1" w:color="auto"/>
        </w:pBdr>
        <w:jc w:val="center"/>
        <w:rPr>
          <w:rFonts w:ascii="Bookman Old Style" w:hAnsi="Bookman Old Style"/>
          <w:b/>
          <w:sz w:val="32"/>
          <w:szCs w:val="32"/>
        </w:rPr>
      </w:pPr>
      <w:r w:rsidRPr="00146A43">
        <w:rPr>
          <w:rFonts w:ascii="Bookman Old Style" w:hAnsi="Bookman Old Style"/>
          <w:b/>
          <w:sz w:val="32"/>
          <w:szCs w:val="32"/>
        </w:rPr>
        <w:t>J</w:t>
      </w:r>
      <w:r w:rsidR="00146A43">
        <w:rPr>
          <w:rFonts w:ascii="Bookman Old Style" w:hAnsi="Bookman Old Style"/>
          <w:b/>
          <w:sz w:val="32"/>
          <w:szCs w:val="32"/>
        </w:rPr>
        <w:t xml:space="preserve"> </w:t>
      </w:r>
      <w:r w:rsidRPr="00146A43">
        <w:rPr>
          <w:rFonts w:ascii="Bookman Old Style" w:hAnsi="Bookman Old Style"/>
          <w:b/>
          <w:sz w:val="32"/>
          <w:szCs w:val="32"/>
        </w:rPr>
        <w:t>U</w:t>
      </w:r>
      <w:r w:rsidR="00146A43">
        <w:rPr>
          <w:rFonts w:ascii="Bookman Old Style" w:hAnsi="Bookman Old Style"/>
          <w:b/>
          <w:sz w:val="32"/>
          <w:szCs w:val="32"/>
        </w:rPr>
        <w:t xml:space="preserve"> </w:t>
      </w:r>
      <w:r w:rsidRPr="00146A43">
        <w:rPr>
          <w:rFonts w:ascii="Bookman Old Style" w:hAnsi="Bookman Old Style"/>
          <w:b/>
          <w:sz w:val="32"/>
          <w:szCs w:val="32"/>
        </w:rPr>
        <w:t>D</w:t>
      </w:r>
      <w:r w:rsidR="00146A43">
        <w:rPr>
          <w:rFonts w:ascii="Bookman Old Style" w:hAnsi="Bookman Old Style"/>
          <w:b/>
          <w:sz w:val="32"/>
          <w:szCs w:val="32"/>
        </w:rPr>
        <w:t xml:space="preserve"> </w:t>
      </w:r>
      <w:r w:rsidRPr="00146A43">
        <w:rPr>
          <w:rFonts w:ascii="Bookman Old Style" w:hAnsi="Bookman Old Style"/>
          <w:b/>
          <w:sz w:val="32"/>
          <w:szCs w:val="32"/>
        </w:rPr>
        <w:t>G</w:t>
      </w:r>
      <w:r w:rsidR="00146A43">
        <w:rPr>
          <w:rFonts w:ascii="Bookman Old Style" w:hAnsi="Bookman Old Style"/>
          <w:b/>
          <w:sz w:val="32"/>
          <w:szCs w:val="32"/>
        </w:rPr>
        <w:t xml:space="preserve"> </w:t>
      </w:r>
      <w:r w:rsidRPr="00146A43">
        <w:rPr>
          <w:rFonts w:ascii="Bookman Old Style" w:hAnsi="Bookman Old Style"/>
          <w:b/>
          <w:sz w:val="32"/>
          <w:szCs w:val="32"/>
        </w:rPr>
        <w:t>M</w:t>
      </w:r>
      <w:r w:rsidR="00146A43">
        <w:rPr>
          <w:rFonts w:ascii="Bookman Old Style" w:hAnsi="Bookman Old Style"/>
          <w:b/>
          <w:sz w:val="32"/>
          <w:szCs w:val="32"/>
        </w:rPr>
        <w:t xml:space="preserve"> </w:t>
      </w:r>
      <w:r w:rsidRPr="00146A43">
        <w:rPr>
          <w:rFonts w:ascii="Bookman Old Style" w:hAnsi="Bookman Old Style"/>
          <w:b/>
          <w:sz w:val="32"/>
          <w:szCs w:val="32"/>
        </w:rPr>
        <w:t>E</w:t>
      </w:r>
      <w:r w:rsidR="00146A43">
        <w:rPr>
          <w:rFonts w:ascii="Bookman Old Style" w:hAnsi="Bookman Old Style"/>
          <w:b/>
          <w:sz w:val="32"/>
          <w:szCs w:val="32"/>
        </w:rPr>
        <w:t xml:space="preserve"> </w:t>
      </w:r>
      <w:r w:rsidRPr="00146A43">
        <w:rPr>
          <w:rFonts w:ascii="Bookman Old Style" w:hAnsi="Bookman Old Style"/>
          <w:b/>
          <w:sz w:val="32"/>
          <w:szCs w:val="32"/>
        </w:rPr>
        <w:t>N</w:t>
      </w:r>
      <w:r w:rsidR="00146A43">
        <w:rPr>
          <w:rFonts w:ascii="Bookman Old Style" w:hAnsi="Bookman Old Style"/>
          <w:b/>
          <w:sz w:val="32"/>
          <w:szCs w:val="32"/>
        </w:rPr>
        <w:t xml:space="preserve"> </w:t>
      </w:r>
      <w:r w:rsidRPr="00146A43">
        <w:rPr>
          <w:rFonts w:ascii="Bookman Old Style" w:hAnsi="Bookman Old Style"/>
          <w:b/>
          <w:sz w:val="32"/>
          <w:szCs w:val="32"/>
        </w:rPr>
        <w:t>T</w:t>
      </w:r>
    </w:p>
    <w:p w:rsidR="0065437B" w:rsidRPr="00C80893" w:rsidRDefault="0065437B" w:rsidP="0065437B">
      <w:pPr>
        <w:spacing w:line="480" w:lineRule="auto"/>
        <w:rPr>
          <w:rFonts w:ascii="Bookman Old Style" w:hAnsi="Bookman Old Style"/>
          <w:b/>
          <w:sz w:val="28"/>
          <w:szCs w:val="28"/>
        </w:rPr>
      </w:pPr>
      <w:r w:rsidRPr="00C80893">
        <w:rPr>
          <w:rFonts w:ascii="Bookman Old Style" w:hAnsi="Bookman Old Style"/>
          <w:b/>
          <w:sz w:val="28"/>
          <w:szCs w:val="28"/>
        </w:rPr>
        <w:t>MUYOVWE, JS, delivered the Judgment of the Court</w:t>
      </w:r>
    </w:p>
    <w:p w:rsidR="0065437B" w:rsidRPr="00C44A02" w:rsidRDefault="0065437B" w:rsidP="00075A87">
      <w:pPr>
        <w:spacing w:line="240" w:lineRule="auto"/>
        <w:rPr>
          <w:rFonts w:ascii="Bookman Old Style" w:hAnsi="Bookman Old Style"/>
          <w:b/>
          <w:sz w:val="28"/>
          <w:szCs w:val="28"/>
        </w:rPr>
      </w:pPr>
      <w:r w:rsidRPr="00C44A02">
        <w:rPr>
          <w:rFonts w:ascii="Bookman Old Style" w:hAnsi="Bookman Old Style"/>
          <w:b/>
          <w:sz w:val="28"/>
          <w:szCs w:val="28"/>
          <w:u w:val="single"/>
        </w:rPr>
        <w:t>Cases referred to</w:t>
      </w:r>
      <w:r w:rsidRPr="00C44A02">
        <w:rPr>
          <w:rFonts w:ascii="Bookman Old Style" w:hAnsi="Bookman Old Style"/>
          <w:b/>
          <w:sz w:val="28"/>
          <w:szCs w:val="28"/>
        </w:rPr>
        <w:t>:</w:t>
      </w:r>
    </w:p>
    <w:p w:rsidR="00C44A02" w:rsidRDefault="00C44A02" w:rsidP="00146A43">
      <w:pPr>
        <w:pStyle w:val="ListParagraph"/>
        <w:numPr>
          <w:ilvl w:val="0"/>
          <w:numId w:val="6"/>
        </w:numPr>
        <w:rPr>
          <w:rFonts w:ascii="Bookman Old Style" w:hAnsi="Bookman Old Style"/>
          <w:b/>
          <w:sz w:val="24"/>
          <w:szCs w:val="24"/>
        </w:rPr>
      </w:pPr>
      <w:r w:rsidRPr="00C44A02">
        <w:rPr>
          <w:rFonts w:ascii="Bookman Old Style" w:hAnsi="Bookman Old Style"/>
          <w:b/>
          <w:sz w:val="24"/>
          <w:szCs w:val="24"/>
        </w:rPr>
        <w:t xml:space="preserve">Charles </w:t>
      </w:r>
      <w:proofErr w:type="spellStart"/>
      <w:r w:rsidRPr="00C44A02">
        <w:rPr>
          <w:rFonts w:ascii="Bookman Old Style" w:hAnsi="Bookman Old Style"/>
          <w:b/>
          <w:sz w:val="24"/>
          <w:szCs w:val="24"/>
        </w:rPr>
        <w:t>Lukolongo</w:t>
      </w:r>
      <w:proofErr w:type="spellEnd"/>
      <w:r w:rsidRPr="00C44A02">
        <w:rPr>
          <w:rFonts w:ascii="Bookman Old Style" w:hAnsi="Bookman Old Style"/>
          <w:b/>
          <w:sz w:val="24"/>
          <w:szCs w:val="24"/>
        </w:rPr>
        <w:t xml:space="preserve"> and Others vs. The People (1986) Z.R. 115</w:t>
      </w:r>
    </w:p>
    <w:p w:rsidR="00D640C3" w:rsidRDefault="00D640C3" w:rsidP="00146A43">
      <w:pPr>
        <w:pStyle w:val="ListParagraph"/>
        <w:numPr>
          <w:ilvl w:val="0"/>
          <w:numId w:val="6"/>
        </w:numPr>
        <w:rPr>
          <w:rFonts w:ascii="Bookman Old Style" w:hAnsi="Bookman Old Style"/>
          <w:b/>
          <w:sz w:val="24"/>
          <w:szCs w:val="24"/>
        </w:rPr>
      </w:pPr>
      <w:proofErr w:type="spellStart"/>
      <w:r w:rsidRPr="00D640C3">
        <w:rPr>
          <w:rFonts w:ascii="Bookman Old Style" w:hAnsi="Bookman Old Style"/>
          <w:b/>
          <w:sz w:val="24"/>
          <w:szCs w:val="24"/>
        </w:rPr>
        <w:t>Murono</w:t>
      </w:r>
      <w:proofErr w:type="spellEnd"/>
      <w:r w:rsidRPr="00D640C3">
        <w:rPr>
          <w:rFonts w:ascii="Bookman Old Style" w:hAnsi="Bookman Old Style"/>
          <w:b/>
          <w:sz w:val="24"/>
          <w:szCs w:val="24"/>
        </w:rPr>
        <w:t xml:space="preserve"> vs. The People (2004) Z.R. 207</w:t>
      </w:r>
    </w:p>
    <w:p w:rsidR="00C4137F" w:rsidRDefault="00C4137F" w:rsidP="00C4137F">
      <w:pPr>
        <w:pStyle w:val="ListParagraph"/>
        <w:ind w:left="0"/>
        <w:rPr>
          <w:rFonts w:ascii="Bookman Old Style" w:hAnsi="Bookman Old Style"/>
          <w:b/>
          <w:sz w:val="24"/>
          <w:szCs w:val="24"/>
        </w:rPr>
      </w:pPr>
    </w:p>
    <w:p w:rsidR="00C4137F" w:rsidRDefault="00C4137F" w:rsidP="00C4137F">
      <w:pPr>
        <w:pStyle w:val="ListParagraph"/>
        <w:ind w:left="0"/>
        <w:rPr>
          <w:rFonts w:ascii="Bookman Old Style" w:hAnsi="Bookman Old Style"/>
          <w:b/>
          <w:sz w:val="24"/>
          <w:szCs w:val="24"/>
        </w:rPr>
      </w:pPr>
      <w:r w:rsidRPr="004320E5">
        <w:rPr>
          <w:rFonts w:ascii="Bookman Old Style" w:hAnsi="Bookman Old Style"/>
          <w:b/>
          <w:sz w:val="28"/>
          <w:szCs w:val="28"/>
          <w:u w:val="single"/>
        </w:rPr>
        <w:t>Legislation referred to</w:t>
      </w:r>
      <w:r>
        <w:rPr>
          <w:rFonts w:ascii="Bookman Old Style" w:hAnsi="Bookman Old Style"/>
          <w:b/>
          <w:sz w:val="24"/>
          <w:szCs w:val="24"/>
        </w:rPr>
        <w:t>:</w:t>
      </w:r>
    </w:p>
    <w:p w:rsidR="00075A87" w:rsidRDefault="00075A87" w:rsidP="00075A87">
      <w:pPr>
        <w:pStyle w:val="ListParagraph"/>
        <w:spacing w:after="0" w:line="240" w:lineRule="auto"/>
        <w:ind w:left="0"/>
        <w:rPr>
          <w:rFonts w:ascii="Bookman Old Style" w:hAnsi="Bookman Old Style"/>
          <w:b/>
          <w:sz w:val="24"/>
          <w:szCs w:val="24"/>
        </w:rPr>
      </w:pPr>
    </w:p>
    <w:p w:rsidR="00C4137F" w:rsidRPr="004320E5" w:rsidRDefault="00C4137F" w:rsidP="004320E5">
      <w:pPr>
        <w:pStyle w:val="ListParagraph"/>
        <w:numPr>
          <w:ilvl w:val="0"/>
          <w:numId w:val="9"/>
        </w:numPr>
        <w:rPr>
          <w:rFonts w:ascii="Bookman Old Style" w:hAnsi="Bookman Old Style"/>
          <w:b/>
          <w:sz w:val="24"/>
          <w:szCs w:val="24"/>
        </w:rPr>
      </w:pPr>
      <w:r w:rsidRPr="004320E5">
        <w:rPr>
          <w:rFonts w:ascii="Bookman Old Style" w:hAnsi="Bookman Old Style"/>
          <w:b/>
          <w:sz w:val="24"/>
          <w:szCs w:val="24"/>
        </w:rPr>
        <w:t>Local Government Act No. 22 of 1991, Chapter 281</w:t>
      </w:r>
      <w:r w:rsidR="004320E5" w:rsidRPr="004320E5">
        <w:rPr>
          <w:rFonts w:ascii="Bookman Old Style" w:hAnsi="Bookman Old Style"/>
          <w:b/>
          <w:sz w:val="24"/>
          <w:szCs w:val="24"/>
        </w:rPr>
        <w:t xml:space="preserve"> of the laws of Zambia</w:t>
      </w:r>
      <w:r w:rsidRPr="004320E5">
        <w:rPr>
          <w:rFonts w:ascii="Bookman Old Style" w:hAnsi="Bookman Old Style"/>
          <w:sz w:val="24"/>
          <w:szCs w:val="24"/>
        </w:rPr>
        <w:t xml:space="preserve"> </w:t>
      </w:r>
    </w:p>
    <w:p w:rsidR="00C4137F" w:rsidRPr="004320E5" w:rsidRDefault="00C4137F" w:rsidP="00C4137F">
      <w:pPr>
        <w:pStyle w:val="ListParagraph"/>
        <w:numPr>
          <w:ilvl w:val="0"/>
          <w:numId w:val="9"/>
        </w:numPr>
        <w:rPr>
          <w:rFonts w:ascii="Bookman Old Style" w:hAnsi="Bookman Old Style"/>
          <w:b/>
          <w:sz w:val="24"/>
          <w:szCs w:val="24"/>
        </w:rPr>
      </w:pPr>
      <w:r w:rsidRPr="004320E5">
        <w:rPr>
          <w:rFonts w:ascii="Bookman Old Style" w:hAnsi="Bookman Old Style"/>
          <w:b/>
          <w:sz w:val="24"/>
          <w:szCs w:val="24"/>
        </w:rPr>
        <w:t xml:space="preserve">Criminal Procedure </w:t>
      </w:r>
      <w:r w:rsidR="00485348" w:rsidRPr="004320E5">
        <w:rPr>
          <w:rFonts w:ascii="Bookman Old Style" w:hAnsi="Bookman Old Style"/>
          <w:b/>
          <w:sz w:val="24"/>
          <w:szCs w:val="24"/>
        </w:rPr>
        <w:t>Code, Chapter 88</w:t>
      </w:r>
      <w:r w:rsidR="004320E5" w:rsidRPr="004320E5">
        <w:rPr>
          <w:rFonts w:ascii="Bookman Old Style" w:hAnsi="Bookman Old Style"/>
          <w:b/>
          <w:sz w:val="24"/>
          <w:szCs w:val="24"/>
        </w:rPr>
        <w:t xml:space="preserve"> of the laws of Zambia</w:t>
      </w:r>
    </w:p>
    <w:p w:rsidR="00485348" w:rsidRDefault="00485348" w:rsidP="004320E5">
      <w:pPr>
        <w:pStyle w:val="ListParagraph"/>
        <w:numPr>
          <w:ilvl w:val="0"/>
          <w:numId w:val="9"/>
        </w:numPr>
        <w:rPr>
          <w:rFonts w:ascii="Bookman Old Style" w:hAnsi="Bookman Old Style"/>
          <w:b/>
          <w:sz w:val="24"/>
          <w:szCs w:val="24"/>
        </w:rPr>
      </w:pPr>
      <w:r w:rsidRPr="004320E5">
        <w:rPr>
          <w:rFonts w:ascii="Bookman Old Style" w:hAnsi="Bookman Old Style"/>
          <w:b/>
          <w:sz w:val="24"/>
          <w:szCs w:val="24"/>
        </w:rPr>
        <w:t>The Penal Code, Chapter 87</w:t>
      </w:r>
      <w:r w:rsidR="005E63D5">
        <w:rPr>
          <w:rFonts w:ascii="Bookman Old Style" w:hAnsi="Bookman Old Style"/>
          <w:b/>
          <w:sz w:val="24"/>
          <w:szCs w:val="24"/>
        </w:rPr>
        <w:t xml:space="preserve"> of the laws of Zambia</w:t>
      </w:r>
    </w:p>
    <w:p w:rsidR="00075A87" w:rsidRPr="004320E5" w:rsidRDefault="00075A87" w:rsidP="00075A87">
      <w:pPr>
        <w:pStyle w:val="ListParagraph"/>
        <w:ind w:left="1080"/>
        <w:rPr>
          <w:rFonts w:ascii="Bookman Old Style" w:hAnsi="Bookman Old Style"/>
          <w:b/>
          <w:sz w:val="24"/>
          <w:szCs w:val="24"/>
        </w:rPr>
      </w:pPr>
    </w:p>
    <w:p w:rsidR="000B2A76" w:rsidRDefault="00050AA6" w:rsidP="004320E5">
      <w:pPr>
        <w:spacing w:line="480" w:lineRule="auto"/>
        <w:ind w:firstLine="720"/>
        <w:jc w:val="both"/>
        <w:rPr>
          <w:rFonts w:ascii="Bookman Old Style" w:hAnsi="Bookman Old Style"/>
          <w:sz w:val="28"/>
          <w:szCs w:val="28"/>
        </w:rPr>
      </w:pPr>
      <w:r>
        <w:rPr>
          <w:rFonts w:ascii="Bookman Old Style" w:hAnsi="Bookman Old Style"/>
          <w:sz w:val="28"/>
          <w:szCs w:val="28"/>
        </w:rPr>
        <w:t>This is an appeal by the a</w:t>
      </w:r>
      <w:r w:rsidR="00C80893">
        <w:rPr>
          <w:rFonts w:ascii="Bookman Old Style" w:hAnsi="Bookman Old Style"/>
          <w:sz w:val="28"/>
          <w:szCs w:val="28"/>
        </w:rPr>
        <w:t xml:space="preserve">ppellant against the acquittal </w:t>
      </w:r>
      <w:r>
        <w:rPr>
          <w:rFonts w:ascii="Bookman Old Style" w:hAnsi="Bookman Old Style"/>
          <w:sz w:val="28"/>
          <w:szCs w:val="28"/>
        </w:rPr>
        <w:t>of the r</w:t>
      </w:r>
      <w:r w:rsidR="00C80893">
        <w:rPr>
          <w:rFonts w:ascii="Bookman Old Style" w:hAnsi="Bookman Old Style"/>
          <w:sz w:val="28"/>
          <w:szCs w:val="28"/>
        </w:rPr>
        <w:t>espon</w:t>
      </w:r>
      <w:r w:rsidR="00C27E18">
        <w:rPr>
          <w:rFonts w:ascii="Bookman Old Style" w:hAnsi="Bookman Old Style"/>
          <w:sz w:val="28"/>
          <w:szCs w:val="28"/>
        </w:rPr>
        <w:t>dent by the Court below.   The r</w:t>
      </w:r>
      <w:r w:rsidR="00C80893">
        <w:rPr>
          <w:rFonts w:ascii="Bookman Old Style" w:hAnsi="Bookman Old Style"/>
          <w:sz w:val="28"/>
          <w:szCs w:val="28"/>
        </w:rPr>
        <w:t xml:space="preserve">espondent </w:t>
      </w:r>
      <w:r w:rsidR="00BA2072">
        <w:rPr>
          <w:rFonts w:ascii="Bookman Old Style" w:hAnsi="Bookman Old Style"/>
          <w:sz w:val="28"/>
          <w:szCs w:val="28"/>
        </w:rPr>
        <w:t xml:space="preserve">was charged with two counts of theft by public servant </w:t>
      </w:r>
      <w:r w:rsidR="004D634F">
        <w:rPr>
          <w:rFonts w:ascii="Bookman Old Style" w:hAnsi="Bookman Old Style"/>
          <w:sz w:val="28"/>
          <w:szCs w:val="28"/>
        </w:rPr>
        <w:t>contrary to S</w:t>
      </w:r>
      <w:r w:rsidR="00C80893">
        <w:rPr>
          <w:rFonts w:ascii="Bookman Old Style" w:hAnsi="Bookman Old Style"/>
          <w:sz w:val="28"/>
          <w:szCs w:val="28"/>
        </w:rPr>
        <w:t xml:space="preserve">ection 277 and 272 of the Penal Code.  </w:t>
      </w:r>
      <w:r w:rsidR="004D634F">
        <w:rPr>
          <w:rFonts w:ascii="Bookman Old Style" w:hAnsi="Bookman Old Style"/>
          <w:sz w:val="28"/>
          <w:szCs w:val="28"/>
        </w:rPr>
        <w:t>In the first count</w:t>
      </w:r>
      <w:r w:rsidR="00F64089">
        <w:rPr>
          <w:rFonts w:ascii="Bookman Old Style" w:hAnsi="Bookman Old Style"/>
          <w:sz w:val="28"/>
          <w:szCs w:val="28"/>
        </w:rPr>
        <w:t>, it was alleged tha</w:t>
      </w:r>
      <w:r w:rsidR="000B2A76">
        <w:rPr>
          <w:rFonts w:ascii="Bookman Old Style" w:hAnsi="Bookman Old Style"/>
          <w:sz w:val="28"/>
          <w:szCs w:val="28"/>
        </w:rPr>
        <w:t>t</w:t>
      </w:r>
      <w:r w:rsidR="002D3077">
        <w:rPr>
          <w:rFonts w:ascii="Bookman Old Style" w:hAnsi="Bookman Old Style"/>
          <w:sz w:val="28"/>
          <w:szCs w:val="28"/>
        </w:rPr>
        <w:t xml:space="preserve"> the respondent</w:t>
      </w:r>
      <w:r w:rsidR="00F64089">
        <w:rPr>
          <w:rFonts w:ascii="Bookman Old Style" w:hAnsi="Bookman Old Style"/>
          <w:sz w:val="28"/>
          <w:szCs w:val="28"/>
        </w:rPr>
        <w:t xml:space="preserve"> on the 5</w:t>
      </w:r>
      <w:r w:rsidR="00F64089" w:rsidRPr="00F64089">
        <w:rPr>
          <w:rFonts w:ascii="Bookman Old Style" w:hAnsi="Bookman Old Style"/>
          <w:sz w:val="28"/>
          <w:szCs w:val="28"/>
          <w:vertAlign w:val="superscript"/>
        </w:rPr>
        <w:t>th</w:t>
      </w:r>
      <w:r w:rsidR="00F64089">
        <w:rPr>
          <w:rFonts w:ascii="Bookman Old Style" w:hAnsi="Bookman Old Style"/>
          <w:sz w:val="28"/>
          <w:szCs w:val="28"/>
        </w:rPr>
        <w:t xml:space="preserve"> February 2005 at </w:t>
      </w:r>
      <w:proofErr w:type="spellStart"/>
      <w:r w:rsidR="00F64089">
        <w:rPr>
          <w:rFonts w:ascii="Bookman Old Style" w:hAnsi="Bookman Old Style"/>
          <w:sz w:val="28"/>
          <w:szCs w:val="28"/>
        </w:rPr>
        <w:t>Mkushi</w:t>
      </w:r>
      <w:proofErr w:type="spellEnd"/>
      <w:r w:rsidR="00F64089">
        <w:rPr>
          <w:rFonts w:ascii="Bookman Old Style" w:hAnsi="Bookman Old Style"/>
          <w:sz w:val="28"/>
          <w:szCs w:val="28"/>
        </w:rPr>
        <w:t xml:space="preserve"> in the </w:t>
      </w:r>
      <w:proofErr w:type="spellStart"/>
      <w:r w:rsidR="00F64089">
        <w:rPr>
          <w:rFonts w:ascii="Bookman Old Style" w:hAnsi="Bookman Old Style"/>
          <w:sz w:val="28"/>
          <w:szCs w:val="28"/>
        </w:rPr>
        <w:t>Mkushi</w:t>
      </w:r>
      <w:proofErr w:type="spellEnd"/>
      <w:r w:rsidR="00F64089">
        <w:rPr>
          <w:rFonts w:ascii="Bookman Old Style" w:hAnsi="Bookman Old Style"/>
          <w:sz w:val="28"/>
          <w:szCs w:val="28"/>
        </w:rPr>
        <w:t xml:space="preserve"> District of the Central Province of the Republic of Zambia, being a </w:t>
      </w:r>
      <w:r w:rsidR="00104118">
        <w:rPr>
          <w:rFonts w:ascii="Bookman Old Style" w:hAnsi="Bookman Old Style"/>
          <w:sz w:val="28"/>
          <w:szCs w:val="28"/>
        </w:rPr>
        <w:t xml:space="preserve">public </w:t>
      </w:r>
      <w:r w:rsidR="00F64089">
        <w:rPr>
          <w:rFonts w:ascii="Bookman Old Style" w:hAnsi="Bookman Old Style"/>
          <w:sz w:val="28"/>
          <w:szCs w:val="28"/>
        </w:rPr>
        <w:t>servant employed by the Ministry of Local Government</w:t>
      </w:r>
      <w:r w:rsidR="00547CAE">
        <w:rPr>
          <w:rFonts w:ascii="Bookman Old Style" w:hAnsi="Bookman Old Style"/>
          <w:sz w:val="28"/>
          <w:szCs w:val="28"/>
        </w:rPr>
        <w:t xml:space="preserve"> and Housing did steal </w:t>
      </w:r>
      <w:r w:rsidR="001A17BD">
        <w:rPr>
          <w:rFonts w:ascii="Bookman Old Style" w:hAnsi="Bookman Old Style"/>
          <w:sz w:val="28"/>
          <w:szCs w:val="28"/>
        </w:rPr>
        <w:t>K32</w:t>
      </w:r>
      <w:proofErr w:type="gramStart"/>
      <w:r w:rsidR="001A17BD">
        <w:rPr>
          <w:rFonts w:ascii="Bookman Old Style" w:hAnsi="Bookman Old Style"/>
          <w:sz w:val="28"/>
          <w:szCs w:val="28"/>
        </w:rPr>
        <w:t>,</w:t>
      </w:r>
      <w:r w:rsidR="000B2A76">
        <w:rPr>
          <w:rFonts w:ascii="Bookman Old Style" w:hAnsi="Bookman Old Style"/>
          <w:sz w:val="28"/>
          <w:szCs w:val="28"/>
        </w:rPr>
        <w:t>400.00</w:t>
      </w:r>
      <w:proofErr w:type="gramEnd"/>
      <w:r w:rsidR="000B2A76">
        <w:rPr>
          <w:rFonts w:ascii="Bookman Old Style" w:hAnsi="Bookman Old Style"/>
          <w:sz w:val="28"/>
          <w:szCs w:val="28"/>
        </w:rPr>
        <w:t xml:space="preserve"> belonging to </w:t>
      </w:r>
      <w:proofErr w:type="spellStart"/>
      <w:r w:rsidR="000B2A76">
        <w:rPr>
          <w:rFonts w:ascii="Bookman Old Style" w:hAnsi="Bookman Old Style"/>
          <w:sz w:val="28"/>
          <w:szCs w:val="28"/>
        </w:rPr>
        <w:t>Mkushi</w:t>
      </w:r>
      <w:proofErr w:type="spellEnd"/>
      <w:r w:rsidR="000B2A76">
        <w:rPr>
          <w:rFonts w:ascii="Bookman Old Style" w:hAnsi="Bookman Old Style"/>
          <w:sz w:val="28"/>
          <w:szCs w:val="28"/>
        </w:rPr>
        <w:t xml:space="preserve"> District</w:t>
      </w:r>
      <w:r w:rsidR="00104118">
        <w:rPr>
          <w:rFonts w:ascii="Bookman Old Style" w:hAnsi="Bookman Old Style"/>
          <w:sz w:val="28"/>
          <w:szCs w:val="28"/>
        </w:rPr>
        <w:t xml:space="preserve"> Council</w:t>
      </w:r>
      <w:r w:rsidR="001A17BD">
        <w:rPr>
          <w:rFonts w:ascii="Bookman Old Style" w:hAnsi="Bookman Old Style"/>
          <w:sz w:val="28"/>
          <w:szCs w:val="28"/>
        </w:rPr>
        <w:t>.</w:t>
      </w:r>
    </w:p>
    <w:p w:rsidR="00B64FB0" w:rsidRDefault="00BA2072" w:rsidP="00F64089">
      <w:pPr>
        <w:spacing w:line="480" w:lineRule="auto"/>
        <w:ind w:firstLine="720"/>
        <w:jc w:val="both"/>
        <w:rPr>
          <w:rFonts w:ascii="Bookman Old Style" w:hAnsi="Bookman Old Style"/>
          <w:sz w:val="28"/>
          <w:szCs w:val="28"/>
        </w:rPr>
      </w:pPr>
      <w:r>
        <w:rPr>
          <w:rFonts w:ascii="Bookman Old Style" w:hAnsi="Bookman Old Style"/>
          <w:sz w:val="28"/>
          <w:szCs w:val="28"/>
        </w:rPr>
        <w:t>Under count two, t</w:t>
      </w:r>
      <w:r w:rsidR="00C80893">
        <w:rPr>
          <w:rFonts w:ascii="Bookman Old Style" w:hAnsi="Bookman Old Style"/>
          <w:sz w:val="28"/>
          <w:szCs w:val="28"/>
        </w:rPr>
        <w:t>he particulars all</w:t>
      </w:r>
      <w:r w:rsidR="00B64FB0">
        <w:rPr>
          <w:rFonts w:ascii="Bookman Old Style" w:hAnsi="Bookman Old Style"/>
          <w:sz w:val="28"/>
          <w:szCs w:val="28"/>
        </w:rPr>
        <w:t>eg</w:t>
      </w:r>
      <w:r w:rsidR="00702C4D">
        <w:rPr>
          <w:rFonts w:ascii="Bookman Old Style" w:hAnsi="Bookman Old Style"/>
          <w:sz w:val="28"/>
          <w:szCs w:val="28"/>
        </w:rPr>
        <w:t>ed that the respondent</w:t>
      </w:r>
      <w:r w:rsidR="00C27E18">
        <w:rPr>
          <w:rFonts w:ascii="Bookman Old Style" w:hAnsi="Bookman Old Style"/>
          <w:sz w:val="28"/>
          <w:szCs w:val="28"/>
        </w:rPr>
        <w:t xml:space="preserve"> </w:t>
      </w:r>
      <w:r w:rsidR="00826AAE">
        <w:rPr>
          <w:rFonts w:ascii="Bookman Old Style" w:hAnsi="Bookman Old Style"/>
          <w:sz w:val="28"/>
          <w:szCs w:val="28"/>
        </w:rPr>
        <w:t>between the 10</w:t>
      </w:r>
      <w:r w:rsidR="00826AAE" w:rsidRPr="00826AAE">
        <w:rPr>
          <w:rFonts w:ascii="Bookman Old Style" w:hAnsi="Bookman Old Style"/>
          <w:sz w:val="28"/>
          <w:szCs w:val="28"/>
          <w:vertAlign w:val="superscript"/>
        </w:rPr>
        <w:t>th</w:t>
      </w:r>
      <w:r w:rsidR="00826AAE">
        <w:rPr>
          <w:rFonts w:ascii="Bookman Old Style" w:hAnsi="Bookman Old Style"/>
          <w:sz w:val="28"/>
          <w:szCs w:val="28"/>
        </w:rPr>
        <w:t xml:space="preserve"> and 12</w:t>
      </w:r>
      <w:r w:rsidR="00826AAE" w:rsidRPr="00826AAE">
        <w:rPr>
          <w:rFonts w:ascii="Bookman Old Style" w:hAnsi="Bookman Old Style"/>
          <w:sz w:val="28"/>
          <w:szCs w:val="28"/>
          <w:vertAlign w:val="superscript"/>
        </w:rPr>
        <w:t>th</w:t>
      </w:r>
      <w:r w:rsidR="00826AAE">
        <w:rPr>
          <w:rFonts w:ascii="Bookman Old Style" w:hAnsi="Bookman Old Style"/>
          <w:sz w:val="28"/>
          <w:szCs w:val="28"/>
        </w:rPr>
        <w:t xml:space="preserve"> March, 2006 at </w:t>
      </w:r>
      <w:proofErr w:type="spellStart"/>
      <w:r w:rsidR="00826AAE">
        <w:rPr>
          <w:rFonts w:ascii="Bookman Old Style" w:hAnsi="Bookman Old Style"/>
          <w:sz w:val="28"/>
          <w:szCs w:val="28"/>
        </w:rPr>
        <w:t>Mkushi</w:t>
      </w:r>
      <w:proofErr w:type="spellEnd"/>
      <w:r w:rsidR="00826AAE">
        <w:rPr>
          <w:rFonts w:ascii="Bookman Old Style" w:hAnsi="Bookman Old Style"/>
          <w:sz w:val="28"/>
          <w:szCs w:val="28"/>
        </w:rPr>
        <w:t xml:space="preserve"> in the </w:t>
      </w:r>
      <w:proofErr w:type="spellStart"/>
      <w:r w:rsidR="00826AAE">
        <w:rPr>
          <w:rFonts w:ascii="Bookman Old Style" w:hAnsi="Bookman Old Style"/>
          <w:sz w:val="28"/>
          <w:szCs w:val="28"/>
        </w:rPr>
        <w:t>Mkushi</w:t>
      </w:r>
      <w:proofErr w:type="spellEnd"/>
      <w:r w:rsidR="00826AAE">
        <w:rPr>
          <w:rFonts w:ascii="Bookman Old Style" w:hAnsi="Bookman Old Style"/>
          <w:sz w:val="28"/>
          <w:szCs w:val="28"/>
        </w:rPr>
        <w:t xml:space="preserve"> District of the Central Province of the Republic of Zambia</w:t>
      </w:r>
      <w:r w:rsidR="00702C4D">
        <w:rPr>
          <w:rFonts w:ascii="Bookman Old Style" w:hAnsi="Bookman Old Style"/>
          <w:sz w:val="28"/>
          <w:szCs w:val="28"/>
        </w:rPr>
        <w:t>,</w:t>
      </w:r>
      <w:r w:rsidR="00826AAE">
        <w:rPr>
          <w:rFonts w:ascii="Bookman Old Style" w:hAnsi="Bookman Old Style"/>
          <w:sz w:val="28"/>
          <w:szCs w:val="28"/>
        </w:rPr>
        <w:t xml:space="preserve"> being a person employed in the Public Service as Coun</w:t>
      </w:r>
      <w:r w:rsidR="004D634F">
        <w:rPr>
          <w:rFonts w:ascii="Bookman Old Style" w:hAnsi="Bookman Old Style"/>
          <w:sz w:val="28"/>
          <w:szCs w:val="28"/>
        </w:rPr>
        <w:t>cil</w:t>
      </w:r>
      <w:r w:rsidR="00826AAE">
        <w:rPr>
          <w:rFonts w:ascii="Bookman Old Style" w:hAnsi="Bookman Old Style"/>
          <w:sz w:val="28"/>
          <w:szCs w:val="28"/>
        </w:rPr>
        <w:t xml:space="preserve"> Secretary </w:t>
      </w:r>
      <w:r w:rsidR="001A17BD">
        <w:rPr>
          <w:rFonts w:ascii="Bookman Old Style" w:hAnsi="Bookman Old Style"/>
          <w:sz w:val="28"/>
          <w:szCs w:val="28"/>
        </w:rPr>
        <w:t xml:space="preserve">at </w:t>
      </w:r>
      <w:proofErr w:type="spellStart"/>
      <w:r w:rsidR="001A17BD">
        <w:rPr>
          <w:rFonts w:ascii="Bookman Old Style" w:hAnsi="Bookman Old Style"/>
          <w:sz w:val="28"/>
          <w:szCs w:val="28"/>
        </w:rPr>
        <w:t>M</w:t>
      </w:r>
      <w:r w:rsidR="004D634F">
        <w:rPr>
          <w:rFonts w:ascii="Bookman Old Style" w:hAnsi="Bookman Old Style"/>
          <w:sz w:val="28"/>
          <w:szCs w:val="28"/>
        </w:rPr>
        <w:t>kushi</w:t>
      </w:r>
      <w:proofErr w:type="spellEnd"/>
      <w:r w:rsidR="004D634F">
        <w:rPr>
          <w:rFonts w:ascii="Bookman Old Style" w:hAnsi="Bookman Old Style"/>
          <w:sz w:val="28"/>
          <w:szCs w:val="28"/>
        </w:rPr>
        <w:t xml:space="preserve"> District Council under </w:t>
      </w:r>
      <w:r w:rsidR="00BB2242">
        <w:rPr>
          <w:rFonts w:ascii="Bookman Old Style" w:hAnsi="Bookman Old Style"/>
          <w:sz w:val="28"/>
          <w:szCs w:val="28"/>
        </w:rPr>
        <w:t>the Ministry</w:t>
      </w:r>
      <w:r w:rsidR="00826AAE">
        <w:rPr>
          <w:rFonts w:ascii="Bookman Old Style" w:hAnsi="Bookman Old Style"/>
          <w:sz w:val="28"/>
          <w:szCs w:val="28"/>
        </w:rPr>
        <w:t xml:space="preserve"> of Local Governm</w:t>
      </w:r>
      <w:r w:rsidR="00702C4D">
        <w:rPr>
          <w:rFonts w:ascii="Bookman Old Style" w:hAnsi="Bookman Old Style"/>
          <w:sz w:val="28"/>
          <w:szCs w:val="28"/>
        </w:rPr>
        <w:t>ent and Housing did steal 1</w:t>
      </w:r>
      <w:r w:rsidR="00DA3823">
        <w:rPr>
          <w:rFonts w:ascii="Bookman Old Style" w:hAnsi="Bookman Old Style"/>
          <w:sz w:val="28"/>
          <w:szCs w:val="28"/>
        </w:rPr>
        <w:t>500 blocks valued at K4</w:t>
      </w:r>
      <w:proofErr w:type="gramStart"/>
      <w:r w:rsidR="00DA3823">
        <w:rPr>
          <w:rFonts w:ascii="Bookman Old Style" w:hAnsi="Bookman Old Style"/>
          <w:sz w:val="28"/>
          <w:szCs w:val="28"/>
        </w:rPr>
        <w:t>,</w:t>
      </w:r>
      <w:r w:rsidR="00826AAE">
        <w:rPr>
          <w:rFonts w:ascii="Bookman Old Style" w:hAnsi="Bookman Old Style"/>
          <w:sz w:val="28"/>
          <w:szCs w:val="28"/>
        </w:rPr>
        <w:t>500.00</w:t>
      </w:r>
      <w:proofErr w:type="gramEnd"/>
      <w:r w:rsidR="00826AAE">
        <w:rPr>
          <w:rFonts w:ascii="Bookman Old Style" w:hAnsi="Bookman Old Style"/>
          <w:sz w:val="28"/>
          <w:szCs w:val="28"/>
        </w:rPr>
        <w:t xml:space="preserve"> belonging to </w:t>
      </w:r>
      <w:proofErr w:type="spellStart"/>
      <w:r w:rsidR="00826AAE">
        <w:rPr>
          <w:rFonts w:ascii="Bookman Old Style" w:hAnsi="Bookman Old Style"/>
          <w:sz w:val="28"/>
          <w:szCs w:val="28"/>
        </w:rPr>
        <w:t>Mkushi</w:t>
      </w:r>
      <w:proofErr w:type="spellEnd"/>
      <w:r w:rsidR="00826AAE">
        <w:rPr>
          <w:rFonts w:ascii="Bookman Old Style" w:hAnsi="Bookman Old Style"/>
          <w:sz w:val="28"/>
          <w:szCs w:val="28"/>
        </w:rPr>
        <w:t xml:space="preserve"> District Council</w:t>
      </w:r>
      <w:r w:rsidR="00BB2242">
        <w:rPr>
          <w:rFonts w:ascii="Bookman Old Style" w:hAnsi="Bookman Old Style"/>
          <w:sz w:val="28"/>
          <w:szCs w:val="28"/>
        </w:rPr>
        <w:t>.</w:t>
      </w:r>
    </w:p>
    <w:p w:rsidR="00C80893" w:rsidRDefault="00B64FB0" w:rsidP="00146A43">
      <w:pPr>
        <w:spacing w:line="480" w:lineRule="auto"/>
        <w:ind w:firstLine="720"/>
        <w:jc w:val="both"/>
        <w:rPr>
          <w:rFonts w:ascii="Bookman Old Style" w:hAnsi="Bookman Old Style"/>
          <w:sz w:val="28"/>
          <w:szCs w:val="28"/>
        </w:rPr>
      </w:pPr>
      <w:r>
        <w:rPr>
          <w:rFonts w:ascii="Bookman Old Style" w:hAnsi="Bookman Old Style"/>
          <w:sz w:val="28"/>
          <w:szCs w:val="28"/>
        </w:rPr>
        <w:t>Th</w:t>
      </w:r>
      <w:r w:rsidR="00C27E18">
        <w:rPr>
          <w:rFonts w:ascii="Bookman Old Style" w:hAnsi="Bookman Old Style"/>
          <w:sz w:val="28"/>
          <w:szCs w:val="28"/>
        </w:rPr>
        <w:t xml:space="preserve">e brief background is that the </w:t>
      </w:r>
      <w:r w:rsidR="00260110">
        <w:rPr>
          <w:rFonts w:ascii="Bookman Old Style" w:hAnsi="Bookman Old Style"/>
          <w:sz w:val="28"/>
          <w:szCs w:val="28"/>
        </w:rPr>
        <w:t>respondent</w:t>
      </w:r>
      <w:r>
        <w:rPr>
          <w:rFonts w:ascii="Bookman Old Style" w:hAnsi="Bookman Old Style"/>
          <w:sz w:val="28"/>
          <w:szCs w:val="28"/>
        </w:rPr>
        <w:t xml:space="preserve"> was on 27</w:t>
      </w:r>
      <w:r w:rsidRPr="00B64FB0">
        <w:rPr>
          <w:rFonts w:ascii="Bookman Old Style" w:hAnsi="Bookman Old Style"/>
          <w:sz w:val="28"/>
          <w:szCs w:val="28"/>
          <w:vertAlign w:val="superscript"/>
        </w:rPr>
        <w:t>th</w:t>
      </w:r>
      <w:r>
        <w:rPr>
          <w:rFonts w:ascii="Bookman Old Style" w:hAnsi="Bookman Old Style"/>
          <w:sz w:val="28"/>
          <w:szCs w:val="28"/>
        </w:rPr>
        <w:t xml:space="preserve"> May, 2008</w:t>
      </w:r>
      <w:r w:rsidR="00C80893">
        <w:rPr>
          <w:rFonts w:ascii="Bookman Old Style" w:hAnsi="Bookman Old Style"/>
          <w:sz w:val="28"/>
          <w:szCs w:val="28"/>
        </w:rPr>
        <w:t xml:space="preserve"> </w:t>
      </w:r>
      <w:r>
        <w:rPr>
          <w:rFonts w:ascii="Bookman Old Style" w:hAnsi="Bookman Old Style"/>
          <w:sz w:val="28"/>
          <w:szCs w:val="28"/>
        </w:rPr>
        <w:t xml:space="preserve">convicted by the Subordinate Court at </w:t>
      </w:r>
      <w:proofErr w:type="spellStart"/>
      <w:r>
        <w:rPr>
          <w:rFonts w:ascii="Bookman Old Style" w:hAnsi="Bookman Old Style"/>
          <w:sz w:val="28"/>
          <w:szCs w:val="28"/>
        </w:rPr>
        <w:t>Mkushi</w:t>
      </w:r>
      <w:proofErr w:type="spellEnd"/>
      <w:r>
        <w:rPr>
          <w:rFonts w:ascii="Bookman Old Style" w:hAnsi="Bookman Old Style"/>
          <w:sz w:val="28"/>
          <w:szCs w:val="28"/>
        </w:rPr>
        <w:t xml:space="preserve"> of the offence</w:t>
      </w:r>
      <w:r w:rsidR="00360ED4">
        <w:rPr>
          <w:rFonts w:ascii="Bookman Old Style" w:hAnsi="Bookman Old Style"/>
          <w:sz w:val="28"/>
          <w:szCs w:val="28"/>
        </w:rPr>
        <w:t xml:space="preserve"> of theft by public servant and was sentenced to nine (9) months imprisonment with hard </w:t>
      </w:r>
      <w:proofErr w:type="spellStart"/>
      <w:r w:rsidR="00360ED4">
        <w:rPr>
          <w:rFonts w:ascii="Bookman Old Style" w:hAnsi="Bookman Old Style"/>
          <w:sz w:val="28"/>
          <w:szCs w:val="28"/>
        </w:rPr>
        <w:t>labour</w:t>
      </w:r>
      <w:proofErr w:type="spellEnd"/>
      <w:r w:rsidR="00360ED4">
        <w:rPr>
          <w:rFonts w:ascii="Bookman Old Style" w:hAnsi="Bookman Old Style"/>
          <w:sz w:val="28"/>
          <w:szCs w:val="28"/>
        </w:rPr>
        <w:t xml:space="preserve"> and subsequentl</w:t>
      </w:r>
      <w:r w:rsidR="006A0994">
        <w:rPr>
          <w:rFonts w:ascii="Bookman Old Style" w:hAnsi="Bookman Old Style"/>
          <w:sz w:val="28"/>
          <w:szCs w:val="28"/>
        </w:rPr>
        <w:t xml:space="preserve">y appealed to the </w:t>
      </w:r>
      <w:r w:rsidR="006A0994">
        <w:rPr>
          <w:rFonts w:ascii="Bookman Old Style" w:hAnsi="Bookman Old Style"/>
          <w:sz w:val="28"/>
          <w:szCs w:val="28"/>
        </w:rPr>
        <w:lastRenderedPageBreak/>
        <w:t xml:space="preserve">High Court.  </w:t>
      </w:r>
      <w:r w:rsidR="00360ED4">
        <w:rPr>
          <w:rFonts w:ascii="Bookman Old Style" w:hAnsi="Bookman Old Style"/>
          <w:sz w:val="28"/>
          <w:szCs w:val="28"/>
        </w:rPr>
        <w:t>The High Court acquitted him on 11</w:t>
      </w:r>
      <w:r w:rsidR="00360ED4" w:rsidRPr="00360ED4">
        <w:rPr>
          <w:rFonts w:ascii="Bookman Old Style" w:hAnsi="Bookman Old Style"/>
          <w:sz w:val="28"/>
          <w:szCs w:val="28"/>
          <w:vertAlign w:val="superscript"/>
        </w:rPr>
        <w:t>th</w:t>
      </w:r>
      <w:r w:rsidR="00360ED4">
        <w:rPr>
          <w:rFonts w:ascii="Bookman Old Style" w:hAnsi="Bookman Old Style"/>
          <w:sz w:val="28"/>
          <w:szCs w:val="28"/>
        </w:rPr>
        <w:t xml:space="preserve"> December, 2008.   The State then appealed to this Cour</w:t>
      </w:r>
      <w:r w:rsidR="00C27E18">
        <w:rPr>
          <w:rFonts w:ascii="Bookman Old Style" w:hAnsi="Bookman Old Style"/>
          <w:sz w:val="28"/>
          <w:szCs w:val="28"/>
        </w:rPr>
        <w:t>t against the acquittal of the r</w:t>
      </w:r>
      <w:r w:rsidR="00BB2242">
        <w:rPr>
          <w:rFonts w:ascii="Bookman Old Style" w:hAnsi="Bookman Old Style"/>
          <w:sz w:val="28"/>
          <w:szCs w:val="28"/>
        </w:rPr>
        <w:t>espondent</w:t>
      </w:r>
      <w:r w:rsidR="00360ED4">
        <w:rPr>
          <w:rFonts w:ascii="Bookman Old Style" w:hAnsi="Bookman Old Style"/>
          <w:sz w:val="28"/>
          <w:szCs w:val="28"/>
        </w:rPr>
        <w:t>.</w:t>
      </w:r>
    </w:p>
    <w:p w:rsidR="001A17BD" w:rsidRDefault="00C27E18" w:rsidP="00146A43">
      <w:pPr>
        <w:spacing w:line="480" w:lineRule="auto"/>
        <w:ind w:firstLine="720"/>
        <w:jc w:val="both"/>
        <w:rPr>
          <w:rFonts w:ascii="Bookman Old Style" w:hAnsi="Bookman Old Style"/>
          <w:sz w:val="28"/>
          <w:szCs w:val="28"/>
        </w:rPr>
      </w:pPr>
      <w:r>
        <w:rPr>
          <w:rFonts w:ascii="Bookman Old Style" w:hAnsi="Bookman Old Style"/>
          <w:sz w:val="28"/>
          <w:szCs w:val="28"/>
        </w:rPr>
        <w:t>In the Court below, t</w:t>
      </w:r>
      <w:r w:rsidR="00360ED4">
        <w:rPr>
          <w:rFonts w:ascii="Bookman Old Style" w:hAnsi="Bookman Old Style"/>
          <w:sz w:val="28"/>
          <w:szCs w:val="28"/>
        </w:rPr>
        <w:t xml:space="preserve">he prosecution called </w:t>
      </w:r>
      <w:r w:rsidR="00E33359">
        <w:rPr>
          <w:rFonts w:ascii="Bookman Old Style" w:hAnsi="Bookman Old Style"/>
          <w:sz w:val="28"/>
          <w:szCs w:val="28"/>
        </w:rPr>
        <w:t xml:space="preserve">eight </w:t>
      </w:r>
      <w:r w:rsidR="00F4168F">
        <w:rPr>
          <w:rFonts w:ascii="Bookman Old Style" w:hAnsi="Bookman Old Style"/>
          <w:sz w:val="28"/>
          <w:szCs w:val="28"/>
        </w:rPr>
        <w:t xml:space="preserve">witnesses.   </w:t>
      </w:r>
      <w:r w:rsidR="008D5B5A">
        <w:rPr>
          <w:rFonts w:ascii="Bookman Old Style" w:hAnsi="Bookman Old Style"/>
          <w:sz w:val="28"/>
          <w:szCs w:val="28"/>
        </w:rPr>
        <w:t>PW1</w:t>
      </w:r>
      <w:r w:rsidR="006C409F">
        <w:rPr>
          <w:rFonts w:ascii="Bookman Old Style" w:hAnsi="Bookman Old Style"/>
          <w:sz w:val="28"/>
          <w:szCs w:val="28"/>
        </w:rPr>
        <w:t>,</w:t>
      </w:r>
      <w:r w:rsidR="008D5B5A">
        <w:rPr>
          <w:rFonts w:ascii="Bookman Old Style" w:hAnsi="Bookman Old Style"/>
          <w:sz w:val="28"/>
          <w:szCs w:val="28"/>
        </w:rPr>
        <w:t xml:space="preserve"> who was the Acting Council Secretary, told the Court that there was a time he received an anonymous letter stating that </w:t>
      </w:r>
      <w:r w:rsidR="00BB2242">
        <w:rPr>
          <w:rFonts w:ascii="Bookman Old Style" w:hAnsi="Bookman Old Style"/>
          <w:sz w:val="28"/>
          <w:szCs w:val="28"/>
        </w:rPr>
        <w:t xml:space="preserve">the </w:t>
      </w:r>
      <w:r w:rsidR="00260110">
        <w:rPr>
          <w:rFonts w:ascii="Bookman Old Style" w:hAnsi="Bookman Old Style"/>
          <w:sz w:val="28"/>
          <w:szCs w:val="28"/>
        </w:rPr>
        <w:t>respondent</w:t>
      </w:r>
      <w:r w:rsidR="00BB2242">
        <w:rPr>
          <w:rFonts w:ascii="Bookman Old Style" w:hAnsi="Bookman Old Style"/>
          <w:sz w:val="28"/>
          <w:szCs w:val="28"/>
        </w:rPr>
        <w:t xml:space="preserve"> had collected </w:t>
      </w:r>
      <w:r w:rsidR="008D5B5A">
        <w:rPr>
          <w:rFonts w:ascii="Bookman Old Style" w:hAnsi="Bookman Old Style"/>
          <w:sz w:val="28"/>
          <w:szCs w:val="28"/>
        </w:rPr>
        <w:t>1500 blocks from the Council workshop for his personal benefit</w:t>
      </w:r>
      <w:r w:rsidR="00BB2242">
        <w:rPr>
          <w:rFonts w:ascii="Bookman Old Style" w:hAnsi="Bookman Old Style"/>
          <w:sz w:val="28"/>
          <w:szCs w:val="28"/>
        </w:rPr>
        <w:t xml:space="preserve">.  PW1 </w:t>
      </w:r>
      <w:r w:rsidR="008D5B5A">
        <w:rPr>
          <w:rFonts w:ascii="Bookman Old Style" w:hAnsi="Bookman Old Style"/>
          <w:sz w:val="28"/>
          <w:szCs w:val="28"/>
        </w:rPr>
        <w:t>repor</w:t>
      </w:r>
      <w:r w:rsidR="006B20A8">
        <w:rPr>
          <w:rFonts w:ascii="Bookman Old Style" w:hAnsi="Bookman Old Style"/>
          <w:sz w:val="28"/>
          <w:szCs w:val="28"/>
        </w:rPr>
        <w:t xml:space="preserve">ted the matter to the police.  </w:t>
      </w:r>
      <w:r w:rsidR="008D5B5A">
        <w:rPr>
          <w:rFonts w:ascii="Bookman Old Style" w:hAnsi="Bookman Old Style"/>
          <w:sz w:val="28"/>
          <w:szCs w:val="28"/>
        </w:rPr>
        <w:t>The witness explained that according to the occurrence book, the blocks were taken on 10</w:t>
      </w:r>
      <w:r w:rsidR="008D5B5A" w:rsidRPr="008D5B5A">
        <w:rPr>
          <w:rFonts w:ascii="Bookman Old Style" w:hAnsi="Bookman Old Style"/>
          <w:sz w:val="28"/>
          <w:szCs w:val="28"/>
          <w:vertAlign w:val="superscript"/>
        </w:rPr>
        <w:t>th</w:t>
      </w:r>
      <w:r w:rsidR="008D5B5A">
        <w:rPr>
          <w:rFonts w:ascii="Bookman Old Style" w:hAnsi="Bookman Old Style"/>
          <w:sz w:val="28"/>
          <w:szCs w:val="28"/>
        </w:rPr>
        <w:t xml:space="preserve"> October, 2006 around 13:20 hours and on 11</w:t>
      </w:r>
      <w:r w:rsidR="008D5B5A" w:rsidRPr="008D5B5A">
        <w:rPr>
          <w:rFonts w:ascii="Bookman Old Style" w:hAnsi="Bookman Old Style"/>
          <w:sz w:val="28"/>
          <w:szCs w:val="28"/>
          <w:vertAlign w:val="superscript"/>
        </w:rPr>
        <w:t>th</w:t>
      </w:r>
      <w:r w:rsidR="008D5B5A">
        <w:rPr>
          <w:rFonts w:ascii="Bookman Old Style" w:hAnsi="Bookman Old Style"/>
          <w:sz w:val="28"/>
          <w:szCs w:val="28"/>
        </w:rPr>
        <w:t xml:space="preserve"> October, 2006 around 09:30 hours. </w:t>
      </w:r>
      <w:r w:rsidR="00BB2242">
        <w:rPr>
          <w:rFonts w:ascii="Bookman Old Style" w:hAnsi="Bookman Old Style"/>
          <w:sz w:val="28"/>
          <w:szCs w:val="28"/>
        </w:rPr>
        <w:t>According to PW1</w:t>
      </w:r>
      <w:r w:rsidR="00DA3823">
        <w:rPr>
          <w:rFonts w:ascii="Bookman Old Style" w:hAnsi="Bookman Old Style"/>
          <w:sz w:val="28"/>
          <w:szCs w:val="28"/>
        </w:rPr>
        <w:t xml:space="preserve"> </w:t>
      </w:r>
      <w:r w:rsidR="008D5B5A">
        <w:rPr>
          <w:rFonts w:ascii="Bookman Old Style" w:hAnsi="Bookman Old Style"/>
          <w:sz w:val="28"/>
          <w:szCs w:val="28"/>
        </w:rPr>
        <w:t xml:space="preserve">the </w:t>
      </w:r>
      <w:r w:rsidR="00BB2242">
        <w:rPr>
          <w:rFonts w:ascii="Bookman Old Style" w:hAnsi="Bookman Old Style"/>
          <w:sz w:val="28"/>
          <w:szCs w:val="28"/>
        </w:rPr>
        <w:t>blocks were valued at K4</w:t>
      </w:r>
      <w:proofErr w:type="gramStart"/>
      <w:r w:rsidR="00BB2242">
        <w:rPr>
          <w:rFonts w:ascii="Bookman Old Style" w:hAnsi="Bookman Old Style"/>
          <w:sz w:val="28"/>
          <w:szCs w:val="28"/>
        </w:rPr>
        <w:t>,</w:t>
      </w:r>
      <w:r w:rsidR="008D5B5A">
        <w:rPr>
          <w:rFonts w:ascii="Bookman Old Style" w:hAnsi="Bookman Old Style"/>
          <w:sz w:val="28"/>
          <w:szCs w:val="28"/>
        </w:rPr>
        <w:t>500.000.00</w:t>
      </w:r>
      <w:proofErr w:type="gramEnd"/>
      <w:r w:rsidR="008D5B5A">
        <w:rPr>
          <w:rFonts w:ascii="Bookman Old Style" w:hAnsi="Bookman Old Style"/>
          <w:sz w:val="28"/>
          <w:szCs w:val="28"/>
        </w:rPr>
        <w:t xml:space="preserve"> and </w:t>
      </w:r>
      <w:r w:rsidR="00BA2072">
        <w:rPr>
          <w:rFonts w:ascii="Bookman Old Style" w:hAnsi="Bookman Old Style"/>
          <w:sz w:val="28"/>
          <w:szCs w:val="28"/>
        </w:rPr>
        <w:t xml:space="preserve">the respondent </w:t>
      </w:r>
      <w:r w:rsidR="00BB2242">
        <w:rPr>
          <w:rFonts w:ascii="Bookman Old Style" w:hAnsi="Bookman Old Style"/>
          <w:sz w:val="28"/>
          <w:szCs w:val="28"/>
        </w:rPr>
        <w:t>had no authority to</w:t>
      </w:r>
      <w:r w:rsidR="00BA2072">
        <w:rPr>
          <w:rFonts w:ascii="Bookman Old Style" w:hAnsi="Bookman Old Style"/>
          <w:sz w:val="28"/>
          <w:szCs w:val="28"/>
        </w:rPr>
        <w:t xml:space="preserve"> get the blocks.</w:t>
      </w:r>
    </w:p>
    <w:p w:rsidR="00BB2242" w:rsidRDefault="001A17BD" w:rsidP="00146A43">
      <w:pPr>
        <w:spacing w:line="480" w:lineRule="auto"/>
        <w:ind w:firstLine="720"/>
        <w:jc w:val="both"/>
        <w:rPr>
          <w:rFonts w:ascii="Bookman Old Style" w:hAnsi="Bookman Old Style"/>
          <w:sz w:val="28"/>
          <w:szCs w:val="28"/>
        </w:rPr>
      </w:pPr>
      <w:r>
        <w:rPr>
          <w:rFonts w:ascii="Bookman Old Style" w:hAnsi="Bookman Old Style"/>
          <w:sz w:val="28"/>
          <w:szCs w:val="28"/>
        </w:rPr>
        <w:t>PW2 and PW</w:t>
      </w:r>
      <w:r w:rsidR="005E63D5">
        <w:rPr>
          <w:rFonts w:ascii="Bookman Old Style" w:hAnsi="Bookman Old Style"/>
          <w:sz w:val="28"/>
          <w:szCs w:val="28"/>
        </w:rPr>
        <w:t>3</w:t>
      </w:r>
      <w:r w:rsidR="00A42020">
        <w:rPr>
          <w:rFonts w:ascii="Bookman Old Style" w:hAnsi="Bookman Old Style"/>
          <w:sz w:val="28"/>
          <w:szCs w:val="28"/>
        </w:rPr>
        <w:t>’s</w:t>
      </w:r>
      <w:r>
        <w:rPr>
          <w:rFonts w:ascii="Bookman Old Style" w:hAnsi="Bookman Old Style"/>
          <w:sz w:val="28"/>
          <w:szCs w:val="28"/>
        </w:rPr>
        <w:t xml:space="preserve"> evidence related to the 1</w:t>
      </w:r>
      <w:r w:rsidRPr="001A17BD">
        <w:rPr>
          <w:rFonts w:ascii="Bookman Old Style" w:hAnsi="Bookman Old Style"/>
          <w:sz w:val="28"/>
          <w:szCs w:val="28"/>
          <w:vertAlign w:val="superscript"/>
        </w:rPr>
        <w:t>st</w:t>
      </w:r>
      <w:r>
        <w:rPr>
          <w:rFonts w:ascii="Bookman Old Style" w:hAnsi="Bookman Old Style"/>
          <w:sz w:val="28"/>
          <w:szCs w:val="28"/>
        </w:rPr>
        <w:t xml:space="preserve"> Count on which the respondent was acquitted by the trial Court.</w:t>
      </w:r>
      <w:r w:rsidR="00BA2072">
        <w:rPr>
          <w:rFonts w:ascii="Bookman Old Style" w:hAnsi="Bookman Old Style"/>
          <w:sz w:val="28"/>
          <w:szCs w:val="28"/>
        </w:rPr>
        <w:t xml:space="preserve">   </w:t>
      </w:r>
    </w:p>
    <w:p w:rsidR="00BA2072" w:rsidRDefault="00BA2072" w:rsidP="00146A43">
      <w:pPr>
        <w:spacing w:line="480" w:lineRule="auto"/>
        <w:ind w:firstLine="720"/>
        <w:jc w:val="both"/>
        <w:rPr>
          <w:rFonts w:ascii="Bookman Old Style" w:hAnsi="Bookman Old Style"/>
          <w:sz w:val="28"/>
          <w:szCs w:val="28"/>
        </w:rPr>
      </w:pPr>
      <w:proofErr w:type="gramStart"/>
      <w:r>
        <w:rPr>
          <w:rFonts w:ascii="Bookman Old Style" w:hAnsi="Bookman Old Style"/>
          <w:sz w:val="28"/>
          <w:szCs w:val="28"/>
        </w:rPr>
        <w:t>PW4</w:t>
      </w:r>
      <w:r w:rsidR="006C409F">
        <w:rPr>
          <w:rFonts w:ascii="Bookman Old Style" w:hAnsi="Bookman Old Style"/>
          <w:sz w:val="28"/>
          <w:szCs w:val="28"/>
        </w:rPr>
        <w:t>,</w:t>
      </w:r>
      <w:proofErr w:type="gramEnd"/>
      <w:r w:rsidR="004E4BDE">
        <w:rPr>
          <w:rFonts w:ascii="Bookman Old Style" w:hAnsi="Bookman Old Style"/>
          <w:sz w:val="28"/>
          <w:szCs w:val="28"/>
        </w:rPr>
        <w:t xml:space="preserve"> told the Court</w:t>
      </w:r>
      <w:r>
        <w:rPr>
          <w:rFonts w:ascii="Bookman Old Style" w:hAnsi="Bookman Old Style"/>
          <w:sz w:val="28"/>
          <w:szCs w:val="28"/>
        </w:rPr>
        <w:t xml:space="preserve"> that</w:t>
      </w:r>
      <w:r w:rsidR="004E4BDE">
        <w:rPr>
          <w:rFonts w:ascii="Bookman Old Style" w:hAnsi="Bookman Old Style"/>
          <w:sz w:val="28"/>
          <w:szCs w:val="28"/>
        </w:rPr>
        <w:t xml:space="preserve"> on 10</w:t>
      </w:r>
      <w:r w:rsidR="004E4BDE">
        <w:rPr>
          <w:rFonts w:ascii="Bookman Old Style" w:hAnsi="Bookman Old Style"/>
          <w:sz w:val="28"/>
          <w:szCs w:val="28"/>
          <w:vertAlign w:val="superscript"/>
        </w:rPr>
        <w:t xml:space="preserve">th </w:t>
      </w:r>
      <w:r w:rsidR="00260110">
        <w:rPr>
          <w:rFonts w:ascii="Bookman Old Style" w:hAnsi="Bookman Old Style"/>
          <w:sz w:val="28"/>
          <w:szCs w:val="28"/>
        </w:rPr>
        <w:t>March, 2006</w:t>
      </w:r>
      <w:r w:rsidR="004E4BDE">
        <w:rPr>
          <w:rFonts w:ascii="Bookman Old Style" w:hAnsi="Bookman Old Style"/>
          <w:sz w:val="28"/>
          <w:szCs w:val="28"/>
        </w:rPr>
        <w:t xml:space="preserve"> </w:t>
      </w:r>
      <w:r w:rsidR="00BB2242">
        <w:rPr>
          <w:rFonts w:ascii="Bookman Old Style" w:hAnsi="Bookman Old Style"/>
          <w:sz w:val="28"/>
          <w:szCs w:val="28"/>
        </w:rPr>
        <w:t>whilst</w:t>
      </w:r>
      <w:r w:rsidR="004E4BDE">
        <w:rPr>
          <w:rFonts w:ascii="Bookman Old Style" w:hAnsi="Bookman Old Style"/>
          <w:sz w:val="28"/>
          <w:szCs w:val="28"/>
        </w:rPr>
        <w:t xml:space="preserve"> on duty he received a p</w:t>
      </w:r>
      <w:r w:rsidR="008D4A03">
        <w:rPr>
          <w:rFonts w:ascii="Bookman Old Style" w:hAnsi="Bookman Old Style"/>
          <w:sz w:val="28"/>
          <w:szCs w:val="28"/>
        </w:rPr>
        <w:t>hone call from the Director of W</w:t>
      </w:r>
      <w:r w:rsidR="004E4BDE">
        <w:rPr>
          <w:rFonts w:ascii="Bookman Old Style" w:hAnsi="Bookman Old Style"/>
          <w:sz w:val="28"/>
          <w:szCs w:val="28"/>
        </w:rPr>
        <w:t xml:space="preserve">orks who </w:t>
      </w:r>
      <w:r w:rsidR="008D4A03">
        <w:rPr>
          <w:rFonts w:ascii="Bookman Old Style" w:hAnsi="Bookman Old Style"/>
          <w:sz w:val="28"/>
          <w:szCs w:val="28"/>
        </w:rPr>
        <w:t>advis</w:t>
      </w:r>
      <w:r w:rsidR="006A0994">
        <w:rPr>
          <w:rFonts w:ascii="Bookman Old Style" w:hAnsi="Bookman Old Style"/>
          <w:sz w:val="28"/>
          <w:szCs w:val="28"/>
        </w:rPr>
        <w:t>ed</w:t>
      </w:r>
      <w:r w:rsidR="008D4A03">
        <w:rPr>
          <w:rFonts w:ascii="Bookman Old Style" w:hAnsi="Bookman Old Style"/>
          <w:sz w:val="28"/>
          <w:szCs w:val="28"/>
        </w:rPr>
        <w:t xml:space="preserve"> him to expect a </w:t>
      </w:r>
      <w:r w:rsidR="004E4BDE">
        <w:rPr>
          <w:rFonts w:ascii="Bookman Old Style" w:hAnsi="Bookman Old Style"/>
          <w:sz w:val="28"/>
          <w:szCs w:val="28"/>
        </w:rPr>
        <w:t xml:space="preserve">driver </w:t>
      </w:r>
      <w:r w:rsidR="008D4A03">
        <w:rPr>
          <w:rFonts w:ascii="Bookman Old Style" w:hAnsi="Bookman Old Style"/>
          <w:sz w:val="28"/>
          <w:szCs w:val="28"/>
        </w:rPr>
        <w:t xml:space="preserve">who </w:t>
      </w:r>
      <w:r w:rsidR="004E4BDE">
        <w:rPr>
          <w:rFonts w:ascii="Bookman Old Style" w:hAnsi="Bookman Old Style"/>
          <w:sz w:val="28"/>
          <w:szCs w:val="28"/>
        </w:rPr>
        <w:t>would collect blo</w:t>
      </w:r>
      <w:r w:rsidR="008D4A03">
        <w:rPr>
          <w:rFonts w:ascii="Bookman Old Style" w:hAnsi="Bookman Old Style"/>
          <w:sz w:val="28"/>
          <w:szCs w:val="28"/>
        </w:rPr>
        <w:t>cks to be taken to the respondent</w:t>
      </w:r>
      <w:r w:rsidR="001A17BD">
        <w:rPr>
          <w:rFonts w:ascii="Bookman Old Style" w:hAnsi="Bookman Old Style"/>
          <w:sz w:val="28"/>
          <w:szCs w:val="28"/>
        </w:rPr>
        <w:t>’</w:t>
      </w:r>
      <w:r w:rsidR="008D4A03">
        <w:rPr>
          <w:rFonts w:ascii="Bookman Old Style" w:hAnsi="Bookman Old Style"/>
          <w:sz w:val="28"/>
          <w:szCs w:val="28"/>
        </w:rPr>
        <w:t xml:space="preserve">s plot.  </w:t>
      </w:r>
      <w:r w:rsidR="004E4BDE">
        <w:rPr>
          <w:rFonts w:ascii="Bookman Old Style" w:hAnsi="Bookman Old Style"/>
          <w:sz w:val="28"/>
          <w:szCs w:val="28"/>
        </w:rPr>
        <w:t xml:space="preserve">The driver indeed collected 540 blocks using a </w:t>
      </w:r>
      <w:r w:rsidR="004E4BDE">
        <w:rPr>
          <w:rFonts w:ascii="Bookman Old Style" w:hAnsi="Bookman Old Style"/>
          <w:sz w:val="28"/>
          <w:szCs w:val="28"/>
        </w:rPr>
        <w:lastRenderedPageBreak/>
        <w:t xml:space="preserve">Council tipper truck </w:t>
      </w:r>
      <w:r w:rsidR="00114519">
        <w:rPr>
          <w:rFonts w:ascii="Bookman Old Style" w:hAnsi="Bookman Old Style"/>
          <w:sz w:val="28"/>
          <w:szCs w:val="28"/>
        </w:rPr>
        <w:t>and took them to the respondent’</w:t>
      </w:r>
      <w:r w:rsidR="004E4BDE">
        <w:rPr>
          <w:rFonts w:ascii="Bookman Old Style" w:hAnsi="Bookman Old Style"/>
          <w:sz w:val="28"/>
          <w:szCs w:val="28"/>
        </w:rPr>
        <w:t xml:space="preserve">s plot.   </w:t>
      </w:r>
      <w:r w:rsidR="00727814">
        <w:rPr>
          <w:rFonts w:ascii="Bookman Old Style" w:hAnsi="Bookman Old Style"/>
          <w:sz w:val="28"/>
          <w:szCs w:val="28"/>
        </w:rPr>
        <w:t>The witness explained that according to the occurrence book, a</w:t>
      </w:r>
      <w:r w:rsidR="004E4BDE">
        <w:rPr>
          <w:rFonts w:ascii="Bookman Old Style" w:hAnsi="Bookman Old Style"/>
          <w:sz w:val="28"/>
          <w:szCs w:val="28"/>
        </w:rPr>
        <w:t xml:space="preserve">gain, two other loads of blocks were collected with the last one </w:t>
      </w:r>
      <w:r w:rsidR="00727814">
        <w:rPr>
          <w:rFonts w:ascii="Bookman Old Style" w:hAnsi="Bookman Old Style"/>
          <w:sz w:val="28"/>
          <w:szCs w:val="28"/>
        </w:rPr>
        <w:t xml:space="preserve">of 420 blocks </w:t>
      </w:r>
      <w:r w:rsidR="004E4BDE">
        <w:rPr>
          <w:rFonts w:ascii="Bookman Old Style" w:hAnsi="Bookman Old Style"/>
          <w:sz w:val="28"/>
          <w:szCs w:val="28"/>
        </w:rPr>
        <w:t>being</w:t>
      </w:r>
      <w:r w:rsidR="00727814">
        <w:rPr>
          <w:rFonts w:ascii="Bookman Old Style" w:hAnsi="Bookman Old Style"/>
          <w:sz w:val="28"/>
          <w:szCs w:val="28"/>
        </w:rPr>
        <w:t xml:space="preserve"> on 11</w:t>
      </w:r>
      <w:r w:rsidR="00727814" w:rsidRPr="00727814">
        <w:rPr>
          <w:rFonts w:ascii="Bookman Old Style" w:hAnsi="Bookman Old Style"/>
          <w:sz w:val="28"/>
          <w:szCs w:val="28"/>
          <w:vertAlign w:val="superscript"/>
        </w:rPr>
        <w:t>th</w:t>
      </w:r>
      <w:r w:rsidR="00727814">
        <w:rPr>
          <w:rFonts w:ascii="Bookman Old Style" w:hAnsi="Bookman Old Style"/>
          <w:sz w:val="28"/>
          <w:szCs w:val="28"/>
        </w:rPr>
        <w:t xml:space="preserve"> March, 2</w:t>
      </w:r>
      <w:r w:rsidR="00260110">
        <w:rPr>
          <w:rFonts w:ascii="Bookman Old Style" w:hAnsi="Bookman Old Style"/>
          <w:sz w:val="28"/>
          <w:szCs w:val="28"/>
        </w:rPr>
        <w:t>006</w:t>
      </w:r>
      <w:r w:rsidR="00114519">
        <w:rPr>
          <w:rFonts w:ascii="Bookman Old Style" w:hAnsi="Bookman Old Style"/>
          <w:sz w:val="28"/>
          <w:szCs w:val="28"/>
        </w:rPr>
        <w:t xml:space="preserve"> destined to the respondent’s</w:t>
      </w:r>
      <w:r w:rsidR="00727814">
        <w:rPr>
          <w:rFonts w:ascii="Bookman Old Style" w:hAnsi="Bookman Old Style"/>
          <w:sz w:val="28"/>
          <w:szCs w:val="28"/>
        </w:rPr>
        <w:t xml:space="preserve"> plot.</w:t>
      </w:r>
      <w:r w:rsidR="006B20A8">
        <w:rPr>
          <w:rFonts w:ascii="Bookman Old Style" w:hAnsi="Bookman Old Style"/>
          <w:sz w:val="28"/>
          <w:szCs w:val="28"/>
        </w:rPr>
        <w:t xml:space="preserve">  </w:t>
      </w:r>
      <w:r w:rsidR="00727814">
        <w:rPr>
          <w:rFonts w:ascii="Bookman Old Style" w:hAnsi="Bookman Old Style"/>
          <w:sz w:val="28"/>
          <w:szCs w:val="28"/>
        </w:rPr>
        <w:t xml:space="preserve">The witness told the Court that he did not count the blocks properly </w:t>
      </w:r>
      <w:r w:rsidR="006B20A8">
        <w:rPr>
          <w:rFonts w:ascii="Bookman Old Style" w:hAnsi="Bookman Old Style"/>
          <w:sz w:val="28"/>
          <w:szCs w:val="28"/>
        </w:rPr>
        <w:t>and</w:t>
      </w:r>
      <w:r w:rsidR="00727814">
        <w:rPr>
          <w:rFonts w:ascii="Bookman Old Style" w:hAnsi="Bookman Old Style"/>
          <w:sz w:val="28"/>
          <w:szCs w:val="28"/>
        </w:rPr>
        <w:t xml:space="preserve"> that </w:t>
      </w:r>
      <w:r w:rsidR="006B20A8">
        <w:rPr>
          <w:rFonts w:ascii="Bookman Old Style" w:hAnsi="Bookman Old Style"/>
          <w:sz w:val="28"/>
          <w:szCs w:val="28"/>
        </w:rPr>
        <w:t xml:space="preserve">a </w:t>
      </w:r>
      <w:r w:rsidR="00727814">
        <w:rPr>
          <w:rFonts w:ascii="Bookman Old Style" w:hAnsi="Bookman Old Style"/>
          <w:sz w:val="28"/>
          <w:szCs w:val="28"/>
        </w:rPr>
        <w:t xml:space="preserve">Mr. </w:t>
      </w:r>
      <w:proofErr w:type="spellStart"/>
      <w:r w:rsidR="00727814">
        <w:rPr>
          <w:rFonts w:ascii="Bookman Old Style" w:hAnsi="Bookman Old Style"/>
          <w:sz w:val="28"/>
          <w:szCs w:val="28"/>
        </w:rPr>
        <w:t>Makayi</w:t>
      </w:r>
      <w:proofErr w:type="spellEnd"/>
      <w:r w:rsidR="00727814">
        <w:rPr>
          <w:rFonts w:ascii="Bookman Old Style" w:hAnsi="Bookman Old Style"/>
          <w:sz w:val="28"/>
          <w:szCs w:val="28"/>
        </w:rPr>
        <w:t xml:space="preserve"> </w:t>
      </w:r>
      <w:r w:rsidR="00763B7B">
        <w:rPr>
          <w:rFonts w:ascii="Bookman Old Style" w:hAnsi="Bookman Old Style"/>
          <w:sz w:val="28"/>
          <w:szCs w:val="28"/>
        </w:rPr>
        <w:t>(the Council police</w:t>
      </w:r>
      <w:r w:rsidR="00B77E96">
        <w:rPr>
          <w:rFonts w:ascii="Bookman Old Style" w:hAnsi="Bookman Old Style"/>
          <w:sz w:val="28"/>
          <w:szCs w:val="28"/>
        </w:rPr>
        <w:t>man</w:t>
      </w:r>
      <w:r w:rsidR="00763B7B">
        <w:rPr>
          <w:rFonts w:ascii="Bookman Old Style" w:hAnsi="Bookman Old Style"/>
          <w:sz w:val="28"/>
          <w:szCs w:val="28"/>
        </w:rPr>
        <w:t xml:space="preserve">) </w:t>
      </w:r>
      <w:r w:rsidR="00B77E96">
        <w:rPr>
          <w:rFonts w:ascii="Bookman Old Style" w:hAnsi="Bookman Old Style"/>
          <w:sz w:val="28"/>
          <w:szCs w:val="28"/>
        </w:rPr>
        <w:t>had</w:t>
      </w:r>
      <w:r w:rsidR="00727814">
        <w:rPr>
          <w:rFonts w:ascii="Bookman Old Style" w:hAnsi="Bookman Old Style"/>
          <w:sz w:val="28"/>
          <w:szCs w:val="28"/>
        </w:rPr>
        <w:t xml:space="preserve"> to physically coun</w:t>
      </w:r>
      <w:r w:rsidR="004E1268">
        <w:rPr>
          <w:rFonts w:ascii="Bookman Old Style" w:hAnsi="Bookman Old Style"/>
          <w:sz w:val="28"/>
          <w:szCs w:val="28"/>
        </w:rPr>
        <w:t>t the blocks at the respondent</w:t>
      </w:r>
      <w:r w:rsidR="00B77E96">
        <w:rPr>
          <w:rFonts w:ascii="Bookman Old Style" w:hAnsi="Bookman Old Style"/>
          <w:sz w:val="28"/>
          <w:szCs w:val="28"/>
        </w:rPr>
        <w:t>’s</w:t>
      </w:r>
      <w:r w:rsidR="00727814">
        <w:rPr>
          <w:rFonts w:ascii="Bookman Old Style" w:hAnsi="Bookman Old Style"/>
          <w:sz w:val="28"/>
          <w:szCs w:val="28"/>
        </w:rPr>
        <w:t xml:space="preserve"> plot.   The witness explained </w:t>
      </w:r>
      <w:r w:rsidR="00652865">
        <w:rPr>
          <w:rFonts w:ascii="Bookman Old Style" w:hAnsi="Bookman Old Style"/>
          <w:sz w:val="28"/>
          <w:szCs w:val="28"/>
        </w:rPr>
        <w:t xml:space="preserve">that </w:t>
      </w:r>
      <w:r w:rsidR="00727814">
        <w:rPr>
          <w:rFonts w:ascii="Bookman Old Style" w:hAnsi="Bookman Old Style"/>
          <w:sz w:val="28"/>
          <w:szCs w:val="28"/>
        </w:rPr>
        <w:t xml:space="preserve">he did not sign for the blocks when handing over </w:t>
      </w:r>
      <w:r w:rsidR="00B77E96">
        <w:rPr>
          <w:rFonts w:ascii="Bookman Old Style" w:hAnsi="Bookman Old Style"/>
          <w:sz w:val="28"/>
          <w:szCs w:val="28"/>
        </w:rPr>
        <w:t>and he could not confirm whether the blocks were taken to the respondent’s plot.</w:t>
      </w:r>
    </w:p>
    <w:p w:rsidR="00727814" w:rsidRDefault="00B77E96" w:rsidP="00146A43">
      <w:pPr>
        <w:spacing w:line="480" w:lineRule="auto"/>
        <w:ind w:firstLine="720"/>
        <w:jc w:val="both"/>
        <w:rPr>
          <w:rFonts w:ascii="Bookman Old Style" w:hAnsi="Bookman Old Style"/>
          <w:sz w:val="28"/>
          <w:szCs w:val="28"/>
        </w:rPr>
      </w:pPr>
      <w:r>
        <w:rPr>
          <w:rFonts w:ascii="Bookman Old Style" w:hAnsi="Bookman Old Style"/>
          <w:sz w:val="28"/>
          <w:szCs w:val="28"/>
        </w:rPr>
        <w:t xml:space="preserve">PW5’s evidence was substantially the same as that of </w:t>
      </w:r>
      <w:r w:rsidR="00FC5613">
        <w:rPr>
          <w:rFonts w:ascii="Bookman Old Style" w:hAnsi="Bookman Old Style"/>
          <w:sz w:val="28"/>
          <w:szCs w:val="28"/>
        </w:rPr>
        <w:t>PW4</w:t>
      </w:r>
      <w:r w:rsidR="00FC5613" w:rsidRPr="00B77E96">
        <w:rPr>
          <w:rFonts w:ascii="AngsanaUPC" w:hAnsi="AngsanaUPC" w:cs="AngsanaUPC"/>
          <w:sz w:val="28"/>
          <w:szCs w:val="28"/>
        </w:rPr>
        <w:t xml:space="preserve"> </w:t>
      </w:r>
      <w:r w:rsidR="00FC5613">
        <w:rPr>
          <w:rFonts w:ascii="Bookman Old Style" w:hAnsi="Bookman Old Style"/>
          <w:sz w:val="28"/>
          <w:szCs w:val="28"/>
        </w:rPr>
        <w:t>as</w:t>
      </w:r>
      <w:r>
        <w:rPr>
          <w:rFonts w:ascii="Bookman Old Style" w:hAnsi="Bookman Old Style"/>
          <w:sz w:val="28"/>
          <w:szCs w:val="28"/>
        </w:rPr>
        <w:t xml:space="preserve"> he confirmed that he was the driver who collected the blocks on instruction from the Director of Works at the Council.  That he indeed delivered the blocks to the respondent’s plot.</w:t>
      </w:r>
    </w:p>
    <w:p w:rsidR="00763B7B" w:rsidRDefault="00D21661" w:rsidP="00146A43">
      <w:pPr>
        <w:spacing w:line="480" w:lineRule="auto"/>
        <w:ind w:firstLine="720"/>
        <w:jc w:val="both"/>
        <w:rPr>
          <w:rFonts w:ascii="Bookman Old Style" w:hAnsi="Bookman Old Style"/>
          <w:sz w:val="28"/>
          <w:szCs w:val="28"/>
        </w:rPr>
      </w:pPr>
      <w:r>
        <w:rPr>
          <w:rFonts w:ascii="Bookman Old Style" w:hAnsi="Bookman Old Style"/>
          <w:sz w:val="28"/>
          <w:szCs w:val="28"/>
        </w:rPr>
        <w:t>PW6 was the Chief Security</w:t>
      </w:r>
      <w:r w:rsidR="00DD3650">
        <w:rPr>
          <w:rFonts w:ascii="Bookman Old Style" w:hAnsi="Bookman Old Style"/>
          <w:sz w:val="28"/>
          <w:szCs w:val="28"/>
        </w:rPr>
        <w:t xml:space="preserve"> Officer at </w:t>
      </w:r>
      <w:proofErr w:type="spellStart"/>
      <w:r w:rsidR="00DD3650">
        <w:rPr>
          <w:rFonts w:ascii="Bookman Old Style" w:hAnsi="Bookman Old Style"/>
          <w:sz w:val="28"/>
          <w:szCs w:val="28"/>
        </w:rPr>
        <w:t>Mkushi</w:t>
      </w:r>
      <w:proofErr w:type="spellEnd"/>
      <w:r w:rsidR="00DD3650">
        <w:rPr>
          <w:rFonts w:ascii="Bookman Old Style" w:hAnsi="Bookman Old Style"/>
          <w:sz w:val="28"/>
          <w:szCs w:val="28"/>
        </w:rPr>
        <w:t xml:space="preserve"> Council who</w:t>
      </w:r>
      <w:r>
        <w:rPr>
          <w:rFonts w:ascii="Bookman Old Style" w:hAnsi="Bookman Old Style"/>
          <w:sz w:val="28"/>
          <w:szCs w:val="28"/>
        </w:rPr>
        <w:t xml:space="preserve"> </w:t>
      </w:r>
      <w:r w:rsidR="00B77E96">
        <w:rPr>
          <w:rFonts w:ascii="Bookman Old Style" w:hAnsi="Bookman Old Style"/>
          <w:sz w:val="28"/>
          <w:szCs w:val="28"/>
        </w:rPr>
        <w:t xml:space="preserve">confirmed that on the dates aforementioned </w:t>
      </w:r>
      <w:r w:rsidR="00303DEF">
        <w:rPr>
          <w:rFonts w:ascii="Bookman Old Style" w:hAnsi="Bookman Old Style"/>
          <w:sz w:val="28"/>
          <w:szCs w:val="28"/>
        </w:rPr>
        <w:t xml:space="preserve">blocks </w:t>
      </w:r>
      <w:r w:rsidR="00B77E96">
        <w:rPr>
          <w:rFonts w:ascii="Bookman Old Style" w:hAnsi="Bookman Old Style"/>
          <w:sz w:val="28"/>
          <w:szCs w:val="28"/>
        </w:rPr>
        <w:t xml:space="preserve">belonging to the </w:t>
      </w:r>
      <w:r w:rsidR="00303DEF">
        <w:rPr>
          <w:rFonts w:ascii="Bookman Old Style" w:hAnsi="Bookman Old Style"/>
          <w:sz w:val="28"/>
          <w:szCs w:val="28"/>
        </w:rPr>
        <w:t>Council were ferried to the</w:t>
      </w:r>
      <w:r w:rsidR="006C409F">
        <w:rPr>
          <w:rFonts w:ascii="Bookman Old Style" w:hAnsi="Bookman Old Style"/>
          <w:sz w:val="28"/>
          <w:szCs w:val="28"/>
        </w:rPr>
        <w:t xml:space="preserve"> respondent’s plot.   </w:t>
      </w:r>
      <w:r w:rsidR="00DD3650">
        <w:rPr>
          <w:rFonts w:ascii="Bookman Old Style" w:hAnsi="Bookman Old Style"/>
          <w:sz w:val="28"/>
          <w:szCs w:val="28"/>
        </w:rPr>
        <w:t>However</w:t>
      </w:r>
      <w:r w:rsidR="001A17BD">
        <w:rPr>
          <w:rFonts w:ascii="Bookman Old Style" w:hAnsi="Bookman Old Style"/>
          <w:sz w:val="28"/>
          <w:szCs w:val="28"/>
        </w:rPr>
        <w:t>,</w:t>
      </w:r>
      <w:r w:rsidR="00DD3650">
        <w:rPr>
          <w:rFonts w:ascii="Bookman Old Style" w:hAnsi="Bookman Old Style"/>
          <w:sz w:val="28"/>
          <w:szCs w:val="28"/>
        </w:rPr>
        <w:t xml:space="preserve"> the</w:t>
      </w:r>
      <w:r w:rsidR="00763B7B">
        <w:rPr>
          <w:rFonts w:ascii="Bookman Old Style" w:hAnsi="Bookman Old Style"/>
          <w:sz w:val="28"/>
          <w:szCs w:val="28"/>
        </w:rPr>
        <w:t xml:space="preserve"> witness explained that the blocks were meant for construction of Council staff houses.</w:t>
      </w:r>
    </w:p>
    <w:p w:rsidR="009A2828" w:rsidRDefault="001A17BD" w:rsidP="00146A43">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PW7</w:t>
      </w:r>
      <w:r w:rsidR="00B77E96">
        <w:rPr>
          <w:rFonts w:ascii="Bookman Old Style" w:hAnsi="Bookman Old Style"/>
          <w:sz w:val="28"/>
          <w:szCs w:val="28"/>
        </w:rPr>
        <w:t xml:space="preserve">’s evidence was also substantially the same as that of </w:t>
      </w:r>
      <w:r w:rsidR="00DD3650">
        <w:rPr>
          <w:rFonts w:ascii="Bookman Old Style" w:hAnsi="Bookman Old Style"/>
          <w:sz w:val="28"/>
          <w:szCs w:val="28"/>
        </w:rPr>
        <w:t xml:space="preserve">PW1, </w:t>
      </w:r>
      <w:r w:rsidR="00B77E96">
        <w:rPr>
          <w:rFonts w:ascii="Bookman Old Style" w:hAnsi="Bookman Old Style"/>
          <w:sz w:val="28"/>
          <w:szCs w:val="28"/>
        </w:rPr>
        <w:t>PW</w:t>
      </w:r>
      <w:r w:rsidR="005609FA">
        <w:rPr>
          <w:rFonts w:ascii="Bookman Old Style" w:hAnsi="Bookman Old Style"/>
          <w:sz w:val="28"/>
          <w:szCs w:val="28"/>
        </w:rPr>
        <w:t>4</w:t>
      </w:r>
      <w:r w:rsidR="00B77E96" w:rsidRPr="00B77E96">
        <w:rPr>
          <w:rFonts w:ascii="AngsanaUPC" w:hAnsi="AngsanaUPC" w:cs="AngsanaUPC"/>
          <w:sz w:val="28"/>
          <w:szCs w:val="28"/>
        </w:rPr>
        <w:t xml:space="preserve"> </w:t>
      </w:r>
      <w:r w:rsidR="00B77E96">
        <w:rPr>
          <w:rFonts w:ascii="Bookman Old Style" w:hAnsi="Bookman Old Style"/>
          <w:sz w:val="28"/>
          <w:szCs w:val="28"/>
        </w:rPr>
        <w:t xml:space="preserve">and PW5 when he had </w:t>
      </w:r>
      <w:r w:rsidR="005609FA">
        <w:rPr>
          <w:rFonts w:ascii="Bookman Old Style" w:hAnsi="Bookman Old Style"/>
          <w:sz w:val="28"/>
          <w:szCs w:val="28"/>
        </w:rPr>
        <w:t>interviewed</w:t>
      </w:r>
      <w:r w:rsidR="00DD3650">
        <w:rPr>
          <w:rFonts w:ascii="Bookman Old Style" w:hAnsi="Bookman Old Style"/>
          <w:sz w:val="28"/>
          <w:szCs w:val="28"/>
        </w:rPr>
        <w:t xml:space="preserve"> them. </w:t>
      </w:r>
      <w:r w:rsidR="005609FA">
        <w:rPr>
          <w:rFonts w:ascii="Bookman Old Style" w:hAnsi="Bookman Old Style"/>
          <w:sz w:val="28"/>
          <w:szCs w:val="28"/>
        </w:rPr>
        <w:t>He</w:t>
      </w:r>
      <w:r w:rsidR="00931B45">
        <w:rPr>
          <w:rFonts w:ascii="Bookman Old Style" w:hAnsi="Bookman Old Style"/>
          <w:sz w:val="28"/>
          <w:szCs w:val="28"/>
        </w:rPr>
        <w:t xml:space="preserve"> then charged and arres</w:t>
      </w:r>
      <w:r w:rsidR="00732801">
        <w:rPr>
          <w:rFonts w:ascii="Bookman Old Style" w:hAnsi="Bookman Old Style"/>
          <w:sz w:val="28"/>
          <w:szCs w:val="28"/>
        </w:rPr>
        <w:t xml:space="preserve">ted </w:t>
      </w:r>
      <w:r w:rsidR="005609FA">
        <w:rPr>
          <w:rFonts w:ascii="Bookman Old Style" w:hAnsi="Bookman Old Style"/>
          <w:sz w:val="28"/>
          <w:szCs w:val="28"/>
        </w:rPr>
        <w:t xml:space="preserve">the respondent </w:t>
      </w:r>
      <w:r w:rsidR="00732801">
        <w:rPr>
          <w:rFonts w:ascii="Bookman Old Style" w:hAnsi="Bookman Old Style"/>
          <w:sz w:val="28"/>
          <w:szCs w:val="28"/>
        </w:rPr>
        <w:t xml:space="preserve">with the subject offence.  </w:t>
      </w:r>
      <w:r w:rsidR="005609FA">
        <w:rPr>
          <w:rFonts w:ascii="Bookman Old Style" w:hAnsi="Bookman Old Style"/>
          <w:sz w:val="28"/>
          <w:szCs w:val="28"/>
        </w:rPr>
        <w:t xml:space="preserve">Under warn and caution the </w:t>
      </w:r>
      <w:r w:rsidR="00931B45">
        <w:rPr>
          <w:rFonts w:ascii="Bookman Old Style" w:hAnsi="Bookman Old Style"/>
          <w:sz w:val="28"/>
          <w:szCs w:val="28"/>
        </w:rPr>
        <w:t xml:space="preserve">respondent </w:t>
      </w:r>
      <w:r w:rsidR="005609FA">
        <w:rPr>
          <w:rFonts w:ascii="Bookman Old Style" w:hAnsi="Bookman Old Style"/>
          <w:sz w:val="28"/>
          <w:szCs w:val="28"/>
        </w:rPr>
        <w:t>opted</w:t>
      </w:r>
      <w:r w:rsidR="00732801">
        <w:rPr>
          <w:rFonts w:ascii="Bookman Old Style" w:hAnsi="Bookman Old Style"/>
          <w:sz w:val="28"/>
          <w:szCs w:val="28"/>
        </w:rPr>
        <w:t xml:space="preserve"> to remain silent. </w:t>
      </w:r>
      <w:r w:rsidR="00931B45">
        <w:rPr>
          <w:rFonts w:ascii="Bookman Old Style" w:hAnsi="Bookman Old Style"/>
          <w:sz w:val="28"/>
          <w:szCs w:val="28"/>
        </w:rPr>
        <w:t xml:space="preserve">The witness explained that the blocks </w:t>
      </w:r>
      <w:r w:rsidR="005609FA">
        <w:rPr>
          <w:rFonts w:ascii="Bookman Old Style" w:hAnsi="Bookman Old Style"/>
          <w:sz w:val="28"/>
          <w:szCs w:val="28"/>
        </w:rPr>
        <w:t xml:space="preserve">in question were not meant for </w:t>
      </w:r>
      <w:r w:rsidR="00DD3650">
        <w:rPr>
          <w:rFonts w:ascii="Bookman Old Style" w:hAnsi="Bookman Old Style"/>
          <w:sz w:val="28"/>
          <w:szCs w:val="28"/>
        </w:rPr>
        <w:t xml:space="preserve">the </w:t>
      </w:r>
      <w:r w:rsidR="006C409F">
        <w:rPr>
          <w:rFonts w:ascii="Bookman Old Style" w:hAnsi="Bookman Old Style"/>
          <w:sz w:val="28"/>
          <w:szCs w:val="28"/>
        </w:rPr>
        <w:t>respondent</w:t>
      </w:r>
      <w:r>
        <w:rPr>
          <w:rFonts w:ascii="Bookman Old Style" w:hAnsi="Bookman Old Style"/>
          <w:sz w:val="28"/>
          <w:szCs w:val="28"/>
        </w:rPr>
        <w:t xml:space="preserve">’s </w:t>
      </w:r>
      <w:r w:rsidR="00931B45">
        <w:rPr>
          <w:rFonts w:ascii="Bookman Old Style" w:hAnsi="Bookman Old Style"/>
          <w:sz w:val="28"/>
          <w:szCs w:val="28"/>
        </w:rPr>
        <w:t>personal use.</w:t>
      </w:r>
      <w:r w:rsidR="00732801">
        <w:rPr>
          <w:rFonts w:ascii="Bookman Old Style" w:hAnsi="Bookman Old Style"/>
          <w:sz w:val="28"/>
          <w:szCs w:val="28"/>
        </w:rPr>
        <w:t xml:space="preserve">  </w:t>
      </w:r>
      <w:r w:rsidR="005609FA">
        <w:rPr>
          <w:rFonts w:ascii="Bookman Old Style" w:hAnsi="Bookman Old Style"/>
          <w:sz w:val="28"/>
          <w:szCs w:val="28"/>
        </w:rPr>
        <w:t>PW7 admitted</w:t>
      </w:r>
      <w:r w:rsidR="001A2C47">
        <w:rPr>
          <w:rFonts w:ascii="Bookman Old Style" w:hAnsi="Bookman Old Style"/>
          <w:sz w:val="28"/>
          <w:szCs w:val="28"/>
        </w:rPr>
        <w:t xml:space="preserve"> that he did not visit the plot where the blocks were taken.</w:t>
      </w:r>
    </w:p>
    <w:p w:rsidR="009A2828" w:rsidRDefault="009A2828" w:rsidP="00146A43">
      <w:pPr>
        <w:spacing w:line="480" w:lineRule="auto"/>
        <w:ind w:firstLine="720"/>
        <w:jc w:val="both"/>
        <w:rPr>
          <w:rFonts w:ascii="Bookman Old Style" w:hAnsi="Bookman Old Style"/>
          <w:sz w:val="28"/>
          <w:szCs w:val="28"/>
        </w:rPr>
      </w:pPr>
      <w:r>
        <w:rPr>
          <w:rFonts w:ascii="Bookman Old Style" w:hAnsi="Bookman Old Style"/>
          <w:sz w:val="28"/>
          <w:szCs w:val="28"/>
        </w:rPr>
        <w:t xml:space="preserve">At the close of the prosecution case the learned Magistrate found the respondent with a case to answer and put him on his </w:t>
      </w:r>
      <w:proofErr w:type="spellStart"/>
      <w:r>
        <w:rPr>
          <w:rFonts w:ascii="Bookman Old Style" w:hAnsi="Bookman Old Style"/>
          <w:sz w:val="28"/>
          <w:szCs w:val="28"/>
        </w:rPr>
        <w:t>defence</w:t>
      </w:r>
      <w:proofErr w:type="spellEnd"/>
      <w:r>
        <w:rPr>
          <w:rFonts w:ascii="Bookman Old Style" w:hAnsi="Bookman Old Style"/>
          <w:sz w:val="28"/>
          <w:szCs w:val="28"/>
        </w:rPr>
        <w:t>.  The respondent elected to give evidence on oath and calle</w:t>
      </w:r>
      <w:r w:rsidR="00E44E3F">
        <w:rPr>
          <w:rFonts w:ascii="Bookman Old Style" w:hAnsi="Bookman Old Style"/>
          <w:sz w:val="28"/>
          <w:szCs w:val="28"/>
        </w:rPr>
        <w:t>d no witness</w:t>
      </w:r>
      <w:r w:rsidR="001A17BD">
        <w:rPr>
          <w:rFonts w:ascii="Bookman Old Style" w:hAnsi="Bookman Old Style"/>
          <w:sz w:val="28"/>
          <w:szCs w:val="28"/>
        </w:rPr>
        <w:t>es</w:t>
      </w:r>
      <w:r>
        <w:rPr>
          <w:rFonts w:ascii="Bookman Old Style" w:hAnsi="Bookman Old Style"/>
          <w:sz w:val="28"/>
          <w:szCs w:val="28"/>
        </w:rPr>
        <w:t>.</w:t>
      </w:r>
    </w:p>
    <w:p w:rsidR="00E44E3F" w:rsidRDefault="009A2828" w:rsidP="005E63D5">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his </w:t>
      </w:r>
      <w:proofErr w:type="spellStart"/>
      <w:r>
        <w:rPr>
          <w:rFonts w:ascii="Bookman Old Style" w:hAnsi="Bookman Old Style"/>
          <w:sz w:val="28"/>
          <w:szCs w:val="28"/>
        </w:rPr>
        <w:t>defence</w:t>
      </w:r>
      <w:proofErr w:type="spellEnd"/>
      <w:r>
        <w:rPr>
          <w:rFonts w:ascii="Bookman Old Style" w:hAnsi="Bookman Old Style"/>
          <w:sz w:val="28"/>
          <w:szCs w:val="28"/>
        </w:rPr>
        <w:t xml:space="preserve">, the respondent stated that during the period in the </w:t>
      </w:r>
      <w:r w:rsidR="001A17BD">
        <w:rPr>
          <w:rFonts w:ascii="Bookman Old Style" w:hAnsi="Bookman Old Style"/>
          <w:sz w:val="28"/>
          <w:szCs w:val="28"/>
        </w:rPr>
        <w:t>question</w:t>
      </w:r>
      <w:r>
        <w:rPr>
          <w:rFonts w:ascii="Bookman Old Style" w:hAnsi="Bookman Old Style"/>
          <w:sz w:val="28"/>
          <w:szCs w:val="28"/>
        </w:rPr>
        <w:t xml:space="preserve">, he was in </w:t>
      </w:r>
      <w:proofErr w:type="spellStart"/>
      <w:r>
        <w:rPr>
          <w:rFonts w:ascii="Bookman Old Style" w:hAnsi="Bookman Old Style"/>
          <w:sz w:val="28"/>
          <w:szCs w:val="28"/>
        </w:rPr>
        <w:t>Siavonga</w:t>
      </w:r>
      <w:proofErr w:type="spellEnd"/>
      <w:r>
        <w:rPr>
          <w:rFonts w:ascii="Bookman Old Style" w:hAnsi="Bookman Old Style"/>
          <w:sz w:val="28"/>
          <w:szCs w:val="28"/>
        </w:rPr>
        <w:t xml:space="preserve"> adding that if at all any blocks were delivered to his plot he should have been made aware.   He explained that according to the</w:t>
      </w:r>
      <w:r w:rsidR="00931B45">
        <w:rPr>
          <w:rFonts w:ascii="Bookman Old Style" w:hAnsi="Bookman Old Style"/>
          <w:sz w:val="28"/>
          <w:szCs w:val="28"/>
        </w:rPr>
        <w:t xml:space="preserve"> </w:t>
      </w:r>
      <w:r>
        <w:rPr>
          <w:rFonts w:ascii="Bookman Old Style" w:hAnsi="Bookman Old Style"/>
          <w:sz w:val="28"/>
          <w:szCs w:val="28"/>
        </w:rPr>
        <w:t>Memorandum from the Building Inspector addressed to him dated 17</w:t>
      </w:r>
      <w:r w:rsidRPr="009A2828">
        <w:rPr>
          <w:rFonts w:ascii="Bookman Old Style" w:hAnsi="Bookman Old Style"/>
          <w:sz w:val="28"/>
          <w:szCs w:val="28"/>
          <w:vertAlign w:val="superscript"/>
        </w:rPr>
        <w:t>th</w:t>
      </w:r>
      <w:r w:rsidR="00B013C0">
        <w:rPr>
          <w:rFonts w:ascii="Bookman Old Style" w:hAnsi="Bookman Old Style"/>
          <w:sz w:val="28"/>
          <w:szCs w:val="28"/>
        </w:rPr>
        <w:t xml:space="preserve"> February, 2006, the Council </w:t>
      </w:r>
      <w:r>
        <w:rPr>
          <w:rFonts w:ascii="Bookman Old Style" w:hAnsi="Bookman Old Style"/>
          <w:sz w:val="28"/>
          <w:szCs w:val="28"/>
        </w:rPr>
        <w:t>request</w:t>
      </w:r>
      <w:r w:rsidR="00B013C0">
        <w:rPr>
          <w:rFonts w:ascii="Bookman Old Style" w:hAnsi="Bookman Old Style"/>
          <w:sz w:val="28"/>
          <w:szCs w:val="28"/>
        </w:rPr>
        <w:t xml:space="preserve">ed </w:t>
      </w:r>
      <w:r>
        <w:rPr>
          <w:rFonts w:ascii="Bookman Old Style" w:hAnsi="Bookman Old Style"/>
          <w:sz w:val="28"/>
          <w:szCs w:val="28"/>
        </w:rPr>
        <w:t>him to assist t</w:t>
      </w:r>
      <w:r w:rsidR="00B013C0">
        <w:rPr>
          <w:rFonts w:ascii="Bookman Old Style" w:hAnsi="Bookman Old Style"/>
          <w:sz w:val="28"/>
          <w:szCs w:val="28"/>
        </w:rPr>
        <w:t xml:space="preserve">hem with his personal blocks. </w:t>
      </w:r>
      <w:r>
        <w:rPr>
          <w:rFonts w:ascii="Bookman Old Style" w:hAnsi="Bookman Old Style"/>
          <w:sz w:val="28"/>
          <w:szCs w:val="28"/>
        </w:rPr>
        <w:t xml:space="preserve">The respondent </w:t>
      </w:r>
      <w:r w:rsidR="00B013C0">
        <w:rPr>
          <w:rFonts w:ascii="Bookman Old Style" w:hAnsi="Bookman Old Style"/>
          <w:sz w:val="28"/>
          <w:szCs w:val="28"/>
        </w:rPr>
        <w:t>stated</w:t>
      </w:r>
      <w:r>
        <w:rPr>
          <w:rFonts w:ascii="Bookman Old Style" w:hAnsi="Bookman Old Style"/>
          <w:sz w:val="28"/>
          <w:szCs w:val="28"/>
        </w:rPr>
        <w:t xml:space="preserve"> that the Building Inspector also borrowed molding equipment from him because the Council had none.   </w:t>
      </w:r>
      <w:r w:rsidR="00B013C0">
        <w:rPr>
          <w:rFonts w:ascii="Bookman Old Style" w:hAnsi="Bookman Old Style"/>
          <w:sz w:val="28"/>
          <w:szCs w:val="28"/>
        </w:rPr>
        <w:t>T</w:t>
      </w:r>
      <w:r>
        <w:rPr>
          <w:rFonts w:ascii="Bookman Old Style" w:hAnsi="Bookman Old Style"/>
          <w:sz w:val="28"/>
          <w:szCs w:val="28"/>
        </w:rPr>
        <w:t>hat at no time did he run short of blocks at the ti</w:t>
      </w:r>
      <w:r w:rsidR="00732801">
        <w:rPr>
          <w:rFonts w:ascii="Bookman Old Style" w:hAnsi="Bookman Old Style"/>
          <w:sz w:val="28"/>
          <w:szCs w:val="28"/>
        </w:rPr>
        <w:t xml:space="preserve">me he was building his </w:t>
      </w:r>
      <w:r w:rsidR="00732801">
        <w:rPr>
          <w:rFonts w:ascii="Bookman Old Style" w:hAnsi="Bookman Old Style"/>
          <w:sz w:val="28"/>
          <w:szCs w:val="28"/>
        </w:rPr>
        <w:lastRenderedPageBreak/>
        <w:t xml:space="preserve">house.  </w:t>
      </w:r>
      <w:r w:rsidR="00B013C0">
        <w:rPr>
          <w:rFonts w:ascii="Bookman Old Style" w:hAnsi="Bookman Old Style"/>
          <w:sz w:val="28"/>
          <w:szCs w:val="28"/>
        </w:rPr>
        <w:t>T</w:t>
      </w:r>
      <w:r w:rsidR="00E33359">
        <w:rPr>
          <w:rFonts w:ascii="Bookman Old Style" w:hAnsi="Bookman Old Style"/>
          <w:sz w:val="28"/>
          <w:szCs w:val="28"/>
        </w:rPr>
        <w:t>hat by 7</w:t>
      </w:r>
      <w:r w:rsidR="00E33359" w:rsidRPr="00E33359">
        <w:rPr>
          <w:rFonts w:ascii="Bookman Old Style" w:hAnsi="Bookman Old Style"/>
          <w:sz w:val="28"/>
          <w:szCs w:val="28"/>
          <w:vertAlign w:val="superscript"/>
        </w:rPr>
        <w:t>th</w:t>
      </w:r>
      <w:r w:rsidR="00E33359">
        <w:rPr>
          <w:rFonts w:ascii="Bookman Old Style" w:hAnsi="Bookman Old Style"/>
          <w:sz w:val="28"/>
          <w:szCs w:val="28"/>
        </w:rPr>
        <w:t xml:space="preserve"> February, 2006 </w:t>
      </w:r>
      <w:r w:rsidR="006C409F">
        <w:rPr>
          <w:rFonts w:ascii="Bookman Old Style" w:hAnsi="Bookman Old Style"/>
          <w:sz w:val="28"/>
          <w:szCs w:val="28"/>
        </w:rPr>
        <w:t xml:space="preserve">the time of his arrest, </w:t>
      </w:r>
      <w:r w:rsidR="00E33359">
        <w:rPr>
          <w:rFonts w:ascii="Bookman Old Style" w:hAnsi="Bookman Old Style"/>
          <w:sz w:val="28"/>
          <w:szCs w:val="28"/>
        </w:rPr>
        <w:t xml:space="preserve">he still had 2500 blocks at his house and that he was </w:t>
      </w:r>
      <w:r w:rsidR="006C409F">
        <w:rPr>
          <w:rFonts w:ascii="Bookman Old Style" w:hAnsi="Bookman Old Style"/>
          <w:sz w:val="28"/>
          <w:szCs w:val="28"/>
        </w:rPr>
        <w:t xml:space="preserve">still </w:t>
      </w:r>
      <w:r w:rsidR="00E33359">
        <w:rPr>
          <w:rFonts w:ascii="Bookman Old Style" w:hAnsi="Bookman Old Style"/>
          <w:sz w:val="28"/>
          <w:szCs w:val="28"/>
        </w:rPr>
        <w:t xml:space="preserve">in the business of molding and selling blocks.   The respondent denied </w:t>
      </w:r>
      <w:r w:rsidR="00480EEA">
        <w:rPr>
          <w:rFonts w:ascii="Bookman Old Style" w:hAnsi="Bookman Old Style"/>
          <w:sz w:val="28"/>
          <w:szCs w:val="28"/>
        </w:rPr>
        <w:t xml:space="preserve">instructing </w:t>
      </w:r>
      <w:r w:rsidR="00DD3650">
        <w:rPr>
          <w:rFonts w:ascii="Bookman Old Style" w:hAnsi="Bookman Old Style"/>
          <w:sz w:val="28"/>
          <w:szCs w:val="28"/>
        </w:rPr>
        <w:t xml:space="preserve">the Director of Works </w:t>
      </w:r>
      <w:r w:rsidR="00FC5613">
        <w:rPr>
          <w:rFonts w:ascii="Bookman Old Style" w:hAnsi="Bookman Old Style"/>
          <w:sz w:val="28"/>
          <w:szCs w:val="28"/>
        </w:rPr>
        <w:t>or</w:t>
      </w:r>
      <w:r w:rsidR="00E33359">
        <w:rPr>
          <w:rFonts w:ascii="Bookman Old Style" w:hAnsi="Bookman Old Style"/>
          <w:sz w:val="28"/>
          <w:szCs w:val="28"/>
        </w:rPr>
        <w:t xml:space="preserve"> the driver to ferry blocks for the Council to his plot.   </w:t>
      </w:r>
    </w:p>
    <w:p w:rsidR="00B013C0" w:rsidRDefault="00E44E3F" w:rsidP="00B013C0">
      <w:pPr>
        <w:spacing w:line="480" w:lineRule="auto"/>
        <w:ind w:firstLine="720"/>
        <w:jc w:val="both"/>
        <w:rPr>
          <w:rFonts w:ascii="Bookman Old Style" w:hAnsi="Bookman Old Style"/>
          <w:sz w:val="28"/>
          <w:szCs w:val="28"/>
        </w:rPr>
      </w:pPr>
      <w:r>
        <w:rPr>
          <w:rFonts w:ascii="Bookman Old Style" w:hAnsi="Bookman Old Style"/>
          <w:sz w:val="28"/>
          <w:szCs w:val="28"/>
        </w:rPr>
        <w:t>The trial Magistrate,</w:t>
      </w:r>
      <w:r w:rsidR="001A17BD">
        <w:rPr>
          <w:rFonts w:ascii="Bookman Old Style" w:hAnsi="Bookman Old Style"/>
          <w:sz w:val="28"/>
          <w:szCs w:val="28"/>
        </w:rPr>
        <w:t xml:space="preserve"> upon considering this evidence </w:t>
      </w:r>
      <w:r>
        <w:rPr>
          <w:rFonts w:ascii="Bookman Old Style" w:hAnsi="Bookman Old Style"/>
          <w:sz w:val="28"/>
          <w:szCs w:val="28"/>
        </w:rPr>
        <w:t xml:space="preserve">convicted </w:t>
      </w:r>
      <w:r w:rsidR="00B013C0">
        <w:rPr>
          <w:rFonts w:ascii="Bookman Old Style" w:hAnsi="Bookman Old Style"/>
          <w:sz w:val="28"/>
          <w:szCs w:val="28"/>
        </w:rPr>
        <w:t>him</w:t>
      </w:r>
      <w:r w:rsidR="00480EEA">
        <w:rPr>
          <w:rFonts w:ascii="Bookman Old Style" w:hAnsi="Bookman Old Style"/>
          <w:sz w:val="28"/>
          <w:szCs w:val="28"/>
        </w:rPr>
        <w:t xml:space="preserve"> on th</w:t>
      </w:r>
      <w:r w:rsidR="00B013C0">
        <w:rPr>
          <w:rFonts w:ascii="Bookman Old Style" w:hAnsi="Bookman Old Style"/>
          <w:sz w:val="28"/>
          <w:szCs w:val="28"/>
        </w:rPr>
        <w:t>e 2</w:t>
      </w:r>
      <w:r w:rsidR="00B013C0" w:rsidRPr="00B013C0">
        <w:rPr>
          <w:rFonts w:ascii="Bookman Old Style" w:hAnsi="Bookman Old Style"/>
          <w:sz w:val="28"/>
          <w:szCs w:val="28"/>
          <w:vertAlign w:val="superscript"/>
        </w:rPr>
        <w:t>nd</w:t>
      </w:r>
      <w:r w:rsidR="00B013C0">
        <w:rPr>
          <w:rFonts w:ascii="Bookman Old Style" w:hAnsi="Bookman Old Style"/>
          <w:sz w:val="28"/>
          <w:szCs w:val="28"/>
        </w:rPr>
        <w:t xml:space="preserve"> count and sentenced him.  </w:t>
      </w:r>
      <w:r>
        <w:rPr>
          <w:rFonts w:ascii="Bookman Old Style" w:hAnsi="Bookman Old Style"/>
          <w:sz w:val="28"/>
          <w:szCs w:val="28"/>
        </w:rPr>
        <w:t>Dissatisfied with the conviction, the responde</w:t>
      </w:r>
      <w:r w:rsidR="00B013C0">
        <w:rPr>
          <w:rFonts w:ascii="Bookman Old Style" w:hAnsi="Bookman Old Style"/>
          <w:sz w:val="28"/>
          <w:szCs w:val="28"/>
        </w:rPr>
        <w:t>nt appealed to the High Court and argued inter alia that:-</w:t>
      </w:r>
    </w:p>
    <w:p w:rsidR="00E44E3F" w:rsidRDefault="00E44E3F" w:rsidP="00732801">
      <w:pPr>
        <w:pStyle w:val="ListParagraph"/>
        <w:numPr>
          <w:ilvl w:val="0"/>
          <w:numId w:val="1"/>
        </w:numPr>
        <w:jc w:val="both"/>
        <w:rPr>
          <w:rFonts w:ascii="Bookman Old Style" w:hAnsi="Bookman Old Style"/>
          <w:b/>
          <w:sz w:val="28"/>
          <w:szCs w:val="28"/>
        </w:rPr>
      </w:pPr>
      <w:r w:rsidRPr="00732801">
        <w:rPr>
          <w:rFonts w:ascii="Bookman Old Style" w:hAnsi="Bookman Old Style"/>
          <w:b/>
          <w:sz w:val="28"/>
          <w:szCs w:val="28"/>
        </w:rPr>
        <w:t>The trial Magistrate erred in law and in procedure by proceeding to trial of the respondent contrary to the mandatory provisions of the Local Government Act.   To that effect therefore, the proceedings in the court below were null and void</w:t>
      </w:r>
    </w:p>
    <w:p w:rsidR="00732801" w:rsidRPr="00732801" w:rsidRDefault="00732801" w:rsidP="00FC7385">
      <w:pPr>
        <w:pStyle w:val="ListParagraph"/>
        <w:ind w:left="0"/>
        <w:jc w:val="both"/>
        <w:rPr>
          <w:rFonts w:ascii="Bookman Old Style" w:hAnsi="Bookman Old Style"/>
          <w:b/>
          <w:sz w:val="28"/>
          <w:szCs w:val="28"/>
        </w:rPr>
      </w:pPr>
    </w:p>
    <w:p w:rsidR="00D0585C" w:rsidRPr="00B91F06" w:rsidRDefault="00D0585C" w:rsidP="00732801">
      <w:pPr>
        <w:pStyle w:val="ListParagraph"/>
        <w:numPr>
          <w:ilvl w:val="0"/>
          <w:numId w:val="1"/>
        </w:numPr>
        <w:jc w:val="both"/>
        <w:rPr>
          <w:rFonts w:ascii="Bookman Old Style" w:hAnsi="Bookman Old Style"/>
          <w:b/>
          <w:sz w:val="28"/>
          <w:szCs w:val="28"/>
        </w:rPr>
      </w:pPr>
      <w:r w:rsidRPr="00B91F06">
        <w:rPr>
          <w:rFonts w:ascii="Bookman Old Style" w:hAnsi="Bookman Old Style"/>
          <w:b/>
          <w:sz w:val="28"/>
          <w:szCs w:val="28"/>
        </w:rPr>
        <w:t>The trial Court erred in fact in convicting the respondent when on the whole of the</w:t>
      </w:r>
      <w:r w:rsidR="003733E2" w:rsidRPr="00B91F06">
        <w:rPr>
          <w:rFonts w:ascii="Bookman Old Style" w:hAnsi="Bookman Old Style"/>
          <w:b/>
          <w:sz w:val="28"/>
          <w:szCs w:val="28"/>
        </w:rPr>
        <w:t xml:space="preserve"> evidence before Court</w:t>
      </w:r>
      <w:r w:rsidRPr="00B91F06">
        <w:rPr>
          <w:rFonts w:ascii="Bookman Old Style" w:hAnsi="Bookman Old Style"/>
          <w:b/>
          <w:sz w:val="28"/>
          <w:szCs w:val="28"/>
        </w:rPr>
        <w:t xml:space="preserve"> the prosecution had not discharged the burden of proof beyond all reasonable doubt.</w:t>
      </w:r>
    </w:p>
    <w:p w:rsidR="00732801" w:rsidRPr="00B91F06" w:rsidRDefault="00732801" w:rsidP="00732801">
      <w:pPr>
        <w:pStyle w:val="ListParagraph"/>
        <w:ind w:left="1080"/>
        <w:jc w:val="both"/>
        <w:rPr>
          <w:rFonts w:ascii="Bookman Old Style" w:hAnsi="Bookman Old Style"/>
          <w:b/>
          <w:sz w:val="28"/>
          <w:szCs w:val="28"/>
        </w:rPr>
      </w:pPr>
    </w:p>
    <w:p w:rsidR="00167E28" w:rsidRDefault="00B013C0" w:rsidP="00221A19">
      <w:pPr>
        <w:spacing w:line="480" w:lineRule="auto"/>
        <w:ind w:firstLine="720"/>
        <w:jc w:val="both"/>
        <w:rPr>
          <w:rFonts w:ascii="Bookman Old Style" w:hAnsi="Bookman Old Style"/>
          <w:sz w:val="28"/>
          <w:szCs w:val="28"/>
        </w:rPr>
      </w:pPr>
      <w:r>
        <w:rPr>
          <w:rFonts w:ascii="Bookman Old Style" w:hAnsi="Bookman Old Style"/>
          <w:sz w:val="28"/>
          <w:szCs w:val="28"/>
        </w:rPr>
        <w:t>Before the lower Court</w:t>
      </w:r>
      <w:r w:rsidR="005E63D5">
        <w:rPr>
          <w:rFonts w:ascii="Bookman Old Style" w:hAnsi="Bookman Old Style"/>
          <w:sz w:val="28"/>
          <w:szCs w:val="28"/>
        </w:rPr>
        <w:t>,</w:t>
      </w:r>
      <w:r>
        <w:rPr>
          <w:rFonts w:ascii="Bookman Old Style" w:hAnsi="Bookman Old Style"/>
          <w:sz w:val="28"/>
          <w:szCs w:val="28"/>
        </w:rPr>
        <w:t xml:space="preserve"> </w:t>
      </w:r>
      <w:r w:rsidR="00FC5613">
        <w:rPr>
          <w:rFonts w:ascii="Bookman Old Style" w:hAnsi="Bookman Old Style"/>
          <w:sz w:val="28"/>
          <w:szCs w:val="28"/>
        </w:rPr>
        <w:t>Captain Nanguzgambo</w:t>
      </w:r>
      <w:r w:rsidR="00D0585C">
        <w:rPr>
          <w:rFonts w:ascii="Bookman Old Style" w:hAnsi="Bookman Old Style"/>
          <w:sz w:val="28"/>
          <w:szCs w:val="28"/>
        </w:rPr>
        <w:t xml:space="preserve"> submitted that </w:t>
      </w:r>
      <w:r w:rsidR="00D56D47">
        <w:rPr>
          <w:rFonts w:ascii="Bookman Old Style" w:hAnsi="Bookman Old Style"/>
          <w:sz w:val="28"/>
          <w:szCs w:val="28"/>
        </w:rPr>
        <w:t xml:space="preserve">the respondent was </w:t>
      </w:r>
      <w:proofErr w:type="spellStart"/>
      <w:r w:rsidR="00D56D47">
        <w:rPr>
          <w:rFonts w:ascii="Bookman Old Style" w:hAnsi="Bookman Old Style"/>
          <w:sz w:val="28"/>
          <w:szCs w:val="28"/>
        </w:rPr>
        <w:t>Mkushi</w:t>
      </w:r>
      <w:proofErr w:type="spellEnd"/>
      <w:r w:rsidR="00D56D47">
        <w:rPr>
          <w:rFonts w:ascii="Bookman Old Style" w:hAnsi="Bookman Old Style"/>
          <w:sz w:val="28"/>
          <w:szCs w:val="28"/>
        </w:rPr>
        <w:t xml:space="preserve"> District Council Secretary </w:t>
      </w:r>
      <w:r w:rsidR="001A17BD">
        <w:rPr>
          <w:rFonts w:ascii="Bookman Old Style" w:hAnsi="Bookman Old Style"/>
          <w:sz w:val="28"/>
          <w:szCs w:val="28"/>
        </w:rPr>
        <w:t>and</w:t>
      </w:r>
      <w:r w:rsidR="007A3873">
        <w:rPr>
          <w:rFonts w:ascii="Bookman Old Style" w:hAnsi="Bookman Old Style"/>
          <w:sz w:val="28"/>
          <w:szCs w:val="28"/>
        </w:rPr>
        <w:t>,</w:t>
      </w:r>
      <w:r w:rsidR="001A17BD">
        <w:rPr>
          <w:rFonts w:ascii="Bookman Old Style" w:hAnsi="Bookman Old Style"/>
          <w:sz w:val="28"/>
          <w:szCs w:val="28"/>
        </w:rPr>
        <w:t xml:space="preserve"> therefore,</w:t>
      </w:r>
      <w:r w:rsidR="00D56D47">
        <w:rPr>
          <w:rFonts w:ascii="Bookman Old Style" w:hAnsi="Bookman Old Style"/>
          <w:sz w:val="28"/>
          <w:szCs w:val="28"/>
        </w:rPr>
        <w:t xml:space="preserve"> he was a </w:t>
      </w:r>
      <w:r w:rsidR="000B3DF8">
        <w:rPr>
          <w:rFonts w:ascii="Bookman Old Style" w:hAnsi="Bookman Old Style"/>
          <w:sz w:val="28"/>
          <w:szCs w:val="28"/>
        </w:rPr>
        <w:t>Principal</w:t>
      </w:r>
      <w:r w:rsidR="009C02A9">
        <w:rPr>
          <w:rFonts w:ascii="Bookman Old Style" w:hAnsi="Bookman Old Style"/>
          <w:sz w:val="28"/>
          <w:szCs w:val="28"/>
        </w:rPr>
        <w:t xml:space="preserve"> O</w:t>
      </w:r>
      <w:r w:rsidR="00474820">
        <w:rPr>
          <w:rFonts w:ascii="Bookman Old Style" w:hAnsi="Bookman Old Style"/>
          <w:sz w:val="28"/>
          <w:szCs w:val="28"/>
        </w:rPr>
        <w:t xml:space="preserve">fficer.  </w:t>
      </w:r>
      <w:r w:rsidR="001F38FD">
        <w:rPr>
          <w:rFonts w:ascii="Bookman Old Style" w:hAnsi="Bookman Old Style"/>
          <w:sz w:val="28"/>
          <w:szCs w:val="28"/>
        </w:rPr>
        <w:t>Counsel submitted that t</w:t>
      </w:r>
      <w:r w:rsidR="00D56D47">
        <w:rPr>
          <w:rFonts w:ascii="Bookman Old Style" w:hAnsi="Bookman Old Style"/>
          <w:sz w:val="28"/>
          <w:szCs w:val="28"/>
        </w:rPr>
        <w:t>he procedure laid down</w:t>
      </w:r>
      <w:r w:rsidR="001F38FD">
        <w:rPr>
          <w:rFonts w:ascii="Bookman Old Style" w:hAnsi="Bookman Old Style"/>
          <w:sz w:val="28"/>
          <w:szCs w:val="28"/>
        </w:rPr>
        <w:t xml:space="preserve"> for disciplinary</w:t>
      </w:r>
      <w:r w:rsidR="00F07757">
        <w:rPr>
          <w:rFonts w:ascii="Bookman Old Style" w:hAnsi="Bookman Old Style"/>
          <w:sz w:val="28"/>
          <w:szCs w:val="28"/>
        </w:rPr>
        <w:t xml:space="preserve"> proceedings against erring </w:t>
      </w:r>
      <w:r w:rsidR="000B3DF8">
        <w:rPr>
          <w:rFonts w:ascii="Bookman Old Style" w:hAnsi="Bookman Old Style"/>
          <w:sz w:val="28"/>
          <w:szCs w:val="28"/>
        </w:rPr>
        <w:lastRenderedPageBreak/>
        <w:t>Principal</w:t>
      </w:r>
      <w:r w:rsidR="001F38FD">
        <w:rPr>
          <w:rFonts w:ascii="Bookman Old Style" w:hAnsi="Bookman Old Style"/>
          <w:sz w:val="28"/>
          <w:szCs w:val="28"/>
        </w:rPr>
        <w:t xml:space="preserve"> officers are mandatory, which are contained in </w:t>
      </w:r>
      <w:r w:rsidR="001F38FD" w:rsidRPr="00872CE1">
        <w:rPr>
          <w:rFonts w:ascii="Bookman Old Style" w:hAnsi="Bookman Old Style"/>
          <w:b/>
          <w:sz w:val="28"/>
          <w:szCs w:val="28"/>
        </w:rPr>
        <w:t>Sections 28</w:t>
      </w:r>
      <w:r w:rsidR="001F38FD">
        <w:rPr>
          <w:rFonts w:ascii="Bookman Old Style" w:hAnsi="Bookman Old Style"/>
          <w:sz w:val="28"/>
          <w:szCs w:val="28"/>
        </w:rPr>
        <w:t xml:space="preserve"> and </w:t>
      </w:r>
      <w:r w:rsidR="00872CE1">
        <w:rPr>
          <w:rFonts w:ascii="Bookman Old Style" w:hAnsi="Bookman Old Style"/>
          <w:b/>
          <w:sz w:val="28"/>
          <w:szCs w:val="28"/>
        </w:rPr>
        <w:t>29</w:t>
      </w:r>
      <w:r w:rsidR="001F38FD">
        <w:rPr>
          <w:rFonts w:ascii="Bookman Old Style" w:hAnsi="Bookman Old Style"/>
          <w:sz w:val="28"/>
          <w:szCs w:val="28"/>
        </w:rPr>
        <w:t xml:space="preserve"> of the </w:t>
      </w:r>
      <w:r w:rsidR="001F38FD" w:rsidRPr="00872CE1">
        <w:rPr>
          <w:rFonts w:ascii="Bookman Old Style" w:hAnsi="Bookman Old Style"/>
          <w:b/>
          <w:sz w:val="28"/>
          <w:szCs w:val="28"/>
        </w:rPr>
        <w:t>Local Government Act No. 22 of 1991</w:t>
      </w:r>
      <w:r w:rsidR="001F38FD">
        <w:rPr>
          <w:rFonts w:ascii="Bookman Old Style" w:hAnsi="Bookman Old Style"/>
          <w:sz w:val="28"/>
          <w:szCs w:val="28"/>
        </w:rPr>
        <w:t xml:space="preserve"> and </w:t>
      </w:r>
      <w:r w:rsidR="001F38FD" w:rsidRPr="00872CE1">
        <w:rPr>
          <w:rFonts w:ascii="Bookman Old Style" w:hAnsi="Bookman Old Style"/>
          <w:b/>
          <w:sz w:val="28"/>
          <w:szCs w:val="28"/>
        </w:rPr>
        <w:t>the Local Government Service Regulation</w:t>
      </w:r>
      <w:r w:rsidR="00474820">
        <w:rPr>
          <w:rFonts w:ascii="Bookman Old Style" w:hAnsi="Bookman Old Style"/>
          <w:b/>
          <w:sz w:val="28"/>
          <w:szCs w:val="28"/>
        </w:rPr>
        <w:t>s</w:t>
      </w:r>
      <w:r w:rsidR="001F38FD" w:rsidRPr="00872CE1">
        <w:rPr>
          <w:rFonts w:ascii="Bookman Old Style" w:hAnsi="Bookman Old Style"/>
          <w:b/>
          <w:sz w:val="28"/>
          <w:szCs w:val="28"/>
        </w:rPr>
        <w:t xml:space="preserve"> 1996</w:t>
      </w:r>
      <w:r w:rsidR="001F38FD">
        <w:rPr>
          <w:rFonts w:ascii="Bookman Old Style" w:hAnsi="Bookman Old Style"/>
          <w:sz w:val="28"/>
          <w:szCs w:val="28"/>
        </w:rPr>
        <w:t>.</w:t>
      </w:r>
      <w:r w:rsidR="00474820">
        <w:rPr>
          <w:rFonts w:ascii="Bookman Old Style" w:hAnsi="Bookman Old Style"/>
          <w:sz w:val="28"/>
          <w:szCs w:val="28"/>
        </w:rPr>
        <w:t xml:space="preserve">  </w:t>
      </w:r>
      <w:r w:rsidR="00964F64">
        <w:rPr>
          <w:rFonts w:ascii="Bookman Old Style" w:hAnsi="Bookman Old Style"/>
          <w:sz w:val="28"/>
          <w:szCs w:val="28"/>
        </w:rPr>
        <w:t>That</w:t>
      </w:r>
      <w:r w:rsidR="00167E28">
        <w:rPr>
          <w:rFonts w:ascii="Bookman Old Style" w:hAnsi="Bookman Old Style"/>
          <w:sz w:val="28"/>
          <w:szCs w:val="28"/>
        </w:rPr>
        <w:t xml:space="preserve"> failure to comply with </w:t>
      </w:r>
      <w:r w:rsidR="000B4916">
        <w:rPr>
          <w:rFonts w:ascii="Bookman Old Style" w:hAnsi="Bookman Old Style"/>
          <w:sz w:val="28"/>
          <w:szCs w:val="28"/>
        </w:rPr>
        <w:t>the laid down proced</w:t>
      </w:r>
      <w:r w:rsidR="005E63D5">
        <w:rPr>
          <w:rFonts w:ascii="Bookman Old Style" w:hAnsi="Bookman Old Style"/>
          <w:sz w:val="28"/>
          <w:szCs w:val="28"/>
        </w:rPr>
        <w:t>ures</w:t>
      </w:r>
      <w:r w:rsidR="00167E28">
        <w:rPr>
          <w:rFonts w:ascii="Bookman Old Style" w:hAnsi="Bookman Old Style"/>
          <w:sz w:val="28"/>
          <w:szCs w:val="28"/>
        </w:rPr>
        <w:t xml:space="preserve"> render</w:t>
      </w:r>
      <w:r w:rsidR="000B4916">
        <w:rPr>
          <w:rFonts w:ascii="Bookman Old Style" w:hAnsi="Bookman Old Style"/>
          <w:sz w:val="28"/>
          <w:szCs w:val="28"/>
        </w:rPr>
        <w:t xml:space="preserve">ed </w:t>
      </w:r>
      <w:r w:rsidR="00167E28">
        <w:rPr>
          <w:rFonts w:ascii="Bookman Old Style" w:hAnsi="Bookman Old Style"/>
          <w:sz w:val="28"/>
          <w:szCs w:val="28"/>
        </w:rPr>
        <w:t>the proceedings in the Court below a nul</w:t>
      </w:r>
      <w:r w:rsidR="00A46F3A">
        <w:rPr>
          <w:rFonts w:ascii="Bookman Old Style" w:hAnsi="Bookman Old Style"/>
          <w:sz w:val="28"/>
          <w:szCs w:val="28"/>
        </w:rPr>
        <w:t xml:space="preserve">lity. </w:t>
      </w:r>
      <w:r w:rsidR="00167E28">
        <w:rPr>
          <w:rFonts w:ascii="Bookman Old Style" w:hAnsi="Bookman Old Style"/>
          <w:sz w:val="28"/>
          <w:szCs w:val="28"/>
        </w:rPr>
        <w:t>Counsel</w:t>
      </w:r>
      <w:r w:rsidR="00474820">
        <w:rPr>
          <w:rFonts w:ascii="Bookman Old Style" w:hAnsi="Bookman Old Style"/>
          <w:sz w:val="28"/>
          <w:szCs w:val="28"/>
        </w:rPr>
        <w:t>,</w:t>
      </w:r>
      <w:r w:rsidR="00167E28">
        <w:rPr>
          <w:rFonts w:ascii="Bookman Old Style" w:hAnsi="Bookman Old Style"/>
          <w:sz w:val="28"/>
          <w:szCs w:val="28"/>
        </w:rPr>
        <w:t xml:space="preserve"> therefore, prayed that the proceedings in the Court below be nullified for want of jurisdiction.</w:t>
      </w:r>
    </w:p>
    <w:p w:rsidR="00103020" w:rsidRDefault="00474820" w:rsidP="00146A43">
      <w:pPr>
        <w:spacing w:line="480" w:lineRule="auto"/>
        <w:ind w:firstLine="720"/>
        <w:jc w:val="both"/>
        <w:rPr>
          <w:rFonts w:ascii="Bookman Old Style" w:hAnsi="Bookman Old Style"/>
          <w:sz w:val="28"/>
          <w:szCs w:val="28"/>
        </w:rPr>
      </w:pPr>
      <w:r>
        <w:rPr>
          <w:rFonts w:ascii="Bookman Old Style" w:hAnsi="Bookman Old Style"/>
          <w:sz w:val="28"/>
          <w:szCs w:val="28"/>
        </w:rPr>
        <w:t>On behalf of the State</w:t>
      </w:r>
      <w:r w:rsidR="00167E28">
        <w:rPr>
          <w:rFonts w:ascii="Bookman Old Style" w:hAnsi="Bookman Old Style"/>
          <w:sz w:val="28"/>
          <w:szCs w:val="28"/>
        </w:rPr>
        <w:t xml:space="preserve">, Ms. </w:t>
      </w:r>
      <w:proofErr w:type="spellStart"/>
      <w:r w:rsidR="00167E28">
        <w:rPr>
          <w:rFonts w:ascii="Bookman Old Style" w:hAnsi="Bookman Old Style"/>
          <w:sz w:val="28"/>
          <w:szCs w:val="28"/>
        </w:rPr>
        <w:t>Mwalusi</w:t>
      </w:r>
      <w:proofErr w:type="spellEnd"/>
      <w:r w:rsidR="00167E28">
        <w:rPr>
          <w:rFonts w:ascii="Bookman Old Style" w:hAnsi="Bookman Old Style"/>
          <w:sz w:val="28"/>
          <w:szCs w:val="28"/>
        </w:rPr>
        <w:t xml:space="preserve"> argued that the procedure alluded to in the Local Government Act relates to civil and/or disciplinary procee</w:t>
      </w:r>
      <w:r>
        <w:rPr>
          <w:rFonts w:ascii="Bookman Old Style" w:hAnsi="Bookman Old Style"/>
          <w:sz w:val="28"/>
          <w:szCs w:val="28"/>
        </w:rPr>
        <w:t xml:space="preserve">dings by the local authority.  </w:t>
      </w:r>
      <w:r w:rsidR="00167E28">
        <w:rPr>
          <w:rFonts w:ascii="Bookman Old Style" w:hAnsi="Bookman Old Style"/>
          <w:sz w:val="28"/>
          <w:szCs w:val="28"/>
        </w:rPr>
        <w:t>She co</w:t>
      </w:r>
      <w:r w:rsidR="00E37387">
        <w:rPr>
          <w:rFonts w:ascii="Bookman Old Style" w:hAnsi="Bookman Old Style"/>
          <w:sz w:val="28"/>
          <w:szCs w:val="28"/>
        </w:rPr>
        <w:t>ntended that, that procedure was totally unrelated</w:t>
      </w:r>
      <w:r w:rsidR="00167E28">
        <w:rPr>
          <w:rFonts w:ascii="Bookman Old Style" w:hAnsi="Bookman Old Style"/>
          <w:sz w:val="28"/>
          <w:szCs w:val="28"/>
        </w:rPr>
        <w:t xml:space="preserve"> to criminal proceedings relating to the theft in question.</w:t>
      </w:r>
      <w:r w:rsidR="00103020" w:rsidRPr="00103020">
        <w:rPr>
          <w:rFonts w:ascii="Bookman Old Style" w:hAnsi="Bookman Old Style"/>
          <w:sz w:val="28"/>
          <w:szCs w:val="28"/>
        </w:rPr>
        <w:t xml:space="preserve"> </w:t>
      </w:r>
      <w:r w:rsidR="00BD0144">
        <w:rPr>
          <w:rFonts w:ascii="Bookman Old Style" w:hAnsi="Bookman Old Style"/>
          <w:sz w:val="28"/>
          <w:szCs w:val="28"/>
        </w:rPr>
        <w:t xml:space="preserve">   She </w:t>
      </w:r>
      <w:r w:rsidR="00167E28">
        <w:rPr>
          <w:rFonts w:ascii="Bookman Old Style" w:hAnsi="Bookman Old Style"/>
          <w:sz w:val="28"/>
          <w:szCs w:val="28"/>
        </w:rPr>
        <w:t xml:space="preserve">submitted that the </w:t>
      </w:r>
      <w:r w:rsidR="00490395">
        <w:rPr>
          <w:rFonts w:ascii="Bookman Old Style" w:hAnsi="Bookman Old Style"/>
          <w:sz w:val="28"/>
          <w:szCs w:val="28"/>
        </w:rPr>
        <w:t xml:space="preserve">procedure </w:t>
      </w:r>
      <w:r w:rsidR="00BD0144">
        <w:rPr>
          <w:rFonts w:ascii="Bookman Old Style" w:hAnsi="Bookman Old Style"/>
          <w:sz w:val="28"/>
          <w:szCs w:val="28"/>
        </w:rPr>
        <w:t>in the Local Government Act was civil which had nothing to</w:t>
      </w:r>
      <w:r w:rsidR="000306BC">
        <w:rPr>
          <w:rFonts w:ascii="Bookman Old Style" w:hAnsi="Bookman Old Style"/>
          <w:sz w:val="28"/>
          <w:szCs w:val="28"/>
        </w:rPr>
        <w:t xml:space="preserve"> do with criminal procedure. </w:t>
      </w:r>
      <w:r w:rsidR="00BD0144">
        <w:rPr>
          <w:rFonts w:ascii="Bookman Old Style" w:hAnsi="Bookman Old Style"/>
          <w:sz w:val="28"/>
          <w:szCs w:val="28"/>
        </w:rPr>
        <w:t xml:space="preserve">She contended that the </w:t>
      </w:r>
      <w:r w:rsidR="00167E28">
        <w:rPr>
          <w:rFonts w:ascii="Bookman Old Style" w:hAnsi="Bookman Old Style"/>
          <w:sz w:val="28"/>
          <w:szCs w:val="28"/>
        </w:rPr>
        <w:t>proceedings were</w:t>
      </w:r>
      <w:r w:rsidR="003038C3">
        <w:rPr>
          <w:rFonts w:ascii="Bookman Old Style" w:hAnsi="Bookman Old Style"/>
          <w:sz w:val="28"/>
          <w:szCs w:val="28"/>
        </w:rPr>
        <w:t>,</w:t>
      </w:r>
      <w:r w:rsidR="00167E28">
        <w:rPr>
          <w:rFonts w:ascii="Bookman Old Style" w:hAnsi="Bookman Old Style"/>
          <w:sz w:val="28"/>
          <w:szCs w:val="28"/>
        </w:rPr>
        <w:t xml:space="preserve"> therefore</w:t>
      </w:r>
      <w:r w:rsidR="003038C3">
        <w:rPr>
          <w:rFonts w:ascii="Bookman Old Style" w:hAnsi="Bookman Old Style"/>
          <w:sz w:val="28"/>
          <w:szCs w:val="28"/>
        </w:rPr>
        <w:t>,</w:t>
      </w:r>
      <w:r w:rsidR="00167E28">
        <w:rPr>
          <w:rFonts w:ascii="Bookman Old Style" w:hAnsi="Bookman Old Style"/>
          <w:sz w:val="28"/>
          <w:szCs w:val="28"/>
        </w:rPr>
        <w:t xml:space="preserve"> not null and void.</w:t>
      </w:r>
    </w:p>
    <w:p w:rsidR="00570885" w:rsidRDefault="00A500FB" w:rsidP="00146A43">
      <w:pPr>
        <w:spacing w:line="480" w:lineRule="auto"/>
        <w:ind w:firstLine="720"/>
        <w:jc w:val="both"/>
        <w:rPr>
          <w:rFonts w:ascii="Bookman Old Style" w:hAnsi="Bookman Old Style"/>
          <w:sz w:val="28"/>
          <w:szCs w:val="28"/>
        </w:rPr>
      </w:pPr>
      <w:r>
        <w:rPr>
          <w:rFonts w:ascii="Bookman Old Style" w:hAnsi="Bookman Old Style"/>
          <w:sz w:val="28"/>
          <w:szCs w:val="28"/>
        </w:rPr>
        <w:t xml:space="preserve">Further, </w:t>
      </w:r>
      <w:r w:rsidR="005E63D5">
        <w:rPr>
          <w:rFonts w:ascii="Bookman Old Style" w:hAnsi="Bookman Old Style"/>
          <w:sz w:val="28"/>
          <w:szCs w:val="28"/>
        </w:rPr>
        <w:t xml:space="preserve">Captain </w:t>
      </w:r>
      <w:proofErr w:type="spellStart"/>
      <w:r w:rsidR="005E63D5">
        <w:rPr>
          <w:rFonts w:ascii="Bookman Old Style" w:hAnsi="Bookman Old Style"/>
          <w:sz w:val="28"/>
          <w:szCs w:val="28"/>
        </w:rPr>
        <w:t>Nanguzgambo</w:t>
      </w:r>
      <w:proofErr w:type="spellEnd"/>
      <w:r w:rsidR="00474820">
        <w:rPr>
          <w:rFonts w:ascii="Bookman Old Style" w:hAnsi="Bookman Old Style"/>
          <w:sz w:val="28"/>
          <w:szCs w:val="28"/>
        </w:rPr>
        <w:t xml:space="preserve"> </w:t>
      </w:r>
      <w:r>
        <w:rPr>
          <w:rFonts w:ascii="Bookman Old Style" w:hAnsi="Bookman Old Style"/>
          <w:sz w:val="28"/>
          <w:szCs w:val="28"/>
        </w:rPr>
        <w:t>argued that PW7 the arresting officer admitted not having visited the plot where blocks were allegedly taken resulting in there being no exhibit to show the Co</w:t>
      </w:r>
      <w:r w:rsidR="000306BC">
        <w:rPr>
          <w:rFonts w:ascii="Bookman Old Style" w:hAnsi="Bookman Old Style"/>
          <w:sz w:val="28"/>
          <w:szCs w:val="28"/>
        </w:rPr>
        <w:t xml:space="preserve">urt what was actually stolen. </w:t>
      </w:r>
      <w:r>
        <w:rPr>
          <w:rFonts w:ascii="Bookman Old Style" w:hAnsi="Bookman Old Style"/>
          <w:sz w:val="28"/>
          <w:szCs w:val="28"/>
        </w:rPr>
        <w:t xml:space="preserve">It was Counsel’s submission that </w:t>
      </w:r>
      <w:r w:rsidR="00BD0144">
        <w:rPr>
          <w:rFonts w:ascii="Bookman Old Style" w:hAnsi="Bookman Old Style"/>
          <w:sz w:val="28"/>
          <w:szCs w:val="28"/>
        </w:rPr>
        <w:t xml:space="preserve">these observations </w:t>
      </w:r>
      <w:r w:rsidR="00DB1E87">
        <w:rPr>
          <w:rFonts w:ascii="Bookman Old Style" w:hAnsi="Bookman Old Style"/>
          <w:sz w:val="28"/>
          <w:szCs w:val="28"/>
        </w:rPr>
        <w:t xml:space="preserve">went </w:t>
      </w:r>
      <w:r w:rsidR="00BD0144">
        <w:rPr>
          <w:rFonts w:ascii="Bookman Old Style" w:hAnsi="Bookman Old Style"/>
          <w:sz w:val="28"/>
          <w:szCs w:val="28"/>
        </w:rPr>
        <w:t>to the root</w:t>
      </w:r>
      <w:r>
        <w:rPr>
          <w:rFonts w:ascii="Bookman Old Style" w:hAnsi="Bookman Old Style"/>
          <w:sz w:val="28"/>
          <w:szCs w:val="28"/>
        </w:rPr>
        <w:t xml:space="preserve"> of the </w:t>
      </w:r>
      <w:r w:rsidR="00DB1E87">
        <w:rPr>
          <w:rFonts w:ascii="Bookman Old Style" w:hAnsi="Bookman Old Style"/>
          <w:sz w:val="28"/>
          <w:szCs w:val="28"/>
        </w:rPr>
        <w:t xml:space="preserve">charge and </w:t>
      </w:r>
      <w:r w:rsidR="00570885">
        <w:rPr>
          <w:rFonts w:ascii="Bookman Old Style" w:hAnsi="Bookman Old Style"/>
          <w:sz w:val="28"/>
          <w:szCs w:val="28"/>
        </w:rPr>
        <w:t xml:space="preserve">the prosecution could not be said to have discharged the burden of proof beyond all </w:t>
      </w:r>
      <w:r w:rsidR="00570885">
        <w:rPr>
          <w:rFonts w:ascii="Bookman Old Style" w:hAnsi="Bookman Old Style"/>
          <w:sz w:val="28"/>
          <w:szCs w:val="28"/>
        </w:rPr>
        <w:lastRenderedPageBreak/>
        <w:t xml:space="preserve">reasonable doubt.   Counsel submitted that such proof is mandatory in criminal law to warrant conviction, therefore, whatever doubts these contradictions and shoddy investigation created should have been resolved in the </w:t>
      </w:r>
      <w:proofErr w:type="spellStart"/>
      <w:r w:rsidR="00570885">
        <w:rPr>
          <w:rFonts w:ascii="Bookman Old Style" w:hAnsi="Bookman Old Style"/>
          <w:sz w:val="28"/>
          <w:szCs w:val="28"/>
        </w:rPr>
        <w:t>favour</w:t>
      </w:r>
      <w:proofErr w:type="spellEnd"/>
      <w:r w:rsidR="00570885">
        <w:rPr>
          <w:rFonts w:ascii="Bookman Old Style" w:hAnsi="Bookman Old Style"/>
          <w:sz w:val="28"/>
          <w:szCs w:val="28"/>
        </w:rPr>
        <w:t xml:space="preserve"> of the respondent.</w:t>
      </w:r>
    </w:p>
    <w:p w:rsidR="00490395" w:rsidRDefault="00490395" w:rsidP="00146A43">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response, Ms. </w:t>
      </w:r>
      <w:proofErr w:type="spellStart"/>
      <w:r>
        <w:rPr>
          <w:rFonts w:ascii="Bookman Old Style" w:hAnsi="Bookman Old Style"/>
          <w:sz w:val="28"/>
          <w:szCs w:val="28"/>
        </w:rPr>
        <w:t>Mwalusi</w:t>
      </w:r>
      <w:proofErr w:type="spellEnd"/>
      <w:r>
        <w:rPr>
          <w:rFonts w:ascii="Bookman Old Style" w:hAnsi="Bookman Old Style"/>
          <w:sz w:val="28"/>
          <w:szCs w:val="28"/>
        </w:rPr>
        <w:t xml:space="preserve"> submitted that the prosecution discharged its burden beyond all reasonable doubt and on the evidence on record, it was clear that the elements of theft were proved beyond reasonable doubt and that the respondent did in fact have an intent to permanently deprive the local authority of its property.</w:t>
      </w:r>
    </w:p>
    <w:p w:rsidR="00132D70" w:rsidRDefault="00132D70" w:rsidP="00146A43">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w:t>
      </w:r>
      <w:r w:rsidR="0090585D">
        <w:rPr>
          <w:rFonts w:ascii="Bookman Old Style" w:hAnsi="Bookman Old Style"/>
          <w:sz w:val="28"/>
          <w:szCs w:val="28"/>
        </w:rPr>
        <w:t>acquitting the respondent,</w:t>
      </w:r>
      <w:r>
        <w:rPr>
          <w:rFonts w:ascii="Bookman Old Style" w:hAnsi="Bookman Old Style"/>
          <w:sz w:val="28"/>
          <w:szCs w:val="28"/>
        </w:rPr>
        <w:t xml:space="preserve"> the </w:t>
      </w:r>
      <w:r w:rsidR="00964F64">
        <w:rPr>
          <w:rFonts w:ascii="Bookman Old Style" w:hAnsi="Bookman Old Style"/>
          <w:sz w:val="28"/>
          <w:szCs w:val="28"/>
        </w:rPr>
        <w:t xml:space="preserve">learned Judge </w:t>
      </w:r>
      <w:r w:rsidR="0090585D">
        <w:rPr>
          <w:rFonts w:ascii="Bookman Old Style" w:hAnsi="Bookman Old Style"/>
          <w:sz w:val="28"/>
          <w:szCs w:val="28"/>
        </w:rPr>
        <w:t>in his Judgment</w:t>
      </w:r>
      <w:r w:rsidR="00DB1E87">
        <w:rPr>
          <w:rFonts w:ascii="Bookman Old Style" w:hAnsi="Bookman Old Style"/>
          <w:sz w:val="28"/>
          <w:szCs w:val="28"/>
        </w:rPr>
        <w:t>,</w:t>
      </w:r>
      <w:r w:rsidR="0090585D">
        <w:rPr>
          <w:rFonts w:ascii="Bookman Old Style" w:hAnsi="Bookman Old Style"/>
          <w:sz w:val="28"/>
          <w:szCs w:val="28"/>
        </w:rPr>
        <w:t xml:space="preserve"> </w:t>
      </w:r>
      <w:r w:rsidR="0094651D">
        <w:rPr>
          <w:rFonts w:ascii="Bookman Old Style" w:hAnsi="Bookman Old Style"/>
          <w:sz w:val="28"/>
          <w:szCs w:val="28"/>
        </w:rPr>
        <w:t xml:space="preserve">inter alia, </w:t>
      </w:r>
      <w:r w:rsidR="0090585D">
        <w:rPr>
          <w:rFonts w:ascii="Bookman Old Style" w:hAnsi="Bookman Old Style"/>
          <w:sz w:val="28"/>
          <w:szCs w:val="28"/>
        </w:rPr>
        <w:t xml:space="preserve">stated thus: </w:t>
      </w:r>
    </w:p>
    <w:p w:rsidR="0090585D" w:rsidRPr="0094651D" w:rsidRDefault="00132D70" w:rsidP="003318D5">
      <w:pPr>
        <w:spacing w:line="240" w:lineRule="auto"/>
        <w:ind w:firstLine="720"/>
        <w:jc w:val="both"/>
        <w:rPr>
          <w:rFonts w:ascii="Bookman Old Style" w:hAnsi="Bookman Old Style"/>
          <w:b/>
          <w:sz w:val="28"/>
          <w:szCs w:val="28"/>
        </w:rPr>
      </w:pPr>
      <w:r w:rsidRPr="0094651D">
        <w:rPr>
          <w:rFonts w:ascii="Bookman Old Style" w:hAnsi="Bookman Old Style"/>
          <w:b/>
          <w:sz w:val="28"/>
          <w:szCs w:val="28"/>
        </w:rPr>
        <w:t>“</w:t>
      </w:r>
      <w:r w:rsidR="0094651D" w:rsidRPr="0094651D">
        <w:rPr>
          <w:rFonts w:ascii="Bookman Old Style" w:hAnsi="Bookman Old Style"/>
          <w:b/>
          <w:sz w:val="28"/>
          <w:szCs w:val="28"/>
        </w:rPr>
        <w:t>…</w:t>
      </w:r>
      <w:r w:rsidR="009F3C67">
        <w:rPr>
          <w:rFonts w:ascii="Bookman Old Style" w:hAnsi="Bookman Old Style"/>
          <w:b/>
          <w:sz w:val="28"/>
          <w:szCs w:val="28"/>
        </w:rPr>
        <w:t>Further there is no dispute as to the fact that the person who was acting in his position initiated criminal proceedings without council res</w:t>
      </w:r>
      <w:r w:rsidR="000306BC">
        <w:rPr>
          <w:rFonts w:ascii="Bookman Old Style" w:hAnsi="Bookman Old Style"/>
          <w:b/>
          <w:sz w:val="28"/>
          <w:szCs w:val="28"/>
        </w:rPr>
        <w:t xml:space="preserve">olution as was supposed to be. </w:t>
      </w:r>
      <w:r w:rsidR="0094651D" w:rsidRPr="0094651D">
        <w:rPr>
          <w:rFonts w:ascii="Bookman Old Style" w:hAnsi="Bookman Old Style"/>
          <w:b/>
          <w:sz w:val="28"/>
          <w:szCs w:val="28"/>
        </w:rPr>
        <w:t xml:space="preserve">Without such Council resolution it </w:t>
      </w:r>
      <w:r w:rsidR="0094651D">
        <w:rPr>
          <w:rFonts w:ascii="Bookman Old Style" w:hAnsi="Bookman Old Style"/>
          <w:b/>
          <w:sz w:val="28"/>
          <w:szCs w:val="28"/>
        </w:rPr>
        <w:t xml:space="preserve">is </w:t>
      </w:r>
      <w:r w:rsidR="0094651D" w:rsidRPr="0094651D">
        <w:rPr>
          <w:rFonts w:ascii="Bookman Old Style" w:hAnsi="Bookman Old Style"/>
          <w:b/>
          <w:sz w:val="28"/>
          <w:szCs w:val="28"/>
        </w:rPr>
        <w:t xml:space="preserve">my considered opinion that the person then acting in the appellants’ place did not have authority real or imagined to cause outside intervention by way of criminal proceedings </w:t>
      </w:r>
      <w:r w:rsidR="000306BC">
        <w:rPr>
          <w:rFonts w:ascii="Bookman Old Style" w:hAnsi="Bookman Old Style"/>
          <w:b/>
          <w:sz w:val="28"/>
          <w:szCs w:val="28"/>
        </w:rPr>
        <w:t xml:space="preserve">consequently.  </w:t>
      </w:r>
      <w:r w:rsidR="0094651D" w:rsidRPr="0094651D">
        <w:rPr>
          <w:rFonts w:ascii="Bookman Old Style" w:hAnsi="Bookman Old Style"/>
          <w:b/>
          <w:sz w:val="28"/>
          <w:szCs w:val="28"/>
        </w:rPr>
        <w:t xml:space="preserve">I uphold the first ground of appeal as argued on behalf of the appellant herein.   Having upheld the first ground, I do not think any analysis of the other grounds will serve any useful purpose, other than being academic and I will since the effect of upholding the first ground is that the Court finds the proceedings against the appellant to have been a </w:t>
      </w:r>
      <w:r w:rsidR="00024EA9">
        <w:rPr>
          <w:rFonts w:ascii="Bookman Old Style" w:hAnsi="Bookman Old Style"/>
          <w:b/>
          <w:sz w:val="28"/>
          <w:szCs w:val="28"/>
        </w:rPr>
        <w:t>nullity.</w:t>
      </w:r>
      <w:r w:rsidR="0094651D" w:rsidRPr="0094651D">
        <w:rPr>
          <w:rFonts w:ascii="Bookman Old Style" w:hAnsi="Bookman Old Style"/>
          <w:b/>
          <w:sz w:val="28"/>
          <w:szCs w:val="28"/>
        </w:rPr>
        <w:t>...”</w:t>
      </w:r>
    </w:p>
    <w:p w:rsidR="0090585D" w:rsidRPr="0094651D" w:rsidRDefault="0090585D" w:rsidP="00146A43">
      <w:pPr>
        <w:spacing w:line="240" w:lineRule="auto"/>
        <w:ind w:left="720"/>
        <w:jc w:val="both"/>
        <w:rPr>
          <w:rFonts w:ascii="Bookman Old Style" w:hAnsi="Bookman Old Style"/>
          <w:b/>
          <w:sz w:val="28"/>
          <w:szCs w:val="28"/>
        </w:rPr>
      </w:pPr>
    </w:p>
    <w:p w:rsidR="006A0994" w:rsidRDefault="00182FAA" w:rsidP="00146A43">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Following the </w:t>
      </w:r>
      <w:r w:rsidR="006A0994">
        <w:rPr>
          <w:rFonts w:ascii="Bookman Old Style" w:hAnsi="Bookman Old Style"/>
          <w:sz w:val="28"/>
          <w:szCs w:val="28"/>
        </w:rPr>
        <w:t>respondent’s acquitt</w:t>
      </w:r>
      <w:r w:rsidR="007A3873">
        <w:rPr>
          <w:rFonts w:ascii="Bookman Old Style" w:hAnsi="Bookman Old Style"/>
          <w:sz w:val="28"/>
          <w:szCs w:val="28"/>
        </w:rPr>
        <w:t xml:space="preserve">al </w:t>
      </w:r>
      <w:r>
        <w:rPr>
          <w:rFonts w:ascii="Bookman Old Style" w:hAnsi="Bookman Old Style"/>
          <w:sz w:val="28"/>
          <w:szCs w:val="28"/>
        </w:rPr>
        <w:t xml:space="preserve">by the High Court </w:t>
      </w:r>
      <w:r w:rsidR="0090585D" w:rsidRPr="0094651D">
        <w:rPr>
          <w:rFonts w:ascii="Bookman Old Style" w:hAnsi="Bookman Old Style"/>
          <w:sz w:val="28"/>
          <w:szCs w:val="28"/>
        </w:rPr>
        <w:t>the appellant appealed to this Court advancing</w:t>
      </w:r>
      <w:r w:rsidR="00132D70" w:rsidRPr="0094651D">
        <w:rPr>
          <w:rFonts w:ascii="Bookman Old Style" w:hAnsi="Bookman Old Style"/>
          <w:sz w:val="28"/>
          <w:szCs w:val="28"/>
        </w:rPr>
        <w:t xml:space="preserve"> </w:t>
      </w:r>
      <w:r w:rsidR="00BD0144">
        <w:rPr>
          <w:rFonts w:ascii="Bookman Old Style" w:hAnsi="Bookman Old Style"/>
          <w:sz w:val="28"/>
          <w:szCs w:val="28"/>
        </w:rPr>
        <w:t xml:space="preserve">one </w:t>
      </w:r>
      <w:r w:rsidR="00A76572">
        <w:rPr>
          <w:rFonts w:ascii="Bookman Old Style" w:hAnsi="Bookman Old Style"/>
          <w:sz w:val="28"/>
          <w:szCs w:val="28"/>
        </w:rPr>
        <w:t>ground of appeal</w:t>
      </w:r>
      <w:r w:rsidR="00BD0144">
        <w:rPr>
          <w:rFonts w:ascii="Bookman Old Style" w:hAnsi="Bookman Old Style"/>
          <w:sz w:val="28"/>
          <w:szCs w:val="28"/>
        </w:rPr>
        <w:t xml:space="preserve"> </w:t>
      </w:r>
      <w:r>
        <w:rPr>
          <w:rFonts w:ascii="Bookman Old Style" w:hAnsi="Bookman Old Style"/>
          <w:sz w:val="28"/>
          <w:szCs w:val="28"/>
        </w:rPr>
        <w:t>namely:-</w:t>
      </w:r>
      <w:r w:rsidR="009F3C67">
        <w:rPr>
          <w:rFonts w:ascii="Bookman Old Style" w:hAnsi="Bookman Old Style"/>
          <w:sz w:val="28"/>
          <w:szCs w:val="28"/>
        </w:rPr>
        <w:t xml:space="preserve"> </w:t>
      </w:r>
    </w:p>
    <w:p w:rsidR="00CE07EE" w:rsidRDefault="009F3C67" w:rsidP="006A0994">
      <w:pPr>
        <w:ind w:left="720"/>
        <w:jc w:val="both"/>
        <w:rPr>
          <w:rFonts w:ascii="Bookman Old Style" w:hAnsi="Bookman Old Style"/>
          <w:b/>
          <w:sz w:val="28"/>
          <w:szCs w:val="28"/>
        </w:rPr>
      </w:pPr>
      <w:r w:rsidRPr="00182FAA">
        <w:rPr>
          <w:rFonts w:ascii="Bookman Old Style" w:hAnsi="Bookman Old Style"/>
          <w:b/>
          <w:sz w:val="28"/>
          <w:szCs w:val="28"/>
        </w:rPr>
        <w:t>that</w:t>
      </w:r>
      <w:r w:rsidR="00BD0144" w:rsidRPr="00182FAA">
        <w:rPr>
          <w:rFonts w:ascii="Bookman Old Style" w:hAnsi="Bookman Old Style"/>
          <w:b/>
          <w:sz w:val="28"/>
          <w:szCs w:val="28"/>
        </w:rPr>
        <w:t>,</w:t>
      </w:r>
      <w:r w:rsidRPr="00182FAA">
        <w:rPr>
          <w:rFonts w:ascii="Bookman Old Style" w:hAnsi="Bookman Old Style"/>
          <w:b/>
          <w:sz w:val="28"/>
          <w:szCs w:val="28"/>
        </w:rPr>
        <w:t xml:space="preserve"> the learned appeal Judge erred in </w:t>
      </w:r>
      <w:r w:rsidR="00BD0144" w:rsidRPr="00182FAA">
        <w:rPr>
          <w:rFonts w:ascii="Bookman Old Style" w:hAnsi="Bookman Old Style"/>
          <w:b/>
          <w:sz w:val="28"/>
          <w:szCs w:val="28"/>
        </w:rPr>
        <w:t>law when he upheld the appeal on</w:t>
      </w:r>
      <w:r w:rsidRPr="00182FAA">
        <w:rPr>
          <w:rFonts w:ascii="Bookman Old Style" w:hAnsi="Bookman Old Style"/>
          <w:b/>
          <w:sz w:val="28"/>
          <w:szCs w:val="28"/>
        </w:rPr>
        <w:t xml:space="preserve"> the ground that criminal proceedings against the respondent were a nullit</w:t>
      </w:r>
      <w:r w:rsidR="00A76572" w:rsidRPr="00182FAA">
        <w:rPr>
          <w:rFonts w:ascii="Bookman Old Style" w:hAnsi="Bookman Old Style"/>
          <w:b/>
          <w:sz w:val="28"/>
          <w:szCs w:val="28"/>
        </w:rPr>
        <w:t>y,</w:t>
      </w:r>
      <w:r w:rsidRPr="00182FAA">
        <w:rPr>
          <w:rFonts w:ascii="Bookman Old Style" w:hAnsi="Bookman Old Style"/>
          <w:b/>
          <w:sz w:val="28"/>
          <w:szCs w:val="28"/>
        </w:rPr>
        <w:t xml:space="preserve"> as </w:t>
      </w:r>
      <w:proofErr w:type="spellStart"/>
      <w:r w:rsidRPr="00182FAA">
        <w:rPr>
          <w:rFonts w:ascii="Bookman Old Style" w:hAnsi="Bookman Old Style"/>
          <w:b/>
          <w:sz w:val="28"/>
          <w:szCs w:val="28"/>
        </w:rPr>
        <w:t>M</w:t>
      </w:r>
      <w:r w:rsidR="00964F64" w:rsidRPr="00182FAA">
        <w:rPr>
          <w:rFonts w:ascii="Bookman Old Style" w:hAnsi="Bookman Old Style"/>
          <w:b/>
          <w:sz w:val="28"/>
          <w:szCs w:val="28"/>
        </w:rPr>
        <w:t>kushi</w:t>
      </w:r>
      <w:proofErr w:type="spellEnd"/>
      <w:r w:rsidR="00964F64" w:rsidRPr="00182FAA">
        <w:rPr>
          <w:rFonts w:ascii="Bookman Old Style" w:hAnsi="Bookman Old Style"/>
          <w:b/>
          <w:sz w:val="28"/>
          <w:szCs w:val="28"/>
        </w:rPr>
        <w:t xml:space="preserve"> District Council did not fo</w:t>
      </w:r>
      <w:r w:rsidRPr="00182FAA">
        <w:rPr>
          <w:rFonts w:ascii="Bookman Old Style" w:hAnsi="Bookman Old Style"/>
          <w:b/>
          <w:sz w:val="28"/>
          <w:szCs w:val="28"/>
        </w:rPr>
        <w:t>llow the procedure in reporting the matter to the police.</w:t>
      </w:r>
    </w:p>
    <w:p w:rsidR="006A0994" w:rsidRDefault="006A0994" w:rsidP="006A0994">
      <w:pPr>
        <w:spacing w:after="0" w:line="240" w:lineRule="auto"/>
        <w:ind w:left="720"/>
        <w:jc w:val="both"/>
        <w:rPr>
          <w:rFonts w:ascii="Bookman Old Style" w:hAnsi="Bookman Old Style"/>
          <w:sz w:val="28"/>
          <w:szCs w:val="28"/>
        </w:rPr>
      </w:pPr>
    </w:p>
    <w:p w:rsidR="005A6716" w:rsidRDefault="009F3C67" w:rsidP="00146A43">
      <w:pPr>
        <w:spacing w:line="480" w:lineRule="auto"/>
        <w:ind w:firstLine="720"/>
        <w:jc w:val="both"/>
        <w:rPr>
          <w:rFonts w:ascii="Bookman Old Style" w:hAnsi="Bookman Old Style"/>
          <w:sz w:val="28"/>
          <w:szCs w:val="28"/>
        </w:rPr>
      </w:pPr>
      <w:r>
        <w:rPr>
          <w:rFonts w:ascii="Bookman Old Style" w:hAnsi="Bookman Old Style"/>
          <w:sz w:val="28"/>
          <w:szCs w:val="28"/>
        </w:rPr>
        <w:t>In support of t</w:t>
      </w:r>
      <w:r w:rsidR="00F249C9">
        <w:rPr>
          <w:rFonts w:ascii="Bookman Old Style" w:hAnsi="Bookman Old Style"/>
          <w:sz w:val="28"/>
          <w:szCs w:val="28"/>
        </w:rPr>
        <w:t xml:space="preserve">his ground, Ms. </w:t>
      </w:r>
      <w:proofErr w:type="spellStart"/>
      <w:r w:rsidR="00F249C9">
        <w:rPr>
          <w:rFonts w:ascii="Bookman Old Style" w:hAnsi="Bookman Old Style"/>
          <w:sz w:val="28"/>
          <w:szCs w:val="28"/>
        </w:rPr>
        <w:t>Nawa</w:t>
      </w:r>
      <w:proofErr w:type="spellEnd"/>
      <w:r>
        <w:rPr>
          <w:rFonts w:ascii="Bookman Old Style" w:hAnsi="Bookman Old Style"/>
          <w:sz w:val="28"/>
          <w:szCs w:val="28"/>
        </w:rPr>
        <w:t xml:space="preserve"> </w:t>
      </w:r>
      <w:r w:rsidR="0071073B">
        <w:rPr>
          <w:rFonts w:ascii="Bookman Old Style" w:hAnsi="Bookman Old Style"/>
          <w:sz w:val="28"/>
          <w:szCs w:val="28"/>
        </w:rPr>
        <w:t>filed Heads of Argument which she rel</w:t>
      </w:r>
      <w:r w:rsidR="000306BC">
        <w:rPr>
          <w:rFonts w:ascii="Bookman Old Style" w:hAnsi="Bookman Old Style"/>
          <w:sz w:val="28"/>
          <w:szCs w:val="28"/>
        </w:rPr>
        <w:t xml:space="preserve">ied upon.  </w:t>
      </w:r>
      <w:r w:rsidR="0071073B">
        <w:rPr>
          <w:rFonts w:ascii="Bookman Old Style" w:hAnsi="Bookman Old Style"/>
          <w:sz w:val="28"/>
          <w:szCs w:val="28"/>
        </w:rPr>
        <w:t xml:space="preserve">She </w:t>
      </w:r>
      <w:r>
        <w:rPr>
          <w:rFonts w:ascii="Bookman Old Style" w:hAnsi="Bookman Old Style"/>
          <w:sz w:val="28"/>
          <w:szCs w:val="28"/>
        </w:rPr>
        <w:t>submitted that</w:t>
      </w:r>
      <w:r w:rsidR="00024EA9">
        <w:rPr>
          <w:rFonts w:ascii="Bookman Old Style" w:hAnsi="Bookman Old Style"/>
          <w:sz w:val="28"/>
          <w:szCs w:val="28"/>
        </w:rPr>
        <w:t xml:space="preserve"> </w:t>
      </w:r>
      <w:r w:rsidR="00CA4AAC">
        <w:rPr>
          <w:rFonts w:ascii="Bookman Old Style" w:hAnsi="Bookman Old Style"/>
          <w:sz w:val="28"/>
          <w:szCs w:val="28"/>
        </w:rPr>
        <w:t>the Court proceeded to acquit the respondent on a</w:t>
      </w:r>
      <w:r w:rsidR="00A76572">
        <w:rPr>
          <w:rFonts w:ascii="Bookman Old Style" w:hAnsi="Bookman Old Style"/>
          <w:sz w:val="28"/>
          <w:szCs w:val="28"/>
        </w:rPr>
        <w:t xml:space="preserve"> </w:t>
      </w:r>
      <w:r w:rsidR="000306BC">
        <w:rPr>
          <w:rFonts w:ascii="Bookman Old Style" w:hAnsi="Bookman Old Style"/>
          <w:sz w:val="28"/>
          <w:szCs w:val="28"/>
        </w:rPr>
        <w:t xml:space="preserve">point of law. </w:t>
      </w:r>
      <w:r w:rsidR="00CA4AAC">
        <w:rPr>
          <w:rFonts w:ascii="Bookman Old Style" w:hAnsi="Bookman Old Style"/>
          <w:sz w:val="28"/>
          <w:szCs w:val="28"/>
        </w:rPr>
        <w:t xml:space="preserve">Counsel submitted that the procedure laid down in the Local Government Act is civil procedure for disciplinary issues of an erring employee and </w:t>
      </w:r>
      <w:r w:rsidR="00A76572">
        <w:rPr>
          <w:rFonts w:ascii="Bookman Old Style" w:hAnsi="Bookman Old Style"/>
          <w:sz w:val="28"/>
          <w:szCs w:val="28"/>
        </w:rPr>
        <w:t xml:space="preserve">that </w:t>
      </w:r>
      <w:r w:rsidR="00CA4AAC">
        <w:rPr>
          <w:rFonts w:ascii="Bookman Old Style" w:hAnsi="Bookman Old Style"/>
          <w:sz w:val="28"/>
          <w:szCs w:val="28"/>
        </w:rPr>
        <w:t xml:space="preserve">it fits under the Employment or </w:t>
      </w:r>
      <w:proofErr w:type="spellStart"/>
      <w:r w:rsidR="00964F64">
        <w:rPr>
          <w:rFonts w:ascii="Bookman Old Style" w:hAnsi="Bookman Old Style"/>
          <w:sz w:val="28"/>
          <w:szCs w:val="28"/>
        </w:rPr>
        <w:t>Labour</w:t>
      </w:r>
      <w:proofErr w:type="spellEnd"/>
      <w:r w:rsidR="00964F64">
        <w:rPr>
          <w:rFonts w:ascii="Bookman Old Style" w:hAnsi="Bookman Old Style"/>
          <w:sz w:val="28"/>
          <w:szCs w:val="28"/>
        </w:rPr>
        <w:t xml:space="preserve"> L</w:t>
      </w:r>
      <w:r w:rsidR="000306BC">
        <w:rPr>
          <w:rFonts w:ascii="Bookman Old Style" w:hAnsi="Bookman Old Style"/>
          <w:sz w:val="28"/>
          <w:szCs w:val="28"/>
        </w:rPr>
        <w:t xml:space="preserve">aw.  </w:t>
      </w:r>
      <w:r w:rsidR="00CA4AAC">
        <w:rPr>
          <w:rFonts w:ascii="Bookman Old Style" w:hAnsi="Bookman Old Style"/>
          <w:sz w:val="28"/>
          <w:szCs w:val="28"/>
        </w:rPr>
        <w:t>It was Counsel’s submission that criminal procedure is laid down in the Criminal Procedure Code Chap</w:t>
      </w:r>
      <w:r w:rsidR="00182FAA">
        <w:rPr>
          <w:rFonts w:ascii="Bookman Old Style" w:hAnsi="Bookman Old Style"/>
          <w:sz w:val="28"/>
          <w:szCs w:val="28"/>
        </w:rPr>
        <w:t>ter 88 of the L</w:t>
      </w:r>
      <w:r w:rsidR="000306BC">
        <w:rPr>
          <w:rFonts w:ascii="Bookman Old Style" w:hAnsi="Bookman Old Style"/>
          <w:sz w:val="28"/>
          <w:szCs w:val="28"/>
        </w:rPr>
        <w:t xml:space="preserve">aws of Zambia.  </w:t>
      </w:r>
    </w:p>
    <w:p w:rsidR="005A6716" w:rsidRDefault="005A6716" w:rsidP="00146A43">
      <w:pPr>
        <w:spacing w:line="480" w:lineRule="auto"/>
        <w:ind w:firstLine="720"/>
        <w:jc w:val="both"/>
        <w:rPr>
          <w:rFonts w:ascii="Bookman Old Style" w:hAnsi="Bookman Old Style"/>
          <w:sz w:val="28"/>
          <w:szCs w:val="28"/>
        </w:rPr>
      </w:pPr>
      <w:r>
        <w:rPr>
          <w:rFonts w:ascii="Bookman Old Style" w:hAnsi="Bookman Old Style"/>
          <w:sz w:val="28"/>
          <w:szCs w:val="28"/>
        </w:rPr>
        <w:t>Counsel further argued that any person can</w:t>
      </w:r>
      <w:r w:rsidR="00732801">
        <w:rPr>
          <w:rFonts w:ascii="Bookman Old Style" w:hAnsi="Bookman Old Style"/>
          <w:sz w:val="28"/>
          <w:szCs w:val="28"/>
        </w:rPr>
        <w:t xml:space="preserve"> report a crime to the police. </w:t>
      </w:r>
      <w:r>
        <w:rPr>
          <w:rFonts w:ascii="Bookman Old Style" w:hAnsi="Bookman Old Style"/>
          <w:sz w:val="28"/>
          <w:szCs w:val="28"/>
        </w:rPr>
        <w:t xml:space="preserve">In that regard, Counsel cited </w:t>
      </w:r>
      <w:r w:rsidR="00CA0F4C">
        <w:rPr>
          <w:rFonts w:ascii="Bookman Old Style" w:hAnsi="Bookman Old Style"/>
          <w:b/>
          <w:sz w:val="28"/>
          <w:szCs w:val="28"/>
        </w:rPr>
        <w:t>S</w:t>
      </w:r>
      <w:r w:rsidRPr="00CA0F4C">
        <w:rPr>
          <w:rFonts w:ascii="Bookman Old Style" w:hAnsi="Bookman Old Style"/>
          <w:b/>
          <w:sz w:val="28"/>
          <w:szCs w:val="28"/>
        </w:rPr>
        <w:t>ection</w:t>
      </w:r>
      <w:r>
        <w:rPr>
          <w:rFonts w:ascii="Bookman Old Style" w:hAnsi="Bookman Old Style"/>
          <w:sz w:val="28"/>
          <w:szCs w:val="28"/>
        </w:rPr>
        <w:t xml:space="preserve"> </w:t>
      </w:r>
      <w:r w:rsidRPr="005A6716">
        <w:rPr>
          <w:rFonts w:ascii="Bookman Old Style" w:hAnsi="Bookman Old Style"/>
          <w:b/>
          <w:sz w:val="28"/>
          <w:szCs w:val="28"/>
        </w:rPr>
        <w:t>3(1)</w:t>
      </w:r>
      <w:r>
        <w:rPr>
          <w:rFonts w:ascii="Bookman Old Style" w:hAnsi="Bookman Old Style"/>
          <w:sz w:val="28"/>
          <w:szCs w:val="28"/>
        </w:rPr>
        <w:t xml:space="preserve"> of the </w:t>
      </w:r>
      <w:r w:rsidRPr="005A6716">
        <w:rPr>
          <w:rFonts w:ascii="Bookman Old Style" w:hAnsi="Bookman Old Style"/>
          <w:b/>
          <w:sz w:val="28"/>
          <w:szCs w:val="28"/>
        </w:rPr>
        <w:t>Criminal Procedure Code</w:t>
      </w:r>
      <w:r w:rsidR="00CA0F4C">
        <w:rPr>
          <w:rFonts w:ascii="Bookman Old Style" w:hAnsi="Bookman Old Style"/>
          <w:b/>
          <w:sz w:val="28"/>
          <w:szCs w:val="28"/>
        </w:rPr>
        <w:t xml:space="preserve"> </w:t>
      </w:r>
      <w:r>
        <w:rPr>
          <w:rFonts w:ascii="Bookman Old Style" w:hAnsi="Bookman Old Style"/>
          <w:sz w:val="28"/>
          <w:szCs w:val="28"/>
        </w:rPr>
        <w:t>which states that:</w:t>
      </w:r>
    </w:p>
    <w:p w:rsidR="005A6716" w:rsidRDefault="005A6716" w:rsidP="00146A43">
      <w:pPr>
        <w:spacing w:line="240" w:lineRule="auto"/>
        <w:ind w:left="720"/>
        <w:jc w:val="both"/>
        <w:rPr>
          <w:rFonts w:ascii="Bookman Old Style" w:hAnsi="Bookman Old Style"/>
          <w:b/>
          <w:sz w:val="28"/>
          <w:szCs w:val="28"/>
        </w:rPr>
      </w:pPr>
      <w:r w:rsidRPr="00CA0F4C">
        <w:rPr>
          <w:rFonts w:ascii="Bookman Old Style" w:hAnsi="Bookman Old Style"/>
          <w:b/>
          <w:sz w:val="28"/>
          <w:szCs w:val="28"/>
        </w:rPr>
        <w:t>“All offences under the Penal Code shall be inquired into, tried and otherwise dealt with in accordance to the provisions hereinafter contained”</w:t>
      </w:r>
    </w:p>
    <w:p w:rsidR="00CA0F4C" w:rsidRPr="00CA0F4C" w:rsidRDefault="00964F64" w:rsidP="00964F64">
      <w:pPr>
        <w:spacing w:line="480" w:lineRule="auto"/>
        <w:ind w:firstLine="720"/>
        <w:jc w:val="both"/>
        <w:rPr>
          <w:rFonts w:ascii="Bookman Old Style" w:hAnsi="Bookman Old Style"/>
          <w:b/>
          <w:sz w:val="28"/>
          <w:szCs w:val="28"/>
        </w:rPr>
      </w:pPr>
      <w:r>
        <w:rPr>
          <w:rFonts w:ascii="Bookman Old Style" w:hAnsi="Bookman Old Style"/>
          <w:sz w:val="28"/>
          <w:szCs w:val="28"/>
        </w:rPr>
        <w:lastRenderedPageBreak/>
        <w:t xml:space="preserve">Counsel contended that the Local Government Act does not create an offence of which an employee can be tried in the courts of law.   </w:t>
      </w:r>
    </w:p>
    <w:p w:rsidR="005A6716" w:rsidRDefault="00964F64" w:rsidP="00146A43">
      <w:pPr>
        <w:spacing w:line="480" w:lineRule="auto"/>
        <w:ind w:firstLine="720"/>
        <w:jc w:val="both"/>
        <w:rPr>
          <w:rFonts w:ascii="Bookman Old Style" w:hAnsi="Bookman Old Style"/>
          <w:sz w:val="28"/>
          <w:szCs w:val="28"/>
        </w:rPr>
      </w:pPr>
      <w:r>
        <w:rPr>
          <w:rFonts w:ascii="Bookman Old Style" w:hAnsi="Bookman Old Style"/>
          <w:sz w:val="28"/>
          <w:szCs w:val="28"/>
        </w:rPr>
        <w:t xml:space="preserve">Further, </w:t>
      </w:r>
      <w:r w:rsidR="00182FAA">
        <w:rPr>
          <w:rFonts w:ascii="Bookman Old Style" w:hAnsi="Bookman Old Style"/>
          <w:sz w:val="28"/>
          <w:szCs w:val="28"/>
        </w:rPr>
        <w:t>she relied on</w:t>
      </w:r>
      <w:r w:rsidR="005A6716">
        <w:rPr>
          <w:rFonts w:ascii="Bookman Old Style" w:hAnsi="Bookman Old Style"/>
          <w:sz w:val="28"/>
          <w:szCs w:val="28"/>
        </w:rPr>
        <w:t xml:space="preserve"> </w:t>
      </w:r>
      <w:r w:rsidR="00CA0F4C">
        <w:rPr>
          <w:rFonts w:ascii="Bookman Old Style" w:hAnsi="Bookman Old Style"/>
          <w:b/>
          <w:sz w:val="28"/>
          <w:szCs w:val="28"/>
        </w:rPr>
        <w:t>S</w:t>
      </w:r>
      <w:r w:rsidR="005A6716" w:rsidRPr="00CA0F4C">
        <w:rPr>
          <w:rFonts w:ascii="Bookman Old Style" w:hAnsi="Bookman Old Style"/>
          <w:b/>
          <w:sz w:val="28"/>
          <w:szCs w:val="28"/>
        </w:rPr>
        <w:t>ection 26(a)</w:t>
      </w:r>
      <w:r w:rsidR="005A6716">
        <w:rPr>
          <w:rFonts w:ascii="Bookman Old Style" w:hAnsi="Bookman Old Style"/>
          <w:sz w:val="28"/>
          <w:szCs w:val="28"/>
        </w:rPr>
        <w:t xml:space="preserve"> of the </w:t>
      </w:r>
      <w:r w:rsidR="005A6716" w:rsidRPr="00CA0F4C">
        <w:rPr>
          <w:rFonts w:ascii="Bookman Old Style" w:hAnsi="Bookman Old Style"/>
          <w:b/>
          <w:sz w:val="28"/>
          <w:szCs w:val="28"/>
        </w:rPr>
        <w:t>Criminal Procedure Code</w:t>
      </w:r>
      <w:r w:rsidR="005A6716">
        <w:rPr>
          <w:rFonts w:ascii="Bookman Old Style" w:hAnsi="Bookman Old Style"/>
          <w:sz w:val="28"/>
          <w:szCs w:val="28"/>
        </w:rPr>
        <w:t xml:space="preserve"> which </w:t>
      </w:r>
      <w:r w:rsidR="006368DE">
        <w:rPr>
          <w:rFonts w:ascii="Bookman Old Style" w:hAnsi="Bookman Old Style"/>
          <w:sz w:val="28"/>
          <w:szCs w:val="28"/>
        </w:rPr>
        <w:t>provides</w:t>
      </w:r>
      <w:r w:rsidR="005A6716">
        <w:rPr>
          <w:rFonts w:ascii="Bookman Old Style" w:hAnsi="Bookman Old Style"/>
          <w:sz w:val="28"/>
          <w:szCs w:val="28"/>
        </w:rPr>
        <w:t xml:space="preserve"> that:</w:t>
      </w:r>
    </w:p>
    <w:p w:rsidR="00350626" w:rsidRDefault="005A6716" w:rsidP="00075A87">
      <w:pPr>
        <w:spacing w:line="240" w:lineRule="auto"/>
        <w:ind w:left="720"/>
        <w:jc w:val="both"/>
        <w:rPr>
          <w:rFonts w:ascii="Bookman Old Style" w:hAnsi="Bookman Old Style"/>
          <w:b/>
          <w:sz w:val="28"/>
          <w:szCs w:val="28"/>
        </w:rPr>
      </w:pPr>
      <w:r w:rsidRPr="00CA0F4C">
        <w:rPr>
          <w:rFonts w:ascii="Bookman Old Style" w:hAnsi="Bookman Old Style"/>
          <w:b/>
          <w:sz w:val="28"/>
          <w:szCs w:val="28"/>
        </w:rPr>
        <w:t>“Any police officer may, without an order from a magistrat</w:t>
      </w:r>
      <w:r w:rsidR="00964F64">
        <w:rPr>
          <w:rFonts w:ascii="Bookman Old Style" w:hAnsi="Bookman Old Style"/>
          <w:b/>
          <w:sz w:val="28"/>
          <w:szCs w:val="28"/>
        </w:rPr>
        <w:t xml:space="preserve">e and without a warrant, arrest </w:t>
      </w:r>
      <w:r w:rsidRPr="00CA0F4C">
        <w:rPr>
          <w:rFonts w:ascii="Bookman Old Style" w:hAnsi="Bookman Old Style"/>
          <w:b/>
          <w:sz w:val="28"/>
          <w:szCs w:val="28"/>
        </w:rPr>
        <w:t>any person whom he suspects to having committed a cognizable offence.”</w:t>
      </w:r>
    </w:p>
    <w:p w:rsidR="00350626" w:rsidRDefault="00350626" w:rsidP="00964F64">
      <w:pPr>
        <w:spacing w:after="0" w:line="240" w:lineRule="auto"/>
        <w:jc w:val="both"/>
        <w:rPr>
          <w:rFonts w:ascii="Bookman Old Style" w:hAnsi="Bookman Old Style"/>
          <w:b/>
          <w:sz w:val="28"/>
          <w:szCs w:val="28"/>
        </w:rPr>
      </w:pPr>
    </w:p>
    <w:p w:rsidR="009F3C67" w:rsidRDefault="00350626" w:rsidP="00146A43">
      <w:pPr>
        <w:spacing w:line="480" w:lineRule="auto"/>
        <w:ind w:firstLine="720"/>
        <w:jc w:val="both"/>
        <w:rPr>
          <w:rFonts w:ascii="Bookman Old Style" w:hAnsi="Bookman Old Style"/>
          <w:b/>
          <w:sz w:val="28"/>
          <w:szCs w:val="28"/>
        </w:rPr>
      </w:pPr>
      <w:r>
        <w:rPr>
          <w:rFonts w:ascii="Bookman Old Style" w:hAnsi="Bookman Old Style"/>
          <w:sz w:val="28"/>
          <w:szCs w:val="28"/>
        </w:rPr>
        <w:t xml:space="preserve">It was </w:t>
      </w:r>
      <w:r w:rsidR="00964F64">
        <w:rPr>
          <w:rFonts w:ascii="Bookman Old Style" w:hAnsi="Bookman Old Style"/>
          <w:sz w:val="28"/>
          <w:szCs w:val="28"/>
        </w:rPr>
        <w:t>submitted</w:t>
      </w:r>
      <w:r>
        <w:rPr>
          <w:rFonts w:ascii="Bookman Old Style" w:hAnsi="Bookman Old Style"/>
          <w:sz w:val="28"/>
          <w:szCs w:val="28"/>
        </w:rPr>
        <w:t xml:space="preserve"> that the respondent was charged under </w:t>
      </w:r>
      <w:r w:rsidR="00A76572">
        <w:rPr>
          <w:rFonts w:ascii="Bookman Old Style" w:hAnsi="Bookman Old Style"/>
          <w:b/>
          <w:sz w:val="28"/>
          <w:szCs w:val="28"/>
        </w:rPr>
        <w:t>S</w:t>
      </w:r>
      <w:r w:rsidRPr="00A76572">
        <w:rPr>
          <w:rFonts w:ascii="Bookman Old Style" w:hAnsi="Bookman Old Style"/>
          <w:b/>
          <w:sz w:val="28"/>
          <w:szCs w:val="28"/>
        </w:rPr>
        <w:t>ection 278</w:t>
      </w:r>
      <w:r>
        <w:rPr>
          <w:rFonts w:ascii="Bookman Old Style" w:hAnsi="Bookman Old Style"/>
          <w:sz w:val="28"/>
          <w:szCs w:val="28"/>
        </w:rPr>
        <w:t xml:space="preserve"> </w:t>
      </w:r>
      <w:r w:rsidR="00A76572">
        <w:rPr>
          <w:rFonts w:ascii="Bookman Old Style" w:hAnsi="Bookman Old Style"/>
          <w:sz w:val="28"/>
          <w:szCs w:val="28"/>
        </w:rPr>
        <w:t xml:space="preserve">of the Penal Code and going by </w:t>
      </w:r>
      <w:r w:rsidR="00A76572" w:rsidRPr="00A76572">
        <w:rPr>
          <w:rFonts w:ascii="Bookman Old Style" w:hAnsi="Bookman Old Style"/>
          <w:b/>
          <w:sz w:val="28"/>
          <w:szCs w:val="28"/>
        </w:rPr>
        <w:t>S</w:t>
      </w:r>
      <w:r w:rsidRPr="00A76572">
        <w:rPr>
          <w:rFonts w:ascii="Bookman Old Style" w:hAnsi="Bookman Old Style"/>
          <w:b/>
          <w:sz w:val="28"/>
          <w:szCs w:val="28"/>
        </w:rPr>
        <w:t>ection 3(1)</w:t>
      </w:r>
      <w:r>
        <w:rPr>
          <w:rFonts w:ascii="Bookman Old Style" w:hAnsi="Bookman Old Style"/>
          <w:sz w:val="28"/>
          <w:szCs w:val="28"/>
        </w:rPr>
        <w:t xml:space="preserve"> </w:t>
      </w:r>
      <w:r w:rsidR="00964F64">
        <w:rPr>
          <w:rFonts w:ascii="Bookman Old Style" w:hAnsi="Bookman Old Style"/>
          <w:sz w:val="28"/>
          <w:szCs w:val="28"/>
        </w:rPr>
        <w:t xml:space="preserve">cited </w:t>
      </w:r>
      <w:r>
        <w:rPr>
          <w:rFonts w:ascii="Bookman Old Style" w:hAnsi="Bookman Old Style"/>
          <w:sz w:val="28"/>
          <w:szCs w:val="28"/>
        </w:rPr>
        <w:t>above, the provisions of the Criminal Procedure Code were applicable as opposed to the disciplinary proceeding</w:t>
      </w:r>
      <w:r w:rsidR="000306BC">
        <w:rPr>
          <w:rFonts w:ascii="Bookman Old Style" w:hAnsi="Bookman Old Style"/>
          <w:sz w:val="28"/>
          <w:szCs w:val="28"/>
        </w:rPr>
        <w:t xml:space="preserve">s of the Local Government Act.  </w:t>
      </w:r>
      <w:r>
        <w:rPr>
          <w:rFonts w:ascii="Bookman Old Style" w:hAnsi="Bookman Old Style"/>
          <w:sz w:val="28"/>
          <w:szCs w:val="28"/>
        </w:rPr>
        <w:t xml:space="preserve">Counsel argued that the police had reasonable cause to arrest </w:t>
      </w:r>
      <w:r w:rsidR="0071073B">
        <w:rPr>
          <w:rFonts w:ascii="Bookman Old Style" w:hAnsi="Bookman Old Style"/>
          <w:sz w:val="28"/>
          <w:szCs w:val="28"/>
        </w:rPr>
        <w:t>the respondent and charge him</w:t>
      </w:r>
      <w:r>
        <w:rPr>
          <w:rFonts w:ascii="Bookman Old Style" w:hAnsi="Bookman Old Style"/>
          <w:sz w:val="28"/>
          <w:szCs w:val="28"/>
        </w:rPr>
        <w:t xml:space="preserve"> with a cognizable offence of theft by servant following </w:t>
      </w:r>
      <w:r w:rsidR="000306BC">
        <w:rPr>
          <w:rFonts w:ascii="Bookman Old Style" w:hAnsi="Bookman Old Style"/>
          <w:sz w:val="28"/>
          <w:szCs w:val="28"/>
        </w:rPr>
        <w:t xml:space="preserve">the report from PW1.  </w:t>
      </w:r>
      <w:r w:rsidR="0071073B">
        <w:rPr>
          <w:rFonts w:ascii="Bookman Old Style" w:hAnsi="Bookman Old Style"/>
          <w:sz w:val="28"/>
          <w:szCs w:val="28"/>
        </w:rPr>
        <w:t xml:space="preserve">It was </w:t>
      </w:r>
      <w:r w:rsidR="00964F64">
        <w:rPr>
          <w:rFonts w:ascii="Bookman Old Style" w:hAnsi="Bookman Old Style"/>
          <w:sz w:val="28"/>
          <w:szCs w:val="28"/>
        </w:rPr>
        <w:t xml:space="preserve">submitted </w:t>
      </w:r>
      <w:r w:rsidR="0071073B">
        <w:rPr>
          <w:rFonts w:ascii="Bookman Old Style" w:hAnsi="Bookman Old Style"/>
          <w:sz w:val="28"/>
          <w:szCs w:val="28"/>
        </w:rPr>
        <w:t>that</w:t>
      </w:r>
      <w:r w:rsidR="00A76572">
        <w:rPr>
          <w:rFonts w:ascii="Bookman Old Style" w:hAnsi="Bookman Old Style"/>
          <w:sz w:val="28"/>
          <w:szCs w:val="28"/>
        </w:rPr>
        <w:t xml:space="preserve"> </w:t>
      </w:r>
      <w:r w:rsidR="00A76572" w:rsidRPr="00A76572">
        <w:rPr>
          <w:rFonts w:ascii="Bookman Old Style" w:hAnsi="Bookman Old Style"/>
          <w:b/>
          <w:sz w:val="28"/>
          <w:szCs w:val="28"/>
        </w:rPr>
        <w:t>S</w:t>
      </w:r>
      <w:r w:rsidRPr="00A76572">
        <w:rPr>
          <w:rFonts w:ascii="Bookman Old Style" w:hAnsi="Bookman Old Style"/>
          <w:b/>
          <w:sz w:val="28"/>
          <w:szCs w:val="28"/>
        </w:rPr>
        <w:t>ection 29</w:t>
      </w:r>
      <w:r>
        <w:rPr>
          <w:rFonts w:ascii="Bookman Old Style" w:hAnsi="Bookman Old Style"/>
          <w:sz w:val="28"/>
          <w:szCs w:val="28"/>
        </w:rPr>
        <w:t xml:space="preserve"> of </w:t>
      </w:r>
      <w:r w:rsidRPr="007A3873">
        <w:rPr>
          <w:rFonts w:ascii="Bookman Old Style" w:hAnsi="Bookman Old Style"/>
          <w:sz w:val="28"/>
          <w:szCs w:val="28"/>
        </w:rPr>
        <w:t>the</w:t>
      </w:r>
      <w:r w:rsidRPr="006A3514">
        <w:rPr>
          <w:rFonts w:ascii="Bookman Old Style" w:hAnsi="Bookman Old Style"/>
          <w:b/>
          <w:sz w:val="28"/>
          <w:szCs w:val="28"/>
        </w:rPr>
        <w:t xml:space="preserve"> </w:t>
      </w:r>
      <w:r w:rsidRPr="00AE0FCD">
        <w:rPr>
          <w:rFonts w:ascii="Bookman Old Style" w:hAnsi="Bookman Old Style"/>
          <w:sz w:val="28"/>
          <w:szCs w:val="28"/>
        </w:rPr>
        <w:t>Local Government Act</w:t>
      </w:r>
      <w:r>
        <w:rPr>
          <w:rFonts w:ascii="Bookman Old Style" w:hAnsi="Bookman Old Style"/>
          <w:sz w:val="28"/>
          <w:szCs w:val="28"/>
        </w:rPr>
        <w:t xml:space="preserve"> cannot oust the jurisdiction of the C</w:t>
      </w:r>
      <w:r w:rsidR="00F12853">
        <w:rPr>
          <w:rFonts w:ascii="Bookman Old Style" w:hAnsi="Bookman Old Style"/>
          <w:sz w:val="28"/>
          <w:szCs w:val="28"/>
        </w:rPr>
        <w:t xml:space="preserve">riminal Procedure </w:t>
      </w:r>
      <w:r>
        <w:rPr>
          <w:rFonts w:ascii="Bookman Old Style" w:hAnsi="Bookman Old Style"/>
          <w:sz w:val="28"/>
          <w:szCs w:val="28"/>
        </w:rPr>
        <w:t>C</w:t>
      </w:r>
      <w:r w:rsidR="00F12853">
        <w:rPr>
          <w:rFonts w:ascii="Bookman Old Style" w:hAnsi="Bookman Old Style"/>
          <w:sz w:val="28"/>
          <w:szCs w:val="28"/>
        </w:rPr>
        <w:t>ode</w:t>
      </w:r>
      <w:r>
        <w:rPr>
          <w:rFonts w:ascii="Bookman Old Style" w:hAnsi="Bookman Old Style"/>
          <w:sz w:val="28"/>
          <w:szCs w:val="28"/>
        </w:rPr>
        <w:t xml:space="preserve"> which allows an ordinary citizen to report a criminal offence </w:t>
      </w:r>
      <w:r w:rsidR="00964F64">
        <w:rPr>
          <w:rFonts w:ascii="Bookman Old Style" w:hAnsi="Bookman Old Style"/>
          <w:sz w:val="28"/>
          <w:szCs w:val="28"/>
        </w:rPr>
        <w:t>committed by a</w:t>
      </w:r>
      <w:r>
        <w:rPr>
          <w:rFonts w:ascii="Bookman Old Style" w:hAnsi="Bookman Old Style"/>
          <w:sz w:val="28"/>
          <w:szCs w:val="28"/>
        </w:rPr>
        <w:t xml:space="preserve"> public servant in the course of his employment.</w:t>
      </w:r>
      <w:r w:rsidR="000306BC">
        <w:rPr>
          <w:rFonts w:ascii="Bookman Old Style" w:hAnsi="Bookman Old Style"/>
          <w:sz w:val="28"/>
          <w:szCs w:val="28"/>
        </w:rPr>
        <w:t xml:space="preserve"> </w:t>
      </w:r>
      <w:r w:rsidR="00EB1298">
        <w:rPr>
          <w:rFonts w:ascii="Bookman Old Style" w:hAnsi="Bookman Old Style"/>
          <w:sz w:val="28"/>
          <w:szCs w:val="28"/>
        </w:rPr>
        <w:t xml:space="preserve"> </w:t>
      </w:r>
      <w:r w:rsidR="000306BC">
        <w:rPr>
          <w:rFonts w:ascii="Bookman Old Style" w:hAnsi="Bookman Old Style"/>
          <w:sz w:val="28"/>
          <w:szCs w:val="28"/>
        </w:rPr>
        <w:t xml:space="preserve"> </w:t>
      </w:r>
      <w:proofErr w:type="gramStart"/>
      <w:r w:rsidR="00CF1819">
        <w:rPr>
          <w:rFonts w:ascii="Bookman Old Style" w:hAnsi="Bookman Old Style"/>
          <w:sz w:val="28"/>
          <w:szCs w:val="28"/>
        </w:rPr>
        <w:t>T</w:t>
      </w:r>
      <w:r w:rsidR="0071073B">
        <w:rPr>
          <w:rFonts w:ascii="Bookman Old Style" w:hAnsi="Bookman Old Style"/>
          <w:sz w:val="28"/>
          <w:szCs w:val="28"/>
        </w:rPr>
        <w:t xml:space="preserve">hat the trial was </w:t>
      </w:r>
      <w:r w:rsidR="0071073B">
        <w:rPr>
          <w:rFonts w:ascii="Bookman Old Style" w:hAnsi="Bookman Old Style"/>
          <w:sz w:val="28"/>
          <w:szCs w:val="28"/>
        </w:rPr>
        <w:lastRenderedPageBreak/>
        <w:t xml:space="preserve">not a nullity and that the learned Magistrate was on firm </w:t>
      </w:r>
      <w:r w:rsidR="00EB1298">
        <w:rPr>
          <w:rFonts w:ascii="Bookman Old Style" w:hAnsi="Bookman Old Style"/>
          <w:sz w:val="28"/>
          <w:szCs w:val="28"/>
        </w:rPr>
        <w:t xml:space="preserve">ground </w:t>
      </w:r>
      <w:r w:rsidR="00CF1819">
        <w:rPr>
          <w:rFonts w:ascii="Bookman Old Style" w:hAnsi="Bookman Old Style"/>
          <w:sz w:val="28"/>
          <w:szCs w:val="28"/>
        </w:rPr>
        <w:t>when he</w:t>
      </w:r>
      <w:r w:rsidR="0071073B">
        <w:rPr>
          <w:rFonts w:ascii="Bookman Old Style" w:hAnsi="Bookman Old Style"/>
          <w:sz w:val="28"/>
          <w:szCs w:val="28"/>
        </w:rPr>
        <w:t xml:space="preserve"> convicted the respondent.</w:t>
      </w:r>
      <w:proofErr w:type="gramEnd"/>
      <w:r w:rsidR="0071073B">
        <w:rPr>
          <w:rFonts w:ascii="Bookman Old Style" w:hAnsi="Bookman Old Style"/>
          <w:sz w:val="28"/>
          <w:szCs w:val="28"/>
        </w:rPr>
        <w:t xml:space="preserve"> </w:t>
      </w:r>
      <w:r>
        <w:rPr>
          <w:rFonts w:ascii="Bookman Old Style" w:hAnsi="Bookman Old Style"/>
          <w:sz w:val="28"/>
          <w:szCs w:val="28"/>
        </w:rPr>
        <w:t xml:space="preserve"> </w:t>
      </w:r>
      <w:r w:rsidR="005A6716" w:rsidRPr="00CA0F4C">
        <w:rPr>
          <w:rFonts w:ascii="Bookman Old Style" w:hAnsi="Bookman Old Style"/>
          <w:b/>
          <w:sz w:val="28"/>
          <w:szCs w:val="28"/>
        </w:rPr>
        <w:t xml:space="preserve"> </w:t>
      </w:r>
      <w:r w:rsidR="00CA4AAC" w:rsidRPr="00CA0F4C">
        <w:rPr>
          <w:rFonts w:ascii="Bookman Old Style" w:hAnsi="Bookman Old Style"/>
          <w:b/>
          <w:sz w:val="28"/>
          <w:szCs w:val="28"/>
        </w:rPr>
        <w:t xml:space="preserve">   </w:t>
      </w:r>
      <w:r w:rsidR="009F3C67" w:rsidRPr="00CA0F4C">
        <w:rPr>
          <w:rFonts w:ascii="Bookman Old Style" w:hAnsi="Bookman Old Style"/>
          <w:b/>
          <w:sz w:val="28"/>
          <w:szCs w:val="28"/>
        </w:rPr>
        <w:t xml:space="preserve"> </w:t>
      </w:r>
    </w:p>
    <w:p w:rsidR="00101E67" w:rsidRDefault="0071073B" w:rsidP="00146A43">
      <w:pPr>
        <w:spacing w:line="480" w:lineRule="auto"/>
        <w:ind w:firstLine="720"/>
        <w:jc w:val="both"/>
        <w:rPr>
          <w:rFonts w:ascii="Bookman Old Style" w:hAnsi="Bookman Old Style"/>
          <w:sz w:val="28"/>
          <w:szCs w:val="28"/>
        </w:rPr>
      </w:pPr>
      <w:r>
        <w:rPr>
          <w:rFonts w:ascii="Bookman Old Style" w:hAnsi="Bookman Old Style"/>
          <w:sz w:val="28"/>
          <w:szCs w:val="28"/>
        </w:rPr>
        <w:t>In re</w:t>
      </w:r>
      <w:r w:rsidR="00CF1819">
        <w:rPr>
          <w:rFonts w:ascii="Bookman Old Style" w:hAnsi="Bookman Old Style"/>
          <w:sz w:val="28"/>
          <w:szCs w:val="28"/>
        </w:rPr>
        <w:t xml:space="preserve">sponse, Captain </w:t>
      </w:r>
      <w:proofErr w:type="spellStart"/>
      <w:r w:rsidR="006769A6">
        <w:rPr>
          <w:rFonts w:ascii="Bookman Old Style" w:hAnsi="Bookman Old Style"/>
          <w:sz w:val="28"/>
          <w:szCs w:val="28"/>
        </w:rPr>
        <w:t>Nang</w:t>
      </w:r>
      <w:r w:rsidR="00FC5613">
        <w:rPr>
          <w:rFonts w:ascii="Bookman Old Style" w:hAnsi="Bookman Old Style"/>
          <w:sz w:val="28"/>
          <w:szCs w:val="28"/>
        </w:rPr>
        <w:t>u</w:t>
      </w:r>
      <w:r w:rsidR="00006336">
        <w:rPr>
          <w:rFonts w:ascii="Bookman Old Style" w:hAnsi="Bookman Old Style"/>
          <w:sz w:val="28"/>
          <w:szCs w:val="28"/>
        </w:rPr>
        <w:t>z</w:t>
      </w:r>
      <w:r w:rsidR="00FC5613">
        <w:rPr>
          <w:rFonts w:ascii="Bookman Old Style" w:hAnsi="Bookman Old Style"/>
          <w:sz w:val="28"/>
          <w:szCs w:val="28"/>
        </w:rPr>
        <w:t>g</w:t>
      </w:r>
      <w:r w:rsidR="006769A6">
        <w:rPr>
          <w:rFonts w:ascii="Bookman Old Style" w:hAnsi="Bookman Old Style"/>
          <w:sz w:val="28"/>
          <w:szCs w:val="28"/>
        </w:rPr>
        <w:t>ambo</w:t>
      </w:r>
      <w:proofErr w:type="spellEnd"/>
      <w:r w:rsidR="006769A6">
        <w:rPr>
          <w:rFonts w:ascii="Bookman Old Style" w:hAnsi="Bookman Old Style"/>
          <w:sz w:val="28"/>
          <w:szCs w:val="28"/>
        </w:rPr>
        <w:t xml:space="preserve"> submitted that </w:t>
      </w:r>
      <w:r w:rsidR="00DE6D80" w:rsidRPr="00A76572">
        <w:rPr>
          <w:rFonts w:ascii="Bookman Old Style" w:hAnsi="Bookman Old Style"/>
          <w:b/>
          <w:sz w:val="28"/>
          <w:szCs w:val="28"/>
        </w:rPr>
        <w:t>Sections 29</w:t>
      </w:r>
      <w:r w:rsidR="00DE6D80">
        <w:rPr>
          <w:rFonts w:ascii="Bookman Old Style" w:hAnsi="Bookman Old Style"/>
          <w:sz w:val="28"/>
          <w:szCs w:val="28"/>
        </w:rPr>
        <w:t xml:space="preserve"> and </w:t>
      </w:r>
      <w:r w:rsidR="00DE6D80" w:rsidRPr="00A76572">
        <w:rPr>
          <w:rFonts w:ascii="Bookman Old Style" w:hAnsi="Bookman Old Style"/>
          <w:b/>
          <w:sz w:val="28"/>
          <w:szCs w:val="28"/>
        </w:rPr>
        <w:t xml:space="preserve">32 </w:t>
      </w:r>
      <w:r w:rsidR="00DE6D80">
        <w:rPr>
          <w:rFonts w:ascii="Bookman Old Style" w:hAnsi="Bookman Old Style"/>
          <w:sz w:val="28"/>
          <w:szCs w:val="28"/>
        </w:rPr>
        <w:t xml:space="preserve">of </w:t>
      </w:r>
      <w:r w:rsidR="007A3873">
        <w:rPr>
          <w:rFonts w:ascii="Bookman Old Style" w:hAnsi="Bookman Old Style"/>
          <w:sz w:val="28"/>
          <w:szCs w:val="28"/>
        </w:rPr>
        <w:t xml:space="preserve">the </w:t>
      </w:r>
      <w:r w:rsidR="00F12853" w:rsidRPr="00AE0FCD">
        <w:rPr>
          <w:rFonts w:ascii="Bookman Old Style" w:hAnsi="Bookman Old Style"/>
          <w:sz w:val="28"/>
          <w:szCs w:val="28"/>
        </w:rPr>
        <w:t>Local Government Act</w:t>
      </w:r>
      <w:r w:rsidR="00F12853">
        <w:rPr>
          <w:rFonts w:ascii="Bookman Old Style" w:hAnsi="Bookman Old Style"/>
          <w:sz w:val="28"/>
          <w:szCs w:val="28"/>
        </w:rPr>
        <w:t xml:space="preserve"> </w:t>
      </w:r>
      <w:r w:rsidR="00DE6D80">
        <w:rPr>
          <w:rFonts w:ascii="Bookman Old Style" w:hAnsi="Bookman Old Style"/>
          <w:sz w:val="28"/>
          <w:szCs w:val="28"/>
        </w:rPr>
        <w:t xml:space="preserve">are specifically dealing with a </w:t>
      </w:r>
      <w:r w:rsidR="000B3DF8">
        <w:rPr>
          <w:rFonts w:ascii="Bookman Old Style" w:hAnsi="Bookman Old Style"/>
          <w:sz w:val="28"/>
          <w:szCs w:val="28"/>
        </w:rPr>
        <w:t>Principal</w:t>
      </w:r>
      <w:r w:rsidR="00DE6D80">
        <w:rPr>
          <w:rFonts w:ascii="Bookman Old Style" w:hAnsi="Bookman Old Style"/>
          <w:sz w:val="28"/>
          <w:szCs w:val="28"/>
        </w:rPr>
        <w:t xml:space="preserve"> </w:t>
      </w:r>
      <w:r w:rsidR="00A46F3A">
        <w:rPr>
          <w:rFonts w:ascii="Bookman Old Style" w:hAnsi="Bookman Old Style"/>
          <w:sz w:val="28"/>
          <w:szCs w:val="28"/>
        </w:rPr>
        <w:t>Officer</w:t>
      </w:r>
      <w:r w:rsidR="00DE6D80">
        <w:rPr>
          <w:rFonts w:ascii="Bookman Old Style" w:hAnsi="Bookman Old Style"/>
          <w:sz w:val="28"/>
          <w:szCs w:val="28"/>
        </w:rPr>
        <w:t xml:space="preserve"> of the Council and not any officer in the public service.  </w:t>
      </w:r>
      <w:r w:rsidR="00A76572">
        <w:rPr>
          <w:rFonts w:ascii="Bookman Old Style" w:hAnsi="Bookman Old Style"/>
          <w:sz w:val="28"/>
          <w:szCs w:val="28"/>
        </w:rPr>
        <w:t>Counsel contended that the respondent was not a public off</w:t>
      </w:r>
      <w:r w:rsidR="00213069">
        <w:rPr>
          <w:rFonts w:ascii="Bookman Old Style" w:hAnsi="Bookman Old Style"/>
          <w:sz w:val="28"/>
          <w:szCs w:val="28"/>
        </w:rPr>
        <w:t xml:space="preserve">icer but a </w:t>
      </w:r>
      <w:r w:rsidR="000B3DF8">
        <w:rPr>
          <w:rFonts w:ascii="Bookman Old Style" w:hAnsi="Bookman Old Style"/>
          <w:sz w:val="28"/>
          <w:szCs w:val="28"/>
        </w:rPr>
        <w:t>Principal</w:t>
      </w:r>
      <w:r w:rsidR="00213069">
        <w:rPr>
          <w:rFonts w:ascii="Bookman Old Style" w:hAnsi="Bookman Old Style"/>
          <w:sz w:val="28"/>
          <w:szCs w:val="28"/>
        </w:rPr>
        <w:t xml:space="preserve"> </w:t>
      </w:r>
      <w:r w:rsidR="00A46F3A">
        <w:rPr>
          <w:rFonts w:ascii="Bookman Old Style" w:hAnsi="Bookman Old Style"/>
          <w:sz w:val="28"/>
          <w:szCs w:val="28"/>
        </w:rPr>
        <w:t>Officer</w:t>
      </w:r>
      <w:r w:rsidR="00213069">
        <w:rPr>
          <w:rFonts w:ascii="Bookman Old Style" w:hAnsi="Bookman Old Style"/>
          <w:sz w:val="28"/>
          <w:szCs w:val="28"/>
        </w:rPr>
        <w:t xml:space="preserve">. </w:t>
      </w:r>
      <w:r w:rsidR="00EB1298">
        <w:rPr>
          <w:rFonts w:ascii="Bookman Old Style" w:hAnsi="Bookman Old Style"/>
          <w:sz w:val="28"/>
          <w:szCs w:val="28"/>
        </w:rPr>
        <w:t xml:space="preserve">  </w:t>
      </w:r>
      <w:r w:rsidR="00CF1819">
        <w:rPr>
          <w:rFonts w:ascii="Bookman Old Style" w:hAnsi="Bookman Old Style"/>
          <w:sz w:val="28"/>
          <w:szCs w:val="28"/>
        </w:rPr>
        <w:t>That</w:t>
      </w:r>
      <w:r w:rsidR="00213069">
        <w:rPr>
          <w:rFonts w:ascii="Bookman Old Style" w:hAnsi="Bookman Old Style"/>
          <w:sz w:val="28"/>
          <w:szCs w:val="28"/>
        </w:rPr>
        <w:t xml:space="preserve"> the Penal Code, </w:t>
      </w:r>
      <w:r w:rsidR="00EB1298">
        <w:rPr>
          <w:rFonts w:ascii="Bookman Old Style" w:hAnsi="Bookman Old Style"/>
          <w:sz w:val="28"/>
          <w:szCs w:val="28"/>
        </w:rPr>
        <w:t xml:space="preserve">Criminal Procedure Code </w:t>
      </w:r>
      <w:r w:rsidR="00DE6D80">
        <w:rPr>
          <w:rFonts w:ascii="Bookman Old Style" w:hAnsi="Bookman Old Style"/>
          <w:sz w:val="28"/>
          <w:szCs w:val="28"/>
        </w:rPr>
        <w:t xml:space="preserve"> and </w:t>
      </w:r>
      <w:r w:rsidR="00EB1298">
        <w:rPr>
          <w:rFonts w:ascii="Bookman Old Style" w:hAnsi="Bookman Old Style"/>
          <w:sz w:val="28"/>
          <w:szCs w:val="28"/>
        </w:rPr>
        <w:t>the Local Government Act</w:t>
      </w:r>
      <w:r w:rsidR="00DE6D80">
        <w:rPr>
          <w:rFonts w:ascii="Bookman Old Style" w:hAnsi="Bookman Old Style"/>
          <w:sz w:val="28"/>
          <w:szCs w:val="28"/>
        </w:rPr>
        <w:t xml:space="preserve"> are all at par with each other both in their origins and application, thus, no one statute is superior to </w:t>
      </w:r>
      <w:r w:rsidR="000306BC">
        <w:rPr>
          <w:rFonts w:ascii="Bookman Old Style" w:hAnsi="Bookman Old Style"/>
          <w:sz w:val="28"/>
          <w:szCs w:val="28"/>
        </w:rPr>
        <w:t xml:space="preserve">the other.  </w:t>
      </w:r>
    </w:p>
    <w:p w:rsidR="006C54D4" w:rsidRDefault="00101E67" w:rsidP="00146A43">
      <w:pPr>
        <w:spacing w:line="480" w:lineRule="auto"/>
        <w:ind w:firstLine="720"/>
        <w:jc w:val="both"/>
        <w:rPr>
          <w:rFonts w:ascii="Bookman Old Style" w:hAnsi="Bookman Old Style"/>
          <w:sz w:val="28"/>
          <w:szCs w:val="28"/>
        </w:rPr>
      </w:pPr>
      <w:r>
        <w:rPr>
          <w:rFonts w:ascii="Bookman Old Style" w:hAnsi="Bookman Old Style"/>
          <w:sz w:val="28"/>
          <w:szCs w:val="28"/>
        </w:rPr>
        <w:t>According to Counsel</w:t>
      </w:r>
      <w:r w:rsidR="00104118">
        <w:rPr>
          <w:rFonts w:ascii="Bookman Old Style" w:hAnsi="Bookman Old Style"/>
          <w:sz w:val="28"/>
          <w:szCs w:val="28"/>
        </w:rPr>
        <w:t>, the</w:t>
      </w:r>
      <w:r>
        <w:rPr>
          <w:rFonts w:ascii="Bookman Old Style" w:hAnsi="Bookman Old Style"/>
          <w:sz w:val="28"/>
          <w:szCs w:val="28"/>
        </w:rPr>
        <w:t xml:space="preserve"> </w:t>
      </w:r>
      <w:r w:rsidR="00F12853">
        <w:rPr>
          <w:rFonts w:ascii="Bookman Old Style" w:hAnsi="Bookman Old Style"/>
          <w:sz w:val="28"/>
          <w:szCs w:val="28"/>
        </w:rPr>
        <w:t xml:space="preserve">Local Government Act </w:t>
      </w:r>
      <w:r w:rsidR="00DE6D80">
        <w:rPr>
          <w:rFonts w:ascii="Bookman Old Style" w:hAnsi="Bookman Old Style"/>
          <w:sz w:val="28"/>
          <w:szCs w:val="28"/>
        </w:rPr>
        <w:t>only allows the</w:t>
      </w:r>
      <w:r>
        <w:rPr>
          <w:rFonts w:ascii="Bookman Old Style" w:hAnsi="Bookman Old Style"/>
          <w:sz w:val="28"/>
          <w:szCs w:val="28"/>
        </w:rPr>
        <w:t xml:space="preserve"> council to report the </w:t>
      </w:r>
      <w:r w:rsidR="000B3DF8">
        <w:rPr>
          <w:rFonts w:ascii="Bookman Old Style" w:hAnsi="Bookman Old Style"/>
          <w:sz w:val="28"/>
          <w:szCs w:val="28"/>
        </w:rPr>
        <w:t>Principal</w:t>
      </w:r>
      <w:r>
        <w:rPr>
          <w:rFonts w:ascii="Bookman Old Style" w:hAnsi="Bookman Old Style"/>
          <w:sz w:val="28"/>
          <w:szCs w:val="28"/>
        </w:rPr>
        <w:t xml:space="preserve"> O</w:t>
      </w:r>
      <w:r w:rsidR="00DE6D80">
        <w:rPr>
          <w:rFonts w:ascii="Bookman Old Style" w:hAnsi="Bookman Old Style"/>
          <w:sz w:val="28"/>
          <w:szCs w:val="28"/>
        </w:rPr>
        <w:t>fficer to the police after recommendations of either the Joint Establishment Committee or Finance Committee but</w:t>
      </w:r>
      <w:r>
        <w:rPr>
          <w:rFonts w:ascii="Bookman Old Style" w:hAnsi="Bookman Old Style"/>
          <w:sz w:val="28"/>
          <w:szCs w:val="28"/>
        </w:rPr>
        <w:t xml:space="preserve"> that either Committee could </w:t>
      </w:r>
      <w:r w:rsidR="00DE6D80">
        <w:rPr>
          <w:rFonts w:ascii="Bookman Old Style" w:hAnsi="Bookman Old Style"/>
          <w:sz w:val="28"/>
          <w:szCs w:val="28"/>
        </w:rPr>
        <w:t>exercise their option to take administrative action instead.</w:t>
      </w:r>
    </w:p>
    <w:p w:rsidR="006C54D4" w:rsidRDefault="00101E67" w:rsidP="00146A43">
      <w:pPr>
        <w:spacing w:line="480" w:lineRule="auto"/>
        <w:ind w:firstLine="720"/>
        <w:jc w:val="both"/>
        <w:rPr>
          <w:rFonts w:ascii="Bookman Old Style" w:hAnsi="Bookman Old Style"/>
          <w:sz w:val="28"/>
          <w:szCs w:val="28"/>
        </w:rPr>
      </w:pPr>
      <w:r>
        <w:rPr>
          <w:rFonts w:ascii="Bookman Old Style" w:hAnsi="Bookman Old Style"/>
          <w:sz w:val="28"/>
          <w:szCs w:val="28"/>
        </w:rPr>
        <w:t>Counsel,</w:t>
      </w:r>
      <w:r w:rsidR="006C54D4">
        <w:rPr>
          <w:rFonts w:ascii="Bookman Old Style" w:hAnsi="Bookman Old Style"/>
          <w:sz w:val="28"/>
          <w:szCs w:val="28"/>
        </w:rPr>
        <w:t xml:space="preserve"> conceded that misap</w:t>
      </w:r>
      <w:r w:rsidR="003267F9">
        <w:rPr>
          <w:rFonts w:ascii="Bookman Old Style" w:hAnsi="Bookman Old Style"/>
          <w:sz w:val="28"/>
          <w:szCs w:val="28"/>
        </w:rPr>
        <w:t xml:space="preserve">propriation of Council funds </w:t>
      </w:r>
      <w:r>
        <w:rPr>
          <w:rFonts w:ascii="Bookman Old Style" w:hAnsi="Bookman Old Style"/>
          <w:sz w:val="28"/>
          <w:szCs w:val="28"/>
        </w:rPr>
        <w:t xml:space="preserve">by the </w:t>
      </w:r>
      <w:r w:rsidR="000B3DF8">
        <w:rPr>
          <w:rFonts w:ascii="Bookman Old Style" w:hAnsi="Bookman Old Style"/>
          <w:sz w:val="28"/>
          <w:szCs w:val="28"/>
        </w:rPr>
        <w:t>Principal</w:t>
      </w:r>
      <w:r>
        <w:rPr>
          <w:rFonts w:ascii="Bookman Old Style" w:hAnsi="Bookman Old Style"/>
          <w:sz w:val="28"/>
          <w:szCs w:val="28"/>
        </w:rPr>
        <w:t xml:space="preserve"> Officer may </w:t>
      </w:r>
      <w:r w:rsidR="006C54D4">
        <w:rPr>
          <w:rFonts w:ascii="Bookman Old Style" w:hAnsi="Bookman Old Style"/>
          <w:sz w:val="28"/>
          <w:szCs w:val="28"/>
        </w:rPr>
        <w:t>be deal</w:t>
      </w:r>
      <w:r>
        <w:rPr>
          <w:rFonts w:ascii="Bookman Old Style" w:hAnsi="Bookman Old Style"/>
          <w:sz w:val="28"/>
          <w:szCs w:val="28"/>
        </w:rPr>
        <w:t>t with administratively by the C</w:t>
      </w:r>
      <w:r w:rsidR="006C54D4">
        <w:rPr>
          <w:rFonts w:ascii="Bookman Old Style" w:hAnsi="Bookman Old Style"/>
          <w:sz w:val="28"/>
          <w:szCs w:val="28"/>
        </w:rPr>
        <w:t>ouncil or reported t</w:t>
      </w:r>
      <w:r w:rsidR="000306BC">
        <w:rPr>
          <w:rFonts w:ascii="Bookman Old Style" w:hAnsi="Bookman Old Style"/>
          <w:sz w:val="28"/>
          <w:szCs w:val="28"/>
        </w:rPr>
        <w:t xml:space="preserve">o the police for prosecution.  </w:t>
      </w:r>
      <w:r w:rsidR="006C54D4">
        <w:rPr>
          <w:rFonts w:ascii="Bookman Old Style" w:hAnsi="Bookman Old Style"/>
          <w:sz w:val="28"/>
          <w:szCs w:val="28"/>
        </w:rPr>
        <w:t xml:space="preserve">However, he </w:t>
      </w:r>
      <w:r>
        <w:rPr>
          <w:rFonts w:ascii="Bookman Old Style" w:hAnsi="Bookman Old Style"/>
          <w:sz w:val="28"/>
          <w:szCs w:val="28"/>
        </w:rPr>
        <w:t>argued that</w:t>
      </w:r>
      <w:r w:rsidR="006C54D4">
        <w:rPr>
          <w:rFonts w:ascii="Bookman Old Style" w:hAnsi="Bookman Old Style"/>
          <w:sz w:val="28"/>
          <w:szCs w:val="28"/>
        </w:rPr>
        <w:t xml:space="preserve"> it was incorrect to state that the provisions of </w:t>
      </w:r>
      <w:r w:rsidR="007A3873">
        <w:rPr>
          <w:rFonts w:ascii="Bookman Old Style" w:hAnsi="Bookman Old Style"/>
          <w:sz w:val="28"/>
          <w:szCs w:val="28"/>
        </w:rPr>
        <w:t xml:space="preserve">the </w:t>
      </w:r>
      <w:r w:rsidR="00F12853" w:rsidRPr="007A3873">
        <w:rPr>
          <w:rFonts w:ascii="Bookman Old Style" w:hAnsi="Bookman Old Style"/>
          <w:b/>
          <w:sz w:val="28"/>
          <w:szCs w:val="28"/>
        </w:rPr>
        <w:t xml:space="preserve">Local </w:t>
      </w:r>
      <w:r w:rsidR="00F12853" w:rsidRPr="007A3873">
        <w:rPr>
          <w:rFonts w:ascii="Bookman Old Style" w:hAnsi="Bookman Old Style"/>
          <w:b/>
          <w:sz w:val="28"/>
          <w:szCs w:val="28"/>
        </w:rPr>
        <w:lastRenderedPageBreak/>
        <w:t xml:space="preserve">Government Act </w:t>
      </w:r>
      <w:r w:rsidR="006C54D4" w:rsidRPr="007A3873">
        <w:rPr>
          <w:rFonts w:ascii="Bookman Old Style" w:hAnsi="Bookman Old Style"/>
          <w:b/>
          <w:sz w:val="28"/>
          <w:szCs w:val="28"/>
        </w:rPr>
        <w:t>as read with S.I No. 115 of 1996</w:t>
      </w:r>
      <w:r w:rsidR="006C54D4">
        <w:rPr>
          <w:rFonts w:ascii="Bookman Old Style" w:hAnsi="Bookman Old Style"/>
          <w:sz w:val="28"/>
          <w:szCs w:val="28"/>
        </w:rPr>
        <w:t xml:space="preserve"> are purely a civil procedure for dealing with disciplinary is</w:t>
      </w:r>
      <w:r>
        <w:rPr>
          <w:rFonts w:ascii="Bookman Old Style" w:hAnsi="Bookman Old Style"/>
          <w:sz w:val="28"/>
          <w:szCs w:val="28"/>
        </w:rPr>
        <w:t>sues of erring employees under Employment</w:t>
      </w:r>
      <w:r w:rsidR="000306BC">
        <w:rPr>
          <w:rFonts w:ascii="Bookman Old Style" w:hAnsi="Bookman Old Style"/>
          <w:sz w:val="28"/>
          <w:szCs w:val="28"/>
        </w:rPr>
        <w:t xml:space="preserve"> law.  </w:t>
      </w:r>
      <w:r w:rsidR="006C54D4">
        <w:rPr>
          <w:rFonts w:ascii="Bookman Old Style" w:hAnsi="Bookman Old Style"/>
          <w:sz w:val="28"/>
          <w:szCs w:val="28"/>
        </w:rPr>
        <w:t xml:space="preserve">Counsel prayed </w:t>
      </w:r>
      <w:r w:rsidR="006A3514">
        <w:rPr>
          <w:rFonts w:ascii="Bookman Old Style" w:hAnsi="Bookman Old Style"/>
          <w:sz w:val="28"/>
          <w:szCs w:val="28"/>
        </w:rPr>
        <w:t xml:space="preserve">that this Court should find and </w:t>
      </w:r>
      <w:r w:rsidR="006C54D4">
        <w:rPr>
          <w:rFonts w:ascii="Bookman Old Style" w:hAnsi="Bookman Old Style"/>
          <w:sz w:val="28"/>
          <w:szCs w:val="28"/>
        </w:rPr>
        <w:t>hold that the trial was a nullity for failure to comply</w:t>
      </w:r>
      <w:r w:rsidR="003267F9">
        <w:rPr>
          <w:rFonts w:ascii="Bookman Old Style" w:hAnsi="Bookman Old Style"/>
          <w:sz w:val="28"/>
          <w:szCs w:val="28"/>
        </w:rPr>
        <w:t xml:space="preserve"> with </w:t>
      </w:r>
      <w:r w:rsidR="00D37459">
        <w:rPr>
          <w:rFonts w:ascii="Bookman Old Style" w:hAnsi="Bookman Old Style"/>
          <w:sz w:val="28"/>
          <w:szCs w:val="28"/>
        </w:rPr>
        <w:t xml:space="preserve">the </w:t>
      </w:r>
      <w:r w:rsidR="003267F9">
        <w:rPr>
          <w:rFonts w:ascii="Bookman Old Style" w:hAnsi="Bookman Old Style"/>
          <w:sz w:val="28"/>
          <w:szCs w:val="28"/>
        </w:rPr>
        <w:t>provisions of the Local Government Act</w:t>
      </w:r>
      <w:r w:rsidR="006C54D4">
        <w:rPr>
          <w:rFonts w:ascii="Bookman Old Style" w:hAnsi="Bookman Old Style"/>
          <w:sz w:val="28"/>
          <w:szCs w:val="28"/>
        </w:rPr>
        <w:t>.</w:t>
      </w:r>
    </w:p>
    <w:p w:rsidR="006C54D4" w:rsidRDefault="006C54D4" w:rsidP="00146A43">
      <w:pPr>
        <w:spacing w:line="480" w:lineRule="auto"/>
        <w:ind w:firstLine="720"/>
        <w:jc w:val="both"/>
        <w:rPr>
          <w:rFonts w:ascii="Bookman Old Style" w:hAnsi="Bookman Old Style"/>
          <w:sz w:val="28"/>
          <w:szCs w:val="28"/>
        </w:rPr>
      </w:pPr>
      <w:r>
        <w:rPr>
          <w:rFonts w:ascii="Bookman Old Style" w:hAnsi="Bookman Old Style"/>
          <w:sz w:val="28"/>
          <w:szCs w:val="28"/>
        </w:rPr>
        <w:t>We have considered the evidence on record, the judgment of th</w:t>
      </w:r>
      <w:r w:rsidR="007B2408">
        <w:rPr>
          <w:rFonts w:ascii="Bookman Old Style" w:hAnsi="Bookman Old Style"/>
          <w:sz w:val="28"/>
          <w:szCs w:val="28"/>
        </w:rPr>
        <w:t xml:space="preserve">e trial </w:t>
      </w:r>
      <w:r w:rsidR="00101E67">
        <w:rPr>
          <w:rFonts w:ascii="Bookman Old Style" w:hAnsi="Bookman Old Style"/>
          <w:sz w:val="28"/>
          <w:szCs w:val="28"/>
        </w:rPr>
        <w:t>Court</w:t>
      </w:r>
      <w:r w:rsidR="007B2408">
        <w:rPr>
          <w:rFonts w:ascii="Bookman Old Style" w:hAnsi="Bookman Old Style"/>
          <w:sz w:val="28"/>
          <w:szCs w:val="28"/>
        </w:rPr>
        <w:t xml:space="preserve"> together with that</w:t>
      </w:r>
      <w:r>
        <w:rPr>
          <w:rFonts w:ascii="Bookman Old Style" w:hAnsi="Bookman Old Style"/>
          <w:sz w:val="28"/>
          <w:szCs w:val="28"/>
        </w:rPr>
        <w:t xml:space="preserve"> of the </w:t>
      </w:r>
      <w:r w:rsidR="00101E67">
        <w:rPr>
          <w:rFonts w:ascii="Bookman Old Style" w:hAnsi="Bookman Old Style"/>
          <w:sz w:val="28"/>
          <w:szCs w:val="28"/>
        </w:rPr>
        <w:t xml:space="preserve">High </w:t>
      </w:r>
      <w:r w:rsidR="00667DB2">
        <w:rPr>
          <w:rFonts w:ascii="Bookman Old Style" w:hAnsi="Bookman Old Style"/>
          <w:sz w:val="28"/>
          <w:szCs w:val="28"/>
        </w:rPr>
        <w:t>Court</w:t>
      </w:r>
      <w:r>
        <w:rPr>
          <w:rFonts w:ascii="Bookman Old Style" w:hAnsi="Bookman Old Style"/>
          <w:sz w:val="28"/>
          <w:szCs w:val="28"/>
        </w:rPr>
        <w:t xml:space="preserve"> and the submission</w:t>
      </w:r>
      <w:r w:rsidR="007B2408">
        <w:rPr>
          <w:rFonts w:ascii="Bookman Old Style" w:hAnsi="Bookman Old Style"/>
          <w:sz w:val="28"/>
          <w:szCs w:val="28"/>
        </w:rPr>
        <w:t>s</w:t>
      </w:r>
      <w:r>
        <w:rPr>
          <w:rFonts w:ascii="Bookman Old Style" w:hAnsi="Bookman Old Style"/>
          <w:sz w:val="28"/>
          <w:szCs w:val="28"/>
        </w:rPr>
        <w:t xml:space="preserve"> of learned Counsel.</w:t>
      </w:r>
    </w:p>
    <w:p w:rsidR="00F97693" w:rsidRDefault="00101E67" w:rsidP="00146A43">
      <w:pPr>
        <w:spacing w:line="480" w:lineRule="auto"/>
        <w:ind w:firstLine="720"/>
        <w:jc w:val="both"/>
        <w:rPr>
          <w:rFonts w:ascii="Bookman Old Style" w:hAnsi="Bookman Old Style"/>
          <w:sz w:val="28"/>
          <w:szCs w:val="28"/>
        </w:rPr>
      </w:pPr>
      <w:r>
        <w:rPr>
          <w:rFonts w:ascii="Bookman Old Style" w:hAnsi="Bookman Old Style"/>
          <w:sz w:val="28"/>
          <w:szCs w:val="28"/>
        </w:rPr>
        <w:t>This appeal is based</w:t>
      </w:r>
      <w:r w:rsidR="003267F9">
        <w:rPr>
          <w:rFonts w:ascii="Bookman Old Style" w:hAnsi="Bookman Old Style"/>
          <w:sz w:val="28"/>
          <w:szCs w:val="28"/>
        </w:rPr>
        <w:t xml:space="preserve"> </w:t>
      </w:r>
      <w:r w:rsidR="006C54D4">
        <w:rPr>
          <w:rFonts w:ascii="Bookman Old Style" w:hAnsi="Bookman Old Style"/>
          <w:sz w:val="28"/>
          <w:szCs w:val="28"/>
        </w:rPr>
        <w:t xml:space="preserve">only on </w:t>
      </w:r>
      <w:r w:rsidR="00667DB2">
        <w:rPr>
          <w:rFonts w:ascii="Bookman Old Style" w:hAnsi="Bookman Old Style"/>
          <w:sz w:val="28"/>
          <w:szCs w:val="28"/>
        </w:rPr>
        <w:t xml:space="preserve">one </w:t>
      </w:r>
      <w:r w:rsidR="006C54D4">
        <w:rPr>
          <w:rFonts w:ascii="Bookman Old Style" w:hAnsi="Bookman Old Style"/>
          <w:sz w:val="28"/>
          <w:szCs w:val="28"/>
        </w:rPr>
        <w:t xml:space="preserve">ground of appeal which </w:t>
      </w:r>
      <w:r>
        <w:rPr>
          <w:rFonts w:ascii="Bookman Old Style" w:hAnsi="Bookman Old Style"/>
          <w:sz w:val="28"/>
          <w:szCs w:val="28"/>
        </w:rPr>
        <w:t>relates to a point of law and in</w:t>
      </w:r>
      <w:r w:rsidR="006C54D4">
        <w:rPr>
          <w:rFonts w:ascii="Bookman Old Style" w:hAnsi="Bookman Old Style"/>
          <w:sz w:val="28"/>
          <w:szCs w:val="28"/>
        </w:rPr>
        <w:t xml:space="preserve"> particular</w:t>
      </w:r>
      <w:r>
        <w:rPr>
          <w:rFonts w:ascii="Bookman Old Style" w:hAnsi="Bookman Old Style"/>
          <w:sz w:val="28"/>
          <w:szCs w:val="28"/>
        </w:rPr>
        <w:t xml:space="preserve"> on</w:t>
      </w:r>
      <w:r w:rsidR="006C54D4">
        <w:rPr>
          <w:rFonts w:ascii="Bookman Old Style" w:hAnsi="Bookman Old Style"/>
          <w:sz w:val="28"/>
          <w:szCs w:val="28"/>
        </w:rPr>
        <w:t xml:space="preserve"> </w:t>
      </w:r>
      <w:r>
        <w:rPr>
          <w:rFonts w:ascii="Bookman Old Style" w:hAnsi="Bookman Old Style"/>
          <w:sz w:val="28"/>
          <w:szCs w:val="28"/>
        </w:rPr>
        <w:t xml:space="preserve">the </w:t>
      </w:r>
      <w:r w:rsidR="006C54D4">
        <w:rPr>
          <w:rFonts w:ascii="Bookman Old Style" w:hAnsi="Bookman Old Style"/>
          <w:sz w:val="28"/>
          <w:szCs w:val="28"/>
        </w:rPr>
        <w:t>provisions of the Local Government Act and the Criminal Procedure Code.</w:t>
      </w:r>
      <w:r w:rsidR="000306BC">
        <w:rPr>
          <w:rFonts w:ascii="Bookman Old Style" w:hAnsi="Bookman Old Style"/>
          <w:sz w:val="28"/>
          <w:szCs w:val="28"/>
        </w:rPr>
        <w:t xml:space="preserve">  </w:t>
      </w:r>
      <w:r w:rsidR="007B2408">
        <w:rPr>
          <w:rFonts w:ascii="Bookman Old Style" w:hAnsi="Bookman Old Style"/>
          <w:sz w:val="28"/>
          <w:szCs w:val="28"/>
        </w:rPr>
        <w:t xml:space="preserve">The gist of the argument </w:t>
      </w:r>
      <w:r>
        <w:rPr>
          <w:rFonts w:ascii="Bookman Old Style" w:hAnsi="Bookman Old Style"/>
          <w:sz w:val="28"/>
          <w:szCs w:val="28"/>
        </w:rPr>
        <w:t xml:space="preserve">by the State </w:t>
      </w:r>
      <w:r w:rsidR="007B2408">
        <w:rPr>
          <w:rFonts w:ascii="Bookman Old Style" w:hAnsi="Bookman Old Style"/>
          <w:sz w:val="28"/>
          <w:szCs w:val="28"/>
        </w:rPr>
        <w:t xml:space="preserve">is that </w:t>
      </w:r>
      <w:r w:rsidR="003267F9">
        <w:rPr>
          <w:rFonts w:ascii="Bookman Old Style" w:hAnsi="Bookman Old Style"/>
          <w:sz w:val="28"/>
          <w:szCs w:val="28"/>
        </w:rPr>
        <w:t xml:space="preserve">the </w:t>
      </w:r>
      <w:r w:rsidR="00F00209">
        <w:rPr>
          <w:rFonts w:ascii="Bookman Old Style" w:hAnsi="Bookman Old Style"/>
          <w:sz w:val="28"/>
          <w:szCs w:val="28"/>
        </w:rPr>
        <w:t xml:space="preserve">lower Court should not </w:t>
      </w:r>
      <w:r>
        <w:rPr>
          <w:rFonts w:ascii="Bookman Old Style" w:hAnsi="Bookman Old Style"/>
          <w:sz w:val="28"/>
          <w:szCs w:val="28"/>
        </w:rPr>
        <w:t xml:space="preserve">have acquitted the respondent </w:t>
      </w:r>
      <w:r w:rsidR="00F00209">
        <w:rPr>
          <w:rFonts w:ascii="Bookman Old Style" w:hAnsi="Bookman Old Style"/>
          <w:sz w:val="28"/>
          <w:szCs w:val="28"/>
        </w:rPr>
        <w:t xml:space="preserve">on the ground that </w:t>
      </w:r>
      <w:r>
        <w:rPr>
          <w:rFonts w:ascii="Bookman Old Style" w:hAnsi="Bookman Old Style"/>
          <w:sz w:val="28"/>
          <w:szCs w:val="28"/>
        </w:rPr>
        <w:t xml:space="preserve">the </w:t>
      </w:r>
      <w:r w:rsidR="00F00209">
        <w:rPr>
          <w:rFonts w:ascii="Bookman Old Style" w:hAnsi="Bookman Old Style"/>
          <w:sz w:val="28"/>
          <w:szCs w:val="28"/>
        </w:rPr>
        <w:t xml:space="preserve">criminal proceedings against </w:t>
      </w:r>
      <w:r>
        <w:rPr>
          <w:rFonts w:ascii="Bookman Old Style" w:hAnsi="Bookman Old Style"/>
          <w:sz w:val="28"/>
          <w:szCs w:val="28"/>
        </w:rPr>
        <w:t>him</w:t>
      </w:r>
      <w:r w:rsidR="00F00209">
        <w:rPr>
          <w:rFonts w:ascii="Bookman Old Style" w:hAnsi="Bookman Old Style"/>
          <w:sz w:val="28"/>
          <w:szCs w:val="28"/>
        </w:rPr>
        <w:t xml:space="preserve"> were a nullity as the Council did not follow</w:t>
      </w:r>
      <w:r w:rsidR="003267F9">
        <w:rPr>
          <w:rFonts w:ascii="Bookman Old Style" w:hAnsi="Bookman Old Style"/>
          <w:sz w:val="28"/>
          <w:szCs w:val="28"/>
        </w:rPr>
        <w:t xml:space="preserve"> the</w:t>
      </w:r>
      <w:r w:rsidR="00F00209">
        <w:rPr>
          <w:rFonts w:ascii="Bookman Old Style" w:hAnsi="Bookman Old Style"/>
          <w:sz w:val="28"/>
          <w:szCs w:val="28"/>
        </w:rPr>
        <w:t xml:space="preserve"> procedure in report</w:t>
      </w:r>
      <w:r w:rsidR="000306BC">
        <w:rPr>
          <w:rFonts w:ascii="Bookman Old Style" w:hAnsi="Bookman Old Style"/>
          <w:sz w:val="28"/>
          <w:szCs w:val="28"/>
        </w:rPr>
        <w:t xml:space="preserve">ing the matter to the police. </w:t>
      </w:r>
      <w:r>
        <w:rPr>
          <w:rFonts w:ascii="Bookman Old Style" w:hAnsi="Bookman Old Style"/>
          <w:sz w:val="28"/>
          <w:szCs w:val="28"/>
        </w:rPr>
        <w:t>On the other hand</w:t>
      </w:r>
      <w:r w:rsidR="00852FD1">
        <w:rPr>
          <w:rFonts w:ascii="Bookman Old Style" w:hAnsi="Bookman Old Style"/>
          <w:sz w:val="28"/>
          <w:szCs w:val="28"/>
        </w:rPr>
        <w:t>,</w:t>
      </w:r>
      <w:r>
        <w:rPr>
          <w:rFonts w:ascii="Bookman Old Style" w:hAnsi="Bookman Old Style"/>
          <w:sz w:val="28"/>
          <w:szCs w:val="28"/>
        </w:rPr>
        <w:t xml:space="preserve"> Captain</w:t>
      </w:r>
      <w:r w:rsidR="00FC5613">
        <w:rPr>
          <w:rFonts w:ascii="Bookman Old Style" w:hAnsi="Bookman Old Style"/>
          <w:sz w:val="28"/>
          <w:szCs w:val="28"/>
        </w:rPr>
        <w:t xml:space="preserve"> </w:t>
      </w:r>
      <w:proofErr w:type="spellStart"/>
      <w:r w:rsidR="00FC5613">
        <w:rPr>
          <w:rFonts w:ascii="Bookman Old Style" w:hAnsi="Bookman Old Style"/>
          <w:sz w:val="28"/>
          <w:szCs w:val="28"/>
        </w:rPr>
        <w:t>Nanguzg</w:t>
      </w:r>
      <w:r w:rsidR="00F00209">
        <w:rPr>
          <w:rFonts w:ascii="Bookman Old Style" w:hAnsi="Bookman Old Style"/>
          <w:sz w:val="28"/>
          <w:szCs w:val="28"/>
        </w:rPr>
        <w:t>ambo</w:t>
      </w:r>
      <w:proofErr w:type="spellEnd"/>
      <w:r w:rsidR="00F00209">
        <w:rPr>
          <w:rFonts w:ascii="Bookman Old Style" w:hAnsi="Bookman Old Style"/>
          <w:sz w:val="28"/>
          <w:szCs w:val="28"/>
        </w:rPr>
        <w:t xml:space="preserve"> argued that the trial in the </w:t>
      </w:r>
      <w:r w:rsidR="00C35A11">
        <w:rPr>
          <w:rFonts w:ascii="Bookman Old Style" w:hAnsi="Bookman Old Style"/>
          <w:sz w:val="28"/>
          <w:szCs w:val="28"/>
        </w:rPr>
        <w:t xml:space="preserve">Subordinate </w:t>
      </w:r>
      <w:r w:rsidR="00F00209">
        <w:rPr>
          <w:rFonts w:ascii="Bookman Old Style" w:hAnsi="Bookman Old Style"/>
          <w:sz w:val="28"/>
          <w:szCs w:val="28"/>
        </w:rPr>
        <w:t>Court was a nullity because th</w:t>
      </w:r>
      <w:r w:rsidR="00F97693">
        <w:rPr>
          <w:rFonts w:ascii="Bookman Old Style" w:hAnsi="Bookman Old Style"/>
          <w:sz w:val="28"/>
          <w:szCs w:val="28"/>
        </w:rPr>
        <w:t xml:space="preserve">e provisions of </w:t>
      </w:r>
      <w:r w:rsidR="00C35A11">
        <w:rPr>
          <w:rFonts w:ascii="Bookman Old Style" w:hAnsi="Bookman Old Style"/>
          <w:sz w:val="28"/>
          <w:szCs w:val="28"/>
        </w:rPr>
        <w:t xml:space="preserve">the </w:t>
      </w:r>
      <w:r w:rsidR="00C35A11" w:rsidRPr="00AE0FCD">
        <w:rPr>
          <w:rFonts w:ascii="Bookman Old Style" w:hAnsi="Bookman Old Style"/>
          <w:sz w:val="28"/>
          <w:szCs w:val="28"/>
        </w:rPr>
        <w:t>Local Government Act</w:t>
      </w:r>
      <w:r w:rsidR="00F00209" w:rsidRPr="00C35A11">
        <w:rPr>
          <w:rFonts w:ascii="Bookman Old Style" w:hAnsi="Bookman Old Style"/>
          <w:b/>
          <w:sz w:val="28"/>
          <w:szCs w:val="28"/>
        </w:rPr>
        <w:t xml:space="preserve"> </w:t>
      </w:r>
      <w:r w:rsidR="00F97693">
        <w:rPr>
          <w:rFonts w:ascii="Bookman Old Style" w:hAnsi="Bookman Old Style"/>
          <w:sz w:val="28"/>
          <w:szCs w:val="28"/>
        </w:rPr>
        <w:t>only allow</w:t>
      </w:r>
      <w:r w:rsidR="00F00209">
        <w:rPr>
          <w:rFonts w:ascii="Bookman Old Style" w:hAnsi="Bookman Old Style"/>
          <w:sz w:val="28"/>
          <w:szCs w:val="28"/>
        </w:rPr>
        <w:t xml:space="preserve"> the council</w:t>
      </w:r>
      <w:r>
        <w:rPr>
          <w:rFonts w:ascii="Bookman Old Style" w:hAnsi="Bookman Old Style"/>
          <w:sz w:val="28"/>
          <w:szCs w:val="28"/>
        </w:rPr>
        <w:t xml:space="preserve"> to report the </w:t>
      </w:r>
      <w:r w:rsidR="000B3DF8">
        <w:rPr>
          <w:rFonts w:ascii="Bookman Old Style" w:hAnsi="Bookman Old Style"/>
          <w:sz w:val="28"/>
          <w:szCs w:val="28"/>
        </w:rPr>
        <w:t>Principal</w:t>
      </w:r>
      <w:r>
        <w:rPr>
          <w:rFonts w:ascii="Bookman Old Style" w:hAnsi="Bookman Old Style"/>
          <w:sz w:val="28"/>
          <w:szCs w:val="28"/>
        </w:rPr>
        <w:t xml:space="preserve"> O</w:t>
      </w:r>
      <w:r w:rsidR="00F00209">
        <w:rPr>
          <w:rFonts w:ascii="Bookman Old Style" w:hAnsi="Bookman Old Style"/>
          <w:sz w:val="28"/>
          <w:szCs w:val="28"/>
        </w:rPr>
        <w:t xml:space="preserve">fficer to the police after recommendations of either the Joint Establishment Committee or </w:t>
      </w:r>
      <w:r>
        <w:rPr>
          <w:rFonts w:ascii="Bookman Old Style" w:hAnsi="Bookman Old Style"/>
          <w:sz w:val="28"/>
          <w:szCs w:val="28"/>
        </w:rPr>
        <w:t xml:space="preserve">the </w:t>
      </w:r>
      <w:r w:rsidR="00F00209">
        <w:rPr>
          <w:rFonts w:ascii="Bookman Old Style" w:hAnsi="Bookman Old Style"/>
          <w:sz w:val="28"/>
          <w:szCs w:val="28"/>
        </w:rPr>
        <w:t>Finance Committee.</w:t>
      </w:r>
    </w:p>
    <w:p w:rsidR="00260919" w:rsidRDefault="00F97693" w:rsidP="00146A43">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We have observed that the lower Court acquitted </w:t>
      </w:r>
      <w:r w:rsidR="00852FD1">
        <w:rPr>
          <w:rFonts w:ascii="Bookman Old Style" w:hAnsi="Bookman Old Style"/>
          <w:sz w:val="28"/>
          <w:szCs w:val="28"/>
        </w:rPr>
        <w:t xml:space="preserve">the respondent </w:t>
      </w:r>
      <w:r>
        <w:rPr>
          <w:rFonts w:ascii="Bookman Old Style" w:hAnsi="Bookman Old Style"/>
          <w:sz w:val="28"/>
          <w:szCs w:val="28"/>
        </w:rPr>
        <w:t xml:space="preserve">based on </w:t>
      </w:r>
      <w:r w:rsidR="00101E67">
        <w:rPr>
          <w:rFonts w:ascii="Bookman Old Style" w:hAnsi="Bookman Old Style"/>
          <w:sz w:val="28"/>
          <w:szCs w:val="28"/>
        </w:rPr>
        <w:t xml:space="preserve">a technicality.  </w:t>
      </w:r>
      <w:r>
        <w:rPr>
          <w:rFonts w:ascii="Bookman Old Style" w:hAnsi="Bookman Old Style"/>
          <w:sz w:val="28"/>
          <w:szCs w:val="28"/>
        </w:rPr>
        <w:t xml:space="preserve">We agree </w:t>
      </w:r>
      <w:r w:rsidR="006A3514">
        <w:rPr>
          <w:rFonts w:ascii="Bookman Old Style" w:hAnsi="Bookman Old Style"/>
          <w:sz w:val="28"/>
          <w:szCs w:val="28"/>
        </w:rPr>
        <w:t>with</w:t>
      </w:r>
      <w:r w:rsidR="00370A2A">
        <w:rPr>
          <w:rFonts w:ascii="Bookman Old Style" w:hAnsi="Bookman Old Style"/>
          <w:sz w:val="28"/>
          <w:szCs w:val="28"/>
        </w:rPr>
        <w:t xml:space="preserve"> the State</w:t>
      </w:r>
      <w:r w:rsidR="006A3514">
        <w:rPr>
          <w:rFonts w:ascii="Bookman Old Style" w:hAnsi="Bookman Old Style"/>
          <w:sz w:val="28"/>
          <w:szCs w:val="28"/>
        </w:rPr>
        <w:t xml:space="preserve"> </w:t>
      </w:r>
      <w:r>
        <w:rPr>
          <w:rFonts w:ascii="Bookman Old Style" w:hAnsi="Bookman Old Style"/>
          <w:sz w:val="28"/>
          <w:szCs w:val="28"/>
        </w:rPr>
        <w:t xml:space="preserve">that the procedure in the Local Government Act relates </w:t>
      </w:r>
      <w:r w:rsidR="000306BC">
        <w:rPr>
          <w:rFonts w:ascii="Bookman Old Style" w:hAnsi="Bookman Old Style"/>
          <w:sz w:val="28"/>
          <w:szCs w:val="28"/>
        </w:rPr>
        <w:t xml:space="preserve">to disciplinary proceedings.  </w:t>
      </w:r>
      <w:r w:rsidR="003267F9">
        <w:rPr>
          <w:rFonts w:ascii="Bookman Old Style" w:hAnsi="Bookman Old Style"/>
          <w:sz w:val="28"/>
          <w:szCs w:val="28"/>
        </w:rPr>
        <w:t>In our view, the procedure in the Local Government Act is meant for administrative convenience as opposed</w:t>
      </w:r>
      <w:r w:rsidR="006A3514">
        <w:rPr>
          <w:rFonts w:ascii="Bookman Old Style" w:hAnsi="Bookman Old Style"/>
          <w:sz w:val="28"/>
          <w:szCs w:val="28"/>
        </w:rPr>
        <w:t xml:space="preserve"> to operating</w:t>
      </w:r>
      <w:r w:rsidR="003267F9">
        <w:rPr>
          <w:rFonts w:ascii="Bookman Old Style" w:hAnsi="Bookman Old Style"/>
          <w:sz w:val="28"/>
          <w:szCs w:val="28"/>
        </w:rPr>
        <w:t xml:space="preserve"> as a bar to criminal prosecution.  </w:t>
      </w:r>
      <w:r w:rsidR="00D51AFE">
        <w:rPr>
          <w:rFonts w:ascii="Bookman Old Style" w:hAnsi="Bookman Old Style"/>
          <w:sz w:val="28"/>
          <w:szCs w:val="28"/>
        </w:rPr>
        <w:t xml:space="preserve"> </w:t>
      </w:r>
      <w:r w:rsidR="003267F9">
        <w:rPr>
          <w:rFonts w:ascii="Bookman Old Style" w:hAnsi="Bookman Old Style"/>
          <w:sz w:val="28"/>
          <w:szCs w:val="28"/>
        </w:rPr>
        <w:t>Therefore,</w:t>
      </w:r>
      <w:r>
        <w:rPr>
          <w:rFonts w:ascii="Bookman Old Style" w:hAnsi="Bookman Old Style"/>
          <w:sz w:val="28"/>
          <w:szCs w:val="28"/>
        </w:rPr>
        <w:t xml:space="preserve"> if the police decide to prosecute an offender, they cannot be stopped</w:t>
      </w:r>
      <w:r w:rsidR="003267F9">
        <w:rPr>
          <w:rFonts w:ascii="Bookman Old Style" w:hAnsi="Bookman Old Style"/>
          <w:sz w:val="28"/>
          <w:szCs w:val="28"/>
        </w:rPr>
        <w:t xml:space="preserve"> based on administrative procedures that may not have been complied with</w:t>
      </w:r>
      <w:r w:rsidR="000306BC">
        <w:rPr>
          <w:rFonts w:ascii="Bookman Old Style" w:hAnsi="Bookman Old Style"/>
          <w:sz w:val="28"/>
          <w:szCs w:val="28"/>
        </w:rPr>
        <w:t xml:space="preserve">.  </w:t>
      </w:r>
      <w:r>
        <w:rPr>
          <w:rFonts w:ascii="Bookman Old Style" w:hAnsi="Bookman Old Style"/>
          <w:sz w:val="28"/>
          <w:szCs w:val="28"/>
        </w:rPr>
        <w:t xml:space="preserve">This is because the </w:t>
      </w:r>
      <w:r w:rsidR="00852FD1">
        <w:rPr>
          <w:rFonts w:ascii="Bookman Old Style" w:hAnsi="Bookman Old Style"/>
          <w:sz w:val="28"/>
          <w:szCs w:val="28"/>
        </w:rPr>
        <w:t>provision</w:t>
      </w:r>
      <w:r w:rsidR="00AE0FCD">
        <w:rPr>
          <w:rFonts w:ascii="Bookman Old Style" w:hAnsi="Bookman Old Style"/>
          <w:sz w:val="28"/>
          <w:szCs w:val="28"/>
        </w:rPr>
        <w:t>s</w:t>
      </w:r>
      <w:r w:rsidR="00852FD1">
        <w:rPr>
          <w:rFonts w:ascii="Bookman Old Style" w:hAnsi="Bookman Old Style"/>
          <w:sz w:val="28"/>
          <w:szCs w:val="28"/>
        </w:rPr>
        <w:t xml:space="preserve"> in the </w:t>
      </w:r>
      <w:r w:rsidR="00852FD1" w:rsidRPr="00AE0FCD">
        <w:rPr>
          <w:rFonts w:ascii="Bookman Old Style" w:hAnsi="Bookman Old Style"/>
          <w:sz w:val="28"/>
          <w:szCs w:val="28"/>
        </w:rPr>
        <w:t>Local Government Act</w:t>
      </w:r>
      <w:r w:rsidR="00852FD1">
        <w:rPr>
          <w:rFonts w:ascii="Bookman Old Style" w:hAnsi="Bookman Old Style"/>
          <w:sz w:val="28"/>
          <w:szCs w:val="28"/>
        </w:rPr>
        <w:t xml:space="preserve"> </w:t>
      </w:r>
      <w:r>
        <w:rPr>
          <w:rFonts w:ascii="Bookman Old Style" w:hAnsi="Bookman Old Style"/>
          <w:sz w:val="28"/>
          <w:szCs w:val="28"/>
        </w:rPr>
        <w:t>w</w:t>
      </w:r>
      <w:r w:rsidR="00852FD1">
        <w:rPr>
          <w:rFonts w:ascii="Bookman Old Style" w:hAnsi="Bookman Old Style"/>
          <w:sz w:val="28"/>
          <w:szCs w:val="28"/>
        </w:rPr>
        <w:t>ere</w:t>
      </w:r>
      <w:r>
        <w:rPr>
          <w:rFonts w:ascii="Bookman Old Style" w:hAnsi="Bookman Old Style"/>
          <w:sz w:val="28"/>
          <w:szCs w:val="28"/>
        </w:rPr>
        <w:t xml:space="preserve"> not created to protect staff </w:t>
      </w:r>
      <w:r w:rsidR="00006336">
        <w:rPr>
          <w:rFonts w:ascii="Bookman Old Style" w:hAnsi="Bookman Old Style"/>
          <w:sz w:val="28"/>
          <w:szCs w:val="28"/>
        </w:rPr>
        <w:t>in the C</w:t>
      </w:r>
      <w:r w:rsidR="003267F9">
        <w:rPr>
          <w:rFonts w:ascii="Bookman Old Style" w:hAnsi="Bookman Old Style"/>
          <w:sz w:val="28"/>
          <w:szCs w:val="28"/>
        </w:rPr>
        <w:t xml:space="preserve">ouncil </w:t>
      </w:r>
      <w:r>
        <w:rPr>
          <w:rFonts w:ascii="Bookman Old Style" w:hAnsi="Bookman Old Style"/>
          <w:sz w:val="28"/>
          <w:szCs w:val="28"/>
        </w:rPr>
        <w:t xml:space="preserve">from criminal prosecution. </w:t>
      </w:r>
      <w:r w:rsidR="00162329">
        <w:rPr>
          <w:rFonts w:ascii="Bookman Old Style" w:hAnsi="Bookman Old Style"/>
          <w:sz w:val="28"/>
          <w:szCs w:val="28"/>
        </w:rPr>
        <w:t xml:space="preserve"> </w:t>
      </w:r>
      <w:r w:rsidR="003B58CC">
        <w:rPr>
          <w:rFonts w:ascii="Bookman Old Style" w:hAnsi="Bookman Old Style"/>
          <w:sz w:val="28"/>
          <w:szCs w:val="28"/>
        </w:rPr>
        <w:t xml:space="preserve"> </w:t>
      </w:r>
      <w:r w:rsidR="00370A2A">
        <w:rPr>
          <w:rFonts w:ascii="Bookman Old Style" w:hAnsi="Bookman Old Style"/>
          <w:sz w:val="28"/>
          <w:szCs w:val="28"/>
        </w:rPr>
        <w:t>In</w:t>
      </w:r>
      <w:r>
        <w:rPr>
          <w:rFonts w:ascii="Bookman Old Style" w:hAnsi="Bookman Old Style"/>
          <w:sz w:val="28"/>
          <w:szCs w:val="28"/>
        </w:rPr>
        <w:t xml:space="preserve"> this instance, since it is a criminal </w:t>
      </w:r>
      <w:r w:rsidR="00370A2A">
        <w:rPr>
          <w:rFonts w:ascii="Bookman Old Style" w:hAnsi="Bookman Old Style"/>
          <w:sz w:val="28"/>
          <w:szCs w:val="28"/>
        </w:rPr>
        <w:t>offence</w:t>
      </w:r>
      <w:r>
        <w:rPr>
          <w:rFonts w:ascii="Bookman Old Style" w:hAnsi="Bookman Old Style"/>
          <w:sz w:val="28"/>
          <w:szCs w:val="28"/>
        </w:rPr>
        <w:t xml:space="preserve"> in issue, relevance should be </w:t>
      </w:r>
      <w:r w:rsidR="003267F9">
        <w:rPr>
          <w:rFonts w:ascii="Bookman Old Style" w:hAnsi="Bookman Old Style"/>
          <w:sz w:val="28"/>
          <w:szCs w:val="28"/>
        </w:rPr>
        <w:t xml:space="preserve">placed </w:t>
      </w:r>
      <w:r>
        <w:rPr>
          <w:rFonts w:ascii="Bookman Old Style" w:hAnsi="Bookman Old Style"/>
          <w:sz w:val="28"/>
          <w:szCs w:val="28"/>
        </w:rPr>
        <w:t xml:space="preserve">on what the Criminal Procedure Code </w:t>
      </w:r>
      <w:r w:rsidR="00370A2A">
        <w:rPr>
          <w:rFonts w:ascii="Bookman Old Style" w:hAnsi="Bookman Old Style"/>
          <w:sz w:val="28"/>
          <w:szCs w:val="28"/>
        </w:rPr>
        <w:t>provides</w:t>
      </w:r>
      <w:r>
        <w:rPr>
          <w:rFonts w:ascii="Bookman Old Style" w:hAnsi="Bookman Old Style"/>
          <w:sz w:val="28"/>
          <w:szCs w:val="28"/>
        </w:rPr>
        <w:t xml:space="preserve"> </w:t>
      </w:r>
      <w:r w:rsidR="003267F9">
        <w:rPr>
          <w:rFonts w:ascii="Bookman Old Style" w:hAnsi="Bookman Old Style"/>
          <w:sz w:val="28"/>
          <w:szCs w:val="28"/>
        </w:rPr>
        <w:t xml:space="preserve">and </w:t>
      </w:r>
      <w:r>
        <w:rPr>
          <w:rFonts w:ascii="Bookman Old Style" w:hAnsi="Bookman Old Style"/>
          <w:sz w:val="28"/>
          <w:szCs w:val="28"/>
        </w:rPr>
        <w:t>not the Local Government Act.</w:t>
      </w:r>
      <w:r w:rsidR="00260919">
        <w:rPr>
          <w:rFonts w:ascii="Bookman Old Style" w:hAnsi="Bookman Old Style"/>
          <w:sz w:val="28"/>
          <w:szCs w:val="28"/>
        </w:rPr>
        <w:t xml:space="preserve">   </w:t>
      </w:r>
    </w:p>
    <w:p w:rsidR="00F97693" w:rsidRDefault="006368DE" w:rsidP="006368DE">
      <w:pPr>
        <w:spacing w:line="480" w:lineRule="auto"/>
        <w:ind w:firstLine="720"/>
        <w:jc w:val="both"/>
        <w:rPr>
          <w:rFonts w:ascii="Bookman Old Style" w:hAnsi="Bookman Old Style"/>
          <w:sz w:val="28"/>
          <w:szCs w:val="28"/>
        </w:rPr>
      </w:pPr>
      <w:r>
        <w:rPr>
          <w:rFonts w:ascii="Bookman Old Style" w:hAnsi="Bookman Old Style"/>
          <w:sz w:val="28"/>
          <w:szCs w:val="28"/>
        </w:rPr>
        <w:t>Further</w:t>
      </w:r>
      <w:r w:rsidR="003B58CC">
        <w:rPr>
          <w:rFonts w:ascii="Bookman Old Style" w:hAnsi="Bookman Old Style"/>
          <w:sz w:val="28"/>
          <w:szCs w:val="28"/>
        </w:rPr>
        <w:t>,</w:t>
      </w:r>
      <w:r>
        <w:rPr>
          <w:rFonts w:ascii="Bookman Old Style" w:hAnsi="Bookman Old Style"/>
          <w:sz w:val="28"/>
          <w:szCs w:val="28"/>
        </w:rPr>
        <w:t xml:space="preserve"> </w:t>
      </w:r>
      <w:r w:rsidR="003267F9" w:rsidRPr="003267F9">
        <w:rPr>
          <w:rFonts w:ascii="Bookman Old Style" w:hAnsi="Bookman Old Style"/>
          <w:b/>
          <w:sz w:val="28"/>
          <w:szCs w:val="28"/>
        </w:rPr>
        <w:t>S</w:t>
      </w:r>
      <w:r w:rsidR="00260919" w:rsidRPr="003267F9">
        <w:rPr>
          <w:rFonts w:ascii="Bookman Old Style" w:hAnsi="Bookman Old Style"/>
          <w:b/>
          <w:sz w:val="28"/>
          <w:szCs w:val="28"/>
        </w:rPr>
        <w:t xml:space="preserve">ection </w:t>
      </w:r>
      <w:r w:rsidR="00370A2A">
        <w:rPr>
          <w:rFonts w:ascii="Bookman Old Style" w:hAnsi="Bookman Old Style"/>
          <w:b/>
          <w:sz w:val="28"/>
          <w:szCs w:val="28"/>
        </w:rPr>
        <w:t>4</w:t>
      </w:r>
      <w:r w:rsidR="00260919" w:rsidRPr="003267F9">
        <w:rPr>
          <w:rFonts w:ascii="Bookman Old Style" w:hAnsi="Bookman Old Style"/>
          <w:b/>
          <w:sz w:val="28"/>
          <w:szCs w:val="28"/>
        </w:rPr>
        <w:t xml:space="preserve"> of the Penal Code</w:t>
      </w:r>
      <w:r w:rsidR="00260919">
        <w:rPr>
          <w:rFonts w:ascii="Bookman Old Style" w:hAnsi="Bookman Old Style"/>
          <w:sz w:val="28"/>
          <w:szCs w:val="28"/>
        </w:rPr>
        <w:t xml:space="preserve"> </w:t>
      </w:r>
      <w:r>
        <w:rPr>
          <w:rFonts w:ascii="Bookman Old Style" w:hAnsi="Bookman Old Style"/>
          <w:sz w:val="28"/>
          <w:szCs w:val="28"/>
        </w:rPr>
        <w:t>defines</w:t>
      </w:r>
      <w:r w:rsidR="00006336">
        <w:rPr>
          <w:rFonts w:ascii="Bookman Old Style" w:hAnsi="Bookman Old Style"/>
          <w:sz w:val="28"/>
          <w:szCs w:val="28"/>
        </w:rPr>
        <w:t xml:space="preserve"> that </w:t>
      </w:r>
      <w:r w:rsidR="00370A2A" w:rsidRPr="00006336">
        <w:rPr>
          <w:rFonts w:ascii="Bookman Old Style" w:hAnsi="Bookman Old Style"/>
          <w:sz w:val="28"/>
          <w:szCs w:val="28"/>
        </w:rPr>
        <w:t>“</w:t>
      </w:r>
      <w:r w:rsidR="006A3514" w:rsidRPr="00006336">
        <w:rPr>
          <w:rFonts w:ascii="Bookman Old Style" w:hAnsi="Bookman Old Style"/>
          <w:sz w:val="28"/>
          <w:szCs w:val="28"/>
        </w:rPr>
        <w:t>person employed in the public service</w:t>
      </w:r>
      <w:r w:rsidR="00286E67" w:rsidRPr="00006336">
        <w:rPr>
          <w:rFonts w:ascii="Bookman Old Style" w:hAnsi="Bookman Old Style"/>
          <w:sz w:val="28"/>
          <w:szCs w:val="28"/>
        </w:rPr>
        <w:t xml:space="preserve">” </w:t>
      </w:r>
      <w:r>
        <w:rPr>
          <w:rFonts w:ascii="Bookman Old Style" w:hAnsi="Bookman Old Style"/>
          <w:sz w:val="28"/>
          <w:szCs w:val="28"/>
        </w:rPr>
        <w:t>as</w:t>
      </w:r>
      <w:r w:rsidR="00286E67" w:rsidRPr="00006336">
        <w:rPr>
          <w:rFonts w:ascii="Bookman Old Style" w:hAnsi="Bookman Old Style"/>
          <w:sz w:val="28"/>
          <w:szCs w:val="28"/>
        </w:rPr>
        <w:t xml:space="preserve"> any person holding</w:t>
      </w:r>
      <w:r w:rsidR="00006336">
        <w:rPr>
          <w:rFonts w:ascii="Bookman Old Style" w:hAnsi="Bookman Old Style"/>
          <w:sz w:val="28"/>
          <w:szCs w:val="28"/>
        </w:rPr>
        <w:t>,</w:t>
      </w:r>
      <w:r w:rsidR="006A3514" w:rsidRPr="00006336">
        <w:rPr>
          <w:rFonts w:ascii="Bookman Old Style" w:hAnsi="Bookman Old Style"/>
          <w:sz w:val="28"/>
          <w:szCs w:val="28"/>
        </w:rPr>
        <w:t xml:space="preserve"> </w:t>
      </w:r>
      <w:r w:rsidR="00006336">
        <w:rPr>
          <w:rFonts w:ascii="Bookman Old Style" w:hAnsi="Bookman Old Style"/>
          <w:sz w:val="28"/>
          <w:szCs w:val="28"/>
        </w:rPr>
        <w:t>inter alia</w:t>
      </w:r>
      <w:r w:rsidR="00C008C1">
        <w:rPr>
          <w:rFonts w:ascii="Bookman Old Style" w:hAnsi="Bookman Old Style"/>
          <w:sz w:val="28"/>
          <w:szCs w:val="28"/>
        </w:rPr>
        <w:t>,</w:t>
      </w:r>
      <w:r w:rsidR="00006336">
        <w:rPr>
          <w:rFonts w:ascii="Bookman Old Style" w:hAnsi="Bookman Old Style"/>
          <w:sz w:val="28"/>
          <w:szCs w:val="28"/>
        </w:rPr>
        <w:t xml:space="preserve"> public office or is employed in a local authority.</w:t>
      </w:r>
      <w:r>
        <w:rPr>
          <w:rFonts w:ascii="Bookman Old Style" w:hAnsi="Bookman Old Style"/>
          <w:sz w:val="28"/>
          <w:szCs w:val="28"/>
        </w:rPr>
        <w:t xml:space="preserve">  </w:t>
      </w:r>
      <w:r w:rsidR="004C1BC0">
        <w:rPr>
          <w:rFonts w:ascii="Bookman Old Style" w:hAnsi="Bookman Old Style"/>
          <w:sz w:val="28"/>
          <w:szCs w:val="28"/>
        </w:rPr>
        <w:t xml:space="preserve">Going by </w:t>
      </w:r>
      <w:r w:rsidR="00370A2A">
        <w:rPr>
          <w:rFonts w:ascii="Bookman Old Style" w:hAnsi="Bookman Old Style"/>
          <w:sz w:val="28"/>
          <w:szCs w:val="28"/>
        </w:rPr>
        <w:t>the definition in S</w:t>
      </w:r>
      <w:r w:rsidR="004C1BC0">
        <w:rPr>
          <w:rFonts w:ascii="Bookman Old Style" w:hAnsi="Bookman Old Style"/>
          <w:sz w:val="28"/>
          <w:szCs w:val="28"/>
        </w:rPr>
        <w:t>ection</w:t>
      </w:r>
      <w:r w:rsidR="00C008C1">
        <w:rPr>
          <w:rFonts w:ascii="Bookman Old Style" w:hAnsi="Bookman Old Style"/>
          <w:sz w:val="28"/>
          <w:szCs w:val="28"/>
        </w:rPr>
        <w:t xml:space="preserve"> 4 of the Penal Code,</w:t>
      </w:r>
      <w:r w:rsidR="00370A2A">
        <w:rPr>
          <w:rFonts w:ascii="Bookman Old Style" w:hAnsi="Bookman Old Style"/>
          <w:sz w:val="28"/>
          <w:szCs w:val="28"/>
        </w:rPr>
        <w:t xml:space="preserve"> it is clear that the</w:t>
      </w:r>
      <w:r w:rsidR="00C008C1">
        <w:rPr>
          <w:rFonts w:ascii="Bookman Old Style" w:hAnsi="Bookman Old Style"/>
          <w:sz w:val="28"/>
          <w:szCs w:val="28"/>
        </w:rPr>
        <w:t xml:space="preserve"> respondent being an employee of </w:t>
      </w:r>
      <w:proofErr w:type="spellStart"/>
      <w:r w:rsidR="00C008C1">
        <w:rPr>
          <w:rFonts w:ascii="Bookman Old Style" w:hAnsi="Bookman Old Style"/>
          <w:sz w:val="28"/>
          <w:szCs w:val="28"/>
        </w:rPr>
        <w:t>Mkushi</w:t>
      </w:r>
      <w:proofErr w:type="spellEnd"/>
      <w:r w:rsidR="00C008C1">
        <w:rPr>
          <w:rFonts w:ascii="Bookman Old Style" w:hAnsi="Bookman Old Style"/>
          <w:sz w:val="28"/>
          <w:szCs w:val="28"/>
        </w:rPr>
        <w:t xml:space="preserve"> District Council</w:t>
      </w:r>
      <w:r w:rsidR="00260919">
        <w:rPr>
          <w:rFonts w:ascii="Bookman Old Style" w:hAnsi="Bookman Old Style"/>
          <w:sz w:val="28"/>
          <w:szCs w:val="28"/>
        </w:rPr>
        <w:t xml:space="preserve"> was </w:t>
      </w:r>
      <w:r w:rsidR="00984936">
        <w:rPr>
          <w:rFonts w:ascii="Bookman Old Style" w:hAnsi="Bookman Old Style"/>
          <w:sz w:val="28"/>
          <w:szCs w:val="28"/>
        </w:rPr>
        <w:t xml:space="preserve">not </w:t>
      </w:r>
      <w:r w:rsidR="00370A2A">
        <w:rPr>
          <w:rFonts w:ascii="Bookman Old Style" w:hAnsi="Bookman Old Style"/>
          <w:sz w:val="28"/>
          <w:szCs w:val="28"/>
        </w:rPr>
        <w:t xml:space="preserve">only a </w:t>
      </w:r>
      <w:r w:rsidR="000B3DF8">
        <w:rPr>
          <w:rFonts w:ascii="Bookman Old Style" w:hAnsi="Bookman Old Style"/>
          <w:sz w:val="28"/>
          <w:szCs w:val="28"/>
        </w:rPr>
        <w:t>Principal</w:t>
      </w:r>
      <w:r w:rsidR="00370A2A">
        <w:rPr>
          <w:rFonts w:ascii="Bookman Old Style" w:hAnsi="Bookman Old Style"/>
          <w:sz w:val="28"/>
          <w:szCs w:val="28"/>
        </w:rPr>
        <w:t xml:space="preserve"> O</w:t>
      </w:r>
      <w:r w:rsidR="00984936">
        <w:rPr>
          <w:rFonts w:ascii="Bookman Old Style" w:hAnsi="Bookman Old Style"/>
          <w:sz w:val="28"/>
          <w:szCs w:val="28"/>
        </w:rPr>
        <w:t xml:space="preserve">fficer but was also </w:t>
      </w:r>
      <w:r w:rsidR="00E94A19">
        <w:rPr>
          <w:rFonts w:ascii="Bookman Old Style" w:hAnsi="Bookman Old Style"/>
          <w:sz w:val="28"/>
          <w:szCs w:val="28"/>
        </w:rPr>
        <w:t>a public officer</w:t>
      </w:r>
      <w:r w:rsidR="008D1EDF">
        <w:rPr>
          <w:rFonts w:ascii="Bookman Old Style" w:hAnsi="Bookman Old Style"/>
          <w:sz w:val="28"/>
          <w:szCs w:val="28"/>
        </w:rPr>
        <w:t>.</w:t>
      </w:r>
      <w:r w:rsidR="00984936">
        <w:rPr>
          <w:rFonts w:ascii="Bookman Old Style" w:hAnsi="Bookman Old Style"/>
          <w:sz w:val="28"/>
          <w:szCs w:val="28"/>
        </w:rPr>
        <w:t xml:space="preserve"> </w:t>
      </w:r>
      <w:r w:rsidR="00E94A19">
        <w:rPr>
          <w:rFonts w:ascii="Bookman Old Style" w:hAnsi="Bookman Old Style"/>
          <w:sz w:val="28"/>
          <w:szCs w:val="28"/>
        </w:rPr>
        <w:t>The respondent being a public officer was</w:t>
      </w:r>
      <w:r>
        <w:rPr>
          <w:rFonts w:ascii="Bookman Old Style" w:hAnsi="Bookman Old Style"/>
          <w:sz w:val="28"/>
          <w:szCs w:val="28"/>
        </w:rPr>
        <w:t>,</w:t>
      </w:r>
      <w:r w:rsidR="00E94A19">
        <w:rPr>
          <w:rFonts w:ascii="Bookman Old Style" w:hAnsi="Bookman Old Style"/>
          <w:sz w:val="28"/>
          <w:szCs w:val="28"/>
        </w:rPr>
        <w:t xml:space="preserve"> therefore, with regard to </w:t>
      </w:r>
      <w:r w:rsidR="00E94A19">
        <w:rPr>
          <w:rFonts w:ascii="Bookman Old Style" w:hAnsi="Bookman Old Style"/>
          <w:sz w:val="28"/>
          <w:szCs w:val="28"/>
        </w:rPr>
        <w:lastRenderedPageBreak/>
        <w:t xml:space="preserve">criminal conduct subject to the provisions of the Penal Code.   </w:t>
      </w:r>
      <w:r w:rsidR="00984936">
        <w:rPr>
          <w:rFonts w:ascii="Bookman Old Style" w:hAnsi="Bookman Old Style"/>
          <w:sz w:val="28"/>
          <w:szCs w:val="28"/>
        </w:rPr>
        <w:t>We</w:t>
      </w:r>
      <w:r w:rsidR="00370A2A">
        <w:rPr>
          <w:rFonts w:ascii="Bookman Old Style" w:hAnsi="Bookman Old Style"/>
          <w:sz w:val="28"/>
          <w:szCs w:val="28"/>
        </w:rPr>
        <w:t>,</w:t>
      </w:r>
      <w:r w:rsidR="00984936">
        <w:rPr>
          <w:rFonts w:ascii="Bookman Old Style" w:hAnsi="Bookman Old Style"/>
          <w:sz w:val="28"/>
          <w:szCs w:val="28"/>
        </w:rPr>
        <w:t xml:space="preserve"> therefore, reject the argument </w:t>
      </w:r>
      <w:r w:rsidR="00370A2A">
        <w:rPr>
          <w:rFonts w:ascii="Bookman Old Style" w:hAnsi="Bookman Old Style"/>
          <w:sz w:val="28"/>
          <w:szCs w:val="28"/>
        </w:rPr>
        <w:t>by</w:t>
      </w:r>
      <w:r w:rsidR="00984936">
        <w:rPr>
          <w:rFonts w:ascii="Bookman Old Style" w:hAnsi="Bookman Old Style"/>
          <w:sz w:val="28"/>
          <w:szCs w:val="28"/>
        </w:rPr>
        <w:t xml:space="preserve"> </w:t>
      </w:r>
      <w:r w:rsidR="00370A2A">
        <w:rPr>
          <w:rFonts w:ascii="Bookman Old Style" w:hAnsi="Bookman Old Style"/>
          <w:sz w:val="28"/>
          <w:szCs w:val="28"/>
        </w:rPr>
        <w:t xml:space="preserve">Captain </w:t>
      </w:r>
      <w:proofErr w:type="spellStart"/>
      <w:r w:rsidR="00370A2A">
        <w:rPr>
          <w:rFonts w:ascii="Bookman Old Style" w:hAnsi="Bookman Old Style"/>
          <w:sz w:val="28"/>
          <w:szCs w:val="28"/>
        </w:rPr>
        <w:t>Nang</w:t>
      </w:r>
      <w:r w:rsidR="00FC5613">
        <w:rPr>
          <w:rFonts w:ascii="Bookman Old Style" w:hAnsi="Bookman Old Style"/>
          <w:sz w:val="28"/>
          <w:szCs w:val="28"/>
        </w:rPr>
        <w:t>uzg</w:t>
      </w:r>
      <w:r w:rsidR="00370A2A">
        <w:rPr>
          <w:rFonts w:ascii="Bookman Old Style" w:hAnsi="Bookman Old Style"/>
          <w:sz w:val="28"/>
          <w:szCs w:val="28"/>
        </w:rPr>
        <w:t>ambo</w:t>
      </w:r>
      <w:proofErr w:type="spellEnd"/>
      <w:r w:rsidR="00370A2A">
        <w:rPr>
          <w:rFonts w:ascii="Bookman Old Style" w:hAnsi="Bookman Old Style"/>
          <w:sz w:val="28"/>
          <w:szCs w:val="28"/>
        </w:rPr>
        <w:t xml:space="preserve"> </w:t>
      </w:r>
      <w:r w:rsidR="00984936">
        <w:rPr>
          <w:rFonts w:ascii="Bookman Old Style" w:hAnsi="Bookman Old Style"/>
          <w:sz w:val="28"/>
          <w:szCs w:val="28"/>
        </w:rPr>
        <w:t>that th</w:t>
      </w:r>
      <w:r w:rsidR="00370A2A">
        <w:rPr>
          <w:rFonts w:ascii="Bookman Old Style" w:hAnsi="Bookman Old Style"/>
          <w:sz w:val="28"/>
          <w:szCs w:val="28"/>
        </w:rPr>
        <w:t xml:space="preserve">e respondent was a </w:t>
      </w:r>
      <w:r w:rsidR="000B3DF8">
        <w:rPr>
          <w:rFonts w:ascii="Bookman Old Style" w:hAnsi="Bookman Old Style"/>
          <w:sz w:val="28"/>
          <w:szCs w:val="28"/>
        </w:rPr>
        <w:t>Principal</w:t>
      </w:r>
      <w:r w:rsidR="00370A2A">
        <w:rPr>
          <w:rFonts w:ascii="Bookman Old Style" w:hAnsi="Bookman Old Style"/>
          <w:sz w:val="28"/>
          <w:szCs w:val="28"/>
        </w:rPr>
        <w:t xml:space="preserve"> O</w:t>
      </w:r>
      <w:r w:rsidR="00984936">
        <w:rPr>
          <w:rFonts w:ascii="Bookman Old Style" w:hAnsi="Bookman Old Style"/>
          <w:sz w:val="28"/>
          <w:szCs w:val="28"/>
        </w:rPr>
        <w:t xml:space="preserve">fficer and not a public officer </w:t>
      </w:r>
      <w:r w:rsidR="00D406D2">
        <w:rPr>
          <w:rFonts w:ascii="Bookman Old Style" w:hAnsi="Bookman Old Style"/>
          <w:sz w:val="28"/>
          <w:szCs w:val="28"/>
        </w:rPr>
        <w:t xml:space="preserve">and that his case should have been dealt with in accordance with </w:t>
      </w:r>
      <w:r w:rsidR="00984936">
        <w:rPr>
          <w:rFonts w:ascii="Bookman Old Style" w:hAnsi="Bookman Old Style"/>
          <w:sz w:val="28"/>
          <w:szCs w:val="28"/>
        </w:rPr>
        <w:t xml:space="preserve">the Local Government Act.  </w:t>
      </w:r>
    </w:p>
    <w:p w:rsidR="00463029" w:rsidRDefault="00F8053E" w:rsidP="00146A43">
      <w:pPr>
        <w:spacing w:line="480" w:lineRule="auto"/>
        <w:ind w:firstLine="720"/>
        <w:jc w:val="both"/>
        <w:rPr>
          <w:rFonts w:ascii="Bookman Old Style" w:hAnsi="Bookman Old Style"/>
          <w:sz w:val="28"/>
          <w:szCs w:val="28"/>
        </w:rPr>
      </w:pPr>
      <w:r>
        <w:rPr>
          <w:rFonts w:ascii="Bookman Old Style" w:hAnsi="Bookman Old Style"/>
          <w:sz w:val="28"/>
          <w:szCs w:val="28"/>
        </w:rPr>
        <w:t xml:space="preserve">Considering that the offence of theft by servant which the respondent was charged with is provided for under the Penal </w:t>
      </w:r>
      <w:r w:rsidR="00FE36AF">
        <w:rPr>
          <w:rFonts w:ascii="Bookman Old Style" w:hAnsi="Bookman Old Style"/>
          <w:sz w:val="28"/>
          <w:szCs w:val="28"/>
        </w:rPr>
        <w:t>Code</w:t>
      </w:r>
      <w:r>
        <w:rPr>
          <w:rFonts w:ascii="Bookman Old Style" w:hAnsi="Bookman Old Style"/>
          <w:sz w:val="28"/>
          <w:szCs w:val="28"/>
        </w:rPr>
        <w:t xml:space="preserve">, </w:t>
      </w:r>
      <w:r w:rsidR="006368DE">
        <w:rPr>
          <w:rFonts w:ascii="Bookman Old Style" w:hAnsi="Bookman Old Style"/>
          <w:sz w:val="28"/>
          <w:szCs w:val="28"/>
        </w:rPr>
        <w:t xml:space="preserve">there was nothing wrong in reporting him to the police.  </w:t>
      </w:r>
      <w:r>
        <w:rPr>
          <w:rFonts w:ascii="Bookman Old Style" w:hAnsi="Bookman Old Style"/>
          <w:sz w:val="28"/>
          <w:szCs w:val="28"/>
        </w:rPr>
        <w:t>We</w:t>
      </w:r>
      <w:r w:rsidR="00463029">
        <w:rPr>
          <w:rFonts w:ascii="Bookman Old Style" w:hAnsi="Bookman Old Style"/>
          <w:sz w:val="28"/>
          <w:szCs w:val="28"/>
        </w:rPr>
        <w:t xml:space="preserve"> are</w:t>
      </w:r>
      <w:r>
        <w:rPr>
          <w:rFonts w:ascii="Bookman Old Style" w:hAnsi="Bookman Old Style"/>
          <w:sz w:val="28"/>
          <w:szCs w:val="28"/>
        </w:rPr>
        <w:t xml:space="preserve"> </w:t>
      </w:r>
      <w:r w:rsidR="00463029">
        <w:rPr>
          <w:rFonts w:ascii="Bookman Old Style" w:hAnsi="Bookman Old Style"/>
          <w:sz w:val="28"/>
          <w:szCs w:val="28"/>
        </w:rPr>
        <w:t xml:space="preserve">satisfied </w:t>
      </w:r>
      <w:r>
        <w:rPr>
          <w:rFonts w:ascii="Bookman Old Style" w:hAnsi="Bookman Old Style"/>
          <w:sz w:val="28"/>
          <w:szCs w:val="28"/>
        </w:rPr>
        <w:t>that the</w:t>
      </w:r>
      <w:r w:rsidR="006368DE">
        <w:rPr>
          <w:rFonts w:ascii="Bookman Old Style" w:hAnsi="Bookman Old Style"/>
          <w:sz w:val="28"/>
          <w:szCs w:val="28"/>
        </w:rPr>
        <w:t xml:space="preserve">re is no conflict between the Local Government Act, the </w:t>
      </w:r>
      <w:r w:rsidR="00463029" w:rsidRPr="00496B3B">
        <w:rPr>
          <w:rFonts w:ascii="Bookman Old Style" w:hAnsi="Bookman Old Style"/>
          <w:sz w:val="28"/>
          <w:szCs w:val="28"/>
        </w:rPr>
        <w:t>C</w:t>
      </w:r>
      <w:r w:rsidRPr="00496B3B">
        <w:rPr>
          <w:rFonts w:ascii="Bookman Old Style" w:hAnsi="Bookman Old Style"/>
          <w:sz w:val="28"/>
          <w:szCs w:val="28"/>
        </w:rPr>
        <w:t>riminal Procedure Code</w:t>
      </w:r>
      <w:r w:rsidR="00EF3957">
        <w:rPr>
          <w:rFonts w:ascii="Bookman Old Style" w:hAnsi="Bookman Old Style"/>
          <w:sz w:val="28"/>
          <w:szCs w:val="28"/>
        </w:rPr>
        <w:t xml:space="preserve"> and the Penal Code</w:t>
      </w:r>
      <w:r w:rsidR="00463029" w:rsidRPr="00496B3B">
        <w:rPr>
          <w:rFonts w:ascii="Bookman Old Style" w:hAnsi="Bookman Old Style"/>
          <w:sz w:val="28"/>
          <w:szCs w:val="28"/>
        </w:rPr>
        <w:t>.</w:t>
      </w:r>
      <w:r>
        <w:rPr>
          <w:rFonts w:ascii="Bookman Old Style" w:hAnsi="Bookman Old Style"/>
          <w:sz w:val="28"/>
          <w:szCs w:val="28"/>
        </w:rPr>
        <w:t xml:space="preserve"> </w:t>
      </w:r>
    </w:p>
    <w:p w:rsidR="00F8053E" w:rsidRDefault="00F8053E" w:rsidP="00146A43">
      <w:pPr>
        <w:spacing w:line="480" w:lineRule="auto"/>
        <w:ind w:firstLine="720"/>
        <w:jc w:val="both"/>
        <w:rPr>
          <w:rFonts w:ascii="Bookman Old Style" w:hAnsi="Bookman Old Style"/>
          <w:sz w:val="28"/>
          <w:szCs w:val="28"/>
        </w:rPr>
      </w:pPr>
      <w:r>
        <w:rPr>
          <w:rFonts w:ascii="Bookman Old Style" w:hAnsi="Bookman Old Style"/>
          <w:sz w:val="28"/>
          <w:szCs w:val="28"/>
        </w:rPr>
        <w:t>We</w:t>
      </w:r>
      <w:r w:rsidR="00463029">
        <w:rPr>
          <w:rFonts w:ascii="Bookman Old Style" w:hAnsi="Bookman Old Style"/>
          <w:sz w:val="28"/>
          <w:szCs w:val="28"/>
        </w:rPr>
        <w:t>,</w:t>
      </w:r>
      <w:r>
        <w:rPr>
          <w:rFonts w:ascii="Bookman Old Style" w:hAnsi="Bookman Old Style"/>
          <w:sz w:val="28"/>
          <w:szCs w:val="28"/>
        </w:rPr>
        <w:t xml:space="preserve"> therefore</w:t>
      </w:r>
      <w:r w:rsidR="00463029">
        <w:rPr>
          <w:rFonts w:ascii="Bookman Old Style" w:hAnsi="Bookman Old Style"/>
          <w:sz w:val="28"/>
          <w:szCs w:val="28"/>
        </w:rPr>
        <w:t>,</w:t>
      </w:r>
      <w:r>
        <w:rPr>
          <w:rFonts w:ascii="Bookman Old Style" w:hAnsi="Bookman Old Style"/>
          <w:sz w:val="28"/>
          <w:szCs w:val="28"/>
        </w:rPr>
        <w:t xml:space="preserve"> find and hold that the Court below erred </w:t>
      </w:r>
      <w:r w:rsidR="00FE4C8D">
        <w:rPr>
          <w:rFonts w:ascii="Bookman Old Style" w:hAnsi="Bookman Old Style"/>
          <w:sz w:val="28"/>
          <w:szCs w:val="28"/>
        </w:rPr>
        <w:t xml:space="preserve">when it acquitted </w:t>
      </w:r>
      <w:r>
        <w:rPr>
          <w:rFonts w:ascii="Bookman Old Style" w:hAnsi="Bookman Old Style"/>
          <w:sz w:val="28"/>
          <w:szCs w:val="28"/>
        </w:rPr>
        <w:t>the respondent based on the provisions of the Local Government Act.</w:t>
      </w:r>
      <w:r w:rsidR="00E94A19">
        <w:rPr>
          <w:rFonts w:ascii="Bookman Old Style" w:hAnsi="Bookman Old Style"/>
          <w:sz w:val="28"/>
          <w:szCs w:val="28"/>
        </w:rPr>
        <w:t xml:space="preserve">   </w:t>
      </w:r>
      <w:r w:rsidR="00621640">
        <w:rPr>
          <w:rFonts w:ascii="Bookman Old Style" w:hAnsi="Bookman Old Style"/>
          <w:sz w:val="28"/>
          <w:szCs w:val="28"/>
        </w:rPr>
        <w:t xml:space="preserve"> </w:t>
      </w:r>
      <w:r w:rsidR="00205B4E">
        <w:rPr>
          <w:rFonts w:ascii="Bookman Old Style" w:hAnsi="Bookman Old Style"/>
          <w:sz w:val="28"/>
          <w:szCs w:val="28"/>
        </w:rPr>
        <w:t xml:space="preserve"> </w:t>
      </w:r>
    </w:p>
    <w:p w:rsidR="00496B3B" w:rsidRDefault="001A23C9" w:rsidP="00146A43">
      <w:pPr>
        <w:spacing w:line="480" w:lineRule="auto"/>
        <w:ind w:firstLine="720"/>
        <w:jc w:val="both"/>
        <w:rPr>
          <w:rFonts w:ascii="Bookman Old Style" w:hAnsi="Bookman Old Style"/>
          <w:sz w:val="28"/>
          <w:szCs w:val="28"/>
        </w:rPr>
      </w:pPr>
      <w:r>
        <w:rPr>
          <w:rFonts w:ascii="Bookman Old Style" w:hAnsi="Bookman Old Style"/>
          <w:sz w:val="28"/>
          <w:szCs w:val="28"/>
        </w:rPr>
        <w:t xml:space="preserve">However, we </w:t>
      </w:r>
      <w:r w:rsidR="00205B4E">
        <w:rPr>
          <w:rFonts w:ascii="Bookman Old Style" w:hAnsi="Bookman Old Style"/>
          <w:sz w:val="28"/>
          <w:szCs w:val="28"/>
        </w:rPr>
        <w:t>are</w:t>
      </w:r>
      <w:r>
        <w:rPr>
          <w:rFonts w:ascii="Bookman Old Style" w:hAnsi="Bookman Old Style"/>
          <w:sz w:val="28"/>
          <w:szCs w:val="28"/>
        </w:rPr>
        <w:t xml:space="preserve"> compelled to </w:t>
      </w:r>
      <w:r w:rsidR="00205B4E">
        <w:rPr>
          <w:rFonts w:ascii="Bookman Old Style" w:hAnsi="Bookman Old Style"/>
          <w:sz w:val="28"/>
          <w:szCs w:val="28"/>
        </w:rPr>
        <w:t>examine</w:t>
      </w:r>
      <w:r w:rsidR="001B207D">
        <w:rPr>
          <w:rFonts w:ascii="Bookman Old Style" w:hAnsi="Bookman Old Style"/>
          <w:sz w:val="28"/>
          <w:szCs w:val="28"/>
        </w:rPr>
        <w:t xml:space="preserve"> whether the conviction of the respondent in the Subor</w:t>
      </w:r>
      <w:r w:rsidR="003A400B">
        <w:rPr>
          <w:rFonts w:ascii="Bookman Old Style" w:hAnsi="Bookman Old Style"/>
          <w:sz w:val="28"/>
          <w:szCs w:val="28"/>
        </w:rPr>
        <w:t>dinate Court was proper in view of</w:t>
      </w:r>
      <w:r w:rsidR="001B207D">
        <w:rPr>
          <w:rFonts w:ascii="Bookman Old Style" w:hAnsi="Bookman Old Style"/>
          <w:sz w:val="28"/>
          <w:szCs w:val="28"/>
        </w:rPr>
        <w:t xml:space="preserve"> the </w:t>
      </w:r>
      <w:r w:rsidR="000306BC">
        <w:rPr>
          <w:rFonts w:ascii="Bookman Old Style" w:hAnsi="Bookman Old Style"/>
          <w:sz w:val="28"/>
          <w:szCs w:val="28"/>
        </w:rPr>
        <w:t xml:space="preserve">evidence that was adduced.  </w:t>
      </w:r>
      <w:r w:rsidR="00130211">
        <w:rPr>
          <w:rFonts w:ascii="Bookman Old Style" w:hAnsi="Bookman Old Style"/>
          <w:sz w:val="28"/>
          <w:szCs w:val="28"/>
        </w:rPr>
        <w:t xml:space="preserve">Unfortunately, in arguing the appeal, the </w:t>
      </w:r>
      <w:r w:rsidR="00960BFB">
        <w:rPr>
          <w:rFonts w:ascii="Bookman Old Style" w:hAnsi="Bookman Old Style"/>
          <w:sz w:val="28"/>
          <w:szCs w:val="28"/>
        </w:rPr>
        <w:t>learned State Advocate</w:t>
      </w:r>
      <w:r w:rsidR="00130211">
        <w:rPr>
          <w:rFonts w:ascii="Bookman Old Style" w:hAnsi="Bookman Old Style"/>
          <w:sz w:val="28"/>
          <w:szCs w:val="28"/>
        </w:rPr>
        <w:t xml:space="preserve"> did not address </w:t>
      </w:r>
      <w:r w:rsidR="00960BFB">
        <w:rPr>
          <w:rFonts w:ascii="Bookman Old Style" w:hAnsi="Bookman Old Style"/>
          <w:sz w:val="28"/>
          <w:szCs w:val="28"/>
        </w:rPr>
        <w:t>the issue of conviction by the trial Court.</w:t>
      </w:r>
    </w:p>
    <w:p w:rsidR="001B207D" w:rsidRDefault="001B207D" w:rsidP="00146A43">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In the Court below, it was one of the respondents’ grounds of appeal that he should not have been convicted as the prosecution had not proved the case </w:t>
      </w:r>
      <w:r w:rsidR="000306BC">
        <w:rPr>
          <w:rFonts w:ascii="Bookman Old Style" w:hAnsi="Bookman Old Style"/>
          <w:sz w:val="28"/>
          <w:szCs w:val="28"/>
        </w:rPr>
        <w:t xml:space="preserve">beyond all reasonable doubt. </w:t>
      </w:r>
      <w:r>
        <w:rPr>
          <w:rFonts w:ascii="Bookman Old Style" w:hAnsi="Bookman Old Style"/>
          <w:sz w:val="28"/>
          <w:szCs w:val="28"/>
        </w:rPr>
        <w:t xml:space="preserve">There was evidence to the effect that the respondent borrowed the blocks and said </w:t>
      </w:r>
      <w:r w:rsidR="004C1BC0">
        <w:rPr>
          <w:rFonts w:ascii="Bookman Old Style" w:hAnsi="Bookman Old Style"/>
          <w:sz w:val="28"/>
          <w:szCs w:val="28"/>
        </w:rPr>
        <w:t xml:space="preserve">he </w:t>
      </w:r>
      <w:r>
        <w:rPr>
          <w:rFonts w:ascii="Bookman Old Style" w:hAnsi="Bookman Old Style"/>
          <w:sz w:val="28"/>
          <w:szCs w:val="28"/>
        </w:rPr>
        <w:t>would return them.   PW4 and PW6 in their evidence stated that they did not know about the bloc</w:t>
      </w:r>
      <w:r w:rsidR="003B58CC">
        <w:rPr>
          <w:rFonts w:ascii="Bookman Old Style" w:hAnsi="Bookman Old Style"/>
          <w:sz w:val="28"/>
          <w:szCs w:val="28"/>
        </w:rPr>
        <w:t xml:space="preserve">ks and what happened to them.   </w:t>
      </w:r>
      <w:r w:rsidR="00A17AD2">
        <w:rPr>
          <w:rFonts w:ascii="Bookman Old Style" w:hAnsi="Bookman Old Style"/>
          <w:sz w:val="28"/>
          <w:szCs w:val="28"/>
        </w:rPr>
        <w:t>In fact the w</w:t>
      </w:r>
      <w:r w:rsidR="00FF093D">
        <w:rPr>
          <w:rFonts w:ascii="Bookman Old Style" w:hAnsi="Bookman Old Style"/>
          <w:sz w:val="28"/>
          <w:szCs w:val="28"/>
        </w:rPr>
        <w:t xml:space="preserve">itness’ </w:t>
      </w:r>
      <w:r w:rsidR="00A17AD2">
        <w:rPr>
          <w:rFonts w:ascii="Bookman Old Style" w:hAnsi="Bookman Old Style"/>
          <w:sz w:val="28"/>
          <w:szCs w:val="28"/>
        </w:rPr>
        <w:t>evidence was that the driver was directed by the Director of Works to tak</w:t>
      </w:r>
      <w:r w:rsidR="00FF093D">
        <w:rPr>
          <w:rFonts w:ascii="Bookman Old Style" w:hAnsi="Bookman Old Style"/>
          <w:sz w:val="28"/>
          <w:szCs w:val="28"/>
        </w:rPr>
        <w:t>e the blocks to the respondent’s</w:t>
      </w:r>
      <w:r w:rsidR="00A17AD2">
        <w:rPr>
          <w:rFonts w:ascii="Bookman Old Style" w:hAnsi="Bookman Old Style"/>
          <w:sz w:val="28"/>
          <w:szCs w:val="28"/>
        </w:rPr>
        <w:t xml:space="preserve"> plot. At the time of delivery of the blocks the respondent was not in town.  </w:t>
      </w:r>
      <w:r>
        <w:rPr>
          <w:rFonts w:ascii="Bookman Old Style" w:hAnsi="Bookman Old Style"/>
          <w:sz w:val="28"/>
          <w:szCs w:val="28"/>
        </w:rPr>
        <w:t xml:space="preserve">There was also evidence that the </w:t>
      </w:r>
      <w:r w:rsidR="00A17AD2">
        <w:rPr>
          <w:rFonts w:ascii="Bookman Old Style" w:hAnsi="Bookman Old Style"/>
          <w:sz w:val="28"/>
          <w:szCs w:val="28"/>
        </w:rPr>
        <w:t>investigations</w:t>
      </w:r>
      <w:r>
        <w:rPr>
          <w:rFonts w:ascii="Bookman Old Style" w:hAnsi="Bookman Old Style"/>
          <w:sz w:val="28"/>
          <w:szCs w:val="28"/>
        </w:rPr>
        <w:t xml:space="preserve"> officer PW7 did not visit the scene and did not subject the anonymous letter the Council received to a handwriting expert considering that the respondent disputed it.</w:t>
      </w:r>
    </w:p>
    <w:p w:rsidR="00337DA3" w:rsidRDefault="000306BC" w:rsidP="00A17AD2">
      <w:pPr>
        <w:spacing w:line="480" w:lineRule="auto"/>
        <w:jc w:val="both"/>
        <w:rPr>
          <w:rFonts w:ascii="Bookman Old Style" w:hAnsi="Bookman Old Style"/>
          <w:sz w:val="28"/>
          <w:szCs w:val="28"/>
        </w:rPr>
      </w:pPr>
      <w:r>
        <w:rPr>
          <w:rFonts w:ascii="Bookman Old Style" w:hAnsi="Bookman Old Style"/>
          <w:sz w:val="28"/>
          <w:szCs w:val="28"/>
        </w:rPr>
        <w:t xml:space="preserve"> </w:t>
      </w:r>
      <w:r w:rsidR="00A17AD2">
        <w:rPr>
          <w:rFonts w:ascii="Bookman Old Style" w:hAnsi="Bookman Old Style"/>
          <w:sz w:val="28"/>
          <w:szCs w:val="28"/>
        </w:rPr>
        <w:tab/>
      </w:r>
      <w:r w:rsidR="00FE36AF">
        <w:rPr>
          <w:rFonts w:ascii="Bookman Old Style" w:hAnsi="Bookman Old Style"/>
          <w:sz w:val="28"/>
          <w:szCs w:val="28"/>
        </w:rPr>
        <w:t>Further, t</w:t>
      </w:r>
      <w:r w:rsidR="001B207D">
        <w:rPr>
          <w:rFonts w:ascii="Bookman Old Style" w:hAnsi="Bookman Old Style"/>
          <w:sz w:val="28"/>
          <w:szCs w:val="28"/>
        </w:rPr>
        <w:t xml:space="preserve">here </w:t>
      </w:r>
      <w:r w:rsidR="00A17AD2">
        <w:rPr>
          <w:rFonts w:ascii="Bookman Old Style" w:hAnsi="Bookman Old Style"/>
          <w:sz w:val="28"/>
          <w:szCs w:val="28"/>
        </w:rPr>
        <w:t>were</w:t>
      </w:r>
      <w:r w:rsidR="001B207D">
        <w:rPr>
          <w:rFonts w:ascii="Bookman Old Style" w:hAnsi="Bookman Old Style"/>
          <w:sz w:val="28"/>
          <w:szCs w:val="28"/>
        </w:rPr>
        <w:t xml:space="preserve"> questions in t</w:t>
      </w:r>
      <w:r w:rsidR="007056E1">
        <w:rPr>
          <w:rFonts w:ascii="Bookman Old Style" w:hAnsi="Bookman Old Style"/>
          <w:sz w:val="28"/>
          <w:szCs w:val="28"/>
        </w:rPr>
        <w:t>his matter which raise</w:t>
      </w:r>
      <w:r w:rsidR="00A17AD2">
        <w:rPr>
          <w:rFonts w:ascii="Bookman Old Style" w:hAnsi="Bookman Old Style"/>
          <w:sz w:val="28"/>
          <w:szCs w:val="28"/>
        </w:rPr>
        <w:t>d</w:t>
      </w:r>
      <w:r w:rsidR="007056E1">
        <w:rPr>
          <w:rFonts w:ascii="Bookman Old Style" w:hAnsi="Bookman Old Style"/>
          <w:sz w:val="28"/>
          <w:szCs w:val="28"/>
        </w:rPr>
        <w:t xml:space="preserve"> doubt</w:t>
      </w:r>
      <w:r w:rsidR="00A17AD2">
        <w:rPr>
          <w:rFonts w:ascii="Bookman Old Style" w:hAnsi="Bookman Old Style"/>
          <w:sz w:val="28"/>
          <w:szCs w:val="28"/>
        </w:rPr>
        <w:t>s</w:t>
      </w:r>
      <w:r w:rsidR="0029248A">
        <w:rPr>
          <w:rFonts w:ascii="Bookman Old Style" w:hAnsi="Bookman Old Style"/>
          <w:sz w:val="28"/>
          <w:szCs w:val="28"/>
        </w:rPr>
        <w:t xml:space="preserve">. </w:t>
      </w:r>
      <w:r w:rsidR="00A17AD2">
        <w:rPr>
          <w:rFonts w:ascii="Bookman Old Style" w:hAnsi="Bookman Old Style"/>
          <w:sz w:val="28"/>
          <w:szCs w:val="28"/>
        </w:rPr>
        <w:t>T</w:t>
      </w:r>
      <w:r w:rsidR="001B207D">
        <w:rPr>
          <w:rFonts w:ascii="Bookman Old Style" w:hAnsi="Bookman Old Style"/>
          <w:sz w:val="28"/>
          <w:szCs w:val="28"/>
        </w:rPr>
        <w:t xml:space="preserve">he </w:t>
      </w:r>
      <w:r w:rsidR="00A17AD2">
        <w:rPr>
          <w:rFonts w:ascii="Bookman Old Style" w:hAnsi="Bookman Old Style"/>
          <w:sz w:val="28"/>
          <w:szCs w:val="28"/>
        </w:rPr>
        <w:t xml:space="preserve">investigations left much to be desired as the investigations officers simply relied on the statements from the witnesses and failed to </w:t>
      </w:r>
      <w:r w:rsidR="00735BEB">
        <w:rPr>
          <w:rFonts w:ascii="Bookman Old Style" w:hAnsi="Bookman Old Style"/>
          <w:sz w:val="28"/>
          <w:szCs w:val="28"/>
        </w:rPr>
        <w:t>co</w:t>
      </w:r>
      <w:r w:rsidR="001D0885">
        <w:rPr>
          <w:rFonts w:ascii="Bookman Old Style" w:hAnsi="Bookman Old Style"/>
          <w:sz w:val="28"/>
          <w:szCs w:val="28"/>
        </w:rPr>
        <w:t xml:space="preserve">nduct thorough investigations. </w:t>
      </w:r>
      <w:r w:rsidR="00E53CD4">
        <w:rPr>
          <w:rFonts w:ascii="Bookman Old Style" w:hAnsi="Bookman Old Style"/>
          <w:sz w:val="28"/>
          <w:szCs w:val="28"/>
        </w:rPr>
        <w:t>For example</w:t>
      </w:r>
      <w:r w:rsidR="00F249C9">
        <w:rPr>
          <w:rFonts w:ascii="Bookman Old Style" w:hAnsi="Bookman Old Style"/>
          <w:sz w:val="28"/>
          <w:szCs w:val="28"/>
        </w:rPr>
        <w:t>,</w:t>
      </w:r>
      <w:r w:rsidR="00E53CD4">
        <w:rPr>
          <w:rFonts w:ascii="Bookman Old Style" w:hAnsi="Bookman Old Style"/>
          <w:sz w:val="28"/>
          <w:szCs w:val="28"/>
        </w:rPr>
        <w:t xml:space="preserve"> the Director of W</w:t>
      </w:r>
      <w:r w:rsidR="001D0885">
        <w:rPr>
          <w:rFonts w:ascii="Bookman Old Style" w:hAnsi="Bookman Old Style"/>
          <w:sz w:val="28"/>
          <w:szCs w:val="28"/>
        </w:rPr>
        <w:t>orks who allegedly instructed the d</w:t>
      </w:r>
      <w:r w:rsidR="00AE0FCD">
        <w:rPr>
          <w:rFonts w:ascii="Bookman Old Style" w:hAnsi="Bookman Old Style"/>
          <w:sz w:val="28"/>
          <w:szCs w:val="28"/>
        </w:rPr>
        <w:t xml:space="preserve">river </w:t>
      </w:r>
      <w:r w:rsidR="001D0885">
        <w:rPr>
          <w:rFonts w:ascii="Bookman Old Style" w:hAnsi="Bookman Old Style"/>
          <w:sz w:val="28"/>
          <w:szCs w:val="28"/>
        </w:rPr>
        <w:t xml:space="preserve">to collect </w:t>
      </w:r>
      <w:r w:rsidR="00E53CD4">
        <w:rPr>
          <w:rFonts w:ascii="Bookman Old Style" w:hAnsi="Bookman Old Style"/>
          <w:sz w:val="28"/>
          <w:szCs w:val="28"/>
        </w:rPr>
        <w:t xml:space="preserve">the blocks was not called as a witness yet he was a key witness for </w:t>
      </w:r>
      <w:r w:rsidR="00AE0FCD">
        <w:rPr>
          <w:rFonts w:ascii="Bookman Old Style" w:hAnsi="Bookman Old Style"/>
          <w:sz w:val="28"/>
          <w:szCs w:val="28"/>
        </w:rPr>
        <w:t xml:space="preserve">the </w:t>
      </w:r>
      <w:r w:rsidR="00E53CD4">
        <w:rPr>
          <w:rFonts w:ascii="Bookman Old Style" w:hAnsi="Bookman Old Style"/>
          <w:sz w:val="28"/>
          <w:szCs w:val="28"/>
        </w:rPr>
        <w:t xml:space="preserve">prosecution.  </w:t>
      </w:r>
    </w:p>
    <w:p w:rsidR="00BA3FE2" w:rsidRDefault="00E53CD4" w:rsidP="00146A43">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We now </w:t>
      </w:r>
      <w:r w:rsidR="0055047D">
        <w:rPr>
          <w:rFonts w:ascii="Bookman Old Style" w:hAnsi="Bookman Old Style"/>
          <w:sz w:val="28"/>
          <w:szCs w:val="28"/>
        </w:rPr>
        <w:t>turn to address the issue of der</w:t>
      </w:r>
      <w:r>
        <w:rPr>
          <w:rFonts w:ascii="Bookman Old Style" w:hAnsi="Bookman Old Style"/>
          <w:sz w:val="28"/>
          <w:szCs w:val="28"/>
        </w:rPr>
        <w:t xml:space="preserve">eliction of duty by the police. </w:t>
      </w:r>
      <w:r w:rsidR="00337DA3">
        <w:rPr>
          <w:rFonts w:ascii="Bookman Old Style" w:hAnsi="Bookman Old Style"/>
          <w:sz w:val="28"/>
          <w:szCs w:val="28"/>
        </w:rPr>
        <w:t xml:space="preserve">In the case of </w:t>
      </w:r>
      <w:r w:rsidR="00337DA3" w:rsidRPr="00BA3FE2">
        <w:rPr>
          <w:rFonts w:ascii="Bookman Old Style" w:hAnsi="Bookman Old Style"/>
          <w:b/>
          <w:sz w:val="28"/>
          <w:szCs w:val="28"/>
        </w:rPr>
        <w:t xml:space="preserve">Charles </w:t>
      </w:r>
      <w:proofErr w:type="spellStart"/>
      <w:r w:rsidR="00337DA3" w:rsidRPr="00BA3FE2">
        <w:rPr>
          <w:rFonts w:ascii="Bookman Old Style" w:hAnsi="Bookman Old Style"/>
          <w:b/>
          <w:sz w:val="28"/>
          <w:szCs w:val="28"/>
        </w:rPr>
        <w:t>Lukolongo</w:t>
      </w:r>
      <w:proofErr w:type="spellEnd"/>
      <w:r w:rsidR="00337DA3" w:rsidRPr="00BA3FE2">
        <w:rPr>
          <w:rFonts w:ascii="Bookman Old Style" w:hAnsi="Bookman Old Style"/>
          <w:b/>
          <w:sz w:val="28"/>
          <w:szCs w:val="28"/>
        </w:rPr>
        <w:t xml:space="preserve"> and Others vs. </w:t>
      </w:r>
      <w:proofErr w:type="gramStart"/>
      <w:r w:rsidR="00337DA3" w:rsidRPr="00BA3FE2">
        <w:rPr>
          <w:rFonts w:ascii="Bookman Old Style" w:hAnsi="Bookman Old Style"/>
          <w:b/>
          <w:sz w:val="28"/>
          <w:szCs w:val="28"/>
        </w:rPr>
        <w:t>The</w:t>
      </w:r>
      <w:proofErr w:type="gramEnd"/>
      <w:r w:rsidR="00337DA3" w:rsidRPr="00BA3FE2">
        <w:rPr>
          <w:rFonts w:ascii="Bookman Old Style" w:hAnsi="Bookman Old Style"/>
          <w:b/>
          <w:sz w:val="28"/>
          <w:szCs w:val="28"/>
        </w:rPr>
        <w:t xml:space="preserve"> People</w:t>
      </w:r>
      <w:r w:rsidR="00C44A02">
        <w:rPr>
          <w:rFonts w:ascii="Bookman Old Style" w:hAnsi="Bookman Old Style"/>
          <w:b/>
          <w:sz w:val="28"/>
          <w:szCs w:val="28"/>
          <w:vertAlign w:val="superscript"/>
        </w:rPr>
        <w:t>1</w:t>
      </w:r>
      <w:r w:rsidR="00C44A02">
        <w:rPr>
          <w:rFonts w:ascii="Bookman Old Style" w:hAnsi="Bookman Old Style"/>
          <w:b/>
          <w:sz w:val="28"/>
          <w:szCs w:val="28"/>
        </w:rPr>
        <w:t xml:space="preserve"> </w:t>
      </w:r>
      <w:r w:rsidR="00A17AD2" w:rsidRPr="00A17AD2">
        <w:rPr>
          <w:rFonts w:ascii="Bookman Old Style" w:hAnsi="Bookman Old Style"/>
          <w:sz w:val="28"/>
          <w:szCs w:val="28"/>
        </w:rPr>
        <w:t>the police failed to lift</w:t>
      </w:r>
      <w:r w:rsidR="00A17AD2">
        <w:rPr>
          <w:rFonts w:ascii="Bookman Old Style" w:hAnsi="Bookman Old Style"/>
          <w:b/>
          <w:sz w:val="28"/>
          <w:szCs w:val="28"/>
        </w:rPr>
        <w:t xml:space="preserve"> </w:t>
      </w:r>
      <w:r w:rsidR="00A17AD2" w:rsidRPr="00A17AD2">
        <w:rPr>
          <w:rFonts w:ascii="Bookman Old Style" w:hAnsi="Bookman Old Style"/>
          <w:sz w:val="28"/>
          <w:szCs w:val="28"/>
        </w:rPr>
        <w:t>finger</w:t>
      </w:r>
      <w:r w:rsidR="00A17AD2">
        <w:rPr>
          <w:rFonts w:ascii="Bookman Old Style" w:hAnsi="Bookman Old Style"/>
          <w:b/>
          <w:sz w:val="28"/>
          <w:szCs w:val="28"/>
        </w:rPr>
        <w:t xml:space="preserve"> </w:t>
      </w:r>
      <w:r w:rsidR="00337DA3">
        <w:rPr>
          <w:rFonts w:ascii="Bookman Old Style" w:hAnsi="Bookman Old Style"/>
          <w:sz w:val="28"/>
          <w:szCs w:val="28"/>
        </w:rPr>
        <w:t>prints at the scene</w:t>
      </w:r>
      <w:r w:rsidR="00A17AD2">
        <w:rPr>
          <w:rFonts w:ascii="Bookman Old Style" w:hAnsi="Bookman Old Style"/>
          <w:sz w:val="28"/>
          <w:szCs w:val="28"/>
        </w:rPr>
        <w:t>.</w:t>
      </w:r>
      <w:r w:rsidR="00337DA3">
        <w:rPr>
          <w:rFonts w:ascii="Bookman Old Style" w:hAnsi="Bookman Old Style"/>
          <w:sz w:val="28"/>
          <w:szCs w:val="28"/>
        </w:rPr>
        <w:t xml:space="preserve"> The prosecution </w:t>
      </w:r>
      <w:r w:rsidR="00A17AD2">
        <w:rPr>
          <w:rFonts w:ascii="Bookman Old Style" w:hAnsi="Bookman Old Style"/>
          <w:sz w:val="28"/>
          <w:szCs w:val="28"/>
        </w:rPr>
        <w:t>failed to adduce evidence a</w:t>
      </w:r>
      <w:r w:rsidR="00FF093D">
        <w:rPr>
          <w:rFonts w:ascii="Bookman Old Style" w:hAnsi="Bookman Old Style"/>
          <w:sz w:val="28"/>
          <w:szCs w:val="28"/>
        </w:rPr>
        <w:t>s to whether the pattern of shoe</w:t>
      </w:r>
      <w:r w:rsidR="00A17AD2">
        <w:rPr>
          <w:rFonts w:ascii="Bookman Old Style" w:hAnsi="Bookman Old Style"/>
          <w:sz w:val="28"/>
          <w:szCs w:val="28"/>
        </w:rPr>
        <w:t xml:space="preserve"> prints found at the scene </w:t>
      </w:r>
      <w:r w:rsidR="00337DA3" w:rsidRPr="00B47DC2">
        <w:rPr>
          <w:rFonts w:ascii="Bookman Old Style" w:hAnsi="Bookman Old Style"/>
          <w:sz w:val="28"/>
          <w:szCs w:val="28"/>
        </w:rPr>
        <w:t>matched those of the shoes which the appellants wore when they were apprehended</w:t>
      </w:r>
      <w:r w:rsidR="00A17AD2">
        <w:rPr>
          <w:rFonts w:ascii="Bookman Old Style" w:hAnsi="Bookman Old Style"/>
          <w:sz w:val="28"/>
          <w:szCs w:val="28"/>
        </w:rPr>
        <w:t xml:space="preserve">. </w:t>
      </w:r>
      <w:r w:rsidR="00A62FF2">
        <w:rPr>
          <w:rFonts w:ascii="Bookman Old Style" w:hAnsi="Bookman Old Style"/>
          <w:sz w:val="28"/>
          <w:szCs w:val="28"/>
        </w:rPr>
        <w:t xml:space="preserve"> </w:t>
      </w:r>
      <w:r w:rsidR="00BA3FE2">
        <w:rPr>
          <w:rFonts w:ascii="Bookman Old Style" w:hAnsi="Bookman Old Style"/>
          <w:sz w:val="28"/>
          <w:szCs w:val="28"/>
        </w:rPr>
        <w:t xml:space="preserve">This Court </w:t>
      </w:r>
      <w:r w:rsidR="00A17AD2">
        <w:rPr>
          <w:rFonts w:ascii="Bookman Old Style" w:hAnsi="Bookman Old Style"/>
          <w:sz w:val="28"/>
          <w:szCs w:val="28"/>
        </w:rPr>
        <w:t>said at page 127</w:t>
      </w:r>
      <w:r w:rsidR="00BA3FE2">
        <w:rPr>
          <w:rFonts w:ascii="Bookman Old Style" w:hAnsi="Bookman Old Style"/>
          <w:sz w:val="28"/>
          <w:szCs w:val="28"/>
        </w:rPr>
        <w:t xml:space="preserve"> that:</w:t>
      </w:r>
    </w:p>
    <w:p w:rsidR="00BA3FE2" w:rsidRPr="00BA3FE2" w:rsidRDefault="00BA3FE2" w:rsidP="00146A43">
      <w:pPr>
        <w:spacing w:line="240" w:lineRule="auto"/>
        <w:ind w:left="720" w:firstLine="86"/>
        <w:jc w:val="both"/>
        <w:rPr>
          <w:rFonts w:ascii="Bookman Old Style" w:hAnsi="Bookman Old Style"/>
          <w:b/>
          <w:sz w:val="28"/>
          <w:szCs w:val="28"/>
        </w:rPr>
      </w:pPr>
      <w:r w:rsidRPr="00BA3FE2">
        <w:rPr>
          <w:rFonts w:ascii="Bookman Old Style" w:hAnsi="Bookman Old Style"/>
          <w:b/>
          <w:sz w:val="28"/>
          <w:szCs w:val="28"/>
        </w:rPr>
        <w:t xml:space="preserve">“…To the extent that the prosecution did not give such evidence we hold that there was a dereliction of duty to adduce it. …we must hold further that there is a resulting presumption from that failure that had the relevant evidence been given it might have been favorable to the appellants.”  </w:t>
      </w:r>
    </w:p>
    <w:p w:rsidR="00F8053E" w:rsidRDefault="00337DA3" w:rsidP="0079393E">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r w:rsidR="00F564B4">
        <w:rPr>
          <w:rFonts w:ascii="Bookman Old Style" w:hAnsi="Bookman Old Style"/>
          <w:sz w:val="28"/>
          <w:szCs w:val="28"/>
        </w:rPr>
        <w:t xml:space="preserve"> </w:t>
      </w:r>
      <w:r w:rsidR="007056E1">
        <w:rPr>
          <w:rFonts w:ascii="Bookman Old Style" w:hAnsi="Bookman Old Style"/>
          <w:sz w:val="28"/>
          <w:szCs w:val="28"/>
        </w:rPr>
        <w:t xml:space="preserve">  </w:t>
      </w:r>
      <w:r w:rsidR="00735BEB">
        <w:rPr>
          <w:rFonts w:ascii="Bookman Old Style" w:hAnsi="Bookman Old Style"/>
          <w:sz w:val="28"/>
          <w:szCs w:val="28"/>
        </w:rPr>
        <w:t xml:space="preserve"> </w:t>
      </w:r>
      <w:r w:rsidR="001B207D">
        <w:rPr>
          <w:rFonts w:ascii="Bookman Old Style" w:hAnsi="Bookman Old Style"/>
          <w:sz w:val="28"/>
          <w:szCs w:val="28"/>
        </w:rPr>
        <w:t xml:space="preserve">   </w:t>
      </w:r>
    </w:p>
    <w:p w:rsidR="00F564B4" w:rsidRDefault="00A17AD2" w:rsidP="00146A43">
      <w:pPr>
        <w:spacing w:line="480" w:lineRule="auto"/>
        <w:ind w:firstLine="720"/>
        <w:jc w:val="both"/>
        <w:rPr>
          <w:rFonts w:ascii="Bookman Old Style" w:hAnsi="Bookman Old Style"/>
          <w:sz w:val="28"/>
          <w:szCs w:val="28"/>
        </w:rPr>
      </w:pPr>
      <w:r>
        <w:rPr>
          <w:rFonts w:ascii="Bookman Old Style" w:hAnsi="Bookman Old Style"/>
          <w:sz w:val="28"/>
          <w:szCs w:val="28"/>
        </w:rPr>
        <w:t xml:space="preserve">As we have </w:t>
      </w:r>
      <w:r w:rsidR="00FC7385">
        <w:rPr>
          <w:rFonts w:ascii="Bookman Old Style" w:hAnsi="Bookman Old Style"/>
          <w:sz w:val="28"/>
          <w:szCs w:val="28"/>
        </w:rPr>
        <w:t>already</w:t>
      </w:r>
      <w:r>
        <w:rPr>
          <w:rFonts w:ascii="Bookman Old Style" w:hAnsi="Bookman Old Style"/>
          <w:sz w:val="28"/>
          <w:szCs w:val="28"/>
        </w:rPr>
        <w:t xml:space="preserve"> observed, </w:t>
      </w:r>
      <w:r w:rsidR="00F564B4">
        <w:rPr>
          <w:rFonts w:ascii="Bookman Old Style" w:hAnsi="Bookman Old Style"/>
          <w:sz w:val="28"/>
          <w:szCs w:val="28"/>
        </w:rPr>
        <w:t xml:space="preserve">the police did not visit the scene where </w:t>
      </w:r>
      <w:r>
        <w:rPr>
          <w:rFonts w:ascii="Bookman Old Style" w:hAnsi="Bookman Old Style"/>
          <w:sz w:val="28"/>
          <w:szCs w:val="28"/>
        </w:rPr>
        <w:t xml:space="preserve">the </w:t>
      </w:r>
      <w:r w:rsidR="00F564B4">
        <w:rPr>
          <w:rFonts w:ascii="Bookman Old Style" w:hAnsi="Bookman Old Style"/>
          <w:sz w:val="28"/>
          <w:szCs w:val="28"/>
        </w:rPr>
        <w:t xml:space="preserve">blocks </w:t>
      </w:r>
      <w:r>
        <w:rPr>
          <w:rFonts w:ascii="Bookman Old Style" w:hAnsi="Bookman Old Style"/>
          <w:sz w:val="28"/>
          <w:szCs w:val="28"/>
        </w:rPr>
        <w:t>in issue</w:t>
      </w:r>
      <w:r w:rsidR="006D5BB3">
        <w:rPr>
          <w:rFonts w:ascii="Bookman Old Style" w:hAnsi="Bookman Old Style"/>
          <w:sz w:val="28"/>
          <w:szCs w:val="28"/>
        </w:rPr>
        <w:t xml:space="preserve"> were allegedly taken. </w:t>
      </w:r>
      <w:r>
        <w:rPr>
          <w:rFonts w:ascii="Bookman Old Style" w:hAnsi="Bookman Old Style"/>
          <w:sz w:val="28"/>
          <w:szCs w:val="28"/>
        </w:rPr>
        <w:t xml:space="preserve">There was conflicting evidence from the </w:t>
      </w:r>
      <w:r w:rsidR="00A62FF2">
        <w:rPr>
          <w:rFonts w:ascii="Bookman Old Style" w:hAnsi="Bookman Old Style"/>
          <w:sz w:val="28"/>
          <w:szCs w:val="28"/>
        </w:rPr>
        <w:t xml:space="preserve">prosecution </w:t>
      </w:r>
      <w:r>
        <w:rPr>
          <w:rFonts w:ascii="Bookman Old Style" w:hAnsi="Bookman Old Style"/>
          <w:sz w:val="28"/>
          <w:szCs w:val="28"/>
        </w:rPr>
        <w:t>witnesses</w:t>
      </w:r>
      <w:r w:rsidR="0055047D">
        <w:rPr>
          <w:rFonts w:ascii="Bookman Old Style" w:hAnsi="Bookman Old Style"/>
          <w:sz w:val="28"/>
          <w:szCs w:val="28"/>
        </w:rPr>
        <w:t xml:space="preserve">. </w:t>
      </w:r>
      <w:r w:rsidR="00A62FF2">
        <w:rPr>
          <w:rFonts w:ascii="Bookman Old Style" w:hAnsi="Bookman Old Style"/>
          <w:sz w:val="28"/>
          <w:szCs w:val="28"/>
        </w:rPr>
        <w:t>This</w:t>
      </w:r>
      <w:r w:rsidR="00F564B4">
        <w:rPr>
          <w:rFonts w:ascii="Bookman Old Style" w:hAnsi="Bookman Old Style"/>
          <w:sz w:val="28"/>
          <w:szCs w:val="28"/>
        </w:rPr>
        <w:t xml:space="preserve"> evidence was very cardinal in order to eliminate any inconsistencies in the evidence considering that there was </w:t>
      </w:r>
      <w:r w:rsidR="006D5BB3">
        <w:rPr>
          <w:rFonts w:ascii="Bookman Old Style" w:hAnsi="Bookman Old Style"/>
          <w:sz w:val="28"/>
          <w:szCs w:val="28"/>
        </w:rPr>
        <w:t xml:space="preserve">evidence </w:t>
      </w:r>
      <w:r w:rsidR="00B667FB">
        <w:rPr>
          <w:rFonts w:ascii="Bookman Old Style" w:hAnsi="Bookman Old Style"/>
          <w:sz w:val="28"/>
          <w:szCs w:val="28"/>
        </w:rPr>
        <w:t>(</w:t>
      </w:r>
      <w:r w:rsidR="00F564B4">
        <w:rPr>
          <w:rFonts w:ascii="Bookman Old Style" w:hAnsi="Bookman Old Style"/>
          <w:sz w:val="28"/>
          <w:szCs w:val="28"/>
        </w:rPr>
        <w:t>P1</w:t>
      </w:r>
      <w:r w:rsidR="00B667FB">
        <w:rPr>
          <w:rFonts w:ascii="Bookman Old Style" w:hAnsi="Bookman Old Style"/>
          <w:sz w:val="28"/>
          <w:szCs w:val="28"/>
        </w:rPr>
        <w:t>)</w:t>
      </w:r>
      <w:r w:rsidR="00F564B4">
        <w:rPr>
          <w:rFonts w:ascii="Bookman Old Style" w:hAnsi="Bookman Old Style"/>
          <w:sz w:val="28"/>
          <w:szCs w:val="28"/>
        </w:rPr>
        <w:t xml:space="preserve"> which showed that </w:t>
      </w:r>
      <w:r w:rsidR="006D5BB3">
        <w:rPr>
          <w:rFonts w:ascii="Bookman Old Style" w:hAnsi="Bookman Old Style"/>
          <w:sz w:val="28"/>
          <w:szCs w:val="28"/>
        </w:rPr>
        <w:t xml:space="preserve">the </w:t>
      </w:r>
      <w:r w:rsidR="00F564B4">
        <w:rPr>
          <w:rFonts w:ascii="Bookman Old Style" w:hAnsi="Bookman Old Style"/>
          <w:sz w:val="28"/>
          <w:szCs w:val="28"/>
        </w:rPr>
        <w:t>blo</w:t>
      </w:r>
      <w:r w:rsidR="000306BC">
        <w:rPr>
          <w:rFonts w:ascii="Bookman Old Style" w:hAnsi="Bookman Old Style"/>
          <w:sz w:val="28"/>
          <w:szCs w:val="28"/>
        </w:rPr>
        <w:t xml:space="preserve">cks were taken to the market.  </w:t>
      </w:r>
      <w:r w:rsidR="00F564B4">
        <w:rPr>
          <w:rFonts w:ascii="Bookman Old Style" w:hAnsi="Bookman Old Style"/>
          <w:sz w:val="28"/>
          <w:szCs w:val="28"/>
        </w:rPr>
        <w:t xml:space="preserve">Clearly, the police </w:t>
      </w:r>
      <w:r w:rsidR="006D5BB3">
        <w:rPr>
          <w:rFonts w:ascii="Bookman Old Style" w:hAnsi="Bookman Old Style"/>
          <w:sz w:val="28"/>
          <w:szCs w:val="28"/>
        </w:rPr>
        <w:t>failed</w:t>
      </w:r>
      <w:r w:rsidR="00A62FF2">
        <w:rPr>
          <w:rFonts w:ascii="Bookman Old Style" w:hAnsi="Bookman Old Style"/>
          <w:sz w:val="28"/>
          <w:szCs w:val="28"/>
        </w:rPr>
        <w:t xml:space="preserve"> to</w:t>
      </w:r>
      <w:r w:rsidR="00F564B4">
        <w:rPr>
          <w:rFonts w:ascii="Bookman Old Style" w:hAnsi="Bookman Old Style"/>
          <w:sz w:val="28"/>
          <w:szCs w:val="28"/>
        </w:rPr>
        <w:t xml:space="preserve"> undertake thorough investigations in this matter thereby resulting in dereliction of duty.   </w:t>
      </w:r>
      <w:r w:rsidR="00EB7A0C">
        <w:rPr>
          <w:rFonts w:ascii="Bookman Old Style" w:hAnsi="Bookman Old Style"/>
          <w:sz w:val="28"/>
          <w:szCs w:val="28"/>
        </w:rPr>
        <w:t xml:space="preserve">The trial magistrate erred in that he did not take into account the contradictions, inconsistencies and </w:t>
      </w:r>
      <w:r w:rsidR="00EB7A0C">
        <w:rPr>
          <w:rFonts w:ascii="Bookman Old Style" w:hAnsi="Bookman Old Style"/>
          <w:sz w:val="28"/>
          <w:szCs w:val="28"/>
        </w:rPr>
        <w:lastRenderedPageBreak/>
        <w:t xml:space="preserve">conflict in evidence laid before him.  It is important for </w:t>
      </w:r>
      <w:r w:rsidR="004F60DD">
        <w:rPr>
          <w:rFonts w:ascii="Bookman Old Style" w:hAnsi="Bookman Old Style"/>
          <w:sz w:val="28"/>
          <w:szCs w:val="28"/>
        </w:rPr>
        <w:t xml:space="preserve">a </w:t>
      </w:r>
      <w:r w:rsidR="00EB7A0C">
        <w:rPr>
          <w:rFonts w:ascii="Bookman Old Style" w:hAnsi="Bookman Old Style"/>
          <w:sz w:val="28"/>
          <w:szCs w:val="28"/>
        </w:rPr>
        <w:t xml:space="preserve">trial Court to </w:t>
      </w:r>
      <w:proofErr w:type="spellStart"/>
      <w:r w:rsidR="00EB7A0C">
        <w:rPr>
          <w:rFonts w:ascii="Bookman Old Style" w:hAnsi="Bookman Old Style"/>
          <w:sz w:val="28"/>
          <w:szCs w:val="28"/>
        </w:rPr>
        <w:t>analyse</w:t>
      </w:r>
      <w:proofErr w:type="spellEnd"/>
      <w:r w:rsidR="00EB7A0C">
        <w:rPr>
          <w:rFonts w:ascii="Bookman Old Style" w:hAnsi="Bookman Old Style"/>
          <w:sz w:val="28"/>
          <w:szCs w:val="28"/>
        </w:rPr>
        <w:t xml:space="preserve"> the evidence before it and ensure that the case, in a criminal matter, is proved to the required standard which is proof beyond</w:t>
      </w:r>
      <w:r w:rsidR="00A62FF2">
        <w:rPr>
          <w:rFonts w:ascii="Bookman Old Style" w:hAnsi="Bookman Old Style"/>
          <w:sz w:val="28"/>
          <w:szCs w:val="28"/>
        </w:rPr>
        <w:t xml:space="preserve"> all</w:t>
      </w:r>
      <w:r w:rsidR="00EB7A0C">
        <w:rPr>
          <w:rFonts w:ascii="Bookman Old Style" w:hAnsi="Bookman Old Style"/>
          <w:sz w:val="28"/>
          <w:szCs w:val="28"/>
        </w:rPr>
        <w:t xml:space="preserve"> reasonable doubt.  </w:t>
      </w:r>
      <w:r w:rsidR="00EB7A0C" w:rsidRPr="00B667FB">
        <w:rPr>
          <w:rFonts w:ascii="Bookman Old Style" w:hAnsi="Bookman Old Style"/>
          <w:b/>
          <w:sz w:val="28"/>
          <w:szCs w:val="28"/>
        </w:rPr>
        <w:t>See the case of</w:t>
      </w:r>
      <w:r w:rsidR="00EB7A0C">
        <w:rPr>
          <w:rFonts w:ascii="Bookman Old Style" w:hAnsi="Bookman Old Style"/>
          <w:sz w:val="28"/>
          <w:szCs w:val="28"/>
        </w:rPr>
        <w:t xml:space="preserve"> </w:t>
      </w:r>
      <w:proofErr w:type="spellStart"/>
      <w:r w:rsidR="00D640C3">
        <w:rPr>
          <w:rFonts w:ascii="Bookman Old Style" w:hAnsi="Bookman Old Style"/>
          <w:b/>
          <w:sz w:val="28"/>
          <w:szCs w:val="28"/>
        </w:rPr>
        <w:t>Murono</w:t>
      </w:r>
      <w:proofErr w:type="spellEnd"/>
      <w:r w:rsidR="00D640C3">
        <w:rPr>
          <w:rFonts w:ascii="Bookman Old Style" w:hAnsi="Bookman Old Style"/>
          <w:b/>
          <w:sz w:val="28"/>
          <w:szCs w:val="28"/>
        </w:rPr>
        <w:t xml:space="preserve"> vs. The People</w:t>
      </w:r>
      <w:r w:rsidR="004F60DD">
        <w:rPr>
          <w:rFonts w:ascii="Bookman Old Style" w:hAnsi="Bookman Old Style"/>
          <w:b/>
          <w:sz w:val="28"/>
          <w:szCs w:val="28"/>
        </w:rPr>
        <w:t>.</w:t>
      </w:r>
      <w:r w:rsidR="00D640C3">
        <w:rPr>
          <w:rFonts w:ascii="Bookman Old Style" w:hAnsi="Bookman Old Style"/>
          <w:b/>
          <w:sz w:val="28"/>
          <w:szCs w:val="28"/>
        </w:rPr>
        <w:t>²</w:t>
      </w:r>
      <w:r w:rsidR="00EB7A0C">
        <w:rPr>
          <w:rFonts w:ascii="Bookman Old Style" w:hAnsi="Bookman Old Style"/>
          <w:sz w:val="28"/>
          <w:szCs w:val="28"/>
        </w:rPr>
        <w:t xml:space="preserve"> </w:t>
      </w:r>
      <w:r w:rsidR="004F60DD">
        <w:rPr>
          <w:rFonts w:ascii="Bookman Old Style" w:hAnsi="Bookman Old Style"/>
          <w:sz w:val="28"/>
          <w:szCs w:val="28"/>
        </w:rPr>
        <w:t xml:space="preserve">  </w:t>
      </w:r>
      <w:r w:rsidR="00F564B4">
        <w:rPr>
          <w:rFonts w:ascii="Bookman Old Style" w:hAnsi="Bookman Old Style"/>
          <w:sz w:val="28"/>
          <w:szCs w:val="28"/>
        </w:rPr>
        <w:t xml:space="preserve">In the absence of </w:t>
      </w:r>
      <w:r w:rsidR="00B667FB">
        <w:rPr>
          <w:rFonts w:ascii="Bookman Old Style" w:hAnsi="Bookman Old Style"/>
          <w:sz w:val="28"/>
          <w:szCs w:val="28"/>
        </w:rPr>
        <w:t xml:space="preserve">sufficient </w:t>
      </w:r>
      <w:r w:rsidR="00F564B4">
        <w:rPr>
          <w:rFonts w:ascii="Bookman Old Style" w:hAnsi="Bookman Old Style"/>
          <w:sz w:val="28"/>
          <w:szCs w:val="28"/>
        </w:rPr>
        <w:t>evidence this Court cannot speculate as to what happened to the</w:t>
      </w:r>
      <w:r w:rsidR="004F60DD">
        <w:rPr>
          <w:rFonts w:ascii="Bookman Old Style" w:hAnsi="Bookman Old Style"/>
          <w:sz w:val="28"/>
          <w:szCs w:val="28"/>
        </w:rPr>
        <w:t xml:space="preserve"> blocks more so that PW4 and PW5</w:t>
      </w:r>
      <w:r w:rsidR="00F564B4">
        <w:rPr>
          <w:rFonts w:ascii="Bookman Old Style" w:hAnsi="Bookman Old Style"/>
          <w:sz w:val="28"/>
          <w:szCs w:val="28"/>
        </w:rPr>
        <w:t xml:space="preserve"> testified </w:t>
      </w:r>
      <w:r w:rsidR="00151C1F">
        <w:rPr>
          <w:rFonts w:ascii="Bookman Old Style" w:hAnsi="Bookman Old Style"/>
          <w:sz w:val="28"/>
          <w:szCs w:val="28"/>
        </w:rPr>
        <w:t>that they did not know</w:t>
      </w:r>
      <w:r w:rsidR="00F564B4">
        <w:rPr>
          <w:rFonts w:ascii="Bookman Old Style" w:hAnsi="Bookman Old Style"/>
          <w:sz w:val="28"/>
          <w:szCs w:val="28"/>
        </w:rPr>
        <w:t xml:space="preserve"> what happened to the blocks.</w:t>
      </w:r>
      <w:r w:rsidR="003A400B">
        <w:rPr>
          <w:rFonts w:ascii="Bookman Old Style" w:hAnsi="Bookman Old Style"/>
          <w:sz w:val="28"/>
          <w:szCs w:val="28"/>
        </w:rPr>
        <w:t xml:space="preserve">   We</w:t>
      </w:r>
      <w:r w:rsidR="00AE0FCD">
        <w:rPr>
          <w:rFonts w:ascii="Bookman Old Style" w:hAnsi="Bookman Old Style"/>
          <w:sz w:val="28"/>
          <w:szCs w:val="28"/>
        </w:rPr>
        <w:t>,</w:t>
      </w:r>
      <w:r w:rsidR="003A400B">
        <w:rPr>
          <w:rFonts w:ascii="Bookman Old Style" w:hAnsi="Bookman Old Style"/>
          <w:sz w:val="28"/>
          <w:szCs w:val="28"/>
        </w:rPr>
        <w:t xml:space="preserve"> </w:t>
      </w:r>
      <w:r w:rsidR="003120ED">
        <w:rPr>
          <w:rFonts w:ascii="Bookman Old Style" w:hAnsi="Bookman Old Style"/>
          <w:sz w:val="28"/>
          <w:szCs w:val="28"/>
        </w:rPr>
        <w:t>therefore, hold</w:t>
      </w:r>
      <w:r w:rsidR="003A400B">
        <w:rPr>
          <w:rFonts w:ascii="Bookman Old Style" w:hAnsi="Bookman Old Style"/>
          <w:sz w:val="28"/>
          <w:szCs w:val="28"/>
        </w:rPr>
        <w:t xml:space="preserve"> that</w:t>
      </w:r>
      <w:r w:rsidR="003120ED">
        <w:rPr>
          <w:rFonts w:ascii="Bookman Old Style" w:hAnsi="Bookman Old Style"/>
          <w:sz w:val="28"/>
          <w:szCs w:val="28"/>
        </w:rPr>
        <w:t>,</w:t>
      </w:r>
      <w:r w:rsidR="003A400B">
        <w:rPr>
          <w:rFonts w:ascii="Bookman Old Style" w:hAnsi="Bookman Old Style"/>
          <w:sz w:val="28"/>
          <w:szCs w:val="28"/>
        </w:rPr>
        <w:t xml:space="preserve"> had the police undertaken </w:t>
      </w:r>
      <w:r w:rsidR="00AE0FCD">
        <w:rPr>
          <w:rFonts w:ascii="Bookman Old Style" w:hAnsi="Bookman Old Style"/>
          <w:sz w:val="28"/>
          <w:szCs w:val="28"/>
        </w:rPr>
        <w:t xml:space="preserve">thorough </w:t>
      </w:r>
      <w:r w:rsidR="003A400B">
        <w:rPr>
          <w:rFonts w:ascii="Bookman Old Style" w:hAnsi="Bookman Old Style"/>
          <w:sz w:val="28"/>
          <w:szCs w:val="28"/>
        </w:rPr>
        <w:t>investigation</w:t>
      </w:r>
      <w:r w:rsidR="003120ED">
        <w:rPr>
          <w:rFonts w:ascii="Bookman Old Style" w:hAnsi="Bookman Old Style"/>
          <w:sz w:val="28"/>
          <w:szCs w:val="28"/>
        </w:rPr>
        <w:t xml:space="preserve">s, the evidence would have been </w:t>
      </w:r>
      <w:proofErr w:type="spellStart"/>
      <w:r w:rsidR="003120ED">
        <w:rPr>
          <w:rFonts w:ascii="Bookman Old Style" w:hAnsi="Bookman Old Style"/>
          <w:sz w:val="28"/>
          <w:szCs w:val="28"/>
        </w:rPr>
        <w:t>favo</w:t>
      </w:r>
      <w:r w:rsidR="00151C1F">
        <w:rPr>
          <w:rFonts w:ascii="Bookman Old Style" w:hAnsi="Bookman Old Style"/>
          <w:sz w:val="28"/>
          <w:szCs w:val="28"/>
        </w:rPr>
        <w:t>u</w:t>
      </w:r>
      <w:r w:rsidR="003120ED">
        <w:rPr>
          <w:rFonts w:ascii="Bookman Old Style" w:hAnsi="Bookman Old Style"/>
          <w:sz w:val="28"/>
          <w:szCs w:val="28"/>
        </w:rPr>
        <w:t>rable</w:t>
      </w:r>
      <w:proofErr w:type="spellEnd"/>
      <w:r w:rsidR="003120ED">
        <w:rPr>
          <w:rFonts w:ascii="Bookman Old Style" w:hAnsi="Bookman Old Style"/>
          <w:sz w:val="28"/>
          <w:szCs w:val="28"/>
        </w:rPr>
        <w:t xml:space="preserve"> to the respondent.</w:t>
      </w:r>
      <w:r w:rsidR="00F564B4">
        <w:rPr>
          <w:rFonts w:ascii="Bookman Old Style" w:hAnsi="Bookman Old Style"/>
          <w:sz w:val="28"/>
          <w:szCs w:val="28"/>
        </w:rPr>
        <w:t xml:space="preserve"> </w:t>
      </w:r>
    </w:p>
    <w:p w:rsidR="00C750F1" w:rsidRDefault="00C750F1" w:rsidP="00C750F1">
      <w:pPr>
        <w:spacing w:line="240" w:lineRule="auto"/>
        <w:ind w:firstLine="720"/>
        <w:jc w:val="both"/>
        <w:rPr>
          <w:rFonts w:ascii="Bookman Old Style" w:hAnsi="Bookman Old Style"/>
          <w:sz w:val="28"/>
          <w:szCs w:val="28"/>
        </w:rPr>
      </w:pPr>
    </w:p>
    <w:p w:rsidR="00173BAF" w:rsidRDefault="00C44269" w:rsidP="00146A43">
      <w:pPr>
        <w:spacing w:line="480" w:lineRule="auto"/>
        <w:ind w:firstLine="720"/>
        <w:jc w:val="both"/>
        <w:rPr>
          <w:rFonts w:ascii="Bookman Old Style" w:hAnsi="Bookman Old Style"/>
          <w:sz w:val="28"/>
          <w:szCs w:val="28"/>
        </w:rPr>
      </w:pPr>
      <w:r>
        <w:rPr>
          <w:rFonts w:ascii="Bookman Old Style" w:hAnsi="Bookman Old Style"/>
          <w:sz w:val="28"/>
          <w:szCs w:val="28"/>
        </w:rPr>
        <w:t xml:space="preserve">For the reasons we have given, we find </w:t>
      </w:r>
      <w:r w:rsidR="002271B7">
        <w:rPr>
          <w:rFonts w:ascii="Bookman Old Style" w:hAnsi="Bookman Old Style"/>
          <w:sz w:val="28"/>
          <w:szCs w:val="28"/>
        </w:rPr>
        <w:t xml:space="preserve">that the prosecution did not prove their case beyond all reasonable doubt as </w:t>
      </w:r>
      <w:r w:rsidR="003120ED">
        <w:rPr>
          <w:rFonts w:ascii="Bookman Old Style" w:hAnsi="Bookman Old Style"/>
          <w:sz w:val="28"/>
          <w:szCs w:val="28"/>
        </w:rPr>
        <w:t xml:space="preserve">is </w:t>
      </w:r>
      <w:r w:rsidR="000306BC">
        <w:rPr>
          <w:rFonts w:ascii="Bookman Old Style" w:hAnsi="Bookman Old Style"/>
          <w:sz w:val="28"/>
          <w:szCs w:val="28"/>
        </w:rPr>
        <w:t xml:space="preserve">required in criminal cases.  </w:t>
      </w:r>
      <w:r>
        <w:rPr>
          <w:rFonts w:ascii="Bookman Old Style" w:hAnsi="Bookman Old Style"/>
          <w:sz w:val="28"/>
          <w:szCs w:val="28"/>
        </w:rPr>
        <w:t xml:space="preserve">In the </w:t>
      </w:r>
      <w:r w:rsidR="00FC5613">
        <w:rPr>
          <w:rFonts w:ascii="Bookman Old Style" w:hAnsi="Bookman Old Style"/>
          <w:sz w:val="28"/>
          <w:szCs w:val="28"/>
        </w:rPr>
        <w:t>circumstances</w:t>
      </w:r>
      <w:r w:rsidR="00151C1F">
        <w:rPr>
          <w:rFonts w:ascii="Bookman Old Style" w:hAnsi="Bookman Old Style"/>
          <w:sz w:val="28"/>
          <w:szCs w:val="28"/>
        </w:rPr>
        <w:t>,</w:t>
      </w:r>
      <w:r w:rsidR="00FC5613">
        <w:rPr>
          <w:rFonts w:ascii="Bookman Old Style" w:hAnsi="Bookman Old Style"/>
          <w:sz w:val="28"/>
          <w:szCs w:val="28"/>
        </w:rPr>
        <w:t xml:space="preserve"> we</w:t>
      </w:r>
      <w:r w:rsidR="002271B7">
        <w:rPr>
          <w:rFonts w:ascii="Bookman Old Style" w:hAnsi="Bookman Old Style"/>
          <w:sz w:val="28"/>
          <w:szCs w:val="28"/>
        </w:rPr>
        <w:t xml:space="preserve"> uphold the acquittal</w:t>
      </w:r>
      <w:r w:rsidR="003120ED">
        <w:rPr>
          <w:rFonts w:ascii="Bookman Old Style" w:hAnsi="Bookman Old Style"/>
          <w:sz w:val="28"/>
          <w:szCs w:val="28"/>
        </w:rPr>
        <w:t xml:space="preserve"> of the respondent in the </w:t>
      </w:r>
      <w:r w:rsidR="002271B7">
        <w:rPr>
          <w:rFonts w:ascii="Bookman Old Style" w:hAnsi="Bookman Old Style"/>
          <w:sz w:val="28"/>
          <w:szCs w:val="28"/>
        </w:rPr>
        <w:t xml:space="preserve">Court </w:t>
      </w:r>
      <w:r w:rsidR="003120ED">
        <w:rPr>
          <w:rFonts w:ascii="Bookman Old Style" w:hAnsi="Bookman Old Style"/>
          <w:sz w:val="28"/>
          <w:szCs w:val="28"/>
        </w:rPr>
        <w:t>below</w:t>
      </w:r>
      <w:r w:rsidR="00151C1F">
        <w:rPr>
          <w:rFonts w:ascii="Bookman Old Style" w:hAnsi="Bookman Old Style"/>
          <w:sz w:val="28"/>
          <w:szCs w:val="28"/>
        </w:rPr>
        <w:t xml:space="preserve">. </w:t>
      </w:r>
    </w:p>
    <w:p w:rsidR="00173BAF" w:rsidRDefault="00173BAF" w:rsidP="00146A43">
      <w:pPr>
        <w:spacing w:line="480" w:lineRule="auto"/>
        <w:ind w:firstLine="720"/>
        <w:jc w:val="both"/>
        <w:rPr>
          <w:rFonts w:ascii="Bookman Old Style" w:hAnsi="Bookman Old Style"/>
          <w:sz w:val="28"/>
          <w:szCs w:val="28"/>
        </w:rPr>
      </w:pPr>
    </w:p>
    <w:p w:rsidR="00173BAF" w:rsidRDefault="00173BAF" w:rsidP="00146A43">
      <w:pPr>
        <w:spacing w:line="480" w:lineRule="auto"/>
        <w:ind w:firstLine="720"/>
        <w:jc w:val="both"/>
        <w:rPr>
          <w:rFonts w:ascii="Bookman Old Style" w:hAnsi="Bookman Old Style"/>
          <w:sz w:val="28"/>
          <w:szCs w:val="28"/>
        </w:rPr>
      </w:pPr>
    </w:p>
    <w:p w:rsidR="00173BAF" w:rsidRDefault="00173BAF" w:rsidP="00146A43">
      <w:pPr>
        <w:spacing w:line="480" w:lineRule="auto"/>
        <w:ind w:firstLine="720"/>
        <w:jc w:val="both"/>
        <w:rPr>
          <w:rFonts w:ascii="Bookman Old Style" w:hAnsi="Bookman Old Style"/>
          <w:sz w:val="28"/>
          <w:szCs w:val="28"/>
        </w:rPr>
      </w:pPr>
    </w:p>
    <w:p w:rsidR="00173BAF" w:rsidRDefault="00173BAF" w:rsidP="00146A43">
      <w:pPr>
        <w:spacing w:line="480" w:lineRule="auto"/>
        <w:ind w:firstLine="720"/>
        <w:jc w:val="both"/>
        <w:rPr>
          <w:rFonts w:ascii="Bookman Old Style" w:hAnsi="Bookman Old Style"/>
          <w:sz w:val="28"/>
          <w:szCs w:val="28"/>
        </w:rPr>
      </w:pPr>
    </w:p>
    <w:p w:rsidR="00173BAF" w:rsidRDefault="00C44269" w:rsidP="00146A43">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The appeal is, therefore</w:t>
      </w:r>
      <w:r w:rsidR="00FC5613">
        <w:rPr>
          <w:rFonts w:ascii="Bookman Old Style" w:hAnsi="Bookman Old Style"/>
          <w:sz w:val="28"/>
          <w:szCs w:val="28"/>
        </w:rPr>
        <w:t>, dismissed</w:t>
      </w:r>
      <w:r w:rsidR="002271B7">
        <w:rPr>
          <w:rFonts w:ascii="Bookman Old Style" w:hAnsi="Bookman Old Style"/>
          <w:sz w:val="28"/>
          <w:szCs w:val="28"/>
        </w:rPr>
        <w:t xml:space="preserve">. </w:t>
      </w:r>
      <w:r w:rsidR="00F564B4">
        <w:rPr>
          <w:rFonts w:ascii="Bookman Old Style" w:hAnsi="Bookman Old Style"/>
          <w:sz w:val="28"/>
          <w:szCs w:val="28"/>
        </w:rPr>
        <w:t xml:space="preserve">     </w:t>
      </w:r>
    </w:p>
    <w:p w:rsidR="00173BAF" w:rsidRDefault="00173BAF" w:rsidP="00173BAF">
      <w:pPr>
        <w:spacing w:line="480" w:lineRule="auto"/>
        <w:jc w:val="both"/>
        <w:rPr>
          <w:rFonts w:ascii="Bookman Old Style" w:hAnsi="Bookman Old Style"/>
          <w:sz w:val="28"/>
          <w:szCs w:val="28"/>
        </w:rPr>
      </w:pPr>
    </w:p>
    <w:p w:rsidR="003F70D2" w:rsidRDefault="003F70D2" w:rsidP="00173BAF">
      <w:pPr>
        <w:spacing w:line="480" w:lineRule="auto"/>
        <w:jc w:val="both"/>
        <w:rPr>
          <w:rFonts w:ascii="Bookman Old Style" w:hAnsi="Bookman Old Style"/>
          <w:sz w:val="28"/>
          <w:szCs w:val="28"/>
        </w:rPr>
      </w:pPr>
    </w:p>
    <w:p w:rsidR="00173BAF" w:rsidRPr="00173BAF" w:rsidRDefault="00173BAF" w:rsidP="00173BAF">
      <w:pPr>
        <w:spacing w:after="0" w:line="240" w:lineRule="auto"/>
        <w:jc w:val="both"/>
        <w:rPr>
          <w:rFonts w:ascii="Bookman Old Style" w:hAnsi="Bookman Old Style"/>
          <w:b/>
          <w:sz w:val="28"/>
          <w:szCs w:val="28"/>
        </w:rPr>
      </w:pPr>
      <w:r w:rsidRPr="00173BAF">
        <w:rPr>
          <w:rFonts w:ascii="Bookman Old Style" w:hAnsi="Bookman Old Style"/>
          <w:b/>
          <w:sz w:val="28"/>
          <w:szCs w:val="28"/>
        </w:rPr>
        <w:t>………………………</w:t>
      </w:r>
      <w:r w:rsidR="00FF1660">
        <w:rPr>
          <w:rFonts w:ascii="Bookman Old Style" w:hAnsi="Bookman Old Style"/>
          <w:b/>
          <w:sz w:val="28"/>
          <w:szCs w:val="28"/>
        </w:rPr>
        <w:t>..</w:t>
      </w:r>
      <w:r w:rsidRPr="00173BAF">
        <w:rPr>
          <w:rFonts w:ascii="Bookman Old Style" w:hAnsi="Bookman Old Style"/>
          <w:b/>
          <w:sz w:val="28"/>
          <w:szCs w:val="28"/>
        </w:rPr>
        <w:t>……….</w:t>
      </w:r>
      <w:r w:rsidRPr="00173BAF">
        <w:rPr>
          <w:rFonts w:ascii="Bookman Old Style" w:hAnsi="Bookman Old Style"/>
          <w:b/>
          <w:sz w:val="28"/>
          <w:szCs w:val="28"/>
        </w:rPr>
        <w:tab/>
      </w:r>
      <w:r w:rsidRPr="00173BAF">
        <w:rPr>
          <w:rFonts w:ascii="Bookman Old Style" w:hAnsi="Bookman Old Style"/>
          <w:b/>
          <w:sz w:val="28"/>
          <w:szCs w:val="28"/>
        </w:rPr>
        <w:tab/>
        <w:t>…………………………………….</w:t>
      </w:r>
    </w:p>
    <w:p w:rsidR="00173BAF" w:rsidRPr="00173BAF" w:rsidRDefault="00FF1660" w:rsidP="00173BAF">
      <w:pPr>
        <w:spacing w:after="0" w:line="240" w:lineRule="auto"/>
        <w:jc w:val="both"/>
        <w:rPr>
          <w:rFonts w:ascii="Bookman Old Style" w:hAnsi="Bookman Old Style"/>
          <w:b/>
          <w:sz w:val="28"/>
          <w:szCs w:val="28"/>
        </w:rPr>
      </w:pPr>
      <w:r>
        <w:rPr>
          <w:rFonts w:ascii="Bookman Old Style" w:hAnsi="Bookman Old Style"/>
          <w:b/>
          <w:sz w:val="28"/>
          <w:szCs w:val="28"/>
        </w:rPr>
        <w:t xml:space="preserve">          </w:t>
      </w:r>
      <w:r w:rsidR="00173BAF" w:rsidRPr="00173BAF">
        <w:rPr>
          <w:rFonts w:ascii="Bookman Old Style" w:hAnsi="Bookman Old Style"/>
          <w:b/>
          <w:sz w:val="28"/>
          <w:szCs w:val="28"/>
        </w:rPr>
        <w:t>G.S. PHIRI</w:t>
      </w:r>
      <w:r w:rsidR="00173BAF" w:rsidRPr="00173BAF">
        <w:rPr>
          <w:rFonts w:ascii="Bookman Old Style" w:hAnsi="Bookman Old Style"/>
          <w:b/>
          <w:sz w:val="28"/>
          <w:szCs w:val="28"/>
        </w:rPr>
        <w:tab/>
      </w:r>
      <w:r w:rsidR="00173BAF" w:rsidRPr="00173BAF">
        <w:rPr>
          <w:rFonts w:ascii="Bookman Old Style" w:hAnsi="Bookman Old Style"/>
          <w:b/>
          <w:sz w:val="28"/>
          <w:szCs w:val="28"/>
        </w:rPr>
        <w:tab/>
      </w:r>
      <w:r w:rsidR="00173BAF" w:rsidRPr="00173BAF">
        <w:rPr>
          <w:rFonts w:ascii="Bookman Old Style" w:hAnsi="Bookman Old Style"/>
          <w:b/>
          <w:sz w:val="28"/>
          <w:szCs w:val="28"/>
        </w:rPr>
        <w:tab/>
      </w:r>
      <w:r w:rsidR="00173BAF" w:rsidRPr="00173BAF">
        <w:rPr>
          <w:rFonts w:ascii="Bookman Old Style" w:hAnsi="Bookman Old Style"/>
          <w:b/>
          <w:sz w:val="28"/>
          <w:szCs w:val="28"/>
        </w:rPr>
        <w:tab/>
      </w:r>
      <w:r w:rsidR="00173BAF" w:rsidRPr="00173BAF">
        <w:rPr>
          <w:rFonts w:ascii="Bookman Old Style" w:hAnsi="Bookman Old Style"/>
          <w:b/>
          <w:sz w:val="28"/>
          <w:szCs w:val="28"/>
        </w:rPr>
        <w:tab/>
        <w:t>E.N.C. MUYOVWE</w:t>
      </w:r>
    </w:p>
    <w:p w:rsidR="00173BAF" w:rsidRDefault="00173BAF" w:rsidP="00173BAF">
      <w:pPr>
        <w:spacing w:after="0" w:line="240" w:lineRule="auto"/>
        <w:jc w:val="both"/>
        <w:rPr>
          <w:rFonts w:ascii="Bookman Old Style" w:hAnsi="Bookman Old Style"/>
          <w:b/>
          <w:sz w:val="28"/>
          <w:szCs w:val="28"/>
        </w:rPr>
      </w:pPr>
      <w:r w:rsidRPr="00173BAF">
        <w:rPr>
          <w:rFonts w:ascii="Bookman Old Style" w:hAnsi="Bookman Old Style"/>
          <w:b/>
          <w:sz w:val="28"/>
          <w:szCs w:val="28"/>
        </w:rPr>
        <w:t>SUPREME COURT JUDGE</w:t>
      </w:r>
      <w:r w:rsidRPr="00173BAF">
        <w:rPr>
          <w:rFonts w:ascii="Bookman Old Style" w:hAnsi="Bookman Old Style"/>
          <w:b/>
          <w:sz w:val="28"/>
          <w:szCs w:val="28"/>
        </w:rPr>
        <w:tab/>
      </w:r>
      <w:r w:rsidRPr="00173BAF">
        <w:rPr>
          <w:rFonts w:ascii="Bookman Old Style" w:hAnsi="Bookman Old Style"/>
          <w:b/>
          <w:sz w:val="28"/>
          <w:szCs w:val="28"/>
        </w:rPr>
        <w:tab/>
        <w:t>SUPREME COURT JUDGE</w:t>
      </w:r>
    </w:p>
    <w:p w:rsidR="00173BAF" w:rsidRDefault="00173BAF" w:rsidP="00173BAF">
      <w:pPr>
        <w:spacing w:after="0" w:line="240" w:lineRule="auto"/>
        <w:jc w:val="both"/>
        <w:rPr>
          <w:rFonts w:ascii="Bookman Old Style" w:hAnsi="Bookman Old Style"/>
          <w:b/>
          <w:sz w:val="28"/>
          <w:szCs w:val="28"/>
        </w:rPr>
      </w:pPr>
    </w:p>
    <w:p w:rsidR="00173BAF" w:rsidRDefault="00173BAF" w:rsidP="00173BAF">
      <w:pPr>
        <w:spacing w:after="0" w:line="240" w:lineRule="auto"/>
        <w:jc w:val="both"/>
        <w:rPr>
          <w:rFonts w:ascii="Bookman Old Style" w:hAnsi="Bookman Old Style"/>
          <w:b/>
          <w:sz w:val="28"/>
          <w:szCs w:val="28"/>
        </w:rPr>
      </w:pPr>
    </w:p>
    <w:p w:rsidR="00173BAF" w:rsidRDefault="00173BAF" w:rsidP="00173BAF">
      <w:pPr>
        <w:spacing w:after="0" w:line="240" w:lineRule="auto"/>
        <w:jc w:val="both"/>
        <w:rPr>
          <w:rFonts w:ascii="Bookman Old Style" w:hAnsi="Bookman Old Style"/>
          <w:b/>
          <w:sz w:val="28"/>
          <w:szCs w:val="28"/>
        </w:rPr>
      </w:pPr>
    </w:p>
    <w:p w:rsidR="00173BAF" w:rsidRDefault="00173BAF" w:rsidP="00173BAF">
      <w:pPr>
        <w:spacing w:after="0" w:line="240" w:lineRule="auto"/>
        <w:jc w:val="both"/>
        <w:rPr>
          <w:rFonts w:ascii="Bookman Old Style" w:hAnsi="Bookman Old Style"/>
          <w:b/>
          <w:sz w:val="28"/>
          <w:szCs w:val="28"/>
        </w:rPr>
      </w:pPr>
    </w:p>
    <w:p w:rsidR="006C02CC" w:rsidRDefault="006C02CC" w:rsidP="00173BAF">
      <w:pPr>
        <w:spacing w:after="0" w:line="240" w:lineRule="auto"/>
        <w:jc w:val="both"/>
        <w:rPr>
          <w:rFonts w:ascii="Bookman Old Style" w:hAnsi="Bookman Old Style"/>
          <w:b/>
          <w:sz w:val="28"/>
          <w:szCs w:val="28"/>
        </w:rPr>
      </w:pPr>
    </w:p>
    <w:p w:rsidR="006C02CC" w:rsidRDefault="006C02CC" w:rsidP="00173BAF">
      <w:pPr>
        <w:spacing w:after="0" w:line="240" w:lineRule="auto"/>
        <w:jc w:val="both"/>
        <w:rPr>
          <w:rFonts w:ascii="Bookman Old Style" w:hAnsi="Bookman Old Style"/>
          <w:b/>
          <w:sz w:val="28"/>
          <w:szCs w:val="28"/>
        </w:rPr>
      </w:pPr>
    </w:p>
    <w:p w:rsidR="00173BAF" w:rsidRPr="00173BAF" w:rsidRDefault="006C02CC" w:rsidP="006C02CC">
      <w:pPr>
        <w:spacing w:after="0" w:line="240" w:lineRule="auto"/>
        <w:jc w:val="center"/>
        <w:rPr>
          <w:rFonts w:ascii="Bookman Old Style" w:hAnsi="Bookman Old Style"/>
          <w:b/>
          <w:sz w:val="28"/>
          <w:szCs w:val="28"/>
        </w:rPr>
      </w:pPr>
      <w:r>
        <w:rPr>
          <w:rFonts w:ascii="Bookman Old Style" w:hAnsi="Bookman Old Style"/>
          <w:b/>
          <w:sz w:val="28"/>
          <w:szCs w:val="28"/>
        </w:rPr>
        <w:t>……………………………………………</w:t>
      </w:r>
    </w:p>
    <w:p w:rsidR="00F564B4" w:rsidRPr="00173BAF" w:rsidRDefault="00173BAF" w:rsidP="00173BAF">
      <w:pPr>
        <w:spacing w:after="0" w:line="240" w:lineRule="auto"/>
        <w:jc w:val="center"/>
        <w:rPr>
          <w:rFonts w:ascii="Bookman Old Style" w:hAnsi="Bookman Old Style"/>
          <w:b/>
          <w:sz w:val="28"/>
          <w:szCs w:val="28"/>
        </w:rPr>
      </w:pPr>
      <w:r w:rsidRPr="00173BAF">
        <w:rPr>
          <w:rFonts w:ascii="Bookman Old Style" w:hAnsi="Bookman Old Style"/>
          <w:b/>
          <w:sz w:val="28"/>
          <w:szCs w:val="28"/>
        </w:rPr>
        <w:t>F.M. LENGALENGA</w:t>
      </w:r>
    </w:p>
    <w:p w:rsidR="00173BAF" w:rsidRPr="00173BAF" w:rsidRDefault="00173BAF" w:rsidP="00173BAF">
      <w:pPr>
        <w:spacing w:after="0" w:line="240" w:lineRule="auto"/>
        <w:jc w:val="center"/>
        <w:rPr>
          <w:rFonts w:ascii="Bookman Old Style" w:hAnsi="Bookman Old Style"/>
          <w:b/>
          <w:sz w:val="28"/>
          <w:szCs w:val="28"/>
        </w:rPr>
      </w:pPr>
      <w:r w:rsidRPr="00173BAF">
        <w:rPr>
          <w:rFonts w:ascii="Bookman Old Style" w:hAnsi="Bookman Old Style"/>
          <w:b/>
          <w:sz w:val="28"/>
          <w:szCs w:val="28"/>
        </w:rPr>
        <w:t>ACTING SUPREME COURT JUDGE</w:t>
      </w:r>
    </w:p>
    <w:p w:rsidR="00F564B4" w:rsidRPr="00173BAF" w:rsidRDefault="00F564B4" w:rsidP="00173BAF">
      <w:pPr>
        <w:spacing w:after="0" w:line="240" w:lineRule="auto"/>
        <w:ind w:firstLine="720"/>
        <w:rPr>
          <w:rFonts w:ascii="Bookman Old Style" w:hAnsi="Bookman Old Style"/>
          <w:b/>
          <w:sz w:val="28"/>
          <w:szCs w:val="28"/>
        </w:rPr>
      </w:pPr>
    </w:p>
    <w:p w:rsidR="00DE6D80" w:rsidRPr="0071073B" w:rsidRDefault="00F564B4" w:rsidP="00173BAF">
      <w:pPr>
        <w:spacing w:after="0" w:line="240" w:lineRule="auto"/>
        <w:ind w:firstLine="720"/>
        <w:rPr>
          <w:rFonts w:ascii="Bookman Old Style" w:hAnsi="Bookman Old Style"/>
          <w:sz w:val="28"/>
          <w:szCs w:val="28"/>
        </w:rPr>
      </w:pPr>
      <w:r>
        <w:rPr>
          <w:rFonts w:ascii="Bookman Old Style" w:hAnsi="Bookman Old Style"/>
          <w:sz w:val="28"/>
          <w:szCs w:val="28"/>
        </w:rPr>
        <w:t xml:space="preserve"> </w:t>
      </w:r>
      <w:r w:rsidR="00DE6D80">
        <w:rPr>
          <w:rFonts w:ascii="Bookman Old Style" w:hAnsi="Bookman Old Style"/>
          <w:sz w:val="28"/>
          <w:szCs w:val="28"/>
        </w:rPr>
        <w:t xml:space="preserve"> </w:t>
      </w:r>
    </w:p>
    <w:p w:rsidR="00167E28" w:rsidRPr="00103020" w:rsidRDefault="00570885" w:rsidP="00173BAF">
      <w:pPr>
        <w:spacing w:after="0" w:line="240" w:lineRule="auto"/>
        <w:ind w:firstLine="720"/>
        <w:rPr>
          <w:rFonts w:ascii="Bookman Old Style" w:hAnsi="Bookman Old Style"/>
          <w:sz w:val="28"/>
          <w:szCs w:val="28"/>
        </w:rPr>
      </w:pPr>
      <w:r>
        <w:rPr>
          <w:rFonts w:ascii="Bookman Old Style" w:hAnsi="Bookman Old Style"/>
          <w:sz w:val="28"/>
          <w:szCs w:val="28"/>
        </w:rPr>
        <w:t xml:space="preserve"> </w:t>
      </w:r>
      <w:r w:rsidR="00A500FB">
        <w:rPr>
          <w:rFonts w:ascii="Bookman Old Style" w:hAnsi="Bookman Old Style"/>
          <w:sz w:val="28"/>
          <w:szCs w:val="28"/>
        </w:rPr>
        <w:t xml:space="preserve"> </w:t>
      </w:r>
      <w:r w:rsidR="002A316A">
        <w:rPr>
          <w:rFonts w:ascii="Bookman Old Style" w:hAnsi="Bookman Old Style"/>
          <w:sz w:val="28"/>
          <w:szCs w:val="28"/>
        </w:rPr>
        <w:t xml:space="preserve">   </w:t>
      </w:r>
    </w:p>
    <w:p w:rsidR="00103020" w:rsidRPr="00103020" w:rsidRDefault="00103020" w:rsidP="00173BAF">
      <w:pPr>
        <w:pStyle w:val="ListParagraph"/>
        <w:spacing w:after="0" w:line="240" w:lineRule="auto"/>
        <w:ind w:left="1080"/>
        <w:rPr>
          <w:rFonts w:ascii="Bookman Old Style" w:hAnsi="Bookman Old Style"/>
          <w:sz w:val="28"/>
          <w:szCs w:val="28"/>
        </w:rPr>
      </w:pPr>
      <w:r w:rsidRPr="00103020">
        <w:rPr>
          <w:rFonts w:ascii="Bookman Old Style" w:hAnsi="Bookman Old Style"/>
          <w:sz w:val="28"/>
          <w:szCs w:val="28"/>
        </w:rPr>
        <w:t xml:space="preserve"> </w:t>
      </w:r>
    </w:p>
    <w:sectPr w:rsidR="00103020" w:rsidRPr="00103020" w:rsidSect="00075A87">
      <w:headerReference w:type="even" r:id="rId7"/>
      <w:headerReference w:type="default" r:id="rId8"/>
      <w:footerReference w:type="even" r:id="rId9"/>
      <w:footerReference w:type="default" r:id="rId10"/>
      <w:headerReference w:type="first" r:id="rId11"/>
      <w:footerReference w:type="first" r:id="rId12"/>
      <w:pgSz w:w="12240" w:h="15840"/>
      <w:pgMar w:top="1247" w:right="1440" w:bottom="124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9FF" w:rsidRDefault="000509FF" w:rsidP="00E62522">
      <w:pPr>
        <w:spacing w:after="0" w:line="240" w:lineRule="auto"/>
      </w:pPr>
      <w:r>
        <w:separator/>
      </w:r>
    </w:p>
  </w:endnote>
  <w:endnote w:type="continuationSeparator" w:id="0">
    <w:p w:rsidR="000509FF" w:rsidRDefault="000509FF" w:rsidP="00E62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22" w:rsidRDefault="00E625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22" w:rsidRDefault="00E62522">
    <w:pPr>
      <w:pStyle w:val="Footer"/>
      <w:jc w:val="center"/>
    </w:pPr>
    <w:r>
      <w:t>J</w:t>
    </w:r>
    <w:r w:rsidR="0085469F">
      <w:fldChar w:fldCharType="begin"/>
    </w:r>
    <w:r>
      <w:instrText xml:space="preserve"> PAGE   \* MERGEFORMAT </w:instrText>
    </w:r>
    <w:r w:rsidR="0085469F">
      <w:fldChar w:fldCharType="separate"/>
    </w:r>
    <w:r w:rsidR="00DA19BB">
      <w:rPr>
        <w:noProof/>
      </w:rPr>
      <w:t>1</w:t>
    </w:r>
    <w:r w:rsidR="0085469F">
      <w:rPr>
        <w:noProof/>
      </w:rPr>
      <w:fldChar w:fldCharType="end"/>
    </w:r>
  </w:p>
  <w:p w:rsidR="00E62522" w:rsidRDefault="00E625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22" w:rsidRDefault="00E625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9FF" w:rsidRDefault="000509FF" w:rsidP="00E62522">
      <w:pPr>
        <w:spacing w:after="0" w:line="240" w:lineRule="auto"/>
      </w:pPr>
      <w:r>
        <w:separator/>
      </w:r>
    </w:p>
  </w:footnote>
  <w:footnote w:type="continuationSeparator" w:id="0">
    <w:p w:rsidR="000509FF" w:rsidRDefault="000509FF" w:rsidP="00E62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22" w:rsidRDefault="00E625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22" w:rsidRDefault="00E625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22" w:rsidRDefault="00E625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85C7C"/>
    <w:multiLevelType w:val="hybridMultilevel"/>
    <w:tmpl w:val="20047FE2"/>
    <w:lvl w:ilvl="0" w:tplc="27CC24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0B055F"/>
    <w:multiLevelType w:val="hybridMultilevel"/>
    <w:tmpl w:val="FF1A3A60"/>
    <w:lvl w:ilvl="0" w:tplc="EF342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933588"/>
    <w:multiLevelType w:val="hybridMultilevel"/>
    <w:tmpl w:val="BA4ED516"/>
    <w:lvl w:ilvl="0" w:tplc="5EDCB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9C7D02"/>
    <w:multiLevelType w:val="hybridMultilevel"/>
    <w:tmpl w:val="C25A8266"/>
    <w:lvl w:ilvl="0" w:tplc="E88254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AC3566"/>
    <w:multiLevelType w:val="hybridMultilevel"/>
    <w:tmpl w:val="F10ABE26"/>
    <w:lvl w:ilvl="0" w:tplc="98404C64">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6C52B8D"/>
    <w:multiLevelType w:val="hybridMultilevel"/>
    <w:tmpl w:val="38349356"/>
    <w:lvl w:ilvl="0" w:tplc="E62CB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4775BD"/>
    <w:multiLevelType w:val="hybridMultilevel"/>
    <w:tmpl w:val="5B10D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837E4"/>
    <w:multiLevelType w:val="hybridMultilevel"/>
    <w:tmpl w:val="521681A2"/>
    <w:lvl w:ilvl="0" w:tplc="C63CA21A">
      <w:start w:val="1"/>
      <w:numFmt w:val="decimal"/>
      <w:lvlText w:val="(%1)"/>
      <w:lvlJc w:val="left"/>
      <w:pPr>
        <w:ind w:left="2235" w:hanging="79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CCB3FCA"/>
    <w:multiLevelType w:val="hybridMultilevel"/>
    <w:tmpl w:val="5378A9E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
  </w:num>
  <w:num w:numId="2">
    <w:abstractNumId w:val="7"/>
  </w:num>
  <w:num w:numId="3">
    <w:abstractNumId w:val="2"/>
  </w:num>
  <w:num w:numId="4">
    <w:abstractNumId w:val="0"/>
  </w:num>
  <w:num w:numId="5">
    <w:abstractNumId w:val="3"/>
  </w:num>
  <w:num w:numId="6">
    <w:abstractNumId w:val="8"/>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437B"/>
    <w:rsid w:val="00006336"/>
    <w:rsid w:val="0001281F"/>
    <w:rsid w:val="00022AF7"/>
    <w:rsid w:val="00024EA9"/>
    <w:rsid w:val="000306BC"/>
    <w:rsid w:val="000509FF"/>
    <w:rsid w:val="00050AA6"/>
    <w:rsid w:val="00075A87"/>
    <w:rsid w:val="000A405E"/>
    <w:rsid w:val="000B2A76"/>
    <w:rsid w:val="000B3DF8"/>
    <w:rsid w:val="000B4916"/>
    <w:rsid w:val="000E4BDE"/>
    <w:rsid w:val="00101E67"/>
    <w:rsid w:val="00103020"/>
    <w:rsid w:val="00103053"/>
    <w:rsid w:val="00104118"/>
    <w:rsid w:val="00114519"/>
    <w:rsid w:val="00130211"/>
    <w:rsid w:val="00132D70"/>
    <w:rsid w:val="00134EE1"/>
    <w:rsid w:val="00146A43"/>
    <w:rsid w:val="00151C1F"/>
    <w:rsid w:val="001526F9"/>
    <w:rsid w:val="00162329"/>
    <w:rsid w:val="00167C87"/>
    <w:rsid w:val="00167E28"/>
    <w:rsid w:val="00173BAF"/>
    <w:rsid w:val="00182FAA"/>
    <w:rsid w:val="001A17BD"/>
    <w:rsid w:val="001A23C9"/>
    <w:rsid w:val="001A2C47"/>
    <w:rsid w:val="001B207D"/>
    <w:rsid w:val="001C4A3D"/>
    <w:rsid w:val="001C6754"/>
    <w:rsid w:val="001D0885"/>
    <w:rsid w:val="001F38FD"/>
    <w:rsid w:val="00205B4E"/>
    <w:rsid w:val="00213069"/>
    <w:rsid w:val="00221A19"/>
    <w:rsid w:val="002271B7"/>
    <w:rsid w:val="00260110"/>
    <w:rsid w:val="00260919"/>
    <w:rsid w:val="002678E2"/>
    <w:rsid w:val="0027316C"/>
    <w:rsid w:val="00286E67"/>
    <w:rsid w:val="00290A24"/>
    <w:rsid w:val="0029248A"/>
    <w:rsid w:val="002A316A"/>
    <w:rsid w:val="002B04F5"/>
    <w:rsid w:val="002C7D6F"/>
    <w:rsid w:val="002D2163"/>
    <w:rsid w:val="002D3077"/>
    <w:rsid w:val="002D7A09"/>
    <w:rsid w:val="002E38D0"/>
    <w:rsid w:val="003038C3"/>
    <w:rsid w:val="00303DEF"/>
    <w:rsid w:val="003120ED"/>
    <w:rsid w:val="0031553F"/>
    <w:rsid w:val="003267F9"/>
    <w:rsid w:val="003318D5"/>
    <w:rsid w:val="00337DA3"/>
    <w:rsid w:val="00340213"/>
    <w:rsid w:val="00341366"/>
    <w:rsid w:val="00350626"/>
    <w:rsid w:val="00360ED4"/>
    <w:rsid w:val="00370A2A"/>
    <w:rsid w:val="003733E2"/>
    <w:rsid w:val="00380197"/>
    <w:rsid w:val="00386A66"/>
    <w:rsid w:val="003A400B"/>
    <w:rsid w:val="003A6EBA"/>
    <w:rsid w:val="003B58CC"/>
    <w:rsid w:val="003C6544"/>
    <w:rsid w:val="003C661A"/>
    <w:rsid w:val="003F70D2"/>
    <w:rsid w:val="004320E5"/>
    <w:rsid w:val="004446D8"/>
    <w:rsid w:val="00456C83"/>
    <w:rsid w:val="00457209"/>
    <w:rsid w:val="00461C8E"/>
    <w:rsid w:val="00463029"/>
    <w:rsid w:val="00474820"/>
    <w:rsid w:val="0047646D"/>
    <w:rsid w:val="00480EEA"/>
    <w:rsid w:val="00481118"/>
    <w:rsid w:val="00485348"/>
    <w:rsid w:val="00490072"/>
    <w:rsid w:val="00490395"/>
    <w:rsid w:val="00495F00"/>
    <w:rsid w:val="00496B3B"/>
    <w:rsid w:val="004A70CD"/>
    <w:rsid w:val="004C1BC0"/>
    <w:rsid w:val="004D634F"/>
    <w:rsid w:val="004E1268"/>
    <w:rsid w:val="004E4BDE"/>
    <w:rsid w:val="004F60DD"/>
    <w:rsid w:val="00505290"/>
    <w:rsid w:val="005156B4"/>
    <w:rsid w:val="0052748B"/>
    <w:rsid w:val="00547CAE"/>
    <w:rsid w:val="0055047D"/>
    <w:rsid w:val="005609FA"/>
    <w:rsid w:val="00570885"/>
    <w:rsid w:val="005804A1"/>
    <w:rsid w:val="0058338A"/>
    <w:rsid w:val="005A47D7"/>
    <w:rsid w:val="005A6716"/>
    <w:rsid w:val="005E63D5"/>
    <w:rsid w:val="006007EB"/>
    <w:rsid w:val="00602F22"/>
    <w:rsid w:val="00610B5A"/>
    <w:rsid w:val="00612AFA"/>
    <w:rsid w:val="00621640"/>
    <w:rsid w:val="006339BC"/>
    <w:rsid w:val="006368DE"/>
    <w:rsid w:val="00652865"/>
    <w:rsid w:val="0065437B"/>
    <w:rsid w:val="00667DB2"/>
    <w:rsid w:val="006769A6"/>
    <w:rsid w:val="006A0994"/>
    <w:rsid w:val="006A3514"/>
    <w:rsid w:val="006B20A8"/>
    <w:rsid w:val="006C02CC"/>
    <w:rsid w:val="006C409F"/>
    <w:rsid w:val="006C54D4"/>
    <w:rsid w:val="006C5DF1"/>
    <w:rsid w:val="006D5BB3"/>
    <w:rsid w:val="006D6002"/>
    <w:rsid w:val="006E3531"/>
    <w:rsid w:val="00702C4D"/>
    <w:rsid w:val="00703699"/>
    <w:rsid w:val="007056E1"/>
    <w:rsid w:val="0071073B"/>
    <w:rsid w:val="00727814"/>
    <w:rsid w:val="00732801"/>
    <w:rsid w:val="00735BEB"/>
    <w:rsid w:val="00763B7B"/>
    <w:rsid w:val="0079393E"/>
    <w:rsid w:val="007A36DF"/>
    <w:rsid w:val="007A3873"/>
    <w:rsid w:val="007A5E23"/>
    <w:rsid w:val="007B2408"/>
    <w:rsid w:val="007E17E5"/>
    <w:rsid w:val="00826AAE"/>
    <w:rsid w:val="00852FD1"/>
    <w:rsid w:val="0085469F"/>
    <w:rsid w:val="00872CE1"/>
    <w:rsid w:val="00891305"/>
    <w:rsid w:val="008D1EDF"/>
    <w:rsid w:val="008D4A03"/>
    <w:rsid w:val="008D5B5A"/>
    <w:rsid w:val="008E7C60"/>
    <w:rsid w:val="008F7F52"/>
    <w:rsid w:val="0090585D"/>
    <w:rsid w:val="00912B7F"/>
    <w:rsid w:val="00931B45"/>
    <w:rsid w:val="0094651D"/>
    <w:rsid w:val="00960BFB"/>
    <w:rsid w:val="00963039"/>
    <w:rsid w:val="00964F64"/>
    <w:rsid w:val="009729C7"/>
    <w:rsid w:val="00984936"/>
    <w:rsid w:val="00996E21"/>
    <w:rsid w:val="009A2828"/>
    <w:rsid w:val="009C02A9"/>
    <w:rsid w:val="009C28B2"/>
    <w:rsid w:val="009D7F8F"/>
    <w:rsid w:val="009F3C67"/>
    <w:rsid w:val="00A17AD2"/>
    <w:rsid w:val="00A258D2"/>
    <w:rsid w:val="00A3647D"/>
    <w:rsid w:val="00A42020"/>
    <w:rsid w:val="00A44609"/>
    <w:rsid w:val="00A46F3A"/>
    <w:rsid w:val="00A500FB"/>
    <w:rsid w:val="00A62FF2"/>
    <w:rsid w:val="00A76572"/>
    <w:rsid w:val="00AB2E45"/>
    <w:rsid w:val="00AC3486"/>
    <w:rsid w:val="00AE0FCD"/>
    <w:rsid w:val="00AE7BD3"/>
    <w:rsid w:val="00AF6E15"/>
    <w:rsid w:val="00B013C0"/>
    <w:rsid w:val="00B142B4"/>
    <w:rsid w:val="00B377D6"/>
    <w:rsid w:val="00B47DC2"/>
    <w:rsid w:val="00B64FB0"/>
    <w:rsid w:val="00B66420"/>
    <w:rsid w:val="00B667FB"/>
    <w:rsid w:val="00B77E96"/>
    <w:rsid w:val="00B91F06"/>
    <w:rsid w:val="00BA2072"/>
    <w:rsid w:val="00BA3FE2"/>
    <w:rsid w:val="00BB2242"/>
    <w:rsid w:val="00BD0144"/>
    <w:rsid w:val="00C008C1"/>
    <w:rsid w:val="00C23047"/>
    <w:rsid w:val="00C27E18"/>
    <w:rsid w:val="00C32B95"/>
    <w:rsid w:val="00C35A11"/>
    <w:rsid w:val="00C4137F"/>
    <w:rsid w:val="00C44269"/>
    <w:rsid w:val="00C44734"/>
    <w:rsid w:val="00C44A02"/>
    <w:rsid w:val="00C47583"/>
    <w:rsid w:val="00C750F1"/>
    <w:rsid w:val="00C80893"/>
    <w:rsid w:val="00C9791E"/>
    <w:rsid w:val="00CA0F4C"/>
    <w:rsid w:val="00CA4AAC"/>
    <w:rsid w:val="00CB1F0B"/>
    <w:rsid w:val="00CB6F5C"/>
    <w:rsid w:val="00CE07EE"/>
    <w:rsid w:val="00CF0403"/>
    <w:rsid w:val="00CF1819"/>
    <w:rsid w:val="00CF2043"/>
    <w:rsid w:val="00D0585C"/>
    <w:rsid w:val="00D05E3D"/>
    <w:rsid w:val="00D21661"/>
    <w:rsid w:val="00D37459"/>
    <w:rsid w:val="00D406D2"/>
    <w:rsid w:val="00D51AFE"/>
    <w:rsid w:val="00D56D47"/>
    <w:rsid w:val="00D640C3"/>
    <w:rsid w:val="00D82FA7"/>
    <w:rsid w:val="00DA19BB"/>
    <w:rsid w:val="00DA2039"/>
    <w:rsid w:val="00DA3823"/>
    <w:rsid w:val="00DB1E87"/>
    <w:rsid w:val="00DC5C78"/>
    <w:rsid w:val="00DC663E"/>
    <w:rsid w:val="00DD3650"/>
    <w:rsid w:val="00DE6D80"/>
    <w:rsid w:val="00E06A2A"/>
    <w:rsid w:val="00E33359"/>
    <w:rsid w:val="00E37387"/>
    <w:rsid w:val="00E44E3F"/>
    <w:rsid w:val="00E53CD4"/>
    <w:rsid w:val="00E61C8C"/>
    <w:rsid w:val="00E62522"/>
    <w:rsid w:val="00E94A19"/>
    <w:rsid w:val="00EB1298"/>
    <w:rsid w:val="00EB7A0C"/>
    <w:rsid w:val="00EC50C1"/>
    <w:rsid w:val="00EC6A69"/>
    <w:rsid w:val="00EF3957"/>
    <w:rsid w:val="00F00209"/>
    <w:rsid w:val="00F07757"/>
    <w:rsid w:val="00F12853"/>
    <w:rsid w:val="00F249C9"/>
    <w:rsid w:val="00F4168F"/>
    <w:rsid w:val="00F564B4"/>
    <w:rsid w:val="00F64089"/>
    <w:rsid w:val="00F8053E"/>
    <w:rsid w:val="00F97693"/>
    <w:rsid w:val="00FC5613"/>
    <w:rsid w:val="00FC7385"/>
    <w:rsid w:val="00FE36AF"/>
    <w:rsid w:val="00FE4C8D"/>
    <w:rsid w:val="00FF093D"/>
    <w:rsid w:val="00FF166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9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E3F"/>
    <w:pPr>
      <w:ind w:left="720"/>
      <w:contextualSpacing/>
    </w:pPr>
  </w:style>
  <w:style w:type="paragraph" w:styleId="Header">
    <w:name w:val="header"/>
    <w:basedOn w:val="Normal"/>
    <w:link w:val="HeaderChar"/>
    <w:uiPriority w:val="99"/>
    <w:unhideWhenUsed/>
    <w:rsid w:val="00E62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522"/>
  </w:style>
  <w:style w:type="paragraph" w:styleId="Footer">
    <w:name w:val="footer"/>
    <w:basedOn w:val="Normal"/>
    <w:link w:val="FooterChar"/>
    <w:uiPriority w:val="99"/>
    <w:unhideWhenUsed/>
    <w:rsid w:val="00E62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22"/>
  </w:style>
  <w:style w:type="paragraph" w:styleId="BalloonText">
    <w:name w:val="Balloon Text"/>
    <w:basedOn w:val="Normal"/>
    <w:link w:val="BalloonTextChar"/>
    <w:uiPriority w:val="99"/>
    <w:semiHidden/>
    <w:unhideWhenUsed/>
    <w:rsid w:val="002731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3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2013-11-13T10:22:00Z</cp:lastPrinted>
  <dcterms:created xsi:type="dcterms:W3CDTF">2013-11-21T09:11:00Z</dcterms:created>
  <dcterms:modified xsi:type="dcterms:W3CDTF">2013-11-21T09:11:00Z</dcterms:modified>
</cp:coreProperties>
</file>