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45" w:rsidRDefault="00CF1BD3" w:rsidP="00406BDA">
      <w:pPr>
        <w:pStyle w:val="NoSpacing"/>
        <w:tabs>
          <w:tab w:val="left" w:pos="6480"/>
        </w:tabs>
        <w:jc w:val="both"/>
        <w:rPr>
          <w:rFonts w:ascii="Bookman Old Style" w:hAnsi="Bookman Old Style"/>
          <w:b/>
          <w:sz w:val="24"/>
          <w:szCs w:val="24"/>
        </w:rPr>
      </w:pPr>
      <w:r>
        <w:rPr>
          <w:rFonts w:ascii="Bookman Old Style" w:hAnsi="Bookman Old Style"/>
          <w:b/>
          <w:sz w:val="24"/>
          <w:szCs w:val="24"/>
        </w:rPr>
        <w:t xml:space="preserve">                                                                                                                                                                                                                                                                                                                                                                                                                                                                                                                                                                                                                                                                                                                                                                          </w:t>
      </w:r>
    </w:p>
    <w:p w:rsidR="00E67D45" w:rsidRDefault="00E67D45" w:rsidP="00406BDA">
      <w:pPr>
        <w:pStyle w:val="NoSpacing"/>
        <w:tabs>
          <w:tab w:val="left" w:pos="6480"/>
        </w:tabs>
        <w:jc w:val="both"/>
        <w:rPr>
          <w:rFonts w:ascii="Bookman Old Style" w:hAnsi="Bookman Old Style"/>
          <w:b/>
          <w:sz w:val="24"/>
          <w:szCs w:val="24"/>
        </w:rPr>
      </w:pPr>
    </w:p>
    <w:p w:rsidR="00E67D45" w:rsidRDefault="00E67D45" w:rsidP="00406BDA">
      <w:pPr>
        <w:pStyle w:val="NoSpacing"/>
        <w:tabs>
          <w:tab w:val="left" w:pos="6480"/>
        </w:tabs>
        <w:jc w:val="both"/>
        <w:rPr>
          <w:rFonts w:ascii="Bookman Old Style" w:hAnsi="Bookman Old Style"/>
          <w:b/>
          <w:sz w:val="24"/>
          <w:szCs w:val="24"/>
        </w:rPr>
      </w:pPr>
      <w:r>
        <w:rPr>
          <w:rFonts w:ascii="Bookman Old Style" w:hAnsi="Bookman Old Style"/>
          <w:b/>
          <w:sz w:val="24"/>
          <w:szCs w:val="24"/>
        </w:rPr>
        <w:tab/>
      </w:r>
      <w:r>
        <w:rPr>
          <w:rFonts w:ascii="Bookman Old Style" w:hAnsi="Bookman Old Style"/>
          <w:b/>
          <w:sz w:val="24"/>
          <w:szCs w:val="24"/>
        </w:rPr>
        <w:tab/>
        <w:t xml:space="preserve">                  (668)</w:t>
      </w:r>
    </w:p>
    <w:p w:rsidR="00E67D45" w:rsidRDefault="00E67D45" w:rsidP="00406BDA">
      <w:pPr>
        <w:pStyle w:val="NoSpacing"/>
        <w:tabs>
          <w:tab w:val="left" w:pos="6480"/>
        </w:tabs>
        <w:jc w:val="both"/>
        <w:rPr>
          <w:rFonts w:ascii="Bookman Old Style" w:hAnsi="Bookman Old Style"/>
          <w:b/>
          <w:sz w:val="24"/>
          <w:szCs w:val="24"/>
        </w:rPr>
      </w:pPr>
    </w:p>
    <w:p w:rsidR="000817DA" w:rsidRPr="00E67D45" w:rsidRDefault="00E67D45" w:rsidP="00406BDA">
      <w:pPr>
        <w:pStyle w:val="NoSpacing"/>
        <w:tabs>
          <w:tab w:val="left" w:pos="6480"/>
        </w:tabs>
        <w:jc w:val="both"/>
        <w:rPr>
          <w:rFonts w:ascii="Bookman Old Style" w:hAnsi="Bookman Old Style"/>
          <w:b/>
          <w:sz w:val="24"/>
          <w:szCs w:val="24"/>
          <w:u w:val="single"/>
        </w:rPr>
      </w:pPr>
      <w:r>
        <w:rPr>
          <w:rFonts w:ascii="Bookman Old Style" w:hAnsi="Bookman Old Style"/>
          <w:b/>
          <w:sz w:val="24"/>
          <w:szCs w:val="24"/>
        </w:rPr>
        <w:t xml:space="preserve">                                                                 </w:t>
      </w:r>
      <w:r w:rsidRPr="00E67D45">
        <w:rPr>
          <w:rFonts w:ascii="Bookman Old Style" w:hAnsi="Bookman Old Style"/>
          <w:b/>
          <w:sz w:val="24"/>
          <w:szCs w:val="24"/>
          <w:u w:val="single"/>
        </w:rPr>
        <w:t>SCZ Judgment No. 29 of 2014</w:t>
      </w:r>
    </w:p>
    <w:p w:rsidR="00E67D45" w:rsidRDefault="00E67D45" w:rsidP="00406BDA">
      <w:pPr>
        <w:pStyle w:val="NoSpacing"/>
        <w:tabs>
          <w:tab w:val="left" w:pos="6480"/>
        </w:tabs>
        <w:jc w:val="both"/>
        <w:rPr>
          <w:rFonts w:ascii="Bookman Old Style" w:hAnsi="Bookman Old Style"/>
          <w:b/>
          <w:sz w:val="24"/>
          <w:szCs w:val="24"/>
        </w:rPr>
      </w:pPr>
    </w:p>
    <w:p w:rsidR="00E67D45" w:rsidRDefault="00E67D45" w:rsidP="00406BDA">
      <w:pPr>
        <w:pStyle w:val="NoSpacing"/>
        <w:tabs>
          <w:tab w:val="left" w:pos="6480"/>
        </w:tabs>
        <w:jc w:val="both"/>
        <w:rPr>
          <w:rFonts w:ascii="Bookman Old Style" w:hAnsi="Bookman Old Style"/>
          <w:b/>
          <w:sz w:val="24"/>
          <w:szCs w:val="24"/>
        </w:rPr>
      </w:pPr>
      <w:r>
        <w:rPr>
          <w:rFonts w:ascii="Bookman Old Style" w:hAnsi="Bookman Old Style"/>
          <w:b/>
          <w:sz w:val="24"/>
          <w:szCs w:val="24"/>
        </w:rPr>
        <w:tab/>
        <w:t xml:space="preserve">          </w:t>
      </w:r>
    </w:p>
    <w:p w:rsidR="00406BDA" w:rsidRDefault="00406BDA" w:rsidP="00406BDA">
      <w:pPr>
        <w:pStyle w:val="NoSpacing"/>
        <w:tabs>
          <w:tab w:val="left" w:pos="6480"/>
        </w:tabs>
        <w:jc w:val="both"/>
        <w:rPr>
          <w:rFonts w:ascii="Bookman Old Style" w:hAnsi="Bookman Old Style"/>
          <w:b/>
          <w:sz w:val="24"/>
          <w:szCs w:val="24"/>
        </w:rPr>
      </w:pPr>
      <w:r>
        <w:rPr>
          <w:rFonts w:ascii="Bookman Old Style" w:hAnsi="Bookman Old Style"/>
          <w:b/>
          <w:sz w:val="24"/>
          <w:szCs w:val="24"/>
        </w:rPr>
        <w:t xml:space="preserve">IN THE SUPREME COURT OF ZAMBIA           </w:t>
      </w:r>
      <w:r w:rsidR="00E67D45">
        <w:rPr>
          <w:rFonts w:ascii="Bookman Old Style" w:hAnsi="Bookman Old Style"/>
          <w:b/>
          <w:sz w:val="24"/>
          <w:szCs w:val="24"/>
        </w:rPr>
        <w:t xml:space="preserve">               </w:t>
      </w:r>
      <w:r w:rsidR="00CE71E4">
        <w:rPr>
          <w:rFonts w:ascii="Bookman Old Style" w:hAnsi="Bookman Old Style"/>
          <w:b/>
          <w:sz w:val="24"/>
          <w:szCs w:val="24"/>
        </w:rPr>
        <w:t>Appeal No. 19/2013</w:t>
      </w:r>
    </w:p>
    <w:p w:rsidR="00406BDA" w:rsidRDefault="00CE71E4" w:rsidP="00406BDA">
      <w:pPr>
        <w:pStyle w:val="NoSpacing"/>
        <w:jc w:val="both"/>
        <w:rPr>
          <w:rFonts w:ascii="Bookman Old Style" w:hAnsi="Bookman Old Style"/>
          <w:b/>
          <w:sz w:val="24"/>
          <w:szCs w:val="24"/>
        </w:rPr>
      </w:pPr>
      <w:r>
        <w:rPr>
          <w:rFonts w:ascii="Bookman Old Style" w:hAnsi="Bookman Old Style"/>
          <w:b/>
          <w:sz w:val="24"/>
          <w:szCs w:val="24"/>
        </w:rPr>
        <w:t>HOLDEN AT LUSAKA</w:t>
      </w:r>
      <w:r w:rsidR="00406BDA">
        <w:rPr>
          <w:rFonts w:ascii="Bookman Old Style" w:hAnsi="Bookman Old Style"/>
          <w:b/>
          <w:sz w:val="24"/>
          <w:szCs w:val="24"/>
        </w:rPr>
        <w:tab/>
      </w:r>
      <w:r w:rsidR="00406BDA">
        <w:rPr>
          <w:rFonts w:ascii="Bookman Old Style" w:hAnsi="Bookman Old Style"/>
          <w:b/>
          <w:sz w:val="24"/>
          <w:szCs w:val="24"/>
        </w:rPr>
        <w:tab/>
      </w:r>
      <w:r w:rsidR="00406BDA">
        <w:rPr>
          <w:rFonts w:ascii="Bookman Old Style" w:hAnsi="Bookman Old Style"/>
          <w:b/>
          <w:sz w:val="24"/>
          <w:szCs w:val="24"/>
        </w:rPr>
        <w:tab/>
      </w:r>
      <w:r w:rsidR="00406BDA">
        <w:rPr>
          <w:rFonts w:ascii="Bookman Old Style" w:hAnsi="Bookman Old Style"/>
          <w:b/>
          <w:sz w:val="24"/>
          <w:szCs w:val="24"/>
        </w:rPr>
        <w:tab/>
      </w:r>
      <w:r w:rsidR="00406BDA">
        <w:rPr>
          <w:rFonts w:ascii="Bookman Old Style" w:hAnsi="Bookman Old Style"/>
          <w:b/>
          <w:sz w:val="24"/>
          <w:szCs w:val="24"/>
        </w:rPr>
        <w:tab/>
        <w:t xml:space="preserve">       </w:t>
      </w:r>
    </w:p>
    <w:p w:rsidR="000817DA" w:rsidRDefault="000817DA" w:rsidP="00406BDA">
      <w:pPr>
        <w:pStyle w:val="NoSpacing"/>
        <w:jc w:val="both"/>
        <w:rPr>
          <w:rFonts w:ascii="Bookman Old Style" w:hAnsi="Bookman Old Style"/>
          <w:b/>
          <w:sz w:val="24"/>
          <w:szCs w:val="24"/>
        </w:rPr>
      </w:pPr>
    </w:p>
    <w:p w:rsidR="00406BDA" w:rsidRPr="00B12EC6" w:rsidRDefault="00592D7B" w:rsidP="00406BDA">
      <w:pPr>
        <w:pStyle w:val="NoSpacing"/>
        <w:jc w:val="both"/>
        <w:rPr>
          <w:rFonts w:ascii="Bookman Old Style" w:hAnsi="Bookman Old Style"/>
          <w:b/>
          <w:sz w:val="24"/>
          <w:szCs w:val="24"/>
        </w:rPr>
      </w:pPr>
      <w:r w:rsidRPr="00B12EC6">
        <w:rPr>
          <w:rFonts w:ascii="Bookman Old Style" w:hAnsi="Bookman Old Style"/>
          <w:b/>
          <w:sz w:val="24"/>
          <w:szCs w:val="24"/>
        </w:rPr>
        <w:t>(CONSTITUTIONAL JURISDICTION</w:t>
      </w:r>
      <w:r w:rsidR="00406BDA" w:rsidRPr="00B12EC6">
        <w:rPr>
          <w:rFonts w:ascii="Bookman Old Style" w:hAnsi="Bookman Old Style"/>
          <w:b/>
          <w:sz w:val="24"/>
          <w:szCs w:val="24"/>
        </w:rPr>
        <w:t>)</w:t>
      </w:r>
    </w:p>
    <w:p w:rsidR="00406BDA" w:rsidRPr="00B12EC6" w:rsidRDefault="00406BDA" w:rsidP="00406BDA">
      <w:pPr>
        <w:pStyle w:val="NoSpacing"/>
        <w:jc w:val="both"/>
        <w:rPr>
          <w:rFonts w:ascii="Bookman Old Style" w:hAnsi="Bookman Old Style"/>
          <w:b/>
          <w:sz w:val="24"/>
          <w:szCs w:val="24"/>
        </w:rPr>
      </w:pPr>
    </w:p>
    <w:p w:rsidR="0021240A" w:rsidRDefault="0021240A" w:rsidP="00406BDA">
      <w:pPr>
        <w:pStyle w:val="NoSpacing"/>
        <w:jc w:val="both"/>
        <w:rPr>
          <w:rFonts w:ascii="Bookman Old Style" w:hAnsi="Bookman Old Style"/>
          <w:b/>
          <w:sz w:val="24"/>
          <w:szCs w:val="24"/>
        </w:rPr>
      </w:pPr>
    </w:p>
    <w:p w:rsidR="00592D7B" w:rsidRDefault="00592D7B" w:rsidP="000817DA">
      <w:pPr>
        <w:pStyle w:val="NoSpacing"/>
        <w:ind w:left="2880" w:hanging="2880"/>
        <w:jc w:val="both"/>
        <w:rPr>
          <w:rFonts w:ascii="Bookman Old Style" w:hAnsi="Bookman Old Style"/>
          <w:b/>
          <w:sz w:val="24"/>
          <w:szCs w:val="24"/>
        </w:rPr>
      </w:pPr>
      <w:r>
        <w:rPr>
          <w:rFonts w:ascii="Bookman Old Style" w:hAnsi="Bookman Old Style"/>
          <w:b/>
          <w:sz w:val="24"/>
          <w:szCs w:val="24"/>
        </w:rPr>
        <w:t>IN THE MATTER OF</w:t>
      </w:r>
      <w:r w:rsidR="000817DA">
        <w:rPr>
          <w:rFonts w:ascii="Bookman Old Style" w:hAnsi="Bookman Old Style"/>
          <w:b/>
          <w:sz w:val="24"/>
          <w:szCs w:val="24"/>
        </w:rPr>
        <w:t>:</w:t>
      </w:r>
      <w:r>
        <w:rPr>
          <w:rFonts w:ascii="Bookman Old Style" w:hAnsi="Bookman Old Style"/>
          <w:b/>
          <w:sz w:val="24"/>
          <w:szCs w:val="24"/>
        </w:rPr>
        <w:t xml:space="preserve"> </w:t>
      </w:r>
      <w:r w:rsidR="000817DA">
        <w:rPr>
          <w:rFonts w:ascii="Bookman Old Style" w:hAnsi="Bookman Old Style"/>
          <w:b/>
          <w:sz w:val="24"/>
          <w:szCs w:val="24"/>
        </w:rPr>
        <w:tab/>
      </w:r>
      <w:r w:rsidR="00690F2E">
        <w:rPr>
          <w:rFonts w:ascii="Bookman Old Style" w:hAnsi="Bookman Old Style"/>
          <w:b/>
          <w:sz w:val="24"/>
          <w:szCs w:val="24"/>
        </w:rPr>
        <w:t>ATRICLE 72(1) (a</w:t>
      </w:r>
      <w:r>
        <w:rPr>
          <w:rFonts w:ascii="Bookman Old Style" w:hAnsi="Bookman Old Style"/>
          <w:b/>
          <w:sz w:val="24"/>
          <w:szCs w:val="24"/>
        </w:rPr>
        <w:t>) OF THE CONSTITUTION OF THE REPUBLIC OF ZAMBIA</w:t>
      </w:r>
    </w:p>
    <w:p w:rsidR="00592D7B" w:rsidRDefault="00592D7B" w:rsidP="00406BDA">
      <w:pPr>
        <w:pStyle w:val="NoSpacing"/>
        <w:jc w:val="both"/>
        <w:rPr>
          <w:rFonts w:ascii="Bookman Old Style" w:hAnsi="Bookman Old Style"/>
          <w:b/>
          <w:sz w:val="24"/>
          <w:szCs w:val="24"/>
        </w:rPr>
      </w:pPr>
      <w:r>
        <w:rPr>
          <w:rFonts w:ascii="Bookman Old Style" w:hAnsi="Bookman Old Style"/>
          <w:b/>
          <w:sz w:val="24"/>
          <w:szCs w:val="24"/>
        </w:rPr>
        <w:t>AND</w:t>
      </w:r>
    </w:p>
    <w:p w:rsidR="00592D7B" w:rsidRDefault="00592D7B" w:rsidP="00406BDA">
      <w:pPr>
        <w:pStyle w:val="NoSpacing"/>
        <w:jc w:val="both"/>
        <w:rPr>
          <w:rFonts w:ascii="Bookman Old Style" w:hAnsi="Bookman Old Style"/>
          <w:b/>
          <w:sz w:val="24"/>
          <w:szCs w:val="24"/>
        </w:rPr>
      </w:pPr>
    </w:p>
    <w:p w:rsidR="00690F2E" w:rsidRDefault="00690F2E" w:rsidP="000817DA">
      <w:pPr>
        <w:pStyle w:val="NoSpacing"/>
        <w:ind w:left="2940" w:hanging="2940"/>
        <w:jc w:val="both"/>
        <w:rPr>
          <w:rFonts w:ascii="Bookman Old Style" w:hAnsi="Bookman Old Style"/>
          <w:b/>
          <w:sz w:val="24"/>
          <w:szCs w:val="24"/>
        </w:rPr>
      </w:pPr>
      <w:r>
        <w:rPr>
          <w:rFonts w:ascii="Bookman Old Style" w:hAnsi="Bookman Old Style"/>
          <w:b/>
          <w:sz w:val="24"/>
          <w:szCs w:val="24"/>
        </w:rPr>
        <w:t>IN THE MATTER OF:</w:t>
      </w:r>
      <w:r>
        <w:rPr>
          <w:rFonts w:ascii="Bookman Old Style" w:hAnsi="Bookman Old Style"/>
          <w:b/>
          <w:sz w:val="24"/>
          <w:szCs w:val="24"/>
        </w:rPr>
        <w:tab/>
        <w:t>SECTION 93(1) OF THE ELECTORAL ACT, NO. 12 OF 2006</w:t>
      </w:r>
    </w:p>
    <w:p w:rsidR="00690F2E" w:rsidRDefault="00690F2E" w:rsidP="000817DA">
      <w:pPr>
        <w:pStyle w:val="NoSpacing"/>
        <w:ind w:left="2940" w:hanging="2940"/>
        <w:jc w:val="both"/>
        <w:rPr>
          <w:rFonts w:ascii="Bookman Old Style" w:hAnsi="Bookman Old Style"/>
          <w:b/>
          <w:sz w:val="24"/>
          <w:szCs w:val="24"/>
        </w:rPr>
      </w:pPr>
      <w:r>
        <w:rPr>
          <w:rFonts w:ascii="Bookman Old Style" w:hAnsi="Bookman Old Style"/>
          <w:b/>
          <w:sz w:val="24"/>
          <w:szCs w:val="24"/>
        </w:rPr>
        <w:t>AND</w:t>
      </w:r>
    </w:p>
    <w:p w:rsidR="00690F2E" w:rsidRDefault="00690F2E" w:rsidP="000817DA">
      <w:pPr>
        <w:pStyle w:val="NoSpacing"/>
        <w:ind w:left="2940" w:hanging="2940"/>
        <w:jc w:val="both"/>
        <w:rPr>
          <w:rFonts w:ascii="Bookman Old Style" w:hAnsi="Bookman Old Style"/>
          <w:b/>
          <w:sz w:val="24"/>
          <w:szCs w:val="24"/>
        </w:rPr>
      </w:pPr>
    </w:p>
    <w:p w:rsidR="00592D7B" w:rsidRDefault="00592D7B" w:rsidP="000817DA">
      <w:pPr>
        <w:pStyle w:val="NoSpacing"/>
        <w:ind w:left="2940" w:hanging="2940"/>
        <w:jc w:val="both"/>
        <w:rPr>
          <w:rFonts w:ascii="Bookman Old Style" w:hAnsi="Bookman Old Style"/>
          <w:b/>
          <w:sz w:val="24"/>
          <w:szCs w:val="24"/>
        </w:rPr>
      </w:pPr>
      <w:r>
        <w:rPr>
          <w:rFonts w:ascii="Bookman Old Style" w:hAnsi="Bookman Old Style"/>
          <w:b/>
          <w:sz w:val="24"/>
          <w:szCs w:val="24"/>
        </w:rPr>
        <w:t>IN THE MATTER OF</w:t>
      </w:r>
      <w:r w:rsidR="000817DA">
        <w:rPr>
          <w:rFonts w:ascii="Bookman Old Style" w:hAnsi="Bookman Old Style"/>
          <w:b/>
          <w:sz w:val="24"/>
          <w:szCs w:val="24"/>
        </w:rPr>
        <w:t>:</w:t>
      </w:r>
      <w:r w:rsidR="000817DA">
        <w:rPr>
          <w:rFonts w:ascii="Bookman Old Style" w:hAnsi="Bookman Old Style"/>
          <w:b/>
          <w:sz w:val="24"/>
          <w:szCs w:val="24"/>
        </w:rPr>
        <w:tab/>
      </w:r>
      <w:r>
        <w:rPr>
          <w:rFonts w:ascii="Bookman Old Style" w:hAnsi="Bookman Old Style"/>
          <w:b/>
          <w:sz w:val="24"/>
          <w:szCs w:val="24"/>
        </w:rPr>
        <w:t>ZAMBEZI WEST CONSTITUENCY ELECTIONS HELD IN ZAMBIA ON 20</w:t>
      </w:r>
      <w:r w:rsidRPr="00592D7B">
        <w:rPr>
          <w:rFonts w:ascii="Bookman Old Style" w:hAnsi="Bookman Old Style"/>
          <w:b/>
          <w:sz w:val="24"/>
          <w:szCs w:val="24"/>
          <w:vertAlign w:val="superscript"/>
        </w:rPr>
        <w:t>TH</w:t>
      </w:r>
      <w:r>
        <w:rPr>
          <w:rFonts w:ascii="Bookman Old Style" w:hAnsi="Bookman Old Style"/>
          <w:b/>
          <w:sz w:val="24"/>
          <w:szCs w:val="24"/>
        </w:rPr>
        <w:t xml:space="preserve"> SEPTEMBER, 2011.</w:t>
      </w:r>
    </w:p>
    <w:p w:rsidR="00592D7B" w:rsidRDefault="00592D7B" w:rsidP="00406BDA">
      <w:pPr>
        <w:pStyle w:val="NoSpacing"/>
        <w:jc w:val="both"/>
        <w:rPr>
          <w:rFonts w:ascii="Bookman Old Style" w:hAnsi="Bookman Old Style"/>
          <w:b/>
          <w:sz w:val="24"/>
          <w:szCs w:val="24"/>
        </w:rPr>
      </w:pPr>
    </w:p>
    <w:p w:rsidR="00592D7B" w:rsidRDefault="00592D7B" w:rsidP="00406BDA">
      <w:pPr>
        <w:pStyle w:val="NoSpacing"/>
        <w:jc w:val="both"/>
        <w:rPr>
          <w:rFonts w:ascii="Bookman Old Style" w:hAnsi="Bookman Old Style"/>
          <w:b/>
          <w:sz w:val="24"/>
          <w:szCs w:val="24"/>
        </w:rPr>
      </w:pPr>
    </w:p>
    <w:p w:rsidR="00406BDA" w:rsidRDefault="00406BDA" w:rsidP="00406BDA">
      <w:pPr>
        <w:pStyle w:val="NoSpacing"/>
        <w:jc w:val="both"/>
        <w:rPr>
          <w:rFonts w:ascii="Bookman Old Style" w:hAnsi="Bookman Old Style"/>
          <w:b/>
          <w:sz w:val="24"/>
          <w:szCs w:val="24"/>
        </w:rPr>
      </w:pPr>
      <w:r>
        <w:rPr>
          <w:rFonts w:ascii="Bookman Old Style" w:hAnsi="Bookman Old Style"/>
          <w:b/>
          <w:sz w:val="24"/>
          <w:szCs w:val="24"/>
        </w:rPr>
        <w:t>BETWEEN:</w:t>
      </w:r>
    </w:p>
    <w:p w:rsidR="00406BDA" w:rsidRDefault="00406BDA" w:rsidP="00406BDA">
      <w:pPr>
        <w:pStyle w:val="NoSpacing"/>
        <w:jc w:val="both"/>
        <w:rPr>
          <w:rFonts w:ascii="Bookman Old Style" w:hAnsi="Bookman Old Style"/>
          <w:b/>
          <w:sz w:val="24"/>
          <w:szCs w:val="24"/>
        </w:rPr>
      </w:pPr>
    </w:p>
    <w:p w:rsidR="00406BDA" w:rsidRDefault="00592D7B" w:rsidP="00406BDA">
      <w:pPr>
        <w:pStyle w:val="NoSpacing"/>
        <w:jc w:val="both"/>
        <w:rPr>
          <w:rFonts w:ascii="Bookman Old Style" w:hAnsi="Bookman Old Style"/>
          <w:b/>
          <w:sz w:val="24"/>
          <w:szCs w:val="24"/>
        </w:rPr>
      </w:pPr>
      <w:r>
        <w:rPr>
          <w:rFonts w:ascii="Bookman Old Style" w:hAnsi="Bookman Old Style"/>
          <w:b/>
          <w:sz w:val="24"/>
          <w:szCs w:val="24"/>
        </w:rPr>
        <w:t>CHRISTABEL NGIMBU</w:t>
      </w:r>
      <w:r w:rsidR="00406BDA">
        <w:rPr>
          <w:rFonts w:ascii="Bookman Old Style" w:hAnsi="Bookman Old Style"/>
          <w:b/>
          <w:sz w:val="24"/>
          <w:szCs w:val="24"/>
        </w:rPr>
        <w:tab/>
      </w:r>
      <w:r w:rsidR="00406BDA">
        <w:rPr>
          <w:rFonts w:ascii="Bookman Old Style" w:hAnsi="Bookman Old Style"/>
          <w:b/>
          <w:sz w:val="24"/>
          <w:szCs w:val="24"/>
        </w:rPr>
        <w:tab/>
      </w:r>
      <w:r w:rsidR="00406BDA">
        <w:rPr>
          <w:rFonts w:ascii="Bookman Old Style" w:hAnsi="Bookman Old Style"/>
          <w:b/>
          <w:sz w:val="24"/>
          <w:szCs w:val="24"/>
        </w:rPr>
        <w:tab/>
      </w:r>
      <w:r w:rsidR="00406BDA">
        <w:rPr>
          <w:rFonts w:ascii="Bookman Old Style" w:hAnsi="Bookman Old Style"/>
          <w:b/>
          <w:sz w:val="24"/>
          <w:szCs w:val="24"/>
        </w:rPr>
        <w:tab/>
      </w:r>
      <w:r w:rsidR="00406BDA">
        <w:rPr>
          <w:rFonts w:ascii="Bookman Old Style" w:hAnsi="Bookman Old Style"/>
          <w:b/>
          <w:sz w:val="24"/>
          <w:szCs w:val="24"/>
        </w:rPr>
        <w:tab/>
      </w:r>
      <w:r>
        <w:rPr>
          <w:rFonts w:ascii="Bookman Old Style" w:hAnsi="Bookman Old Style"/>
          <w:b/>
          <w:sz w:val="24"/>
          <w:szCs w:val="24"/>
        </w:rPr>
        <w:tab/>
      </w:r>
      <w:r w:rsidR="00134A99">
        <w:rPr>
          <w:rFonts w:ascii="Bookman Old Style" w:hAnsi="Bookman Old Style"/>
          <w:b/>
          <w:sz w:val="24"/>
          <w:szCs w:val="24"/>
        </w:rPr>
        <w:t xml:space="preserve"> </w:t>
      </w:r>
      <w:r w:rsidR="00564B81">
        <w:rPr>
          <w:rFonts w:ascii="Bookman Old Style" w:hAnsi="Bookman Old Style"/>
          <w:b/>
          <w:sz w:val="24"/>
          <w:szCs w:val="24"/>
          <w:u w:val="single"/>
        </w:rPr>
        <w:t>APPLICANT</w:t>
      </w:r>
    </w:p>
    <w:p w:rsidR="00406BDA" w:rsidRDefault="00406BDA" w:rsidP="00406BDA">
      <w:pPr>
        <w:pStyle w:val="NoSpacing"/>
        <w:jc w:val="both"/>
        <w:rPr>
          <w:rFonts w:ascii="Bookman Old Style" w:hAnsi="Bookman Old Style"/>
          <w:b/>
          <w:sz w:val="24"/>
          <w:szCs w:val="24"/>
        </w:rPr>
      </w:pPr>
    </w:p>
    <w:p w:rsidR="00406BDA" w:rsidRDefault="00406BDA" w:rsidP="00406BDA">
      <w:pPr>
        <w:pStyle w:val="NoSpacing"/>
        <w:jc w:val="both"/>
        <w:rPr>
          <w:rFonts w:ascii="Bookman Old Style" w:hAnsi="Bookman Old Style"/>
          <w:b/>
          <w:sz w:val="24"/>
          <w:szCs w:val="24"/>
        </w:rPr>
      </w:pPr>
      <w:r>
        <w:rPr>
          <w:rFonts w:ascii="Bookman Old Style" w:hAnsi="Bookman Old Style"/>
          <w:b/>
          <w:sz w:val="24"/>
          <w:szCs w:val="24"/>
        </w:rPr>
        <w:t>AND</w:t>
      </w:r>
    </w:p>
    <w:p w:rsidR="00406BDA" w:rsidRDefault="00406BDA" w:rsidP="00406BDA">
      <w:pPr>
        <w:pStyle w:val="NoSpacing"/>
        <w:jc w:val="both"/>
        <w:rPr>
          <w:rFonts w:ascii="Bookman Old Style" w:hAnsi="Bookman Old Style"/>
          <w:b/>
          <w:sz w:val="24"/>
          <w:szCs w:val="24"/>
        </w:rPr>
      </w:pPr>
    </w:p>
    <w:p w:rsidR="00406BDA" w:rsidRDefault="00C761A8" w:rsidP="00406BDA">
      <w:pPr>
        <w:pStyle w:val="NoSpacing"/>
        <w:jc w:val="both"/>
        <w:rPr>
          <w:rFonts w:ascii="Bookman Old Style" w:hAnsi="Bookman Old Style"/>
          <w:b/>
          <w:sz w:val="24"/>
          <w:szCs w:val="24"/>
          <w:u w:val="single"/>
        </w:rPr>
      </w:pPr>
      <w:r>
        <w:rPr>
          <w:rFonts w:ascii="Bookman Old Style" w:hAnsi="Bookman Old Style"/>
          <w:b/>
          <w:sz w:val="24"/>
          <w:szCs w:val="24"/>
        </w:rPr>
        <w:t>KAKOMA CHARLES WAHUNA</w:t>
      </w:r>
      <w:r w:rsidR="00406BDA">
        <w:rPr>
          <w:rFonts w:ascii="Bookman Old Style" w:hAnsi="Bookman Old Style"/>
          <w:b/>
          <w:sz w:val="24"/>
          <w:szCs w:val="24"/>
        </w:rPr>
        <w:tab/>
      </w:r>
      <w:r w:rsidR="00406BDA">
        <w:rPr>
          <w:rFonts w:ascii="Bookman Old Style" w:hAnsi="Bookman Old Style"/>
          <w:b/>
          <w:sz w:val="24"/>
          <w:szCs w:val="24"/>
        </w:rPr>
        <w:tab/>
      </w:r>
      <w:r w:rsidR="00406BDA">
        <w:rPr>
          <w:rFonts w:ascii="Bookman Old Style" w:hAnsi="Bookman Old Style"/>
          <w:b/>
          <w:sz w:val="24"/>
          <w:szCs w:val="24"/>
        </w:rPr>
        <w:tab/>
      </w:r>
      <w:r>
        <w:rPr>
          <w:rFonts w:ascii="Bookman Old Style" w:hAnsi="Bookman Old Style"/>
          <w:b/>
          <w:sz w:val="24"/>
          <w:szCs w:val="24"/>
        </w:rPr>
        <w:tab/>
      </w:r>
      <w:r w:rsidRPr="00C761A8">
        <w:rPr>
          <w:rFonts w:ascii="Bookman Old Style" w:hAnsi="Bookman Old Style"/>
          <w:b/>
          <w:sz w:val="24"/>
          <w:szCs w:val="24"/>
          <w:u w:val="single"/>
        </w:rPr>
        <w:t>1</w:t>
      </w:r>
      <w:r w:rsidRPr="00C761A8">
        <w:rPr>
          <w:rFonts w:ascii="Bookman Old Style" w:hAnsi="Bookman Old Style"/>
          <w:b/>
          <w:sz w:val="24"/>
          <w:szCs w:val="24"/>
          <w:u w:val="single"/>
          <w:vertAlign w:val="superscript"/>
        </w:rPr>
        <w:t>ST</w:t>
      </w:r>
      <w:r w:rsidRPr="00C761A8">
        <w:rPr>
          <w:rFonts w:ascii="Bookman Old Style" w:hAnsi="Bookman Old Style"/>
          <w:b/>
          <w:sz w:val="24"/>
          <w:szCs w:val="24"/>
          <w:u w:val="single"/>
        </w:rPr>
        <w:t xml:space="preserve"> </w:t>
      </w:r>
      <w:r w:rsidR="004C0443">
        <w:rPr>
          <w:rFonts w:ascii="Bookman Old Style" w:hAnsi="Bookman Old Style"/>
          <w:b/>
          <w:sz w:val="24"/>
          <w:szCs w:val="24"/>
          <w:u w:val="single"/>
        </w:rPr>
        <w:t>RESPONDENT</w:t>
      </w:r>
    </w:p>
    <w:p w:rsidR="00C761A8" w:rsidRPr="00C761A8" w:rsidRDefault="00C761A8" w:rsidP="00406BDA">
      <w:pPr>
        <w:pStyle w:val="NoSpacing"/>
        <w:jc w:val="both"/>
        <w:rPr>
          <w:rFonts w:ascii="Bookman Old Style" w:hAnsi="Bookman Old Style"/>
          <w:b/>
          <w:sz w:val="24"/>
          <w:szCs w:val="24"/>
        </w:rPr>
      </w:pPr>
      <w:r w:rsidRPr="00C761A8">
        <w:rPr>
          <w:rFonts w:ascii="Bookman Old Style" w:hAnsi="Bookman Old Style"/>
          <w:b/>
          <w:sz w:val="24"/>
          <w:szCs w:val="24"/>
        </w:rPr>
        <w:t>ELECTORAL COMMISSION OF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C761A8">
        <w:rPr>
          <w:rFonts w:ascii="Bookman Old Style" w:hAnsi="Bookman Old Style"/>
          <w:b/>
          <w:sz w:val="24"/>
          <w:szCs w:val="24"/>
          <w:u w:val="single"/>
        </w:rPr>
        <w:t>2</w:t>
      </w:r>
      <w:r w:rsidRPr="00C761A8">
        <w:rPr>
          <w:rFonts w:ascii="Bookman Old Style" w:hAnsi="Bookman Old Style"/>
          <w:b/>
          <w:sz w:val="24"/>
          <w:szCs w:val="24"/>
          <w:u w:val="single"/>
          <w:vertAlign w:val="superscript"/>
        </w:rPr>
        <w:t xml:space="preserve">ND </w:t>
      </w:r>
      <w:r w:rsidR="004C0443">
        <w:rPr>
          <w:rFonts w:ascii="Bookman Old Style" w:hAnsi="Bookman Old Style"/>
          <w:b/>
          <w:sz w:val="24"/>
          <w:szCs w:val="24"/>
          <w:u w:val="single"/>
        </w:rPr>
        <w:t>RESPONDENT</w:t>
      </w:r>
      <w:r w:rsidRPr="00C761A8">
        <w:rPr>
          <w:rFonts w:ascii="Bookman Old Style" w:hAnsi="Bookman Old Style"/>
          <w:b/>
          <w:sz w:val="24"/>
          <w:szCs w:val="24"/>
        </w:rPr>
        <w:t xml:space="preserve"> </w:t>
      </w:r>
    </w:p>
    <w:p w:rsidR="00406BDA" w:rsidRPr="00C761A8" w:rsidRDefault="00406BDA" w:rsidP="00406BDA">
      <w:pPr>
        <w:pStyle w:val="NoSpacing"/>
        <w:jc w:val="both"/>
        <w:rPr>
          <w:rFonts w:ascii="Bookman Old Style" w:hAnsi="Bookman Old Style"/>
          <w:b/>
          <w:sz w:val="24"/>
          <w:szCs w:val="24"/>
        </w:rPr>
      </w:pPr>
    </w:p>
    <w:p w:rsidR="00406BDA" w:rsidRDefault="00726AA3" w:rsidP="0033426C">
      <w:pPr>
        <w:pStyle w:val="NoSpacing"/>
        <w:ind w:left="1440" w:hanging="1440"/>
        <w:jc w:val="both"/>
        <w:rPr>
          <w:rFonts w:ascii="Bookman Old Style" w:hAnsi="Bookman Old Style"/>
          <w:sz w:val="24"/>
          <w:szCs w:val="24"/>
        </w:rPr>
      </w:pPr>
      <w:r>
        <w:rPr>
          <w:rFonts w:ascii="Bookman Old Style" w:hAnsi="Bookman Old Style"/>
          <w:sz w:val="24"/>
          <w:szCs w:val="24"/>
        </w:rPr>
        <w:t>Cor</w:t>
      </w:r>
      <w:r w:rsidR="0033426C">
        <w:rPr>
          <w:rFonts w:ascii="Bookman Old Style" w:hAnsi="Bookman Old Style"/>
          <w:sz w:val="24"/>
          <w:szCs w:val="24"/>
        </w:rPr>
        <w:t>am:</w:t>
      </w:r>
      <w:r w:rsidR="0033426C">
        <w:rPr>
          <w:rFonts w:ascii="Bookman Old Style" w:hAnsi="Bookman Old Style"/>
          <w:sz w:val="24"/>
          <w:szCs w:val="24"/>
        </w:rPr>
        <w:tab/>
        <w:t xml:space="preserve">Mwanamwambwa, Chibomba, Phiri, Wanki, Muyovwe, Hamaundu, </w:t>
      </w:r>
      <w:r w:rsidR="00D97A99">
        <w:rPr>
          <w:rFonts w:ascii="Bookman Old Style" w:hAnsi="Bookman Old Style"/>
          <w:sz w:val="24"/>
          <w:szCs w:val="24"/>
        </w:rPr>
        <w:t>JJJJJJ</w:t>
      </w:r>
      <w:r w:rsidR="0033426C">
        <w:rPr>
          <w:rFonts w:ascii="Bookman Old Style" w:hAnsi="Bookman Old Style"/>
          <w:sz w:val="24"/>
          <w:szCs w:val="24"/>
        </w:rPr>
        <w:t>S and Lengalenga, Ag. JS.</w:t>
      </w:r>
    </w:p>
    <w:p w:rsidR="00406BDA" w:rsidRDefault="00726AA3" w:rsidP="00406BDA">
      <w:pPr>
        <w:pStyle w:val="NoSpacing"/>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sidR="00406BDA">
        <w:rPr>
          <w:rFonts w:ascii="Bookman Old Style" w:hAnsi="Bookman Old Style"/>
          <w:sz w:val="24"/>
          <w:szCs w:val="24"/>
        </w:rPr>
        <w:t xml:space="preserve">On </w:t>
      </w:r>
      <w:r>
        <w:rPr>
          <w:rFonts w:ascii="Bookman Old Style" w:hAnsi="Bookman Old Style"/>
          <w:sz w:val="24"/>
          <w:szCs w:val="24"/>
        </w:rPr>
        <w:t>17</w:t>
      </w:r>
      <w:r w:rsidRPr="00726AA3">
        <w:rPr>
          <w:rFonts w:ascii="Bookman Old Style" w:hAnsi="Bookman Old Style"/>
          <w:sz w:val="24"/>
          <w:szCs w:val="24"/>
          <w:vertAlign w:val="superscript"/>
        </w:rPr>
        <w:t>th</w:t>
      </w:r>
      <w:r>
        <w:rPr>
          <w:rFonts w:ascii="Bookman Old Style" w:hAnsi="Bookman Old Style"/>
          <w:sz w:val="24"/>
          <w:szCs w:val="24"/>
        </w:rPr>
        <w:t xml:space="preserve"> December, 2013</w:t>
      </w:r>
      <w:r w:rsidR="00406BDA">
        <w:rPr>
          <w:rFonts w:ascii="Bookman Old Style" w:hAnsi="Bookman Old Style"/>
          <w:sz w:val="24"/>
          <w:szCs w:val="24"/>
        </w:rPr>
        <w:t xml:space="preserve"> and </w:t>
      </w:r>
      <w:r w:rsidR="00C309E6">
        <w:rPr>
          <w:rFonts w:ascii="Bookman Old Style" w:hAnsi="Bookman Old Style"/>
          <w:sz w:val="24"/>
          <w:szCs w:val="24"/>
        </w:rPr>
        <w:t>3</w:t>
      </w:r>
      <w:r w:rsidR="00C309E6" w:rsidRPr="00C309E6">
        <w:rPr>
          <w:rFonts w:ascii="Bookman Old Style" w:hAnsi="Bookman Old Style"/>
          <w:sz w:val="24"/>
          <w:szCs w:val="24"/>
          <w:vertAlign w:val="superscript"/>
        </w:rPr>
        <w:t>rd</w:t>
      </w:r>
      <w:r w:rsidR="00C309E6">
        <w:rPr>
          <w:rFonts w:ascii="Bookman Old Style" w:hAnsi="Bookman Old Style"/>
          <w:sz w:val="24"/>
          <w:szCs w:val="24"/>
        </w:rPr>
        <w:t xml:space="preserve"> July, 2014.</w:t>
      </w:r>
    </w:p>
    <w:p w:rsidR="00406BDA" w:rsidRDefault="00406BDA" w:rsidP="00406BDA">
      <w:pPr>
        <w:pStyle w:val="NoSpacing"/>
        <w:jc w:val="both"/>
        <w:rPr>
          <w:rFonts w:ascii="Bookman Old Style" w:hAnsi="Bookman Old Style"/>
          <w:sz w:val="24"/>
          <w:szCs w:val="24"/>
        </w:rPr>
      </w:pPr>
    </w:p>
    <w:p w:rsidR="00406BDA" w:rsidRDefault="00406BDA" w:rsidP="0030457B">
      <w:pPr>
        <w:pStyle w:val="NoSpacing"/>
        <w:jc w:val="both"/>
        <w:rPr>
          <w:rFonts w:ascii="Bookman Old Style" w:hAnsi="Bookman Old Style"/>
          <w:b/>
          <w:sz w:val="24"/>
          <w:szCs w:val="24"/>
        </w:rPr>
      </w:pPr>
      <w:r>
        <w:rPr>
          <w:rFonts w:ascii="Bookman Old Style" w:hAnsi="Bookman Old Style"/>
          <w:b/>
          <w:sz w:val="24"/>
          <w:szCs w:val="24"/>
        </w:rPr>
        <w:t xml:space="preserve">For the </w:t>
      </w:r>
      <w:r w:rsidR="00A32B91">
        <w:rPr>
          <w:rFonts w:ascii="Bookman Old Style" w:hAnsi="Bookman Old Style"/>
          <w:b/>
          <w:sz w:val="24"/>
          <w:szCs w:val="24"/>
        </w:rPr>
        <w:t>Appellant</w:t>
      </w:r>
      <w:r w:rsidR="00726AA3">
        <w:rPr>
          <w:rFonts w:ascii="Bookman Old Style" w:hAnsi="Bookman Old Style"/>
          <w:b/>
          <w:sz w:val="24"/>
          <w:szCs w:val="24"/>
        </w:rPr>
        <w:t xml:space="preserve">:       </w:t>
      </w:r>
      <w:r w:rsidR="0030457B">
        <w:rPr>
          <w:rFonts w:ascii="Bookman Old Style" w:hAnsi="Bookman Old Style"/>
          <w:b/>
          <w:sz w:val="24"/>
          <w:szCs w:val="24"/>
        </w:rPr>
        <w:tab/>
      </w:r>
      <w:r w:rsidR="0030457B">
        <w:rPr>
          <w:rFonts w:ascii="Bookman Old Style" w:hAnsi="Bookman Old Style"/>
          <w:b/>
          <w:sz w:val="24"/>
          <w:szCs w:val="24"/>
        </w:rPr>
        <w:tab/>
      </w:r>
      <w:r w:rsidR="0030457B">
        <w:rPr>
          <w:rFonts w:ascii="Bookman Old Style" w:hAnsi="Bookman Old Style"/>
          <w:b/>
          <w:sz w:val="24"/>
          <w:szCs w:val="24"/>
        </w:rPr>
        <w:tab/>
        <w:t xml:space="preserve">   1.</w:t>
      </w:r>
      <w:r w:rsidR="00497748">
        <w:rPr>
          <w:rFonts w:ascii="Bookman Old Style" w:hAnsi="Bookman Old Style"/>
          <w:b/>
          <w:sz w:val="24"/>
          <w:szCs w:val="24"/>
        </w:rPr>
        <w:tab/>
      </w:r>
      <w:r w:rsidR="00726AA3">
        <w:rPr>
          <w:rFonts w:ascii="Bookman Old Style" w:hAnsi="Bookman Old Style"/>
          <w:b/>
          <w:sz w:val="24"/>
          <w:szCs w:val="24"/>
        </w:rPr>
        <w:t>Mr.</w:t>
      </w:r>
      <w:r w:rsidR="00500A2B">
        <w:rPr>
          <w:rFonts w:ascii="Bookman Old Style" w:hAnsi="Bookman Old Style"/>
          <w:b/>
          <w:sz w:val="24"/>
          <w:szCs w:val="24"/>
        </w:rPr>
        <w:t xml:space="preserve"> B. C. Mutale, SC.</w:t>
      </w:r>
    </w:p>
    <w:p w:rsidR="00497748" w:rsidRDefault="00500A2B" w:rsidP="00406BDA">
      <w:pPr>
        <w:pStyle w:val="NoSpacing"/>
        <w:ind w:left="4545" w:hanging="4545"/>
        <w:jc w:val="both"/>
        <w:rPr>
          <w:rFonts w:ascii="Bookman Old Style" w:hAnsi="Bookman Old Style"/>
          <w:b/>
          <w:sz w:val="24"/>
          <w:szCs w:val="24"/>
        </w:rPr>
      </w:pPr>
      <w:r>
        <w:rPr>
          <w:rFonts w:ascii="Bookman Old Style" w:hAnsi="Bookman Old Style"/>
          <w:b/>
          <w:sz w:val="24"/>
          <w:szCs w:val="24"/>
        </w:rPr>
        <w:tab/>
      </w:r>
    </w:p>
    <w:p w:rsidR="00500A2B" w:rsidRDefault="00497748" w:rsidP="00497748">
      <w:pPr>
        <w:pStyle w:val="NoSpacing"/>
        <w:ind w:left="4545"/>
        <w:jc w:val="both"/>
        <w:rPr>
          <w:rFonts w:ascii="Bookman Old Style" w:hAnsi="Bookman Old Style"/>
          <w:b/>
          <w:sz w:val="24"/>
          <w:szCs w:val="24"/>
        </w:rPr>
      </w:pPr>
      <w:r>
        <w:rPr>
          <w:rFonts w:ascii="Bookman Old Style" w:hAnsi="Bookman Old Style"/>
          <w:b/>
          <w:sz w:val="24"/>
          <w:szCs w:val="24"/>
        </w:rPr>
        <w:t>2.</w:t>
      </w:r>
      <w:r>
        <w:rPr>
          <w:rFonts w:ascii="Bookman Old Style" w:hAnsi="Bookman Old Style"/>
          <w:b/>
          <w:sz w:val="24"/>
          <w:szCs w:val="24"/>
        </w:rPr>
        <w:tab/>
      </w:r>
      <w:r w:rsidR="00500A2B">
        <w:rPr>
          <w:rFonts w:ascii="Bookman Old Style" w:hAnsi="Bookman Old Style"/>
          <w:b/>
          <w:sz w:val="24"/>
          <w:szCs w:val="24"/>
        </w:rPr>
        <w:t>Ms Mukuka of</w:t>
      </w:r>
    </w:p>
    <w:p w:rsidR="00500A2B" w:rsidRDefault="00500A2B" w:rsidP="00406BDA">
      <w:pPr>
        <w:pStyle w:val="NoSpacing"/>
        <w:ind w:left="4545" w:hanging="4545"/>
        <w:jc w:val="both"/>
        <w:rPr>
          <w:rFonts w:ascii="Bookman Old Style" w:hAnsi="Bookman Old Style"/>
          <w:b/>
          <w:sz w:val="24"/>
          <w:szCs w:val="24"/>
        </w:rPr>
      </w:pPr>
      <w:r>
        <w:rPr>
          <w:rFonts w:ascii="Bookman Old Style" w:hAnsi="Bookman Old Style"/>
          <w:b/>
          <w:sz w:val="24"/>
          <w:szCs w:val="24"/>
        </w:rPr>
        <w:tab/>
      </w:r>
      <w:r w:rsidR="00497748">
        <w:rPr>
          <w:rFonts w:ascii="Bookman Old Style" w:hAnsi="Bookman Old Style"/>
          <w:b/>
          <w:sz w:val="24"/>
          <w:szCs w:val="24"/>
        </w:rPr>
        <w:tab/>
      </w:r>
      <w:r>
        <w:rPr>
          <w:rFonts w:ascii="Bookman Old Style" w:hAnsi="Bookman Old Style"/>
          <w:b/>
          <w:sz w:val="24"/>
          <w:szCs w:val="24"/>
        </w:rPr>
        <w:t>Messrs Ellis and Company</w:t>
      </w:r>
    </w:p>
    <w:p w:rsidR="00497748" w:rsidRDefault="00406BDA" w:rsidP="00406BDA">
      <w:pPr>
        <w:pStyle w:val="NoSpacing"/>
        <w:ind w:left="4545" w:hanging="4545"/>
        <w:jc w:val="both"/>
        <w:rPr>
          <w:rFonts w:ascii="Bookman Old Style" w:hAnsi="Bookman Old Style"/>
          <w:b/>
          <w:sz w:val="24"/>
          <w:szCs w:val="24"/>
        </w:rPr>
      </w:pPr>
      <w:r>
        <w:rPr>
          <w:rFonts w:ascii="Bookman Old Style" w:hAnsi="Bookman Old Style"/>
          <w:b/>
          <w:sz w:val="24"/>
          <w:szCs w:val="24"/>
        </w:rPr>
        <w:tab/>
      </w:r>
    </w:p>
    <w:p w:rsidR="00406BDA" w:rsidRDefault="00497748" w:rsidP="00497748">
      <w:pPr>
        <w:pStyle w:val="NoSpacing"/>
        <w:ind w:left="4545"/>
        <w:jc w:val="both"/>
        <w:rPr>
          <w:rFonts w:ascii="Bookman Old Style" w:hAnsi="Bookman Old Style"/>
          <w:b/>
          <w:sz w:val="24"/>
          <w:szCs w:val="24"/>
        </w:rPr>
      </w:pPr>
      <w:r>
        <w:rPr>
          <w:rFonts w:ascii="Bookman Old Style" w:hAnsi="Bookman Old Style"/>
          <w:b/>
          <w:sz w:val="24"/>
          <w:szCs w:val="24"/>
        </w:rPr>
        <w:t>3.</w:t>
      </w:r>
      <w:r>
        <w:rPr>
          <w:rFonts w:ascii="Bookman Old Style" w:hAnsi="Bookman Old Style"/>
          <w:b/>
          <w:sz w:val="24"/>
          <w:szCs w:val="24"/>
        </w:rPr>
        <w:tab/>
      </w:r>
      <w:r w:rsidR="00500A2B">
        <w:rPr>
          <w:rFonts w:ascii="Bookman Old Style" w:hAnsi="Bookman Old Style"/>
          <w:b/>
          <w:sz w:val="24"/>
          <w:szCs w:val="24"/>
        </w:rPr>
        <w:t xml:space="preserve">Mr. A. D. Mumba </w:t>
      </w:r>
    </w:p>
    <w:p w:rsidR="00500A2B" w:rsidRDefault="006A70B7" w:rsidP="00497748">
      <w:pPr>
        <w:pStyle w:val="NoSpacing"/>
        <w:ind w:left="5040"/>
        <w:jc w:val="both"/>
        <w:rPr>
          <w:rFonts w:ascii="Bookman Old Style" w:hAnsi="Bookman Old Style"/>
          <w:b/>
          <w:sz w:val="24"/>
          <w:szCs w:val="24"/>
        </w:rPr>
      </w:pPr>
      <w:r>
        <w:rPr>
          <w:rFonts w:ascii="Bookman Old Style" w:hAnsi="Bookman Old Style"/>
          <w:b/>
          <w:sz w:val="24"/>
          <w:szCs w:val="24"/>
        </w:rPr>
        <w:t>Of Messrs A. D. Mwansa M</w:t>
      </w:r>
      <w:r w:rsidR="00500A2B">
        <w:rPr>
          <w:rFonts w:ascii="Bookman Old Style" w:hAnsi="Bookman Old Style"/>
          <w:b/>
          <w:sz w:val="24"/>
          <w:szCs w:val="24"/>
        </w:rPr>
        <w:t>umba &amp; Associates.</w:t>
      </w:r>
    </w:p>
    <w:p w:rsidR="00406BDA" w:rsidRDefault="007C1BFC" w:rsidP="00406BDA">
      <w:pPr>
        <w:pStyle w:val="NoSpacing"/>
        <w:ind w:left="4545" w:hanging="4545"/>
        <w:jc w:val="both"/>
        <w:rPr>
          <w:rFonts w:ascii="Bookman Old Style" w:hAnsi="Bookman Old Style"/>
          <w:b/>
          <w:sz w:val="24"/>
          <w:szCs w:val="24"/>
        </w:rPr>
      </w:pPr>
      <w:r>
        <w:rPr>
          <w:rFonts w:ascii="Bookman Old Style" w:hAnsi="Bookman Old Style"/>
          <w:b/>
          <w:sz w:val="24"/>
          <w:szCs w:val="24"/>
        </w:rPr>
        <w:lastRenderedPageBreak/>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(669)</w:t>
      </w:r>
      <w:r w:rsidR="00406BDA">
        <w:rPr>
          <w:rFonts w:ascii="Bookman Old Style" w:hAnsi="Bookman Old Style"/>
          <w:b/>
          <w:sz w:val="24"/>
          <w:szCs w:val="24"/>
        </w:rPr>
        <w:tab/>
      </w:r>
    </w:p>
    <w:p w:rsidR="007C1BFC" w:rsidRDefault="007C1BFC" w:rsidP="00406BDA">
      <w:pPr>
        <w:pStyle w:val="NoSpacing"/>
        <w:ind w:left="4545" w:hanging="4545"/>
        <w:jc w:val="both"/>
        <w:rPr>
          <w:rFonts w:ascii="Bookman Old Style" w:hAnsi="Bookman Old Style"/>
          <w:b/>
          <w:sz w:val="24"/>
          <w:szCs w:val="24"/>
        </w:rPr>
      </w:pPr>
    </w:p>
    <w:p w:rsidR="007C1BFC" w:rsidRDefault="007C1BFC" w:rsidP="00406BDA">
      <w:pPr>
        <w:pStyle w:val="NoSpacing"/>
        <w:ind w:left="4545" w:hanging="4545"/>
        <w:jc w:val="both"/>
        <w:rPr>
          <w:rFonts w:ascii="Bookman Old Style" w:hAnsi="Bookman Old Style"/>
          <w:b/>
          <w:sz w:val="24"/>
          <w:szCs w:val="24"/>
        </w:rPr>
      </w:pPr>
    </w:p>
    <w:p w:rsidR="00500A2B" w:rsidRDefault="00500A2B" w:rsidP="00406BDA">
      <w:pPr>
        <w:pStyle w:val="NoSpacing"/>
        <w:ind w:left="4545" w:hanging="4545"/>
        <w:jc w:val="both"/>
        <w:rPr>
          <w:rFonts w:ascii="Bookman Old Style" w:hAnsi="Bookman Old Style"/>
          <w:b/>
          <w:sz w:val="24"/>
          <w:szCs w:val="24"/>
        </w:rPr>
      </w:pPr>
      <w:r>
        <w:rPr>
          <w:rFonts w:ascii="Bookman Old Style" w:hAnsi="Bookman Old Style"/>
          <w:b/>
          <w:sz w:val="24"/>
          <w:szCs w:val="24"/>
        </w:rPr>
        <w:t>For the 1</w:t>
      </w:r>
      <w:r w:rsidRPr="00500A2B">
        <w:rPr>
          <w:rFonts w:ascii="Bookman Old Style" w:hAnsi="Bookman Old Style"/>
          <w:b/>
          <w:sz w:val="24"/>
          <w:szCs w:val="24"/>
          <w:vertAlign w:val="superscript"/>
        </w:rPr>
        <w:t>st</w:t>
      </w:r>
      <w:r>
        <w:rPr>
          <w:rFonts w:ascii="Bookman Old Style" w:hAnsi="Bookman Old Style"/>
          <w:b/>
          <w:sz w:val="24"/>
          <w:szCs w:val="24"/>
        </w:rPr>
        <w:t xml:space="preserve"> </w:t>
      </w:r>
      <w:r w:rsidR="004C0443">
        <w:rPr>
          <w:rFonts w:ascii="Bookman Old Style" w:hAnsi="Bookman Old Style"/>
          <w:b/>
          <w:sz w:val="24"/>
          <w:szCs w:val="24"/>
        </w:rPr>
        <w:t>Respondent</w:t>
      </w:r>
      <w:r>
        <w:rPr>
          <w:rFonts w:ascii="Bookman Old Style" w:hAnsi="Bookman Old Style"/>
          <w:b/>
          <w:sz w:val="24"/>
          <w:szCs w:val="24"/>
        </w:rPr>
        <w:t>:</w:t>
      </w:r>
      <w:r>
        <w:rPr>
          <w:rFonts w:ascii="Bookman Old Style" w:hAnsi="Bookman Old Style"/>
          <w:b/>
          <w:sz w:val="24"/>
          <w:szCs w:val="24"/>
        </w:rPr>
        <w:tab/>
      </w:r>
      <w:r w:rsidR="00497748">
        <w:rPr>
          <w:rFonts w:ascii="Bookman Old Style" w:hAnsi="Bookman Old Style"/>
          <w:b/>
          <w:sz w:val="24"/>
          <w:szCs w:val="24"/>
        </w:rPr>
        <w:t>1.</w:t>
      </w:r>
      <w:r w:rsidR="00497748">
        <w:rPr>
          <w:rFonts w:ascii="Bookman Old Style" w:hAnsi="Bookman Old Style"/>
          <w:b/>
          <w:sz w:val="24"/>
          <w:szCs w:val="24"/>
        </w:rPr>
        <w:tab/>
      </w:r>
      <w:r>
        <w:rPr>
          <w:rFonts w:ascii="Bookman Old Style" w:hAnsi="Bookman Old Style"/>
          <w:b/>
          <w:sz w:val="24"/>
          <w:szCs w:val="24"/>
        </w:rPr>
        <w:t>Mr. J. Mwimbu of</w:t>
      </w:r>
    </w:p>
    <w:p w:rsidR="00500A2B" w:rsidRDefault="00500A2B" w:rsidP="00497748">
      <w:pPr>
        <w:pStyle w:val="NoSpacing"/>
        <w:ind w:left="5040"/>
        <w:jc w:val="both"/>
        <w:rPr>
          <w:rFonts w:ascii="Bookman Old Style" w:hAnsi="Bookman Old Style"/>
          <w:b/>
          <w:sz w:val="24"/>
          <w:szCs w:val="24"/>
        </w:rPr>
      </w:pPr>
      <w:r>
        <w:rPr>
          <w:rFonts w:ascii="Bookman Old Style" w:hAnsi="Bookman Old Style"/>
          <w:b/>
          <w:sz w:val="24"/>
          <w:szCs w:val="24"/>
        </w:rPr>
        <w:t>Messrs Muleza Mwimbu and Company</w:t>
      </w:r>
    </w:p>
    <w:p w:rsidR="00497748" w:rsidRDefault="00500A2B" w:rsidP="00406BDA">
      <w:pPr>
        <w:pStyle w:val="NoSpacing"/>
        <w:ind w:left="4545" w:hanging="4545"/>
        <w:jc w:val="both"/>
        <w:rPr>
          <w:rFonts w:ascii="Bookman Old Style" w:hAnsi="Bookman Old Style"/>
          <w:b/>
          <w:sz w:val="24"/>
          <w:szCs w:val="24"/>
        </w:rPr>
      </w:pPr>
      <w:r>
        <w:rPr>
          <w:rFonts w:ascii="Bookman Old Style" w:hAnsi="Bookman Old Style"/>
          <w:b/>
          <w:sz w:val="24"/>
          <w:szCs w:val="24"/>
        </w:rPr>
        <w:tab/>
      </w:r>
    </w:p>
    <w:p w:rsidR="00497748" w:rsidRDefault="00497748" w:rsidP="00210CE9">
      <w:pPr>
        <w:pStyle w:val="NoSpacing"/>
        <w:ind w:left="5040" w:hanging="495"/>
        <w:jc w:val="both"/>
        <w:rPr>
          <w:rFonts w:ascii="Bookman Old Style" w:hAnsi="Bookman Old Style"/>
          <w:b/>
          <w:sz w:val="24"/>
          <w:szCs w:val="24"/>
        </w:rPr>
      </w:pPr>
      <w:r>
        <w:rPr>
          <w:rFonts w:ascii="Bookman Old Style" w:hAnsi="Bookman Old Style"/>
          <w:b/>
          <w:sz w:val="24"/>
          <w:szCs w:val="24"/>
        </w:rPr>
        <w:t>2.</w:t>
      </w:r>
      <w:r>
        <w:rPr>
          <w:rFonts w:ascii="Bookman Old Style" w:hAnsi="Bookman Old Style"/>
          <w:b/>
          <w:sz w:val="24"/>
          <w:szCs w:val="24"/>
        </w:rPr>
        <w:tab/>
      </w:r>
      <w:r w:rsidR="00500A2B">
        <w:rPr>
          <w:rFonts w:ascii="Bookman Old Style" w:hAnsi="Bookman Old Style"/>
          <w:b/>
          <w:sz w:val="24"/>
          <w:szCs w:val="24"/>
        </w:rPr>
        <w:t xml:space="preserve">Ms. M. Mushipe and Mr. K. Mweemba </w:t>
      </w:r>
      <w:r w:rsidR="00B12EC6">
        <w:rPr>
          <w:rFonts w:ascii="Bookman Old Style" w:hAnsi="Bookman Old Style"/>
          <w:b/>
          <w:sz w:val="24"/>
          <w:szCs w:val="24"/>
        </w:rPr>
        <w:t>o</w:t>
      </w:r>
      <w:r w:rsidR="00500A2B">
        <w:rPr>
          <w:rFonts w:ascii="Bookman Old Style" w:hAnsi="Bookman Old Style"/>
          <w:b/>
          <w:sz w:val="24"/>
          <w:szCs w:val="24"/>
        </w:rPr>
        <w:t>f Messrs Mushipe and Associates.</w:t>
      </w:r>
      <w:r w:rsidR="00500A2B">
        <w:rPr>
          <w:rFonts w:ascii="Bookman Old Style" w:hAnsi="Bookman Old Style"/>
          <w:b/>
          <w:sz w:val="24"/>
          <w:szCs w:val="24"/>
        </w:rPr>
        <w:tab/>
      </w:r>
    </w:p>
    <w:p w:rsidR="00C309E6" w:rsidRDefault="00C309E6" w:rsidP="00497748">
      <w:pPr>
        <w:pStyle w:val="NoSpacing"/>
        <w:ind w:left="4545"/>
        <w:jc w:val="both"/>
        <w:rPr>
          <w:rFonts w:ascii="Bookman Old Style" w:hAnsi="Bookman Old Style"/>
          <w:b/>
          <w:sz w:val="24"/>
          <w:szCs w:val="24"/>
        </w:rPr>
      </w:pPr>
    </w:p>
    <w:p w:rsidR="00500A2B" w:rsidRDefault="00497748" w:rsidP="00497748">
      <w:pPr>
        <w:pStyle w:val="NoSpacing"/>
        <w:ind w:left="4545"/>
        <w:jc w:val="both"/>
        <w:rPr>
          <w:rFonts w:ascii="Bookman Old Style" w:hAnsi="Bookman Old Style"/>
          <w:b/>
          <w:sz w:val="24"/>
          <w:szCs w:val="24"/>
        </w:rPr>
      </w:pPr>
      <w:r>
        <w:rPr>
          <w:rFonts w:ascii="Bookman Old Style" w:hAnsi="Bookman Old Style"/>
          <w:b/>
          <w:sz w:val="24"/>
          <w:szCs w:val="24"/>
        </w:rPr>
        <w:t>3.</w:t>
      </w:r>
      <w:r>
        <w:rPr>
          <w:rFonts w:ascii="Bookman Old Style" w:hAnsi="Bookman Old Style"/>
          <w:b/>
          <w:sz w:val="24"/>
          <w:szCs w:val="24"/>
        </w:rPr>
        <w:tab/>
      </w:r>
      <w:r w:rsidR="00500A2B">
        <w:rPr>
          <w:rFonts w:ascii="Bookman Old Style" w:hAnsi="Bookman Old Style"/>
          <w:b/>
          <w:sz w:val="24"/>
          <w:szCs w:val="24"/>
        </w:rPr>
        <w:t xml:space="preserve">Mr. G. Phiri of </w:t>
      </w:r>
    </w:p>
    <w:p w:rsidR="00497748" w:rsidRDefault="00500A2B" w:rsidP="00B12EC6">
      <w:pPr>
        <w:pStyle w:val="NoSpacing"/>
        <w:ind w:left="4545" w:hanging="4545"/>
        <w:jc w:val="both"/>
        <w:rPr>
          <w:rFonts w:ascii="Bookman Old Style" w:hAnsi="Bookman Old Style"/>
          <w:b/>
          <w:sz w:val="24"/>
          <w:szCs w:val="24"/>
        </w:rPr>
      </w:pPr>
      <w:r>
        <w:rPr>
          <w:rFonts w:ascii="Bookman Old Style" w:hAnsi="Bookman Old Style"/>
          <w:b/>
          <w:sz w:val="24"/>
          <w:szCs w:val="24"/>
        </w:rPr>
        <w:tab/>
      </w:r>
      <w:r w:rsidR="000817DA">
        <w:rPr>
          <w:rFonts w:ascii="Bookman Old Style" w:hAnsi="Bookman Old Style"/>
          <w:b/>
          <w:sz w:val="24"/>
          <w:szCs w:val="24"/>
        </w:rPr>
        <w:tab/>
      </w:r>
      <w:r>
        <w:rPr>
          <w:rFonts w:ascii="Bookman Old Style" w:hAnsi="Bookman Old Style"/>
          <w:b/>
          <w:sz w:val="24"/>
          <w:szCs w:val="24"/>
        </w:rPr>
        <w:t>Messrs PNP Advocates</w:t>
      </w:r>
    </w:p>
    <w:p w:rsidR="000817DA" w:rsidRDefault="000817DA" w:rsidP="00406BDA">
      <w:pPr>
        <w:pStyle w:val="NoSpacing"/>
        <w:ind w:left="4545" w:hanging="4545"/>
        <w:jc w:val="both"/>
        <w:rPr>
          <w:rFonts w:ascii="Bookman Old Style" w:hAnsi="Bookman Old Style"/>
          <w:b/>
          <w:sz w:val="24"/>
          <w:szCs w:val="24"/>
        </w:rPr>
      </w:pPr>
    </w:p>
    <w:p w:rsidR="00497748" w:rsidRDefault="00497748" w:rsidP="00406BDA">
      <w:pPr>
        <w:pStyle w:val="NoSpacing"/>
        <w:ind w:left="4545" w:hanging="4545"/>
        <w:jc w:val="both"/>
        <w:rPr>
          <w:rFonts w:ascii="Bookman Old Style" w:hAnsi="Bookman Old Style"/>
          <w:b/>
          <w:sz w:val="24"/>
          <w:szCs w:val="24"/>
        </w:rPr>
      </w:pPr>
      <w:r>
        <w:rPr>
          <w:rFonts w:ascii="Bookman Old Style" w:hAnsi="Bookman Old Style"/>
          <w:b/>
          <w:sz w:val="24"/>
          <w:szCs w:val="24"/>
        </w:rPr>
        <w:t>For the 2</w:t>
      </w:r>
      <w:r w:rsidRPr="00497748">
        <w:rPr>
          <w:rFonts w:ascii="Bookman Old Style" w:hAnsi="Bookman Old Style"/>
          <w:b/>
          <w:sz w:val="24"/>
          <w:szCs w:val="24"/>
          <w:vertAlign w:val="superscript"/>
        </w:rPr>
        <w:t>nd</w:t>
      </w:r>
      <w:r>
        <w:rPr>
          <w:rFonts w:ascii="Bookman Old Style" w:hAnsi="Bookman Old Style"/>
          <w:b/>
          <w:sz w:val="24"/>
          <w:szCs w:val="24"/>
        </w:rPr>
        <w:t xml:space="preserve"> </w:t>
      </w:r>
      <w:r w:rsidR="004C0443">
        <w:rPr>
          <w:rFonts w:ascii="Bookman Old Style" w:hAnsi="Bookman Old Style"/>
          <w:b/>
          <w:sz w:val="24"/>
          <w:szCs w:val="24"/>
        </w:rPr>
        <w:t>Respondent</w:t>
      </w:r>
      <w:r>
        <w:rPr>
          <w:rFonts w:ascii="Bookman Old Style" w:hAnsi="Bookman Old Style"/>
          <w:b/>
          <w:sz w:val="24"/>
          <w:szCs w:val="24"/>
        </w:rPr>
        <w:t>:</w:t>
      </w:r>
      <w:r>
        <w:rPr>
          <w:rFonts w:ascii="Bookman Old Style" w:hAnsi="Bookman Old Style"/>
          <w:b/>
          <w:sz w:val="24"/>
          <w:szCs w:val="24"/>
        </w:rPr>
        <w:tab/>
        <w:t>Mrs. Lungu of the</w:t>
      </w:r>
    </w:p>
    <w:p w:rsidR="00406BDA" w:rsidRDefault="00497748" w:rsidP="00406BDA">
      <w:pPr>
        <w:pStyle w:val="NoSpacing"/>
        <w:ind w:left="4545" w:hanging="4545"/>
        <w:jc w:val="both"/>
        <w:rPr>
          <w:rFonts w:ascii="Bookman Old Style" w:hAnsi="Bookman Old Style"/>
          <w:b/>
          <w:sz w:val="24"/>
          <w:szCs w:val="24"/>
        </w:rPr>
      </w:pPr>
      <w:r>
        <w:rPr>
          <w:rFonts w:ascii="Bookman Old Style" w:hAnsi="Bookman Old Style"/>
          <w:b/>
          <w:sz w:val="24"/>
          <w:szCs w:val="24"/>
        </w:rPr>
        <w:tab/>
        <w:t>Electoral Commission of Zambia.</w:t>
      </w:r>
      <w:r w:rsidR="00500A2B">
        <w:rPr>
          <w:rFonts w:ascii="Bookman Old Style" w:hAnsi="Bookman Old Style"/>
          <w:b/>
          <w:sz w:val="24"/>
          <w:szCs w:val="24"/>
        </w:rPr>
        <w:tab/>
      </w:r>
    </w:p>
    <w:p w:rsidR="00406BDA" w:rsidRDefault="00406BDA" w:rsidP="008E1898">
      <w:pPr>
        <w:pStyle w:val="NoSpacing"/>
        <w:ind w:left="4545" w:hanging="4545"/>
        <w:jc w:val="both"/>
        <w:rPr>
          <w:rFonts w:ascii="Bookman Old Style" w:hAnsi="Bookman Old Style"/>
          <w:b/>
          <w:sz w:val="24"/>
          <w:szCs w:val="24"/>
        </w:rPr>
      </w:pPr>
      <w:r>
        <w:rPr>
          <w:rFonts w:ascii="Bookman Old Style" w:hAnsi="Bookman Old Style"/>
          <w:b/>
          <w:sz w:val="24"/>
          <w:szCs w:val="24"/>
        </w:rPr>
        <w:tab/>
      </w:r>
    </w:p>
    <w:p w:rsidR="008E1898" w:rsidRDefault="008E1898" w:rsidP="008E1898">
      <w:pPr>
        <w:pStyle w:val="NoSpacing"/>
        <w:ind w:left="4545" w:hanging="4545"/>
        <w:jc w:val="both"/>
        <w:rPr>
          <w:rFonts w:ascii="Bookman Old Style" w:hAnsi="Bookman Old Style"/>
          <w:b/>
          <w:sz w:val="24"/>
          <w:szCs w:val="24"/>
        </w:rPr>
      </w:pPr>
    </w:p>
    <w:p w:rsidR="00406BDA" w:rsidRDefault="00406BDA" w:rsidP="00406BDA">
      <w:pPr>
        <w:pStyle w:val="NoSpacing"/>
        <w:pBdr>
          <w:top w:val="single" w:sz="12" w:space="1" w:color="auto"/>
          <w:bottom w:val="single" w:sz="12" w:space="1" w:color="auto"/>
        </w:pBdr>
        <w:jc w:val="center"/>
        <w:rPr>
          <w:rFonts w:ascii="Bookman Old Style" w:hAnsi="Bookman Old Style"/>
          <w:b/>
          <w:sz w:val="24"/>
          <w:szCs w:val="24"/>
        </w:rPr>
      </w:pP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24"/>
          <w:szCs w:val="24"/>
        </w:rPr>
        <w:softHyphen/>
      </w:r>
      <w:r>
        <w:rPr>
          <w:rFonts w:ascii="Bookman Old Style" w:hAnsi="Bookman Old Style"/>
          <w:b/>
          <w:sz w:val="36"/>
          <w:szCs w:val="36"/>
        </w:rPr>
        <w:t>JUDGMENT</w:t>
      </w:r>
    </w:p>
    <w:p w:rsidR="00406BDA" w:rsidRDefault="00406BDA" w:rsidP="00406BDA">
      <w:pPr>
        <w:pStyle w:val="NoSpacing"/>
        <w:jc w:val="both"/>
        <w:rPr>
          <w:rFonts w:ascii="Bookman Old Style" w:hAnsi="Bookman Old Style"/>
          <w:b/>
          <w:sz w:val="24"/>
          <w:szCs w:val="24"/>
        </w:rPr>
      </w:pPr>
    </w:p>
    <w:p w:rsidR="00406BDA" w:rsidRDefault="00406BDA" w:rsidP="00406BDA">
      <w:pPr>
        <w:pStyle w:val="NoSpacing"/>
        <w:jc w:val="both"/>
        <w:rPr>
          <w:rFonts w:ascii="Bookman Old Style" w:hAnsi="Bookman Old Style"/>
          <w:b/>
          <w:sz w:val="24"/>
          <w:szCs w:val="24"/>
        </w:rPr>
      </w:pPr>
      <w:r>
        <w:rPr>
          <w:rFonts w:ascii="Bookman Old Style" w:hAnsi="Bookman Old Style"/>
          <w:b/>
          <w:sz w:val="24"/>
          <w:szCs w:val="24"/>
        </w:rPr>
        <w:t>Phiri, JS, delivered the Judgment of the Court</w:t>
      </w:r>
    </w:p>
    <w:p w:rsidR="0075478B" w:rsidRDefault="0075478B" w:rsidP="00F915A2">
      <w:pPr>
        <w:pStyle w:val="NoSpacing"/>
        <w:jc w:val="both"/>
        <w:rPr>
          <w:rFonts w:ascii="Bookman Old Style" w:hAnsi="Bookman Old Style"/>
          <w:b/>
          <w:i/>
          <w:sz w:val="28"/>
          <w:szCs w:val="28"/>
          <w:u w:val="single"/>
        </w:rPr>
      </w:pPr>
    </w:p>
    <w:p w:rsidR="00406BDA" w:rsidRDefault="00406BDA" w:rsidP="00F915A2">
      <w:pPr>
        <w:pStyle w:val="NoSpacing"/>
        <w:jc w:val="both"/>
        <w:rPr>
          <w:rFonts w:ascii="Bookman Old Style" w:hAnsi="Bookman Old Style"/>
          <w:b/>
          <w:i/>
          <w:sz w:val="28"/>
          <w:szCs w:val="28"/>
          <w:u w:val="single"/>
        </w:rPr>
      </w:pPr>
      <w:r>
        <w:rPr>
          <w:rFonts w:ascii="Bookman Old Style" w:hAnsi="Bookman Old Style"/>
          <w:b/>
          <w:i/>
          <w:sz w:val="28"/>
          <w:szCs w:val="28"/>
          <w:u w:val="single"/>
        </w:rPr>
        <w:t>Cases referred to:</w:t>
      </w:r>
    </w:p>
    <w:p w:rsidR="00406BDA" w:rsidRDefault="00406BDA" w:rsidP="00F915A2">
      <w:pPr>
        <w:pStyle w:val="NoSpacing"/>
        <w:jc w:val="both"/>
        <w:rPr>
          <w:rFonts w:ascii="Bookman Old Style" w:hAnsi="Bookman Old Style"/>
          <w:sz w:val="28"/>
          <w:szCs w:val="28"/>
        </w:rPr>
      </w:pPr>
    </w:p>
    <w:p w:rsidR="000674ED" w:rsidRPr="00F732AE" w:rsidRDefault="00F732AE" w:rsidP="00F915A2">
      <w:pPr>
        <w:jc w:val="both"/>
        <w:rPr>
          <w:rFonts w:ascii="Bookman Old Style" w:hAnsi="Bookman Old Style"/>
          <w:b/>
          <w:sz w:val="28"/>
          <w:szCs w:val="28"/>
        </w:rPr>
      </w:pPr>
      <w:r>
        <w:rPr>
          <w:rFonts w:ascii="Bookman Old Style" w:hAnsi="Bookman Old Style"/>
          <w:b/>
          <w:sz w:val="28"/>
          <w:szCs w:val="28"/>
        </w:rPr>
        <w:t>1.</w:t>
      </w:r>
      <w:r>
        <w:rPr>
          <w:rFonts w:ascii="Bookman Old Style" w:hAnsi="Bookman Old Style"/>
          <w:b/>
          <w:sz w:val="28"/>
          <w:szCs w:val="28"/>
        </w:rPr>
        <w:tab/>
      </w:r>
      <w:r w:rsidR="00AA0439">
        <w:rPr>
          <w:rFonts w:ascii="Bookman Old Style" w:hAnsi="Bookman Old Style"/>
          <w:b/>
          <w:sz w:val="28"/>
          <w:szCs w:val="28"/>
        </w:rPr>
        <w:t>Godfrey Miyanda vs. T</w:t>
      </w:r>
      <w:r w:rsidR="00126A98" w:rsidRPr="00F732AE">
        <w:rPr>
          <w:rFonts w:ascii="Bookman Old Style" w:hAnsi="Bookman Old Style"/>
          <w:b/>
          <w:sz w:val="28"/>
          <w:szCs w:val="28"/>
        </w:rPr>
        <w:t>he High Court</w:t>
      </w:r>
      <w:r w:rsidR="00C930FB">
        <w:rPr>
          <w:rFonts w:ascii="Bookman Old Style" w:hAnsi="Bookman Old Style"/>
          <w:b/>
          <w:sz w:val="28"/>
          <w:szCs w:val="28"/>
        </w:rPr>
        <w:t>,</w:t>
      </w:r>
      <w:r w:rsidR="00126A98" w:rsidRPr="00F732AE">
        <w:rPr>
          <w:rFonts w:ascii="Bookman Old Style" w:hAnsi="Bookman Old Style"/>
          <w:b/>
          <w:sz w:val="28"/>
          <w:szCs w:val="28"/>
        </w:rPr>
        <w:t xml:space="preserve"> (1984) ZR 62.</w:t>
      </w:r>
    </w:p>
    <w:p w:rsidR="00415FFA" w:rsidRDefault="00F732AE" w:rsidP="00415FFA">
      <w:pPr>
        <w:ind w:left="720" w:hanging="720"/>
        <w:jc w:val="both"/>
        <w:rPr>
          <w:rFonts w:ascii="Bookman Old Style" w:hAnsi="Bookman Old Style"/>
          <w:b/>
          <w:sz w:val="28"/>
          <w:szCs w:val="28"/>
        </w:rPr>
      </w:pPr>
      <w:r>
        <w:rPr>
          <w:rFonts w:ascii="Bookman Old Style" w:hAnsi="Bookman Old Style"/>
          <w:b/>
          <w:sz w:val="28"/>
          <w:szCs w:val="28"/>
        </w:rPr>
        <w:t>2.</w:t>
      </w:r>
      <w:r>
        <w:rPr>
          <w:rFonts w:ascii="Bookman Old Style" w:hAnsi="Bookman Old Style"/>
          <w:b/>
          <w:sz w:val="28"/>
          <w:szCs w:val="28"/>
        </w:rPr>
        <w:tab/>
      </w:r>
      <w:r w:rsidR="005633B3">
        <w:rPr>
          <w:rFonts w:ascii="Bookman Old Style" w:hAnsi="Bookman Old Style"/>
          <w:b/>
          <w:sz w:val="28"/>
          <w:szCs w:val="28"/>
        </w:rPr>
        <w:t>Meryi</w:t>
      </w:r>
      <w:r w:rsidR="00126A98" w:rsidRPr="00F732AE">
        <w:rPr>
          <w:rFonts w:ascii="Bookman Old Style" w:hAnsi="Bookman Old Style"/>
          <w:b/>
          <w:sz w:val="28"/>
          <w:szCs w:val="28"/>
        </w:rPr>
        <w:t>e</w:t>
      </w:r>
      <w:r w:rsidR="005633B3">
        <w:rPr>
          <w:rFonts w:ascii="Bookman Old Style" w:hAnsi="Bookman Old Style"/>
          <w:b/>
          <w:sz w:val="28"/>
          <w:szCs w:val="28"/>
        </w:rPr>
        <w:t>l Gail</w:t>
      </w:r>
      <w:r w:rsidR="0030457B">
        <w:rPr>
          <w:rFonts w:ascii="Bookman Old Style" w:hAnsi="Bookman Old Style"/>
          <w:b/>
          <w:sz w:val="28"/>
          <w:szCs w:val="28"/>
        </w:rPr>
        <w:t xml:space="preserve"> Melrose Marshall vs. Rory Mc</w:t>
      </w:r>
      <w:r w:rsidR="00B102C2">
        <w:rPr>
          <w:rFonts w:ascii="Bookman Old Style" w:hAnsi="Bookman Old Style"/>
          <w:b/>
          <w:sz w:val="28"/>
          <w:szCs w:val="28"/>
        </w:rPr>
        <w:t>dou</w:t>
      </w:r>
      <w:r w:rsidR="005A17FD">
        <w:rPr>
          <w:rFonts w:ascii="Bookman Old Style" w:hAnsi="Bookman Old Style"/>
          <w:b/>
          <w:sz w:val="28"/>
          <w:szCs w:val="28"/>
        </w:rPr>
        <w:t>gall</w:t>
      </w:r>
      <w:r w:rsidR="00126A98" w:rsidRPr="00F732AE">
        <w:rPr>
          <w:rFonts w:ascii="Bookman Old Style" w:hAnsi="Bookman Old Style"/>
          <w:b/>
          <w:sz w:val="28"/>
          <w:szCs w:val="28"/>
        </w:rPr>
        <w:t xml:space="preserve"> (1988</w:t>
      </w:r>
      <w:r w:rsidR="0030457B">
        <w:rPr>
          <w:rFonts w:ascii="Bookman Old Style" w:hAnsi="Bookman Old Style"/>
          <w:b/>
          <w:sz w:val="28"/>
          <w:szCs w:val="28"/>
        </w:rPr>
        <w:t>-89</w:t>
      </w:r>
      <w:r w:rsidR="00126A98" w:rsidRPr="00F732AE">
        <w:rPr>
          <w:rFonts w:ascii="Bookman Old Style" w:hAnsi="Bookman Old Style"/>
          <w:b/>
          <w:sz w:val="28"/>
          <w:szCs w:val="28"/>
        </w:rPr>
        <w:t>) ZR 206.</w:t>
      </w:r>
      <w:r w:rsidR="00415FFA">
        <w:rPr>
          <w:rFonts w:ascii="Bookman Old Style" w:hAnsi="Bookman Old Style"/>
          <w:b/>
          <w:sz w:val="28"/>
          <w:szCs w:val="28"/>
        </w:rPr>
        <w:t xml:space="preserve">   </w:t>
      </w:r>
    </w:p>
    <w:p w:rsidR="00D91CD8" w:rsidRDefault="00B102C2" w:rsidP="00A65139">
      <w:pPr>
        <w:pStyle w:val="NoSpacing"/>
        <w:ind w:left="720" w:hanging="720"/>
        <w:rPr>
          <w:rFonts w:ascii="Bookman Old Style" w:hAnsi="Bookman Old Style"/>
          <w:b/>
          <w:sz w:val="28"/>
          <w:szCs w:val="28"/>
        </w:rPr>
      </w:pPr>
      <w:r>
        <w:rPr>
          <w:rFonts w:ascii="Bookman Old Style" w:hAnsi="Bookman Old Style"/>
          <w:b/>
          <w:sz w:val="28"/>
          <w:szCs w:val="28"/>
        </w:rPr>
        <w:t>3.</w:t>
      </w:r>
      <w:r>
        <w:rPr>
          <w:rFonts w:ascii="Bookman Old Style" w:hAnsi="Bookman Old Style"/>
          <w:b/>
          <w:sz w:val="28"/>
          <w:szCs w:val="28"/>
        </w:rPr>
        <w:tab/>
      </w:r>
      <w:r w:rsidR="00D91CD8">
        <w:rPr>
          <w:rFonts w:ascii="Bookman Old Style" w:hAnsi="Bookman Old Style"/>
          <w:b/>
          <w:sz w:val="28"/>
          <w:szCs w:val="28"/>
        </w:rPr>
        <w:t>Pau</w:t>
      </w:r>
      <w:r>
        <w:rPr>
          <w:rFonts w:ascii="Bookman Old Style" w:hAnsi="Bookman Old Style"/>
          <w:b/>
          <w:sz w:val="28"/>
          <w:szCs w:val="28"/>
        </w:rPr>
        <w:t>l</w:t>
      </w:r>
      <w:r w:rsidR="00D91CD8">
        <w:rPr>
          <w:rFonts w:ascii="Bookman Old Style" w:hAnsi="Bookman Old Style"/>
          <w:b/>
          <w:sz w:val="28"/>
          <w:szCs w:val="28"/>
        </w:rPr>
        <w:t xml:space="preserve"> John Firmino Lusaka vs. John Cheelo (19</w:t>
      </w:r>
      <w:r>
        <w:rPr>
          <w:rFonts w:ascii="Bookman Old Style" w:hAnsi="Bookman Old Style"/>
          <w:b/>
          <w:sz w:val="28"/>
          <w:szCs w:val="28"/>
        </w:rPr>
        <w:t>79) ZR 214.</w:t>
      </w:r>
    </w:p>
    <w:p w:rsidR="00D91CD8" w:rsidRDefault="00D91CD8" w:rsidP="00A65139">
      <w:pPr>
        <w:pStyle w:val="NoSpacing"/>
        <w:ind w:left="720" w:hanging="720"/>
        <w:rPr>
          <w:rFonts w:ascii="Bookman Old Style" w:hAnsi="Bookman Old Style"/>
          <w:b/>
          <w:sz w:val="28"/>
          <w:szCs w:val="28"/>
        </w:rPr>
      </w:pPr>
    </w:p>
    <w:p w:rsidR="00126A98" w:rsidRPr="00415FFA" w:rsidRDefault="00007DBA" w:rsidP="008E1898">
      <w:pPr>
        <w:pStyle w:val="NoSpacing"/>
        <w:ind w:left="720" w:hanging="720"/>
        <w:rPr>
          <w:rFonts w:ascii="Bookman Old Style" w:hAnsi="Bookman Old Style"/>
          <w:b/>
          <w:sz w:val="28"/>
          <w:szCs w:val="28"/>
        </w:rPr>
      </w:pPr>
      <w:r>
        <w:rPr>
          <w:rFonts w:ascii="Bookman Old Style" w:hAnsi="Bookman Old Style"/>
          <w:b/>
          <w:sz w:val="28"/>
          <w:szCs w:val="28"/>
        </w:rPr>
        <w:t>4</w:t>
      </w:r>
      <w:r w:rsidR="00A65139">
        <w:rPr>
          <w:rFonts w:ascii="Bookman Old Style" w:hAnsi="Bookman Old Style"/>
          <w:b/>
          <w:sz w:val="28"/>
          <w:szCs w:val="28"/>
        </w:rPr>
        <w:t>.</w:t>
      </w:r>
      <w:r w:rsidR="00A65139">
        <w:rPr>
          <w:rFonts w:ascii="Bookman Old Style" w:hAnsi="Bookman Old Style"/>
          <w:b/>
          <w:sz w:val="28"/>
          <w:szCs w:val="28"/>
        </w:rPr>
        <w:tab/>
      </w:r>
      <w:r w:rsidR="00415FFA" w:rsidRPr="00415FFA">
        <w:rPr>
          <w:rFonts w:ascii="Bookman Old Style" w:hAnsi="Bookman Old Style"/>
          <w:b/>
          <w:sz w:val="28"/>
          <w:szCs w:val="28"/>
        </w:rPr>
        <w:t>Michael Mabenga vs. Sikota Wina and two Others (2003) ZR 110.</w:t>
      </w:r>
    </w:p>
    <w:p w:rsidR="00F732AE" w:rsidRDefault="00F732AE" w:rsidP="00F732AE">
      <w:pPr>
        <w:pStyle w:val="NoSpacing"/>
      </w:pPr>
    </w:p>
    <w:p w:rsidR="00415FFA" w:rsidRPr="00A65139" w:rsidRDefault="00007DBA" w:rsidP="007E1860">
      <w:pPr>
        <w:pStyle w:val="NoSpacing"/>
        <w:ind w:left="720" w:hanging="720"/>
        <w:rPr>
          <w:rFonts w:ascii="Bookman Old Style" w:hAnsi="Bookman Old Style"/>
          <w:b/>
          <w:sz w:val="28"/>
          <w:szCs w:val="28"/>
        </w:rPr>
      </w:pPr>
      <w:r>
        <w:rPr>
          <w:rFonts w:ascii="Bookman Old Style" w:hAnsi="Bookman Old Style"/>
          <w:b/>
          <w:sz w:val="28"/>
          <w:szCs w:val="28"/>
        </w:rPr>
        <w:t>5</w:t>
      </w:r>
      <w:r w:rsidR="00A65139">
        <w:rPr>
          <w:rFonts w:ascii="Bookman Old Style" w:hAnsi="Bookman Old Style"/>
          <w:b/>
          <w:sz w:val="28"/>
          <w:szCs w:val="28"/>
        </w:rPr>
        <w:t>.</w:t>
      </w:r>
      <w:r w:rsidR="00A65139">
        <w:rPr>
          <w:rFonts w:ascii="Bookman Old Style" w:hAnsi="Bookman Old Style"/>
          <w:b/>
          <w:sz w:val="28"/>
          <w:szCs w:val="28"/>
        </w:rPr>
        <w:tab/>
      </w:r>
      <w:r w:rsidR="001315FB" w:rsidRPr="00A65139">
        <w:rPr>
          <w:rFonts w:ascii="Bookman Old Style" w:hAnsi="Bookman Old Style"/>
          <w:b/>
          <w:sz w:val="28"/>
          <w:szCs w:val="28"/>
        </w:rPr>
        <w:t xml:space="preserve">Chibote Ltd. Mazembe Tractor Company Ltd. Minestone (Z) Limited, Minestone Estates Limited vs. Meridien BIAO Bank </w:t>
      </w:r>
      <w:r w:rsidR="00601651">
        <w:rPr>
          <w:rFonts w:ascii="Bookman Old Style" w:hAnsi="Bookman Old Style"/>
          <w:b/>
          <w:sz w:val="28"/>
          <w:szCs w:val="28"/>
        </w:rPr>
        <w:t>(I</w:t>
      </w:r>
      <w:r w:rsidR="001315FB" w:rsidRPr="00A65139">
        <w:rPr>
          <w:rFonts w:ascii="Bookman Old Style" w:hAnsi="Bookman Old Style"/>
          <w:b/>
          <w:sz w:val="28"/>
          <w:szCs w:val="28"/>
        </w:rPr>
        <w:t>n Liquidation</w:t>
      </w:r>
      <w:r w:rsidR="00601651">
        <w:rPr>
          <w:rFonts w:ascii="Bookman Old Style" w:hAnsi="Bookman Old Style"/>
          <w:b/>
          <w:sz w:val="28"/>
          <w:szCs w:val="28"/>
        </w:rPr>
        <w:t>)</w:t>
      </w:r>
      <w:r w:rsidR="007E1860">
        <w:rPr>
          <w:rFonts w:ascii="Bookman Old Style" w:hAnsi="Bookman Old Style"/>
          <w:b/>
          <w:sz w:val="28"/>
          <w:szCs w:val="28"/>
        </w:rPr>
        <w:t xml:space="preserve"> (2003) ZR 76</w:t>
      </w:r>
    </w:p>
    <w:p w:rsidR="007E1860" w:rsidRDefault="007E1860" w:rsidP="007E1860">
      <w:pPr>
        <w:pStyle w:val="NoSpacing"/>
      </w:pPr>
    </w:p>
    <w:p w:rsidR="00EF112A" w:rsidRDefault="00EF112A" w:rsidP="00271502">
      <w:pPr>
        <w:pStyle w:val="NoSpacing"/>
        <w:ind w:left="720" w:hanging="720"/>
        <w:jc w:val="both"/>
        <w:rPr>
          <w:rFonts w:ascii="Bookman Old Style" w:hAnsi="Bookman Old Style"/>
          <w:b/>
          <w:sz w:val="28"/>
          <w:szCs w:val="28"/>
        </w:rPr>
      </w:pPr>
      <w:r w:rsidRPr="00271502">
        <w:rPr>
          <w:rFonts w:ascii="Bookman Old Style" w:hAnsi="Bookman Old Style"/>
          <w:b/>
          <w:sz w:val="28"/>
          <w:szCs w:val="28"/>
        </w:rPr>
        <w:t>6.</w:t>
      </w:r>
      <w:r w:rsidRPr="00271502">
        <w:rPr>
          <w:rFonts w:ascii="Bookman Old Style" w:hAnsi="Bookman Old Style"/>
          <w:b/>
          <w:sz w:val="28"/>
          <w:szCs w:val="28"/>
        </w:rPr>
        <w:tab/>
        <w:t>Godfrey Miyanda vs. The Attorney-General</w:t>
      </w:r>
      <w:r w:rsidR="00271502" w:rsidRPr="00271502">
        <w:rPr>
          <w:rFonts w:ascii="Bookman Old Style" w:hAnsi="Bookman Old Style"/>
          <w:b/>
          <w:sz w:val="28"/>
          <w:szCs w:val="28"/>
        </w:rPr>
        <w:t xml:space="preserve"> (1986) ZR 58 at page 61.</w:t>
      </w:r>
    </w:p>
    <w:p w:rsidR="00AB2C36" w:rsidRDefault="00AB2C36" w:rsidP="00271502">
      <w:pPr>
        <w:pStyle w:val="NoSpacing"/>
        <w:ind w:left="720" w:hanging="720"/>
        <w:jc w:val="both"/>
        <w:rPr>
          <w:rFonts w:ascii="Bookman Old Style" w:hAnsi="Bookman Old Style"/>
          <w:b/>
          <w:sz w:val="28"/>
          <w:szCs w:val="28"/>
        </w:rPr>
      </w:pPr>
    </w:p>
    <w:p w:rsidR="007C1BFC" w:rsidRDefault="007C1BFC" w:rsidP="00271502">
      <w:pPr>
        <w:pStyle w:val="NoSpacing"/>
        <w:ind w:left="720" w:hanging="720"/>
        <w:jc w:val="both"/>
        <w:rPr>
          <w:rFonts w:ascii="Bookman Old Style" w:hAnsi="Bookman Old Style"/>
          <w:b/>
          <w:sz w:val="28"/>
          <w:szCs w:val="28"/>
        </w:rPr>
      </w:pPr>
    </w:p>
    <w:p w:rsidR="007C1BFC" w:rsidRDefault="007C1BFC" w:rsidP="00271502">
      <w:pPr>
        <w:pStyle w:val="NoSpacing"/>
        <w:ind w:left="720" w:hanging="72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1811E2">
        <w:rPr>
          <w:rFonts w:ascii="Bookman Old Style" w:hAnsi="Bookman Old Style"/>
          <w:b/>
          <w:sz w:val="28"/>
          <w:szCs w:val="28"/>
        </w:rPr>
        <w:t xml:space="preserve">       (670)</w:t>
      </w:r>
    </w:p>
    <w:p w:rsidR="007C1BFC" w:rsidRDefault="007C1BFC" w:rsidP="00271502">
      <w:pPr>
        <w:pStyle w:val="NoSpacing"/>
        <w:ind w:left="720" w:hanging="720"/>
        <w:jc w:val="both"/>
        <w:rPr>
          <w:rFonts w:ascii="Bookman Old Style" w:hAnsi="Bookman Old Style"/>
          <w:b/>
          <w:sz w:val="28"/>
          <w:szCs w:val="28"/>
        </w:rPr>
      </w:pPr>
    </w:p>
    <w:p w:rsidR="00AB2C36" w:rsidRPr="00271502" w:rsidRDefault="00AB2C36" w:rsidP="00271502">
      <w:pPr>
        <w:pStyle w:val="NoSpacing"/>
        <w:ind w:left="720" w:hanging="720"/>
        <w:jc w:val="both"/>
        <w:rPr>
          <w:rFonts w:ascii="Bookman Old Style" w:hAnsi="Bookman Old Style"/>
          <w:b/>
          <w:sz w:val="28"/>
          <w:szCs w:val="28"/>
        </w:rPr>
      </w:pPr>
      <w:r>
        <w:rPr>
          <w:rFonts w:ascii="Bookman Old Style" w:hAnsi="Bookman Old Style"/>
          <w:b/>
          <w:sz w:val="28"/>
          <w:szCs w:val="28"/>
        </w:rPr>
        <w:t>7.</w:t>
      </w:r>
      <w:r>
        <w:rPr>
          <w:rFonts w:ascii="Bookman Old Style" w:hAnsi="Bookman Old Style"/>
          <w:b/>
          <w:sz w:val="28"/>
          <w:szCs w:val="28"/>
        </w:rPr>
        <w:tab/>
        <w:t>Caltex Oil Zambia Ltd. vs. Teresa Transport Limited (2002) ZR 97.</w:t>
      </w:r>
    </w:p>
    <w:p w:rsidR="00EF112A" w:rsidRDefault="00EF112A" w:rsidP="007E1860">
      <w:pPr>
        <w:pStyle w:val="NoSpacing"/>
        <w:rPr>
          <w:rFonts w:ascii="Bookman Old Style" w:hAnsi="Bookman Old Style"/>
          <w:b/>
          <w:i/>
          <w:sz w:val="28"/>
          <w:szCs w:val="28"/>
          <w:u w:val="single"/>
        </w:rPr>
      </w:pPr>
    </w:p>
    <w:p w:rsidR="00415FFA" w:rsidRPr="007E1860" w:rsidRDefault="007E1860" w:rsidP="007E1860">
      <w:pPr>
        <w:pStyle w:val="NoSpacing"/>
        <w:rPr>
          <w:rFonts w:ascii="Bookman Old Style" w:hAnsi="Bookman Old Style"/>
          <w:b/>
          <w:i/>
          <w:sz w:val="28"/>
          <w:szCs w:val="28"/>
          <w:u w:val="single"/>
        </w:rPr>
      </w:pPr>
      <w:r w:rsidRPr="007E1860">
        <w:rPr>
          <w:rFonts w:ascii="Bookman Old Style" w:hAnsi="Bookman Old Style"/>
          <w:b/>
          <w:i/>
          <w:sz w:val="28"/>
          <w:szCs w:val="28"/>
          <w:u w:val="single"/>
        </w:rPr>
        <w:t>Legislation referred to:</w:t>
      </w:r>
    </w:p>
    <w:p w:rsidR="007E1860" w:rsidRDefault="007E1860" w:rsidP="007E1860">
      <w:pPr>
        <w:pStyle w:val="NoSpacing"/>
        <w:rPr>
          <w:rFonts w:ascii="Bookman Old Style" w:hAnsi="Bookman Old Style"/>
          <w:b/>
          <w:sz w:val="28"/>
          <w:szCs w:val="28"/>
          <w:u w:val="single"/>
        </w:rPr>
      </w:pPr>
    </w:p>
    <w:p w:rsidR="007E1860" w:rsidRPr="007E1860" w:rsidRDefault="007E1860" w:rsidP="007E1860">
      <w:pPr>
        <w:pStyle w:val="NoSpacing"/>
        <w:rPr>
          <w:rFonts w:ascii="Bookman Old Style" w:hAnsi="Bookman Old Style"/>
          <w:b/>
          <w:sz w:val="28"/>
          <w:szCs w:val="28"/>
        </w:rPr>
      </w:pPr>
      <w:r>
        <w:rPr>
          <w:rFonts w:ascii="Bookman Old Style" w:hAnsi="Bookman Old Style"/>
          <w:b/>
          <w:sz w:val="28"/>
          <w:szCs w:val="28"/>
        </w:rPr>
        <w:t>1.</w:t>
      </w:r>
      <w:r>
        <w:rPr>
          <w:rFonts w:ascii="Bookman Old Style" w:hAnsi="Bookman Old Style"/>
          <w:b/>
          <w:sz w:val="28"/>
          <w:szCs w:val="28"/>
        </w:rPr>
        <w:tab/>
      </w:r>
      <w:r w:rsidRPr="007E1860">
        <w:rPr>
          <w:rFonts w:ascii="Bookman Old Style" w:hAnsi="Bookman Old Style"/>
          <w:b/>
          <w:sz w:val="28"/>
          <w:szCs w:val="28"/>
        </w:rPr>
        <w:t>Electoral Act No. 12 of 2006.</w:t>
      </w:r>
    </w:p>
    <w:p w:rsidR="007E1860" w:rsidRPr="007E1860" w:rsidRDefault="007E1860" w:rsidP="007E1860">
      <w:pPr>
        <w:pStyle w:val="NoSpacing"/>
        <w:rPr>
          <w:rFonts w:ascii="Bookman Old Style" w:hAnsi="Bookman Old Style"/>
          <w:b/>
          <w:sz w:val="28"/>
          <w:szCs w:val="28"/>
        </w:rPr>
      </w:pPr>
    </w:p>
    <w:p w:rsidR="007E1860" w:rsidRPr="007E1860" w:rsidRDefault="007E1860" w:rsidP="007E1860">
      <w:pPr>
        <w:pStyle w:val="NoSpacing"/>
        <w:ind w:left="720" w:hanging="720"/>
        <w:rPr>
          <w:rFonts w:ascii="Bookman Old Style" w:hAnsi="Bookman Old Style"/>
          <w:b/>
          <w:sz w:val="28"/>
          <w:szCs w:val="28"/>
        </w:rPr>
      </w:pPr>
      <w:r>
        <w:rPr>
          <w:rFonts w:ascii="Bookman Old Style" w:hAnsi="Bookman Old Style"/>
          <w:b/>
          <w:sz w:val="28"/>
          <w:szCs w:val="28"/>
        </w:rPr>
        <w:t>2.</w:t>
      </w:r>
      <w:r>
        <w:rPr>
          <w:rFonts w:ascii="Bookman Old Style" w:hAnsi="Bookman Old Style"/>
          <w:b/>
          <w:sz w:val="28"/>
          <w:szCs w:val="28"/>
        </w:rPr>
        <w:tab/>
      </w:r>
      <w:r w:rsidRPr="007E1860">
        <w:rPr>
          <w:rFonts w:ascii="Bookman Old Style" w:hAnsi="Bookman Old Style"/>
          <w:b/>
          <w:sz w:val="28"/>
          <w:szCs w:val="28"/>
        </w:rPr>
        <w:t>Supreme Court of Zambia Act, Chapter 25 of the Laws of Zambia.</w:t>
      </w:r>
    </w:p>
    <w:p w:rsidR="00415FFA" w:rsidRDefault="00415FFA" w:rsidP="007E1860">
      <w:pPr>
        <w:pStyle w:val="NoSpacing"/>
      </w:pPr>
    </w:p>
    <w:p w:rsidR="007E1860" w:rsidRDefault="007E1860" w:rsidP="007E1860">
      <w:pPr>
        <w:pStyle w:val="NoSpacing"/>
      </w:pPr>
    </w:p>
    <w:p w:rsidR="00265D35" w:rsidRDefault="00126A98" w:rsidP="00210CE9">
      <w:pPr>
        <w:spacing w:line="480" w:lineRule="auto"/>
        <w:ind w:firstLine="720"/>
        <w:jc w:val="both"/>
        <w:rPr>
          <w:rFonts w:ascii="Bookman Old Style" w:hAnsi="Bookman Old Style"/>
          <w:sz w:val="28"/>
          <w:szCs w:val="28"/>
        </w:rPr>
      </w:pPr>
      <w:r>
        <w:rPr>
          <w:rFonts w:ascii="Bookman Old Style" w:hAnsi="Bookman Old Style"/>
          <w:sz w:val="28"/>
          <w:szCs w:val="28"/>
        </w:rPr>
        <w:t xml:space="preserve">When we heard this case we dealt with two Motions together; i.e., the </w:t>
      </w:r>
      <w:r w:rsidR="00564B81">
        <w:rPr>
          <w:rFonts w:ascii="Bookman Old Style" w:hAnsi="Bookman Old Style"/>
          <w:sz w:val="28"/>
          <w:szCs w:val="28"/>
        </w:rPr>
        <w:t>Applicant</w:t>
      </w:r>
      <w:r>
        <w:rPr>
          <w:rFonts w:ascii="Bookman Old Style" w:hAnsi="Bookman Old Style"/>
          <w:sz w:val="28"/>
          <w:szCs w:val="28"/>
        </w:rPr>
        <w:t>’s Motion filed pursuant to</w:t>
      </w:r>
      <w:r w:rsidRPr="00E13AA6">
        <w:rPr>
          <w:rFonts w:ascii="Bookman Old Style" w:hAnsi="Bookman Old Style"/>
          <w:b/>
          <w:i/>
          <w:sz w:val="28"/>
          <w:szCs w:val="28"/>
        </w:rPr>
        <w:t xml:space="preserve"> Order 48(</w:t>
      </w:r>
      <w:r w:rsidR="00EC3585" w:rsidRPr="00E13AA6">
        <w:rPr>
          <w:rFonts w:ascii="Bookman Old Style" w:hAnsi="Bookman Old Style"/>
          <w:b/>
          <w:i/>
          <w:sz w:val="28"/>
          <w:szCs w:val="28"/>
        </w:rPr>
        <w:t>5) of the Supreme Court Rules Chapt</w:t>
      </w:r>
      <w:r w:rsidR="007C1841" w:rsidRPr="00E13AA6">
        <w:rPr>
          <w:rFonts w:ascii="Bookman Old Style" w:hAnsi="Bookman Old Style"/>
          <w:b/>
          <w:i/>
          <w:sz w:val="28"/>
          <w:szCs w:val="28"/>
        </w:rPr>
        <w:t>er 25 of the Laws of Zambia,</w:t>
      </w:r>
      <w:r w:rsidR="005633B3">
        <w:rPr>
          <w:rFonts w:ascii="Bookman Old Style" w:hAnsi="Bookman Old Style"/>
          <w:sz w:val="28"/>
          <w:szCs w:val="28"/>
        </w:rPr>
        <w:t xml:space="preserve"> and the first </w:t>
      </w:r>
      <w:r w:rsidR="004C0443">
        <w:rPr>
          <w:rFonts w:ascii="Bookman Old Style" w:hAnsi="Bookman Old Style"/>
          <w:sz w:val="28"/>
          <w:szCs w:val="28"/>
        </w:rPr>
        <w:t>Respondent</w:t>
      </w:r>
      <w:r w:rsidR="005633B3">
        <w:rPr>
          <w:rFonts w:ascii="Bookman Old Style" w:hAnsi="Bookman Old Style"/>
          <w:sz w:val="28"/>
          <w:szCs w:val="28"/>
        </w:rPr>
        <w:t>’s</w:t>
      </w:r>
      <w:r w:rsidR="007C1841">
        <w:rPr>
          <w:rFonts w:ascii="Bookman Old Style" w:hAnsi="Bookman Old Style"/>
          <w:sz w:val="28"/>
          <w:szCs w:val="28"/>
        </w:rPr>
        <w:t xml:space="preserve"> Motion to raise preliminary</w:t>
      </w:r>
      <w:r w:rsidR="00383569">
        <w:rPr>
          <w:rFonts w:ascii="Bookman Old Style" w:hAnsi="Bookman Old Style"/>
          <w:sz w:val="28"/>
          <w:szCs w:val="28"/>
        </w:rPr>
        <w:t xml:space="preserve"> points of law, pursuant to </w:t>
      </w:r>
      <w:r w:rsidR="00383569" w:rsidRPr="00E13AA6">
        <w:rPr>
          <w:rFonts w:ascii="Bookman Old Style" w:hAnsi="Bookman Old Style"/>
          <w:b/>
          <w:i/>
          <w:sz w:val="28"/>
          <w:szCs w:val="28"/>
        </w:rPr>
        <w:t>Order 33 Rule 3 of the Rules of the Supreme Court,</w:t>
      </w:r>
      <w:r w:rsidR="00383569">
        <w:rPr>
          <w:rFonts w:ascii="Bookman Old Style" w:hAnsi="Bookman Old Style"/>
          <w:sz w:val="28"/>
          <w:szCs w:val="28"/>
        </w:rPr>
        <w:t xml:space="preserve"> </w:t>
      </w:r>
      <w:r w:rsidR="00E13AA6">
        <w:rPr>
          <w:rFonts w:ascii="Bookman Old Style" w:hAnsi="Bookman Old Style"/>
          <w:b/>
          <w:i/>
          <w:sz w:val="28"/>
          <w:szCs w:val="28"/>
        </w:rPr>
        <w:t>(White Book</w:t>
      </w:r>
      <w:r w:rsidR="00383569" w:rsidRPr="00E13AA6">
        <w:rPr>
          <w:rFonts w:ascii="Bookman Old Style" w:hAnsi="Bookman Old Style"/>
          <w:b/>
          <w:i/>
          <w:sz w:val="28"/>
          <w:szCs w:val="28"/>
        </w:rPr>
        <w:t xml:space="preserve"> 1999 edition</w:t>
      </w:r>
      <w:r w:rsidR="00E13AA6">
        <w:rPr>
          <w:rFonts w:ascii="Bookman Old Style" w:hAnsi="Bookman Old Style"/>
          <w:b/>
          <w:i/>
          <w:sz w:val="28"/>
          <w:szCs w:val="28"/>
        </w:rPr>
        <w:t>)</w:t>
      </w:r>
      <w:r w:rsidR="009F7905">
        <w:rPr>
          <w:rFonts w:ascii="Bookman Old Style" w:hAnsi="Bookman Old Style"/>
          <w:b/>
          <w:i/>
          <w:sz w:val="28"/>
          <w:szCs w:val="28"/>
        </w:rPr>
        <w:t>.</w:t>
      </w:r>
      <w:r w:rsidR="009F7905">
        <w:rPr>
          <w:rFonts w:ascii="Bookman Old Style" w:hAnsi="Bookman Old Style"/>
          <w:sz w:val="28"/>
          <w:szCs w:val="28"/>
        </w:rPr>
        <w:t xml:space="preserve"> W</w:t>
      </w:r>
      <w:r w:rsidR="00383569">
        <w:rPr>
          <w:rFonts w:ascii="Bookman Old Style" w:hAnsi="Bookman Old Style"/>
          <w:sz w:val="28"/>
          <w:szCs w:val="28"/>
        </w:rPr>
        <w:t>e promised to render a single Judgment</w:t>
      </w:r>
      <w:r w:rsidR="00B848DC">
        <w:rPr>
          <w:rFonts w:ascii="Bookman Old Style" w:hAnsi="Bookman Old Style"/>
          <w:sz w:val="28"/>
          <w:szCs w:val="28"/>
        </w:rPr>
        <w:t>,</w:t>
      </w:r>
      <w:r w:rsidR="00383569">
        <w:rPr>
          <w:rFonts w:ascii="Bookman Old Style" w:hAnsi="Bookman Old Style"/>
          <w:sz w:val="28"/>
          <w:szCs w:val="28"/>
        </w:rPr>
        <w:t xml:space="preserve"> and this we now do.  We </w:t>
      </w:r>
      <w:r w:rsidR="00265D35">
        <w:rPr>
          <w:rFonts w:ascii="Bookman Old Style" w:hAnsi="Bookman Old Style"/>
          <w:sz w:val="28"/>
          <w:szCs w:val="28"/>
        </w:rPr>
        <w:t>p</w:t>
      </w:r>
      <w:r w:rsidR="00383569">
        <w:rPr>
          <w:rFonts w:ascii="Bookman Old Style" w:hAnsi="Bookman Old Style"/>
          <w:sz w:val="28"/>
          <w:szCs w:val="28"/>
        </w:rPr>
        <w:t xml:space="preserve">ropose to start with the </w:t>
      </w:r>
      <w:r w:rsidR="009F7905">
        <w:rPr>
          <w:rFonts w:ascii="Bookman Old Style" w:hAnsi="Bookman Old Style"/>
          <w:sz w:val="28"/>
          <w:szCs w:val="28"/>
        </w:rPr>
        <w:t xml:space="preserve">Motion to raise </w:t>
      </w:r>
      <w:r w:rsidR="00383569">
        <w:rPr>
          <w:rFonts w:ascii="Bookman Old Style" w:hAnsi="Bookman Old Style"/>
          <w:sz w:val="28"/>
          <w:szCs w:val="28"/>
        </w:rPr>
        <w:t>preliminary issues.</w:t>
      </w:r>
    </w:p>
    <w:p w:rsidR="00265D35" w:rsidRDefault="003D1630" w:rsidP="00210CE9">
      <w:pPr>
        <w:spacing w:line="480" w:lineRule="auto"/>
        <w:ind w:firstLine="720"/>
        <w:jc w:val="both"/>
        <w:rPr>
          <w:rFonts w:ascii="Bookman Old Style" w:hAnsi="Bookman Old Style"/>
          <w:sz w:val="28"/>
          <w:szCs w:val="28"/>
        </w:rPr>
      </w:pPr>
      <w:r>
        <w:rPr>
          <w:rFonts w:ascii="Bookman Old Style" w:hAnsi="Bookman Old Style"/>
          <w:sz w:val="28"/>
          <w:szCs w:val="28"/>
        </w:rPr>
        <w:t>The Motion</w:t>
      </w:r>
      <w:r w:rsidR="00265D35">
        <w:rPr>
          <w:rFonts w:ascii="Bookman Old Style" w:hAnsi="Bookman Old Style"/>
          <w:sz w:val="28"/>
          <w:szCs w:val="28"/>
        </w:rPr>
        <w:t xml:space="preserve"> was filed on</w:t>
      </w:r>
      <w:r w:rsidR="00C36E9D">
        <w:rPr>
          <w:rFonts w:ascii="Bookman Old Style" w:hAnsi="Bookman Old Style"/>
          <w:sz w:val="28"/>
          <w:szCs w:val="28"/>
        </w:rPr>
        <w:t xml:space="preserve"> behalf of the 1</w:t>
      </w:r>
      <w:r w:rsidR="00C36E9D" w:rsidRPr="00C36E9D">
        <w:rPr>
          <w:rFonts w:ascii="Bookman Old Style" w:hAnsi="Bookman Old Style"/>
          <w:sz w:val="28"/>
          <w:szCs w:val="28"/>
          <w:vertAlign w:val="superscript"/>
        </w:rPr>
        <w:t>st</w:t>
      </w:r>
      <w:r w:rsidR="00C36E9D">
        <w:rPr>
          <w:rFonts w:ascii="Bookman Old Style" w:hAnsi="Bookman Old Style"/>
          <w:sz w:val="28"/>
          <w:szCs w:val="28"/>
        </w:rPr>
        <w:t xml:space="preserve"> </w:t>
      </w:r>
      <w:r w:rsidR="004C0443">
        <w:rPr>
          <w:rFonts w:ascii="Bookman Old Style" w:hAnsi="Bookman Old Style"/>
          <w:sz w:val="28"/>
          <w:szCs w:val="28"/>
        </w:rPr>
        <w:t>Respondent</w:t>
      </w:r>
      <w:r w:rsidR="00265D35">
        <w:rPr>
          <w:rFonts w:ascii="Bookman Old Style" w:hAnsi="Bookman Old Style"/>
          <w:sz w:val="28"/>
          <w:szCs w:val="28"/>
        </w:rPr>
        <w:t xml:space="preserve"> who listed two grounds, as follows:</w:t>
      </w:r>
    </w:p>
    <w:p w:rsidR="00DA2D75" w:rsidRDefault="0013366B" w:rsidP="000049A6">
      <w:pPr>
        <w:spacing w:line="480" w:lineRule="auto"/>
        <w:ind w:left="720" w:hanging="720"/>
        <w:jc w:val="both"/>
        <w:rPr>
          <w:rFonts w:ascii="Bookman Old Style" w:hAnsi="Bookman Old Style"/>
          <w:b/>
          <w:i/>
          <w:sz w:val="28"/>
          <w:szCs w:val="28"/>
        </w:rPr>
      </w:pPr>
      <w:r w:rsidRPr="00BA6563">
        <w:rPr>
          <w:rFonts w:ascii="Bookman Old Style" w:hAnsi="Bookman Old Style"/>
          <w:b/>
          <w:sz w:val="28"/>
          <w:szCs w:val="28"/>
        </w:rPr>
        <w:t>1.</w:t>
      </w:r>
      <w:r w:rsidRPr="00BA6563">
        <w:rPr>
          <w:rFonts w:ascii="Bookman Old Style" w:hAnsi="Bookman Old Style"/>
          <w:b/>
          <w:sz w:val="28"/>
          <w:szCs w:val="28"/>
        </w:rPr>
        <w:tab/>
      </w:r>
      <w:r w:rsidR="000E4F71" w:rsidRPr="00BA6563">
        <w:rPr>
          <w:rFonts w:ascii="Bookman Old Style" w:hAnsi="Bookman Old Style"/>
          <w:b/>
          <w:sz w:val="28"/>
          <w:szCs w:val="28"/>
        </w:rPr>
        <w:t xml:space="preserve">Whether </w:t>
      </w:r>
      <w:r w:rsidRPr="00BA6563">
        <w:rPr>
          <w:rFonts w:ascii="Bookman Old Style" w:hAnsi="Bookman Old Style"/>
          <w:b/>
          <w:sz w:val="28"/>
          <w:szCs w:val="28"/>
        </w:rPr>
        <w:t xml:space="preserve">this </w:t>
      </w:r>
      <w:r w:rsidR="00B20579" w:rsidRPr="00BA6563">
        <w:rPr>
          <w:rFonts w:ascii="Bookman Old Style" w:hAnsi="Bookman Old Style"/>
          <w:b/>
          <w:sz w:val="28"/>
          <w:szCs w:val="28"/>
        </w:rPr>
        <w:t>application</w:t>
      </w:r>
      <w:r w:rsidR="000E4F71" w:rsidRPr="00BA6563">
        <w:rPr>
          <w:rFonts w:ascii="Bookman Old Style" w:hAnsi="Bookman Old Style"/>
          <w:b/>
          <w:sz w:val="28"/>
          <w:szCs w:val="28"/>
        </w:rPr>
        <w:t xml:space="preserve"> is not </w:t>
      </w:r>
      <w:r w:rsidR="00C36E9D" w:rsidRPr="00BA6563">
        <w:rPr>
          <w:rFonts w:ascii="Bookman Old Style" w:hAnsi="Bookman Old Style"/>
          <w:b/>
          <w:sz w:val="28"/>
          <w:szCs w:val="28"/>
        </w:rPr>
        <w:t>in</w:t>
      </w:r>
      <w:r w:rsidR="000E4F71" w:rsidRPr="00BA6563">
        <w:rPr>
          <w:rFonts w:ascii="Bookman Old Style" w:hAnsi="Bookman Old Style"/>
          <w:b/>
          <w:sz w:val="28"/>
          <w:szCs w:val="28"/>
        </w:rPr>
        <w:t xml:space="preserve">competent or improperly before Court for having been brought under a wrong Section of the law </w:t>
      </w:r>
      <w:r w:rsidR="000E4F71" w:rsidRPr="00BA6563">
        <w:rPr>
          <w:rFonts w:ascii="Bookman Old Style" w:hAnsi="Bookman Old Style"/>
          <w:b/>
          <w:i/>
          <w:sz w:val="28"/>
          <w:szCs w:val="28"/>
        </w:rPr>
        <w:t xml:space="preserve">(Section 9 of the Supreme Court </w:t>
      </w:r>
      <w:r w:rsidR="00C36E9D" w:rsidRPr="00BA6563">
        <w:rPr>
          <w:rFonts w:ascii="Bookman Old Style" w:hAnsi="Bookman Old Style"/>
          <w:b/>
          <w:i/>
          <w:sz w:val="28"/>
          <w:szCs w:val="28"/>
        </w:rPr>
        <w:t xml:space="preserve">of </w:t>
      </w:r>
    </w:p>
    <w:p w:rsidR="00DA2D75" w:rsidRPr="00DA2D75" w:rsidRDefault="00DA2D75" w:rsidP="000049A6">
      <w:pPr>
        <w:spacing w:line="480" w:lineRule="auto"/>
        <w:ind w:left="720" w:hanging="720"/>
        <w:jc w:val="both"/>
        <w:rPr>
          <w:rFonts w:ascii="Bookman Old Style" w:hAnsi="Bookman Old Style"/>
          <w:b/>
          <w:sz w:val="28"/>
          <w:szCs w:val="28"/>
        </w:rPr>
      </w:pPr>
      <w:r>
        <w:rPr>
          <w:rFonts w:ascii="Bookman Old Style" w:hAnsi="Bookman Old Style"/>
          <w:b/>
          <w:i/>
          <w:sz w:val="28"/>
          <w:szCs w:val="28"/>
        </w:rPr>
        <w:lastRenderedPageBreak/>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t xml:space="preserve">       </w:t>
      </w:r>
      <w:r w:rsidRPr="00DA2D75">
        <w:rPr>
          <w:rFonts w:ascii="Bookman Old Style" w:hAnsi="Bookman Old Style"/>
          <w:b/>
          <w:sz w:val="28"/>
          <w:szCs w:val="28"/>
        </w:rPr>
        <w:t>(671)</w:t>
      </w:r>
    </w:p>
    <w:p w:rsidR="00C5205B" w:rsidRPr="00BA6563" w:rsidRDefault="00C36E9D" w:rsidP="00DA2D75">
      <w:pPr>
        <w:spacing w:line="480" w:lineRule="auto"/>
        <w:ind w:left="720"/>
        <w:jc w:val="both"/>
        <w:rPr>
          <w:rFonts w:ascii="Bookman Old Style" w:hAnsi="Bookman Old Style"/>
          <w:b/>
          <w:sz w:val="28"/>
          <w:szCs w:val="28"/>
        </w:rPr>
      </w:pPr>
      <w:r w:rsidRPr="00BA6563">
        <w:rPr>
          <w:rFonts w:ascii="Bookman Old Style" w:hAnsi="Bookman Old Style"/>
          <w:b/>
          <w:i/>
          <w:sz w:val="28"/>
          <w:szCs w:val="28"/>
        </w:rPr>
        <w:t xml:space="preserve">Zambia </w:t>
      </w:r>
      <w:r w:rsidR="000E4F71" w:rsidRPr="00BA6563">
        <w:rPr>
          <w:rFonts w:ascii="Bookman Old Style" w:hAnsi="Bookman Old Style"/>
          <w:b/>
          <w:i/>
          <w:sz w:val="28"/>
          <w:szCs w:val="28"/>
        </w:rPr>
        <w:t>Act Chapter 25 of the Laws o</w:t>
      </w:r>
      <w:r w:rsidR="00C5205B" w:rsidRPr="00BA6563">
        <w:rPr>
          <w:rFonts w:ascii="Bookman Old Style" w:hAnsi="Bookman Old Style"/>
          <w:b/>
          <w:i/>
          <w:sz w:val="28"/>
          <w:szCs w:val="28"/>
        </w:rPr>
        <w:t>f Zambia)</w:t>
      </w:r>
      <w:r w:rsidR="00C5205B" w:rsidRPr="00BA6563">
        <w:rPr>
          <w:rFonts w:ascii="Bookman Old Style" w:hAnsi="Bookman Old Style"/>
          <w:b/>
          <w:sz w:val="28"/>
          <w:szCs w:val="28"/>
        </w:rPr>
        <w:t xml:space="preserve"> which is not supportiv</w:t>
      </w:r>
      <w:r w:rsidR="000E4F71" w:rsidRPr="00BA6563">
        <w:rPr>
          <w:rFonts w:ascii="Bookman Old Style" w:hAnsi="Bookman Old Style"/>
          <w:b/>
          <w:sz w:val="28"/>
          <w:szCs w:val="28"/>
        </w:rPr>
        <w:t>e of the</w:t>
      </w:r>
      <w:r w:rsidR="00C5205B" w:rsidRPr="00BA6563">
        <w:rPr>
          <w:rFonts w:ascii="Bookman Old Style" w:hAnsi="Bookman Old Style"/>
          <w:b/>
          <w:sz w:val="28"/>
          <w:szCs w:val="28"/>
        </w:rPr>
        <w:t xml:space="preserve"> subject application.</w:t>
      </w:r>
    </w:p>
    <w:p w:rsidR="00122FEC" w:rsidRPr="00BA6563" w:rsidRDefault="000049A6" w:rsidP="000049A6">
      <w:pPr>
        <w:spacing w:line="480" w:lineRule="auto"/>
        <w:ind w:left="720" w:hanging="720"/>
        <w:jc w:val="both"/>
        <w:rPr>
          <w:rFonts w:ascii="Bookman Old Style" w:hAnsi="Bookman Old Style"/>
          <w:b/>
          <w:sz w:val="28"/>
          <w:szCs w:val="28"/>
        </w:rPr>
      </w:pPr>
      <w:r w:rsidRPr="00BA6563">
        <w:rPr>
          <w:rFonts w:ascii="Bookman Old Style" w:hAnsi="Bookman Old Style"/>
          <w:b/>
          <w:sz w:val="28"/>
          <w:szCs w:val="28"/>
        </w:rPr>
        <w:t>2.</w:t>
      </w:r>
      <w:r w:rsidRPr="00BA6563">
        <w:rPr>
          <w:rFonts w:ascii="Bookman Old Style" w:hAnsi="Bookman Old Style"/>
          <w:b/>
          <w:sz w:val="28"/>
          <w:szCs w:val="28"/>
        </w:rPr>
        <w:tab/>
      </w:r>
      <w:r w:rsidR="00C5205B" w:rsidRPr="00BA6563">
        <w:rPr>
          <w:rFonts w:ascii="Bookman Old Style" w:hAnsi="Bookman Old Style"/>
          <w:b/>
          <w:sz w:val="28"/>
          <w:szCs w:val="28"/>
        </w:rPr>
        <w:t>Whether this Court has jurisdiction to re</w:t>
      </w:r>
      <w:r w:rsidR="00470F08" w:rsidRPr="00BA6563">
        <w:rPr>
          <w:rFonts w:ascii="Bookman Old Style" w:hAnsi="Bookman Old Style"/>
          <w:b/>
          <w:sz w:val="28"/>
          <w:szCs w:val="28"/>
        </w:rPr>
        <w:t>-</w:t>
      </w:r>
      <w:r w:rsidR="00C5205B" w:rsidRPr="00BA6563">
        <w:rPr>
          <w:rFonts w:ascii="Bookman Old Style" w:hAnsi="Bookman Old Style"/>
          <w:b/>
          <w:sz w:val="28"/>
          <w:szCs w:val="28"/>
        </w:rPr>
        <w:t xml:space="preserve">open an appeal and </w:t>
      </w:r>
      <w:r w:rsidR="00BA628E" w:rsidRPr="00BA6563">
        <w:rPr>
          <w:rFonts w:ascii="Bookman Old Style" w:hAnsi="Bookman Old Style"/>
          <w:b/>
          <w:sz w:val="28"/>
          <w:szCs w:val="28"/>
        </w:rPr>
        <w:t>augment</w:t>
      </w:r>
      <w:r w:rsidR="00C5205B" w:rsidRPr="00BA6563">
        <w:rPr>
          <w:rFonts w:ascii="Bookman Old Style" w:hAnsi="Bookman Old Style"/>
          <w:b/>
          <w:sz w:val="28"/>
          <w:szCs w:val="28"/>
        </w:rPr>
        <w:t xml:space="preserve"> it with </w:t>
      </w:r>
      <w:r w:rsidR="00176B18" w:rsidRPr="00BA6563">
        <w:rPr>
          <w:rFonts w:ascii="Bookman Old Style" w:hAnsi="Bookman Old Style"/>
          <w:b/>
          <w:sz w:val="28"/>
          <w:szCs w:val="28"/>
        </w:rPr>
        <w:t>aspects</w:t>
      </w:r>
      <w:r w:rsidR="000E4F71" w:rsidRPr="00BA6563">
        <w:rPr>
          <w:rFonts w:ascii="Bookman Old Style" w:hAnsi="Bookman Old Style"/>
          <w:b/>
          <w:sz w:val="28"/>
          <w:szCs w:val="28"/>
        </w:rPr>
        <w:t xml:space="preserve"> </w:t>
      </w:r>
      <w:r w:rsidRPr="00BA6563">
        <w:rPr>
          <w:rFonts w:ascii="Bookman Old Style" w:hAnsi="Bookman Old Style"/>
          <w:b/>
          <w:sz w:val="28"/>
          <w:szCs w:val="28"/>
        </w:rPr>
        <w:t>that were neither</w:t>
      </w:r>
      <w:r w:rsidR="00122FEC" w:rsidRPr="00BA6563">
        <w:rPr>
          <w:rFonts w:ascii="Bookman Old Style" w:hAnsi="Bookman Old Style"/>
          <w:b/>
          <w:sz w:val="28"/>
          <w:szCs w:val="28"/>
        </w:rPr>
        <w:t xml:space="preserve"> in contention in the Court below</w:t>
      </w:r>
      <w:r w:rsidRPr="00BA6563">
        <w:rPr>
          <w:rFonts w:ascii="Bookman Old Style" w:hAnsi="Bookman Old Style"/>
          <w:b/>
          <w:sz w:val="28"/>
          <w:szCs w:val="28"/>
        </w:rPr>
        <w:t>,</w:t>
      </w:r>
      <w:r w:rsidR="00122FEC" w:rsidRPr="00BA6563">
        <w:rPr>
          <w:rFonts w:ascii="Bookman Old Style" w:hAnsi="Bookman Old Style"/>
          <w:b/>
          <w:sz w:val="28"/>
          <w:szCs w:val="28"/>
        </w:rPr>
        <w:t xml:space="preserve"> nor canvassed in the </w:t>
      </w:r>
      <w:r w:rsidR="00564B81" w:rsidRPr="00BA6563">
        <w:rPr>
          <w:rFonts w:ascii="Bookman Old Style" w:hAnsi="Bookman Old Style"/>
          <w:b/>
          <w:sz w:val="28"/>
          <w:szCs w:val="28"/>
        </w:rPr>
        <w:t>Applicant</w:t>
      </w:r>
      <w:r w:rsidR="00122FEC" w:rsidRPr="00BA6563">
        <w:rPr>
          <w:rFonts w:ascii="Bookman Old Style" w:hAnsi="Bookman Old Style"/>
          <w:b/>
          <w:sz w:val="28"/>
          <w:szCs w:val="28"/>
        </w:rPr>
        <w:t>’s grounds of appeal.</w:t>
      </w:r>
    </w:p>
    <w:p w:rsidR="00DA2D75" w:rsidRDefault="00EC4775" w:rsidP="00F33D2B">
      <w:pPr>
        <w:spacing w:line="480" w:lineRule="auto"/>
        <w:ind w:firstLine="720"/>
        <w:jc w:val="both"/>
        <w:rPr>
          <w:rFonts w:ascii="Bookman Old Style" w:hAnsi="Bookman Old Style"/>
          <w:sz w:val="28"/>
          <w:szCs w:val="28"/>
        </w:rPr>
      </w:pPr>
      <w:r>
        <w:rPr>
          <w:rFonts w:ascii="Bookman Old Style" w:hAnsi="Bookman Old Style"/>
          <w:sz w:val="28"/>
          <w:szCs w:val="28"/>
        </w:rPr>
        <w:t>There is an</w:t>
      </w:r>
      <w:r w:rsidR="007C1841">
        <w:rPr>
          <w:rFonts w:ascii="Bookman Old Style" w:hAnsi="Bookman Old Style"/>
          <w:sz w:val="28"/>
          <w:szCs w:val="28"/>
        </w:rPr>
        <w:t xml:space="preserve"> </w:t>
      </w:r>
      <w:r w:rsidR="00BD6FD1">
        <w:rPr>
          <w:rFonts w:ascii="Bookman Old Style" w:hAnsi="Bookman Old Style"/>
          <w:sz w:val="28"/>
          <w:szCs w:val="28"/>
        </w:rPr>
        <w:t xml:space="preserve">affidavit in support of this Motion filed by Chad Himonga Muleza, advocate of the High Court.  This affidavit mentions, inter alia, that the </w:t>
      </w:r>
      <w:r w:rsidR="00564B81">
        <w:rPr>
          <w:rFonts w:ascii="Bookman Old Style" w:hAnsi="Bookman Old Style"/>
          <w:sz w:val="28"/>
          <w:szCs w:val="28"/>
        </w:rPr>
        <w:t>Applicant</w:t>
      </w:r>
      <w:r w:rsidR="001260D0">
        <w:rPr>
          <w:rFonts w:ascii="Bookman Old Style" w:hAnsi="Bookman Old Style"/>
          <w:sz w:val="28"/>
          <w:szCs w:val="28"/>
        </w:rPr>
        <w:t>,</w:t>
      </w:r>
      <w:r w:rsidR="00BD6FD1">
        <w:rPr>
          <w:rFonts w:ascii="Bookman Old Style" w:hAnsi="Bookman Old Style"/>
          <w:sz w:val="28"/>
          <w:szCs w:val="28"/>
        </w:rPr>
        <w:t xml:space="preserve"> filed a Notice of Motion in which she seeks this Court’s guidance as to whether the first </w:t>
      </w:r>
      <w:r w:rsidR="004C0443">
        <w:rPr>
          <w:rFonts w:ascii="Bookman Old Style" w:hAnsi="Bookman Old Style"/>
          <w:sz w:val="28"/>
          <w:szCs w:val="28"/>
        </w:rPr>
        <w:t>Respondent</w:t>
      </w:r>
      <w:r w:rsidR="00BD6FD1">
        <w:rPr>
          <w:rFonts w:ascii="Bookman Old Style" w:hAnsi="Bookman Old Style"/>
          <w:sz w:val="28"/>
          <w:szCs w:val="28"/>
        </w:rPr>
        <w:t xml:space="preserve"> </w:t>
      </w:r>
      <w:r w:rsidR="00743D93">
        <w:rPr>
          <w:rFonts w:ascii="Bookman Old Style" w:hAnsi="Bookman Old Style"/>
          <w:sz w:val="28"/>
          <w:szCs w:val="28"/>
        </w:rPr>
        <w:t xml:space="preserve">is eligible to contest any </w:t>
      </w:r>
      <w:r w:rsidR="00910BDE">
        <w:rPr>
          <w:rFonts w:ascii="Bookman Old Style" w:hAnsi="Bookman Old Style"/>
          <w:sz w:val="28"/>
          <w:szCs w:val="28"/>
        </w:rPr>
        <w:t>Parliamentary</w:t>
      </w:r>
      <w:r w:rsidR="00355AC6">
        <w:rPr>
          <w:rFonts w:ascii="Bookman Old Style" w:hAnsi="Bookman Old Style"/>
          <w:sz w:val="28"/>
          <w:szCs w:val="28"/>
        </w:rPr>
        <w:t xml:space="preserve"> E</w:t>
      </w:r>
      <w:r w:rsidR="00743D93">
        <w:rPr>
          <w:rFonts w:ascii="Bookman Old Style" w:hAnsi="Bookman Old Style"/>
          <w:sz w:val="28"/>
          <w:szCs w:val="28"/>
        </w:rPr>
        <w:t xml:space="preserve">lections that will be held in the next five years or whether the High Court, the second </w:t>
      </w:r>
      <w:r w:rsidR="004C0443">
        <w:rPr>
          <w:rFonts w:ascii="Bookman Old Style" w:hAnsi="Bookman Old Style"/>
          <w:sz w:val="28"/>
          <w:szCs w:val="28"/>
        </w:rPr>
        <w:t>Respondent</w:t>
      </w:r>
      <w:r w:rsidR="00743D93">
        <w:rPr>
          <w:rFonts w:ascii="Bookman Old Style" w:hAnsi="Bookman Old Style"/>
          <w:sz w:val="28"/>
          <w:szCs w:val="28"/>
        </w:rPr>
        <w:t xml:space="preserve">, or the Director of Public Prosecutions ought to take </w:t>
      </w:r>
      <w:r w:rsidR="0035751C">
        <w:rPr>
          <w:rFonts w:ascii="Bookman Old Style" w:hAnsi="Bookman Old Style"/>
          <w:sz w:val="28"/>
          <w:szCs w:val="28"/>
        </w:rPr>
        <w:t xml:space="preserve">any steps in view of the findings by the Court that the first </w:t>
      </w:r>
      <w:r w:rsidR="004C0443">
        <w:rPr>
          <w:rFonts w:ascii="Bookman Old Style" w:hAnsi="Bookman Old Style"/>
          <w:sz w:val="28"/>
          <w:szCs w:val="28"/>
        </w:rPr>
        <w:t>Respondent</w:t>
      </w:r>
      <w:r w:rsidR="0035751C">
        <w:rPr>
          <w:rFonts w:ascii="Bookman Old Style" w:hAnsi="Bookman Old Style"/>
          <w:sz w:val="28"/>
          <w:szCs w:val="28"/>
        </w:rPr>
        <w:t xml:space="preserve"> is guilty of having committed corrupt</w:t>
      </w:r>
      <w:r w:rsidR="007B71BD">
        <w:rPr>
          <w:rFonts w:ascii="Bookman Old Style" w:hAnsi="Bookman Old Style"/>
          <w:sz w:val="28"/>
          <w:szCs w:val="28"/>
        </w:rPr>
        <w:t xml:space="preserve"> and illegal practices in connection with the nullified elections.  In addition, the </w:t>
      </w:r>
      <w:r w:rsidR="00564B81">
        <w:rPr>
          <w:rFonts w:ascii="Bookman Old Style" w:hAnsi="Bookman Old Style"/>
          <w:sz w:val="28"/>
          <w:szCs w:val="28"/>
        </w:rPr>
        <w:t>Applicant</w:t>
      </w:r>
      <w:r w:rsidR="007B71BD">
        <w:rPr>
          <w:rFonts w:ascii="Bookman Old Style" w:hAnsi="Bookman Old Style"/>
          <w:sz w:val="28"/>
          <w:szCs w:val="28"/>
        </w:rPr>
        <w:t xml:space="preserve"> desires that this Court interprets the </w:t>
      </w:r>
      <w:r w:rsidR="007B71BD" w:rsidRPr="0075478B">
        <w:rPr>
          <w:rFonts w:ascii="Bookman Old Style" w:hAnsi="Bookman Old Style"/>
          <w:b/>
          <w:i/>
          <w:sz w:val="28"/>
          <w:szCs w:val="28"/>
        </w:rPr>
        <w:t>Elect</w:t>
      </w:r>
      <w:r w:rsidR="0075478B" w:rsidRPr="0075478B">
        <w:rPr>
          <w:rFonts w:ascii="Bookman Old Style" w:hAnsi="Bookman Old Style"/>
          <w:b/>
          <w:i/>
          <w:sz w:val="28"/>
          <w:szCs w:val="28"/>
        </w:rPr>
        <w:t>ora</w:t>
      </w:r>
      <w:r w:rsidR="00E04223" w:rsidRPr="0075478B">
        <w:rPr>
          <w:rFonts w:ascii="Bookman Old Style" w:hAnsi="Bookman Old Style"/>
          <w:b/>
          <w:i/>
          <w:sz w:val="28"/>
          <w:szCs w:val="28"/>
        </w:rPr>
        <w:t>l Act No.</w:t>
      </w:r>
      <w:r w:rsidR="00E04223" w:rsidRPr="0075478B">
        <w:rPr>
          <w:rFonts w:ascii="Bookman Old Style" w:hAnsi="Bookman Old Style"/>
          <w:b/>
          <w:sz w:val="28"/>
          <w:szCs w:val="28"/>
          <w:u w:val="single"/>
        </w:rPr>
        <w:t xml:space="preserve"> </w:t>
      </w:r>
      <w:r w:rsidR="00E04223" w:rsidRPr="0075478B">
        <w:rPr>
          <w:rFonts w:ascii="Bookman Old Style" w:hAnsi="Bookman Old Style"/>
          <w:b/>
          <w:i/>
          <w:sz w:val="28"/>
          <w:szCs w:val="28"/>
        </w:rPr>
        <w:t>12 of 2006.</w:t>
      </w:r>
      <w:r w:rsidR="00E04223">
        <w:rPr>
          <w:rFonts w:ascii="Bookman Old Style" w:hAnsi="Bookman Old Style"/>
          <w:sz w:val="28"/>
          <w:szCs w:val="28"/>
        </w:rPr>
        <w:t xml:space="preserve">  The affidavit of Muleza also mentions that</w:t>
      </w:r>
      <w:r w:rsidR="00E53C3E">
        <w:rPr>
          <w:rFonts w:ascii="Bookman Old Style" w:hAnsi="Bookman Old Style"/>
          <w:sz w:val="28"/>
          <w:szCs w:val="28"/>
        </w:rPr>
        <w:t>,</w:t>
      </w:r>
      <w:r w:rsidR="00E04223">
        <w:rPr>
          <w:rFonts w:ascii="Bookman Old Style" w:hAnsi="Bookman Old Style"/>
          <w:sz w:val="28"/>
          <w:szCs w:val="28"/>
        </w:rPr>
        <w:t xml:space="preserve"> it is not </w:t>
      </w:r>
    </w:p>
    <w:p w:rsidR="00DA2D75" w:rsidRPr="002B05EF" w:rsidRDefault="00DA2D75" w:rsidP="00DA2D75">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B05EF">
        <w:rPr>
          <w:rFonts w:ascii="Bookman Old Style" w:hAnsi="Bookman Old Style"/>
          <w:sz w:val="28"/>
          <w:szCs w:val="28"/>
        </w:rPr>
        <w:t xml:space="preserve">       </w:t>
      </w:r>
      <w:r w:rsidRPr="002B05EF">
        <w:rPr>
          <w:rFonts w:ascii="Bookman Old Style" w:hAnsi="Bookman Old Style"/>
          <w:b/>
          <w:sz w:val="28"/>
          <w:szCs w:val="28"/>
        </w:rPr>
        <w:t>(672)</w:t>
      </w:r>
    </w:p>
    <w:p w:rsidR="00126A98" w:rsidRDefault="00E04223" w:rsidP="00DA2D75">
      <w:pPr>
        <w:spacing w:line="480" w:lineRule="auto"/>
        <w:jc w:val="both"/>
        <w:rPr>
          <w:rFonts w:ascii="Bookman Old Style" w:hAnsi="Bookman Old Style"/>
          <w:sz w:val="28"/>
          <w:szCs w:val="28"/>
        </w:rPr>
      </w:pPr>
      <w:r>
        <w:rPr>
          <w:rFonts w:ascii="Bookman Old Style" w:hAnsi="Bookman Old Style"/>
          <w:sz w:val="28"/>
          <w:szCs w:val="28"/>
        </w:rPr>
        <w:t xml:space="preserve">only imperative but important that this Court decides whether the Motion before it has been moved using an appropriate Section of the law, and that this Court has no jurisdiction to </w:t>
      </w:r>
      <w:r w:rsidR="009234D4">
        <w:rPr>
          <w:rFonts w:ascii="Bookman Old Style" w:hAnsi="Bookman Old Style"/>
          <w:sz w:val="28"/>
          <w:szCs w:val="28"/>
        </w:rPr>
        <w:t xml:space="preserve">reopen an appeal and argue it with aspects that were not canvassed in the </w:t>
      </w:r>
      <w:r w:rsidR="00564B81">
        <w:rPr>
          <w:rFonts w:ascii="Bookman Old Style" w:hAnsi="Bookman Old Style"/>
          <w:sz w:val="28"/>
          <w:szCs w:val="28"/>
        </w:rPr>
        <w:t>Applicant</w:t>
      </w:r>
      <w:r w:rsidR="009234D4">
        <w:rPr>
          <w:rFonts w:ascii="Bookman Old Style" w:hAnsi="Bookman Old Style"/>
          <w:sz w:val="28"/>
          <w:szCs w:val="28"/>
        </w:rPr>
        <w:t>’s grounds of appeal.</w:t>
      </w:r>
    </w:p>
    <w:p w:rsidR="006E1F57" w:rsidRDefault="008D7E89" w:rsidP="00210CE9">
      <w:pPr>
        <w:spacing w:line="480" w:lineRule="auto"/>
        <w:ind w:firstLine="720"/>
        <w:jc w:val="both"/>
        <w:rPr>
          <w:rFonts w:ascii="Bookman Old Style" w:hAnsi="Bookman Old Style"/>
          <w:sz w:val="28"/>
          <w:szCs w:val="28"/>
        </w:rPr>
      </w:pPr>
      <w:r>
        <w:rPr>
          <w:rFonts w:ascii="Bookman Old Style" w:hAnsi="Bookman Old Style"/>
          <w:sz w:val="28"/>
          <w:szCs w:val="28"/>
        </w:rPr>
        <w:t xml:space="preserve">Skeleton arguments were filed in support of the first </w:t>
      </w:r>
      <w:r w:rsidR="004C0443">
        <w:rPr>
          <w:rFonts w:ascii="Bookman Old Style" w:hAnsi="Bookman Old Style"/>
          <w:sz w:val="28"/>
          <w:szCs w:val="28"/>
        </w:rPr>
        <w:t>Respondent</w:t>
      </w:r>
      <w:r w:rsidR="00B35C0B">
        <w:rPr>
          <w:rFonts w:ascii="Bookman Old Style" w:hAnsi="Bookman Old Style"/>
          <w:sz w:val="28"/>
          <w:szCs w:val="28"/>
        </w:rPr>
        <w:t>’s Motion, and Mr. A. D.</w:t>
      </w:r>
      <w:r>
        <w:rPr>
          <w:rFonts w:ascii="Bookman Old Style" w:hAnsi="Bookman Old Style"/>
          <w:sz w:val="28"/>
          <w:szCs w:val="28"/>
        </w:rPr>
        <w:t xml:space="preserve"> Mumba, co-advocate for the </w:t>
      </w:r>
      <w:r w:rsidR="00564B81">
        <w:rPr>
          <w:rFonts w:ascii="Bookman Old Style" w:hAnsi="Bookman Old Style"/>
          <w:sz w:val="28"/>
          <w:szCs w:val="28"/>
        </w:rPr>
        <w:t>Applicant</w:t>
      </w:r>
      <w:r>
        <w:rPr>
          <w:rFonts w:ascii="Bookman Old Style" w:hAnsi="Bookman Old Style"/>
          <w:sz w:val="28"/>
          <w:szCs w:val="28"/>
        </w:rPr>
        <w:t xml:space="preserve"> augmented </w:t>
      </w:r>
      <w:r w:rsidR="00716D5C">
        <w:rPr>
          <w:rFonts w:ascii="Bookman Old Style" w:hAnsi="Bookman Old Style"/>
          <w:sz w:val="28"/>
          <w:szCs w:val="28"/>
        </w:rPr>
        <w:t>the skeleton arguments with ex</w:t>
      </w:r>
      <w:r w:rsidR="006E1F57">
        <w:rPr>
          <w:rFonts w:ascii="Bookman Old Style" w:hAnsi="Bookman Old Style"/>
          <w:sz w:val="28"/>
          <w:szCs w:val="28"/>
        </w:rPr>
        <w:t>t</w:t>
      </w:r>
      <w:r w:rsidR="00716D5C">
        <w:rPr>
          <w:rFonts w:ascii="Bookman Old Style" w:hAnsi="Bookman Old Style"/>
          <w:sz w:val="28"/>
          <w:szCs w:val="28"/>
        </w:rPr>
        <w:t xml:space="preserve">ensive oral submissions which dwelt on the application of </w:t>
      </w:r>
      <w:r w:rsidR="00716D5C" w:rsidRPr="006E1F57">
        <w:rPr>
          <w:rFonts w:ascii="Bookman Old Style" w:hAnsi="Bookman Old Style"/>
          <w:b/>
          <w:i/>
          <w:sz w:val="28"/>
          <w:szCs w:val="28"/>
        </w:rPr>
        <w:t>Secti</w:t>
      </w:r>
      <w:r w:rsidR="006E1F57" w:rsidRPr="006E1F57">
        <w:rPr>
          <w:rFonts w:ascii="Bookman Old Style" w:hAnsi="Bookman Old Style"/>
          <w:b/>
          <w:i/>
          <w:sz w:val="28"/>
          <w:szCs w:val="28"/>
        </w:rPr>
        <w:t>o</w:t>
      </w:r>
      <w:r w:rsidR="00716D5C" w:rsidRPr="006E1F57">
        <w:rPr>
          <w:rFonts w:ascii="Bookman Old Style" w:hAnsi="Bookman Old Style"/>
          <w:b/>
          <w:i/>
          <w:sz w:val="28"/>
          <w:szCs w:val="28"/>
        </w:rPr>
        <w:t>n 9 of the Supreme Court</w:t>
      </w:r>
      <w:r w:rsidR="006E1F57" w:rsidRPr="006E1F57">
        <w:rPr>
          <w:rFonts w:ascii="Bookman Old Style" w:hAnsi="Bookman Old Style"/>
          <w:b/>
          <w:i/>
          <w:sz w:val="28"/>
          <w:szCs w:val="28"/>
        </w:rPr>
        <w:t xml:space="preserve"> </w:t>
      </w:r>
      <w:r w:rsidR="00EC074E">
        <w:rPr>
          <w:rFonts w:ascii="Bookman Old Style" w:hAnsi="Bookman Old Style"/>
          <w:b/>
          <w:i/>
          <w:sz w:val="28"/>
          <w:szCs w:val="28"/>
        </w:rPr>
        <w:t xml:space="preserve">of Zambia </w:t>
      </w:r>
      <w:r w:rsidR="00354AF4">
        <w:rPr>
          <w:rFonts w:ascii="Bookman Old Style" w:hAnsi="Bookman Old Style"/>
          <w:b/>
          <w:i/>
          <w:sz w:val="28"/>
          <w:szCs w:val="28"/>
        </w:rPr>
        <w:t xml:space="preserve">Act, </w:t>
      </w:r>
      <w:r w:rsidR="00354AF4" w:rsidRPr="00354AF4">
        <w:rPr>
          <w:rFonts w:ascii="Bookman Old Style" w:hAnsi="Bookman Old Style"/>
          <w:sz w:val="28"/>
          <w:szCs w:val="28"/>
        </w:rPr>
        <w:t>which</w:t>
      </w:r>
      <w:r w:rsidR="00354AF4">
        <w:rPr>
          <w:rFonts w:ascii="Bookman Old Style" w:hAnsi="Bookman Old Style"/>
          <w:b/>
          <w:i/>
          <w:sz w:val="28"/>
          <w:szCs w:val="28"/>
        </w:rPr>
        <w:t xml:space="preserve"> </w:t>
      </w:r>
      <w:r w:rsidR="006E1F57">
        <w:rPr>
          <w:rFonts w:ascii="Bookman Old Style" w:hAnsi="Bookman Old Style"/>
          <w:sz w:val="28"/>
          <w:szCs w:val="28"/>
        </w:rPr>
        <w:t>deals with execution of Judgments of the Supreme Court; and it reads as follows:</w:t>
      </w:r>
    </w:p>
    <w:p w:rsidR="006E1F57" w:rsidRDefault="006E1F57" w:rsidP="00224296">
      <w:pPr>
        <w:spacing w:line="240" w:lineRule="auto"/>
        <w:ind w:left="1440" w:hanging="720"/>
        <w:jc w:val="both"/>
        <w:rPr>
          <w:rFonts w:ascii="Bookman Old Style" w:hAnsi="Bookman Old Style"/>
          <w:b/>
          <w:sz w:val="28"/>
          <w:szCs w:val="28"/>
        </w:rPr>
      </w:pPr>
      <w:r>
        <w:rPr>
          <w:rFonts w:ascii="Bookman Old Style" w:hAnsi="Bookman Old Style"/>
          <w:b/>
          <w:sz w:val="28"/>
          <w:szCs w:val="28"/>
        </w:rPr>
        <w:t xml:space="preserve">“9. </w:t>
      </w:r>
      <w:r>
        <w:rPr>
          <w:rFonts w:ascii="Bookman Old Style" w:hAnsi="Bookman Old Style"/>
          <w:b/>
          <w:sz w:val="28"/>
          <w:szCs w:val="28"/>
        </w:rPr>
        <w:tab/>
        <w:t>The process of the Court shall run throughout Zambia and any judgment of the Court shall be executed and enforced in like manner as if it were a judgment of the High Court”.</w:t>
      </w:r>
    </w:p>
    <w:p w:rsidR="00224296" w:rsidRDefault="00224296" w:rsidP="00BD66FB">
      <w:pPr>
        <w:pStyle w:val="NoSpacing"/>
      </w:pPr>
    </w:p>
    <w:p w:rsidR="006E1F57" w:rsidRDefault="006E1F57" w:rsidP="00210CE9">
      <w:pPr>
        <w:spacing w:line="480" w:lineRule="auto"/>
        <w:ind w:firstLine="720"/>
        <w:jc w:val="both"/>
        <w:rPr>
          <w:rFonts w:ascii="Bookman Old Style" w:hAnsi="Bookman Old Style"/>
          <w:sz w:val="28"/>
          <w:szCs w:val="28"/>
        </w:rPr>
      </w:pPr>
      <w:r>
        <w:rPr>
          <w:rFonts w:ascii="Bookman Old Style" w:hAnsi="Bookman Old Style"/>
          <w:sz w:val="28"/>
          <w:szCs w:val="28"/>
        </w:rPr>
        <w:t>Mr. Mumba’s argument was to the effect that the judgment of this Court delivered on the 10</w:t>
      </w:r>
      <w:r>
        <w:rPr>
          <w:rFonts w:ascii="Bookman Old Style" w:hAnsi="Bookman Old Style"/>
          <w:sz w:val="28"/>
          <w:szCs w:val="28"/>
          <w:vertAlign w:val="superscript"/>
        </w:rPr>
        <w:t>th</w:t>
      </w:r>
      <w:r>
        <w:rPr>
          <w:rFonts w:ascii="Bookman Old Style" w:hAnsi="Bookman Old Style"/>
          <w:sz w:val="28"/>
          <w:szCs w:val="28"/>
        </w:rPr>
        <w:t xml:space="preserve"> of October, 2013 ought to be executed and enforced in like manner as if it were a judgment of the High Court that tried the Election Petition.</w:t>
      </w:r>
    </w:p>
    <w:p w:rsidR="00DA2D75" w:rsidRPr="002B05EF" w:rsidRDefault="00DA2D75" w:rsidP="00210CE9">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B05EF">
        <w:rPr>
          <w:rFonts w:ascii="Bookman Old Style" w:hAnsi="Bookman Old Style"/>
          <w:sz w:val="28"/>
          <w:szCs w:val="28"/>
        </w:rPr>
        <w:t xml:space="preserve">       </w:t>
      </w:r>
      <w:r w:rsidRPr="002B05EF">
        <w:rPr>
          <w:rFonts w:ascii="Bookman Old Style" w:hAnsi="Bookman Old Style"/>
          <w:b/>
          <w:sz w:val="28"/>
          <w:szCs w:val="28"/>
        </w:rPr>
        <w:t>(673)</w:t>
      </w:r>
    </w:p>
    <w:p w:rsidR="00097D9B" w:rsidRDefault="00917CBB" w:rsidP="00210CE9">
      <w:pPr>
        <w:spacing w:line="480" w:lineRule="auto"/>
        <w:ind w:firstLine="720"/>
        <w:jc w:val="both"/>
        <w:rPr>
          <w:rFonts w:ascii="Bookman Old Style" w:hAnsi="Bookman Old Style"/>
          <w:sz w:val="28"/>
          <w:szCs w:val="28"/>
        </w:rPr>
      </w:pPr>
      <w:r>
        <w:rPr>
          <w:rFonts w:ascii="Bookman Old Style" w:hAnsi="Bookman Old Style"/>
          <w:sz w:val="28"/>
          <w:szCs w:val="28"/>
        </w:rPr>
        <w:t>We must observe, from the outset,</w:t>
      </w:r>
      <w:r w:rsidR="006E1F57">
        <w:rPr>
          <w:rFonts w:ascii="Bookman Old Style" w:hAnsi="Bookman Old Style"/>
          <w:sz w:val="28"/>
          <w:szCs w:val="28"/>
        </w:rPr>
        <w:t xml:space="preserve"> that Mr. Mumba’s arguments presented </w:t>
      </w:r>
      <w:r>
        <w:rPr>
          <w:rFonts w:ascii="Bookman Old Style" w:hAnsi="Bookman Old Style"/>
          <w:sz w:val="28"/>
          <w:szCs w:val="28"/>
        </w:rPr>
        <w:t xml:space="preserve">us with </w:t>
      </w:r>
      <w:r w:rsidR="0085599F">
        <w:rPr>
          <w:rFonts w:ascii="Bookman Old Style" w:hAnsi="Bookman Old Style"/>
          <w:sz w:val="28"/>
          <w:szCs w:val="28"/>
        </w:rPr>
        <w:t>an awkward position</w:t>
      </w:r>
      <w:r w:rsidR="006E1F57">
        <w:rPr>
          <w:rFonts w:ascii="Bookman Old Style" w:hAnsi="Bookman Old Style"/>
          <w:sz w:val="28"/>
          <w:szCs w:val="28"/>
        </w:rPr>
        <w:t xml:space="preserve"> because at the commencement of the hearing</w:t>
      </w:r>
      <w:r w:rsidR="00AE5663">
        <w:rPr>
          <w:rFonts w:ascii="Bookman Old Style" w:hAnsi="Bookman Old Style"/>
          <w:sz w:val="28"/>
          <w:szCs w:val="28"/>
        </w:rPr>
        <w:t>,</w:t>
      </w:r>
      <w:r w:rsidR="006E1F57">
        <w:rPr>
          <w:rFonts w:ascii="Bookman Old Style" w:hAnsi="Bookman Old Style"/>
          <w:sz w:val="28"/>
          <w:szCs w:val="28"/>
        </w:rPr>
        <w:t xml:space="preserve"> Mr. Bonaventure Mutale, SC, and lead Counsel, acting on behalf of the </w:t>
      </w:r>
      <w:r w:rsidR="00564B81">
        <w:rPr>
          <w:rFonts w:ascii="Bookman Old Style" w:hAnsi="Bookman Old Style"/>
          <w:sz w:val="28"/>
          <w:szCs w:val="28"/>
        </w:rPr>
        <w:t>Applicant</w:t>
      </w:r>
      <w:r w:rsidR="006E1F57">
        <w:rPr>
          <w:rFonts w:ascii="Bookman Old Style" w:hAnsi="Bookman Old Style"/>
          <w:sz w:val="28"/>
          <w:szCs w:val="28"/>
        </w:rPr>
        <w:t xml:space="preserve">, plainly and unequivocally stated to us that the citation of </w:t>
      </w:r>
      <w:r w:rsidR="006E1F57">
        <w:rPr>
          <w:rFonts w:ascii="Bookman Old Style" w:hAnsi="Bookman Old Style"/>
          <w:b/>
          <w:i/>
          <w:sz w:val="28"/>
          <w:szCs w:val="28"/>
        </w:rPr>
        <w:t xml:space="preserve">Section 9 of the Supreme Court </w:t>
      </w:r>
      <w:r w:rsidR="00AE5663">
        <w:rPr>
          <w:rFonts w:ascii="Bookman Old Style" w:hAnsi="Bookman Old Style"/>
          <w:b/>
          <w:i/>
          <w:sz w:val="28"/>
          <w:szCs w:val="28"/>
        </w:rPr>
        <w:t xml:space="preserve">of Zambia </w:t>
      </w:r>
      <w:r w:rsidR="006E1F57">
        <w:rPr>
          <w:rFonts w:ascii="Bookman Old Style" w:hAnsi="Bookman Old Style"/>
          <w:b/>
          <w:i/>
          <w:sz w:val="28"/>
          <w:szCs w:val="28"/>
        </w:rPr>
        <w:t>Act,</w:t>
      </w:r>
      <w:r w:rsidR="006E1F57">
        <w:rPr>
          <w:rFonts w:ascii="Bookman Old Style" w:hAnsi="Bookman Old Style"/>
          <w:sz w:val="28"/>
          <w:szCs w:val="28"/>
        </w:rPr>
        <w:t xml:space="preserve"> was an error on their part</w:t>
      </w:r>
      <w:r w:rsidR="006B0EEB">
        <w:rPr>
          <w:rFonts w:ascii="Bookman Old Style" w:hAnsi="Bookman Old Style"/>
          <w:sz w:val="28"/>
          <w:szCs w:val="28"/>
        </w:rPr>
        <w:t>,</w:t>
      </w:r>
      <w:r w:rsidR="006E1F57">
        <w:rPr>
          <w:rFonts w:ascii="Bookman Old Style" w:hAnsi="Bookman Old Style"/>
          <w:sz w:val="28"/>
          <w:szCs w:val="28"/>
        </w:rPr>
        <w:t xml:space="preserve"> and not intended to be relied upon in support of the </w:t>
      </w:r>
      <w:r w:rsidR="00564B81">
        <w:rPr>
          <w:rFonts w:ascii="Bookman Old Style" w:hAnsi="Bookman Old Style"/>
          <w:sz w:val="28"/>
          <w:szCs w:val="28"/>
        </w:rPr>
        <w:t>Applicant</w:t>
      </w:r>
      <w:r w:rsidR="006E1F57">
        <w:rPr>
          <w:rFonts w:ascii="Bookman Old Style" w:hAnsi="Bookman Old Style"/>
          <w:sz w:val="28"/>
          <w:szCs w:val="28"/>
        </w:rPr>
        <w:t xml:space="preserve">’s Motion.  </w:t>
      </w:r>
    </w:p>
    <w:p w:rsidR="00EC701B" w:rsidRDefault="006E1F57" w:rsidP="00CF2862">
      <w:pPr>
        <w:spacing w:line="480" w:lineRule="auto"/>
        <w:ind w:firstLine="720"/>
        <w:jc w:val="both"/>
        <w:rPr>
          <w:rFonts w:ascii="Bookman Old Style" w:hAnsi="Bookman Old Style"/>
          <w:sz w:val="28"/>
          <w:szCs w:val="28"/>
        </w:rPr>
      </w:pPr>
      <w:r>
        <w:rPr>
          <w:rFonts w:ascii="Bookman Old Style" w:hAnsi="Bookman Old Style"/>
          <w:sz w:val="28"/>
          <w:szCs w:val="28"/>
        </w:rPr>
        <w:t>We note that indeed</w:t>
      </w:r>
      <w:r w:rsidR="006B0EEB">
        <w:rPr>
          <w:rFonts w:ascii="Bookman Old Style" w:hAnsi="Bookman Old Style"/>
          <w:sz w:val="28"/>
          <w:szCs w:val="28"/>
        </w:rPr>
        <w:t>,</w:t>
      </w:r>
      <w:r>
        <w:rPr>
          <w:rFonts w:ascii="Bookman Old Style" w:hAnsi="Bookman Old Style"/>
          <w:sz w:val="28"/>
          <w:szCs w:val="28"/>
        </w:rPr>
        <w:t xml:space="preserve"> whereas the front cover of the record of this application indicates that the </w:t>
      </w:r>
      <w:r w:rsidR="00564B81">
        <w:rPr>
          <w:rFonts w:ascii="Bookman Old Style" w:hAnsi="Bookman Old Style"/>
          <w:sz w:val="28"/>
          <w:szCs w:val="28"/>
        </w:rPr>
        <w:t>Applicant</w:t>
      </w:r>
      <w:r>
        <w:rPr>
          <w:rFonts w:ascii="Bookman Old Style" w:hAnsi="Bookman Old Style"/>
          <w:sz w:val="28"/>
          <w:szCs w:val="28"/>
        </w:rPr>
        <w:t xml:space="preserve">’s Motion is made pursuant to </w:t>
      </w:r>
      <w:r>
        <w:rPr>
          <w:rFonts w:ascii="Bookman Old Style" w:hAnsi="Bookman Old Style"/>
          <w:b/>
          <w:i/>
          <w:sz w:val="28"/>
          <w:szCs w:val="28"/>
        </w:rPr>
        <w:t>Section 9 of the Supreme Court of Zambia Act, Chapter 25 of the Laws of Zambia,</w:t>
      </w:r>
      <w:r>
        <w:rPr>
          <w:rFonts w:ascii="Bookman Old Style" w:hAnsi="Bookman Old Style"/>
          <w:sz w:val="28"/>
          <w:szCs w:val="28"/>
        </w:rPr>
        <w:t xml:space="preserve"> the actual Notice of Motion at pages 5 and 6 of the record clearly indicates that same was filed on behalf of the </w:t>
      </w:r>
      <w:r w:rsidR="00564B81">
        <w:rPr>
          <w:rFonts w:ascii="Bookman Old Style" w:hAnsi="Bookman Old Style"/>
          <w:sz w:val="28"/>
          <w:szCs w:val="28"/>
        </w:rPr>
        <w:t>Applicant</w:t>
      </w:r>
      <w:r>
        <w:rPr>
          <w:rFonts w:ascii="Bookman Old Style" w:hAnsi="Bookman Old Style"/>
          <w:sz w:val="28"/>
          <w:szCs w:val="28"/>
        </w:rPr>
        <w:t xml:space="preserve"> pursuant to </w:t>
      </w:r>
      <w:r>
        <w:rPr>
          <w:rFonts w:ascii="Bookman Old Style" w:hAnsi="Bookman Old Style"/>
          <w:b/>
          <w:i/>
          <w:sz w:val="28"/>
          <w:szCs w:val="28"/>
        </w:rPr>
        <w:t>Rule 4</w:t>
      </w:r>
      <w:r w:rsidR="00E403E9">
        <w:rPr>
          <w:rFonts w:ascii="Bookman Old Style" w:hAnsi="Bookman Old Style"/>
          <w:b/>
          <w:i/>
          <w:sz w:val="28"/>
          <w:szCs w:val="28"/>
        </w:rPr>
        <w:t>8(5) of the Supreme Court Rules.</w:t>
      </w:r>
      <w:r>
        <w:rPr>
          <w:rFonts w:ascii="Bookman Old Style" w:hAnsi="Bookman Old Style"/>
          <w:sz w:val="28"/>
          <w:szCs w:val="28"/>
        </w:rPr>
        <w:t xml:space="preserve">  </w:t>
      </w:r>
    </w:p>
    <w:p w:rsidR="00DA2D75" w:rsidRDefault="00C930FB" w:rsidP="00105386">
      <w:pPr>
        <w:spacing w:line="480" w:lineRule="auto"/>
        <w:ind w:firstLine="720"/>
        <w:jc w:val="both"/>
        <w:rPr>
          <w:rFonts w:ascii="Bookman Old Style" w:hAnsi="Bookman Old Style"/>
          <w:b/>
          <w:i/>
          <w:sz w:val="28"/>
          <w:szCs w:val="28"/>
        </w:rPr>
      </w:pPr>
      <w:r>
        <w:rPr>
          <w:rFonts w:ascii="Bookman Old Style" w:hAnsi="Bookman Old Style"/>
          <w:sz w:val="28"/>
          <w:szCs w:val="28"/>
        </w:rPr>
        <w:t>We take the word of</w:t>
      </w:r>
      <w:r w:rsidR="006E1F57">
        <w:rPr>
          <w:rFonts w:ascii="Bookman Old Style" w:hAnsi="Bookman Old Style"/>
          <w:sz w:val="28"/>
          <w:szCs w:val="28"/>
        </w:rPr>
        <w:t xml:space="preserve"> State Counsel </w:t>
      </w:r>
      <w:r>
        <w:rPr>
          <w:rFonts w:ascii="Bookman Old Style" w:hAnsi="Bookman Old Style"/>
          <w:sz w:val="28"/>
          <w:szCs w:val="28"/>
        </w:rPr>
        <w:t>Mutale</w:t>
      </w:r>
      <w:r w:rsidR="00EB6F41">
        <w:rPr>
          <w:rFonts w:ascii="Bookman Old Style" w:hAnsi="Bookman Old Style"/>
          <w:sz w:val="28"/>
          <w:szCs w:val="28"/>
        </w:rPr>
        <w:t xml:space="preserve"> </w:t>
      </w:r>
      <w:r w:rsidR="006E1F57">
        <w:rPr>
          <w:rFonts w:ascii="Bookman Old Style" w:hAnsi="Bookman Old Style"/>
          <w:sz w:val="28"/>
          <w:szCs w:val="28"/>
        </w:rPr>
        <w:t>in this regard</w:t>
      </w:r>
      <w:r>
        <w:rPr>
          <w:rFonts w:ascii="Bookman Old Style" w:hAnsi="Bookman Old Style"/>
          <w:sz w:val="28"/>
          <w:szCs w:val="28"/>
        </w:rPr>
        <w:t>,</w:t>
      </w:r>
      <w:r w:rsidR="006E1F57">
        <w:rPr>
          <w:rFonts w:ascii="Bookman Old Style" w:hAnsi="Bookman Old Style"/>
          <w:sz w:val="28"/>
          <w:szCs w:val="28"/>
        </w:rPr>
        <w:t xml:space="preserve"> and formally dismiss </w:t>
      </w:r>
      <w:r w:rsidR="00714AE6">
        <w:rPr>
          <w:rFonts w:ascii="Bookman Old Style" w:hAnsi="Bookman Old Style"/>
          <w:sz w:val="28"/>
          <w:szCs w:val="28"/>
        </w:rPr>
        <w:t xml:space="preserve">ground 1 of </w:t>
      </w:r>
      <w:r w:rsidR="006E1F57">
        <w:rPr>
          <w:rFonts w:ascii="Bookman Old Style" w:hAnsi="Bookman Old Style"/>
          <w:sz w:val="28"/>
          <w:szCs w:val="28"/>
        </w:rPr>
        <w:t xml:space="preserve">the </w:t>
      </w:r>
      <w:r w:rsidR="006B0EEB">
        <w:rPr>
          <w:rFonts w:ascii="Bookman Old Style" w:hAnsi="Bookman Old Style"/>
          <w:sz w:val="28"/>
          <w:szCs w:val="28"/>
        </w:rPr>
        <w:t>1</w:t>
      </w:r>
      <w:r w:rsidR="006B0EEB" w:rsidRPr="006B0EEB">
        <w:rPr>
          <w:rFonts w:ascii="Bookman Old Style" w:hAnsi="Bookman Old Style"/>
          <w:sz w:val="28"/>
          <w:szCs w:val="28"/>
          <w:vertAlign w:val="superscript"/>
        </w:rPr>
        <w:t>st</w:t>
      </w:r>
      <w:r w:rsidR="006B0EEB">
        <w:rPr>
          <w:rFonts w:ascii="Bookman Old Style" w:hAnsi="Bookman Old Style"/>
          <w:sz w:val="28"/>
          <w:szCs w:val="28"/>
        </w:rPr>
        <w:t xml:space="preserve"> </w:t>
      </w:r>
      <w:r w:rsidR="004C0443">
        <w:rPr>
          <w:rFonts w:ascii="Bookman Old Style" w:hAnsi="Bookman Old Style"/>
          <w:sz w:val="28"/>
          <w:szCs w:val="28"/>
        </w:rPr>
        <w:t>Respondent</w:t>
      </w:r>
      <w:r w:rsidR="006B0EEB">
        <w:rPr>
          <w:rFonts w:ascii="Bookman Old Style" w:hAnsi="Bookman Old Style"/>
          <w:sz w:val="28"/>
          <w:szCs w:val="28"/>
        </w:rPr>
        <w:t xml:space="preserve">’s </w:t>
      </w:r>
      <w:r w:rsidR="006E1F57">
        <w:rPr>
          <w:rFonts w:ascii="Bookman Old Style" w:hAnsi="Bookman Old Style"/>
          <w:sz w:val="28"/>
          <w:szCs w:val="28"/>
        </w:rPr>
        <w:t>Motion to raise preliminary points of law</w:t>
      </w:r>
      <w:r w:rsidR="006B0EEB">
        <w:rPr>
          <w:rFonts w:ascii="Bookman Old Style" w:hAnsi="Bookman Old Style"/>
          <w:sz w:val="28"/>
          <w:szCs w:val="28"/>
        </w:rPr>
        <w:t>,</w:t>
      </w:r>
      <w:r w:rsidR="006E1F57">
        <w:rPr>
          <w:rFonts w:ascii="Bookman Old Style" w:hAnsi="Bookman Old Style"/>
          <w:sz w:val="28"/>
          <w:szCs w:val="28"/>
        </w:rPr>
        <w:t xml:space="preserve"> and </w:t>
      </w:r>
      <w:r w:rsidR="006B0EEB">
        <w:rPr>
          <w:rFonts w:ascii="Bookman Old Style" w:hAnsi="Bookman Old Style"/>
          <w:sz w:val="28"/>
          <w:szCs w:val="28"/>
        </w:rPr>
        <w:t xml:space="preserve">we </w:t>
      </w:r>
      <w:r w:rsidR="006E1F57">
        <w:rPr>
          <w:rFonts w:ascii="Bookman Old Style" w:hAnsi="Bookman Old Style"/>
          <w:sz w:val="28"/>
          <w:szCs w:val="28"/>
        </w:rPr>
        <w:t xml:space="preserve">adjudge that the </w:t>
      </w:r>
      <w:r w:rsidR="00564B81">
        <w:rPr>
          <w:rFonts w:ascii="Bookman Old Style" w:hAnsi="Bookman Old Style"/>
          <w:sz w:val="28"/>
          <w:szCs w:val="28"/>
        </w:rPr>
        <w:t>Applicant</w:t>
      </w:r>
      <w:r w:rsidR="006E1F57">
        <w:rPr>
          <w:rFonts w:ascii="Bookman Old Style" w:hAnsi="Bookman Old Style"/>
          <w:sz w:val="28"/>
          <w:szCs w:val="28"/>
        </w:rPr>
        <w:t xml:space="preserve">’s main Motion is properly before this Court under </w:t>
      </w:r>
      <w:r w:rsidR="006E1F57">
        <w:rPr>
          <w:rFonts w:ascii="Bookman Old Style" w:hAnsi="Bookman Old Style"/>
          <w:b/>
          <w:i/>
          <w:sz w:val="28"/>
          <w:szCs w:val="28"/>
        </w:rPr>
        <w:t xml:space="preserve">Rule 48(5) of the </w:t>
      </w:r>
    </w:p>
    <w:p w:rsidR="00DA2D75" w:rsidRPr="002B05EF" w:rsidRDefault="00DA2D75" w:rsidP="00105386">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B05EF">
        <w:rPr>
          <w:rFonts w:ascii="Bookman Old Style" w:hAnsi="Bookman Old Style"/>
          <w:sz w:val="28"/>
          <w:szCs w:val="28"/>
        </w:rPr>
        <w:t xml:space="preserve">       </w:t>
      </w:r>
      <w:r w:rsidRPr="002B05EF">
        <w:rPr>
          <w:rFonts w:ascii="Bookman Old Style" w:hAnsi="Bookman Old Style"/>
          <w:b/>
          <w:sz w:val="28"/>
          <w:szCs w:val="28"/>
        </w:rPr>
        <w:t>(674)</w:t>
      </w:r>
    </w:p>
    <w:p w:rsidR="00105386" w:rsidRDefault="006E1F57" w:rsidP="00DA2D75">
      <w:pPr>
        <w:spacing w:line="480" w:lineRule="auto"/>
        <w:jc w:val="both"/>
        <w:rPr>
          <w:rFonts w:ascii="Bookman Old Style" w:hAnsi="Bookman Old Style"/>
          <w:sz w:val="28"/>
          <w:szCs w:val="28"/>
        </w:rPr>
      </w:pPr>
      <w:r>
        <w:rPr>
          <w:rFonts w:ascii="Bookman Old Style" w:hAnsi="Bookman Old Style"/>
          <w:b/>
          <w:i/>
          <w:sz w:val="28"/>
          <w:szCs w:val="28"/>
        </w:rPr>
        <w:t xml:space="preserve">Supreme Court Rules, </w:t>
      </w:r>
      <w:r>
        <w:rPr>
          <w:rFonts w:ascii="Bookman Old Style" w:hAnsi="Bookman Old Style"/>
          <w:sz w:val="28"/>
          <w:szCs w:val="28"/>
        </w:rPr>
        <w:t xml:space="preserve">and that reference to </w:t>
      </w:r>
      <w:r>
        <w:rPr>
          <w:rFonts w:ascii="Bookman Old Style" w:hAnsi="Bookman Old Style"/>
          <w:b/>
          <w:i/>
          <w:sz w:val="28"/>
          <w:szCs w:val="28"/>
        </w:rPr>
        <w:t xml:space="preserve">Section 9 of the Supreme Court </w:t>
      </w:r>
      <w:r w:rsidR="00E403E9">
        <w:rPr>
          <w:rFonts w:ascii="Bookman Old Style" w:hAnsi="Bookman Old Style"/>
          <w:b/>
          <w:i/>
          <w:sz w:val="28"/>
          <w:szCs w:val="28"/>
        </w:rPr>
        <w:t xml:space="preserve">of Zambia </w:t>
      </w:r>
      <w:r>
        <w:rPr>
          <w:rFonts w:ascii="Bookman Old Style" w:hAnsi="Bookman Old Style"/>
          <w:b/>
          <w:i/>
          <w:sz w:val="28"/>
          <w:szCs w:val="28"/>
        </w:rPr>
        <w:t xml:space="preserve">Act </w:t>
      </w:r>
      <w:r>
        <w:rPr>
          <w:rFonts w:ascii="Bookman Old Style" w:hAnsi="Bookman Old Style"/>
          <w:sz w:val="28"/>
          <w:szCs w:val="28"/>
        </w:rPr>
        <w:t>which is on the front title cover of the record of the main Motion was a mistake.</w:t>
      </w:r>
      <w:r w:rsidR="00EC701B">
        <w:rPr>
          <w:rFonts w:ascii="Bookman Old Style" w:hAnsi="Bookman Old Style"/>
          <w:sz w:val="28"/>
          <w:szCs w:val="28"/>
        </w:rPr>
        <w:t xml:space="preserve">  </w:t>
      </w:r>
    </w:p>
    <w:p w:rsidR="00201CCE" w:rsidRPr="0032317B" w:rsidRDefault="00EC701B" w:rsidP="00105386">
      <w:pPr>
        <w:spacing w:line="480" w:lineRule="auto"/>
        <w:ind w:firstLine="720"/>
        <w:jc w:val="both"/>
        <w:rPr>
          <w:rFonts w:ascii="Bookman Old Style" w:hAnsi="Bookman Old Style"/>
          <w:i/>
          <w:sz w:val="28"/>
          <w:szCs w:val="28"/>
        </w:rPr>
      </w:pPr>
      <w:r>
        <w:rPr>
          <w:rFonts w:ascii="Bookman Old Style" w:hAnsi="Bookman Old Style"/>
          <w:sz w:val="28"/>
          <w:szCs w:val="28"/>
        </w:rPr>
        <w:t>Ground 2 of the 1</w:t>
      </w:r>
      <w:r w:rsidRPr="00EC701B">
        <w:rPr>
          <w:rFonts w:ascii="Bookman Old Style" w:hAnsi="Bookman Old Style"/>
          <w:sz w:val="28"/>
          <w:szCs w:val="28"/>
          <w:vertAlign w:val="superscript"/>
        </w:rPr>
        <w:t>st</w:t>
      </w:r>
      <w:r>
        <w:rPr>
          <w:rFonts w:ascii="Bookman Old Style" w:hAnsi="Bookman Old Style"/>
          <w:sz w:val="28"/>
          <w:szCs w:val="28"/>
        </w:rPr>
        <w:t xml:space="preserve"> Respondent’s </w:t>
      </w:r>
      <w:r w:rsidR="002E4318">
        <w:rPr>
          <w:rFonts w:ascii="Bookman Old Style" w:hAnsi="Bookman Old Style"/>
          <w:sz w:val="28"/>
          <w:szCs w:val="28"/>
        </w:rPr>
        <w:t>M</w:t>
      </w:r>
      <w:r>
        <w:rPr>
          <w:rFonts w:ascii="Bookman Old Style" w:hAnsi="Bookman Old Style"/>
          <w:sz w:val="28"/>
          <w:szCs w:val="28"/>
        </w:rPr>
        <w:t>otion to raise p</w:t>
      </w:r>
      <w:r w:rsidR="00105386">
        <w:rPr>
          <w:rFonts w:ascii="Bookman Old Style" w:hAnsi="Bookman Old Style"/>
          <w:sz w:val="28"/>
          <w:szCs w:val="28"/>
        </w:rPr>
        <w:t>reliminary</w:t>
      </w:r>
      <w:r w:rsidR="006E1F57">
        <w:rPr>
          <w:rFonts w:ascii="Bookman Old Style" w:hAnsi="Bookman Old Style"/>
          <w:sz w:val="28"/>
          <w:szCs w:val="28"/>
        </w:rPr>
        <w:t xml:space="preserve">  </w:t>
      </w:r>
      <w:r w:rsidR="002E4318">
        <w:rPr>
          <w:rFonts w:ascii="Bookman Old Style" w:hAnsi="Bookman Old Style"/>
          <w:sz w:val="28"/>
          <w:szCs w:val="28"/>
        </w:rPr>
        <w:t>points of law was; whether this Court has jurisdiction to re</w:t>
      </w:r>
      <w:r w:rsidR="0090185A">
        <w:rPr>
          <w:rFonts w:ascii="Bookman Old Style" w:hAnsi="Bookman Old Style"/>
          <w:sz w:val="28"/>
          <w:szCs w:val="28"/>
        </w:rPr>
        <w:t>-</w:t>
      </w:r>
      <w:r w:rsidR="002E4318">
        <w:rPr>
          <w:rFonts w:ascii="Bookman Old Style" w:hAnsi="Bookman Old Style"/>
          <w:sz w:val="28"/>
          <w:szCs w:val="28"/>
        </w:rPr>
        <w:t xml:space="preserve">open </w:t>
      </w:r>
      <w:r w:rsidR="008F6FA3">
        <w:rPr>
          <w:rFonts w:ascii="Bookman Old Style" w:hAnsi="Bookman Old Style"/>
          <w:sz w:val="28"/>
          <w:szCs w:val="28"/>
        </w:rPr>
        <w:t>an appeal and augment it with aspects that w</w:t>
      </w:r>
      <w:r w:rsidR="009909F1">
        <w:rPr>
          <w:rFonts w:ascii="Bookman Old Style" w:hAnsi="Bookman Old Style"/>
          <w:sz w:val="28"/>
          <w:szCs w:val="28"/>
        </w:rPr>
        <w:t>e</w:t>
      </w:r>
      <w:r w:rsidR="008F6FA3">
        <w:rPr>
          <w:rFonts w:ascii="Bookman Old Style" w:hAnsi="Bookman Old Style"/>
          <w:sz w:val="28"/>
          <w:szCs w:val="28"/>
        </w:rPr>
        <w:t xml:space="preserve">re </w:t>
      </w:r>
      <w:r w:rsidR="009909F1">
        <w:rPr>
          <w:rFonts w:ascii="Bookman Old Style" w:hAnsi="Bookman Old Style"/>
          <w:sz w:val="28"/>
          <w:szCs w:val="28"/>
        </w:rPr>
        <w:t>n</w:t>
      </w:r>
      <w:r w:rsidR="008F6FA3">
        <w:rPr>
          <w:rFonts w:ascii="Bookman Old Style" w:hAnsi="Bookman Old Style"/>
          <w:sz w:val="28"/>
          <w:szCs w:val="28"/>
        </w:rPr>
        <w:t xml:space="preserve">either in contention </w:t>
      </w:r>
      <w:r w:rsidR="009909F1">
        <w:rPr>
          <w:rFonts w:ascii="Bookman Old Style" w:hAnsi="Bookman Old Style"/>
          <w:sz w:val="28"/>
          <w:szCs w:val="28"/>
        </w:rPr>
        <w:t>in the Court below, nor canvassed</w:t>
      </w:r>
      <w:r w:rsidR="00CD310C">
        <w:rPr>
          <w:rFonts w:ascii="Bookman Old Style" w:hAnsi="Bookman Old Style"/>
          <w:sz w:val="28"/>
          <w:szCs w:val="28"/>
        </w:rPr>
        <w:t xml:space="preserve"> in the Applicant’s grounds of appeal.  This ground was not contested, and it is valid.  However, we do not see much value in it</w:t>
      </w:r>
      <w:r w:rsidR="00C930FB">
        <w:rPr>
          <w:rFonts w:ascii="Bookman Old Style" w:hAnsi="Bookman Old Style"/>
          <w:sz w:val="28"/>
          <w:szCs w:val="28"/>
        </w:rPr>
        <w:t>,</w:t>
      </w:r>
      <w:r w:rsidR="00CD310C">
        <w:rPr>
          <w:rFonts w:ascii="Bookman Old Style" w:hAnsi="Bookman Old Style"/>
          <w:sz w:val="28"/>
          <w:szCs w:val="28"/>
        </w:rPr>
        <w:t xml:space="preserve"> because </w:t>
      </w:r>
      <w:r w:rsidR="0013044B">
        <w:rPr>
          <w:rFonts w:ascii="Bookman Old Style" w:hAnsi="Bookman Old Style"/>
          <w:sz w:val="28"/>
          <w:szCs w:val="28"/>
        </w:rPr>
        <w:t>there has been no appeal that was previously before us, that has been re</w:t>
      </w:r>
      <w:r w:rsidR="00F70184">
        <w:rPr>
          <w:rFonts w:ascii="Bookman Old Style" w:hAnsi="Bookman Old Style"/>
          <w:sz w:val="28"/>
          <w:szCs w:val="28"/>
        </w:rPr>
        <w:t>-</w:t>
      </w:r>
      <w:r w:rsidR="0013044B">
        <w:rPr>
          <w:rFonts w:ascii="Bookman Old Style" w:hAnsi="Bookman Old Style"/>
          <w:sz w:val="28"/>
          <w:szCs w:val="28"/>
        </w:rPr>
        <w:t xml:space="preserve">opened.  </w:t>
      </w:r>
      <w:r w:rsidR="0041495A">
        <w:rPr>
          <w:rFonts w:ascii="Bookman Old Style" w:hAnsi="Bookman Old Style"/>
          <w:sz w:val="28"/>
          <w:szCs w:val="28"/>
        </w:rPr>
        <w:t xml:space="preserve">This point is therefore irrelevant to the present application.  </w:t>
      </w:r>
      <w:r w:rsidR="0013044B">
        <w:rPr>
          <w:rFonts w:ascii="Bookman Old Style" w:hAnsi="Bookman Old Style"/>
          <w:sz w:val="28"/>
          <w:szCs w:val="28"/>
        </w:rPr>
        <w:t xml:space="preserve">Our position has always been that this Court has no jurisdiction to review its Judgments, or to set aside </w:t>
      </w:r>
      <w:r w:rsidR="00AF3854">
        <w:rPr>
          <w:rFonts w:ascii="Bookman Old Style" w:hAnsi="Bookman Old Style"/>
          <w:sz w:val="28"/>
          <w:szCs w:val="28"/>
        </w:rPr>
        <w:t>and re</w:t>
      </w:r>
      <w:r w:rsidR="00F70184">
        <w:rPr>
          <w:rFonts w:ascii="Bookman Old Style" w:hAnsi="Bookman Old Style"/>
          <w:sz w:val="28"/>
          <w:szCs w:val="28"/>
        </w:rPr>
        <w:t>-</w:t>
      </w:r>
      <w:r w:rsidR="00AF3854">
        <w:rPr>
          <w:rFonts w:ascii="Bookman Old Style" w:hAnsi="Bookman Old Style"/>
          <w:sz w:val="28"/>
          <w:szCs w:val="28"/>
        </w:rPr>
        <w:t>o</w:t>
      </w:r>
      <w:r w:rsidR="000876D9">
        <w:rPr>
          <w:rFonts w:ascii="Bookman Old Style" w:hAnsi="Bookman Old Style"/>
          <w:sz w:val="28"/>
          <w:szCs w:val="28"/>
        </w:rPr>
        <w:t>pen an appeal; and that if</w:t>
      </w:r>
      <w:r w:rsidR="00AF3854">
        <w:rPr>
          <w:rFonts w:ascii="Bookman Old Style" w:hAnsi="Bookman Old Style"/>
          <w:sz w:val="28"/>
          <w:szCs w:val="28"/>
        </w:rPr>
        <w:t xml:space="preserve"> it were so, there would be no finality in dealing with</w:t>
      </w:r>
      <w:r w:rsidR="000876D9">
        <w:rPr>
          <w:rFonts w:ascii="Bookman Old Style" w:hAnsi="Bookman Old Style"/>
          <w:sz w:val="28"/>
          <w:szCs w:val="28"/>
        </w:rPr>
        <w:t xml:space="preserve"> appeals.  </w:t>
      </w:r>
      <w:r w:rsidR="000876D9" w:rsidRPr="000819AE">
        <w:rPr>
          <w:rFonts w:ascii="Bookman Old Style" w:hAnsi="Bookman Old Style"/>
          <w:sz w:val="28"/>
          <w:szCs w:val="28"/>
        </w:rPr>
        <w:t xml:space="preserve">See </w:t>
      </w:r>
      <w:r w:rsidR="000819AE" w:rsidRPr="0032317B">
        <w:rPr>
          <w:rFonts w:ascii="Bookman Old Style" w:hAnsi="Bookman Old Style"/>
          <w:b/>
          <w:i/>
          <w:sz w:val="28"/>
          <w:szCs w:val="28"/>
        </w:rPr>
        <w:t>Muyawa</w:t>
      </w:r>
      <w:r w:rsidR="00210319">
        <w:rPr>
          <w:rFonts w:ascii="Bookman Old Style" w:hAnsi="Bookman Old Style"/>
          <w:b/>
          <w:i/>
          <w:sz w:val="28"/>
          <w:szCs w:val="28"/>
        </w:rPr>
        <w:t xml:space="preserve"> L</w:t>
      </w:r>
      <w:r w:rsidR="000819AE" w:rsidRPr="0032317B">
        <w:rPr>
          <w:rFonts w:ascii="Bookman Old Style" w:hAnsi="Bookman Old Style"/>
          <w:b/>
          <w:i/>
          <w:sz w:val="28"/>
          <w:szCs w:val="28"/>
        </w:rPr>
        <w:t>iuwa vs. Judicial Complaints Authority, Attorney-General  SCZ  6 of 2011.</w:t>
      </w:r>
    </w:p>
    <w:p w:rsidR="00415C8F" w:rsidRDefault="00201CCE" w:rsidP="00105386">
      <w:pPr>
        <w:spacing w:line="480" w:lineRule="auto"/>
        <w:ind w:firstLine="720"/>
        <w:jc w:val="both"/>
        <w:rPr>
          <w:rFonts w:ascii="Bookman Old Style" w:hAnsi="Bookman Old Style"/>
          <w:b/>
          <w:i/>
          <w:sz w:val="28"/>
          <w:szCs w:val="28"/>
        </w:rPr>
      </w:pPr>
      <w:r>
        <w:rPr>
          <w:rFonts w:ascii="Bookman Old Style" w:hAnsi="Bookman Old Style"/>
          <w:sz w:val="28"/>
          <w:szCs w:val="28"/>
        </w:rPr>
        <w:t xml:space="preserve">In the case of </w:t>
      </w:r>
      <w:r w:rsidRPr="007B0F27">
        <w:rPr>
          <w:rFonts w:ascii="Bookman Old Style" w:hAnsi="Bookman Old Style"/>
          <w:b/>
          <w:i/>
          <w:sz w:val="28"/>
          <w:szCs w:val="28"/>
        </w:rPr>
        <w:t>Chibote Limited, Mazembe Tractor Company Limited, Minestone (Z) Limited, Minestone Estates Limited vs.</w:t>
      </w:r>
    </w:p>
    <w:p w:rsidR="00415C8F" w:rsidRPr="00E75436" w:rsidRDefault="00415C8F" w:rsidP="00105386">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E75436">
        <w:rPr>
          <w:rFonts w:ascii="Bookman Old Style" w:hAnsi="Bookman Old Style"/>
          <w:sz w:val="28"/>
          <w:szCs w:val="28"/>
        </w:rPr>
        <w:t xml:space="preserve">       </w:t>
      </w:r>
      <w:r w:rsidRPr="00E75436">
        <w:rPr>
          <w:rFonts w:ascii="Bookman Old Style" w:hAnsi="Bookman Old Style"/>
          <w:b/>
          <w:sz w:val="28"/>
          <w:szCs w:val="28"/>
        </w:rPr>
        <w:t>(675)</w:t>
      </w:r>
    </w:p>
    <w:p w:rsidR="00B21219" w:rsidRDefault="00201CCE" w:rsidP="00415C8F">
      <w:pPr>
        <w:spacing w:line="480" w:lineRule="auto"/>
        <w:jc w:val="both"/>
        <w:rPr>
          <w:rFonts w:ascii="Bookman Old Style" w:hAnsi="Bookman Old Style"/>
          <w:sz w:val="28"/>
          <w:szCs w:val="28"/>
        </w:rPr>
      </w:pPr>
      <w:r w:rsidRPr="007B0F27">
        <w:rPr>
          <w:rFonts w:ascii="Bookman Old Style" w:hAnsi="Bookman Old Style"/>
          <w:b/>
          <w:i/>
          <w:sz w:val="28"/>
          <w:szCs w:val="28"/>
        </w:rPr>
        <w:t>Meridien BIAO Bank (Z) Ltd. (In Liquidation)</w:t>
      </w:r>
      <w:r w:rsidR="00DA2B66" w:rsidRPr="007B0F27">
        <w:rPr>
          <w:rFonts w:ascii="Bookman Old Style" w:hAnsi="Bookman Old Style"/>
          <w:b/>
          <w:i/>
          <w:sz w:val="28"/>
          <w:szCs w:val="28"/>
          <w:vertAlign w:val="superscript"/>
        </w:rPr>
        <w:t>(</w:t>
      </w:r>
      <w:r w:rsidR="00B21219" w:rsidRPr="007B0F27">
        <w:rPr>
          <w:rFonts w:ascii="Bookman Old Style" w:hAnsi="Bookman Old Style"/>
          <w:b/>
          <w:i/>
          <w:sz w:val="28"/>
          <w:szCs w:val="28"/>
          <w:vertAlign w:val="superscript"/>
        </w:rPr>
        <w:t>5)</w:t>
      </w:r>
      <w:r w:rsidR="00B21219" w:rsidRPr="007B0F27">
        <w:rPr>
          <w:rFonts w:ascii="Bookman Old Style" w:hAnsi="Bookman Old Style"/>
          <w:b/>
          <w:i/>
          <w:sz w:val="28"/>
          <w:szCs w:val="28"/>
        </w:rPr>
        <w:t>,</w:t>
      </w:r>
      <w:r w:rsidR="00B21219">
        <w:rPr>
          <w:rFonts w:ascii="Bookman Old Style" w:hAnsi="Bookman Old Style"/>
          <w:sz w:val="28"/>
          <w:szCs w:val="28"/>
        </w:rPr>
        <w:t xml:space="preserve"> we went further as follows:</w:t>
      </w:r>
    </w:p>
    <w:p w:rsidR="006E1F57" w:rsidRDefault="00B21219" w:rsidP="008F2613">
      <w:pPr>
        <w:spacing w:line="240" w:lineRule="auto"/>
        <w:ind w:left="720"/>
        <w:jc w:val="both"/>
        <w:rPr>
          <w:rFonts w:ascii="Bookman Old Style" w:hAnsi="Bookman Old Style"/>
          <w:b/>
          <w:sz w:val="28"/>
          <w:szCs w:val="28"/>
        </w:rPr>
      </w:pPr>
      <w:r w:rsidRPr="00C926C6">
        <w:rPr>
          <w:rFonts w:ascii="Bookman Old Style" w:hAnsi="Bookman Old Style"/>
          <w:b/>
          <w:sz w:val="28"/>
          <w:szCs w:val="28"/>
        </w:rPr>
        <w:t xml:space="preserve">“An appeal determined by the Supreme Court will only be reopened where a party, through no fault of its own has been subjected </w:t>
      </w:r>
      <w:r w:rsidR="00AF3854" w:rsidRPr="00C926C6">
        <w:rPr>
          <w:rFonts w:ascii="Bookman Old Style" w:hAnsi="Bookman Old Style"/>
          <w:b/>
          <w:sz w:val="28"/>
          <w:szCs w:val="28"/>
        </w:rPr>
        <w:t xml:space="preserve"> </w:t>
      </w:r>
      <w:r w:rsidR="00F0528D" w:rsidRPr="00C926C6">
        <w:rPr>
          <w:rFonts w:ascii="Bookman Old Style" w:hAnsi="Bookman Old Style"/>
          <w:b/>
          <w:sz w:val="28"/>
          <w:szCs w:val="28"/>
        </w:rPr>
        <w:t xml:space="preserve">to an unfair procedure and will not be varied or rescinded merely because a decision is </w:t>
      </w:r>
      <w:r w:rsidR="00C926C6" w:rsidRPr="00C926C6">
        <w:rPr>
          <w:rFonts w:ascii="Bookman Old Style" w:hAnsi="Bookman Old Style"/>
          <w:b/>
          <w:sz w:val="28"/>
          <w:szCs w:val="28"/>
        </w:rPr>
        <w:t>subsequently thought to be wrong”.</w:t>
      </w:r>
    </w:p>
    <w:p w:rsidR="000879AA" w:rsidRDefault="000879AA" w:rsidP="00A948AB">
      <w:pPr>
        <w:pStyle w:val="NoSpacing"/>
      </w:pPr>
    </w:p>
    <w:p w:rsidR="00625844" w:rsidRPr="00625844" w:rsidRDefault="000879AA" w:rsidP="00625844">
      <w:pPr>
        <w:spacing w:line="480" w:lineRule="auto"/>
        <w:ind w:firstLine="720"/>
        <w:jc w:val="both"/>
        <w:rPr>
          <w:rFonts w:ascii="Bookman Old Style" w:hAnsi="Bookman Old Style"/>
          <w:sz w:val="28"/>
          <w:szCs w:val="28"/>
        </w:rPr>
      </w:pPr>
      <w:r w:rsidRPr="000879AA">
        <w:rPr>
          <w:rFonts w:ascii="Bookman Old Style" w:hAnsi="Bookman Old Style"/>
          <w:sz w:val="28"/>
          <w:szCs w:val="28"/>
        </w:rPr>
        <w:t xml:space="preserve">For the foregoing reasons, we find no merit </w:t>
      </w:r>
      <w:r w:rsidR="0041495A">
        <w:rPr>
          <w:rFonts w:ascii="Bookman Old Style" w:hAnsi="Bookman Old Style"/>
          <w:sz w:val="28"/>
          <w:szCs w:val="28"/>
        </w:rPr>
        <w:t>in the preliminary issues</w:t>
      </w:r>
      <w:r w:rsidRPr="000879AA">
        <w:rPr>
          <w:rFonts w:ascii="Bookman Old Style" w:hAnsi="Bookman Old Style"/>
          <w:sz w:val="28"/>
          <w:szCs w:val="28"/>
        </w:rPr>
        <w:t>.</w:t>
      </w:r>
    </w:p>
    <w:p w:rsidR="006E1F57" w:rsidRDefault="006E1F57" w:rsidP="00CA0DBB">
      <w:pPr>
        <w:spacing w:line="480" w:lineRule="auto"/>
        <w:ind w:firstLine="720"/>
        <w:jc w:val="both"/>
        <w:rPr>
          <w:rFonts w:ascii="Bookman Old Style" w:hAnsi="Bookman Old Style"/>
          <w:sz w:val="28"/>
          <w:szCs w:val="28"/>
        </w:rPr>
      </w:pPr>
      <w:r>
        <w:rPr>
          <w:rFonts w:ascii="Bookman Old Style" w:hAnsi="Bookman Old Style"/>
          <w:sz w:val="28"/>
          <w:szCs w:val="28"/>
        </w:rPr>
        <w:t xml:space="preserve">Coming to the main Motion, the </w:t>
      </w:r>
      <w:r w:rsidR="00564B81">
        <w:rPr>
          <w:rFonts w:ascii="Bookman Old Style" w:hAnsi="Bookman Old Style"/>
          <w:sz w:val="28"/>
          <w:szCs w:val="28"/>
        </w:rPr>
        <w:t>Applicant</w:t>
      </w:r>
      <w:r w:rsidR="00C86FB6">
        <w:rPr>
          <w:rFonts w:ascii="Bookman Old Style" w:hAnsi="Bookman Old Style"/>
          <w:sz w:val="28"/>
          <w:szCs w:val="28"/>
        </w:rPr>
        <w:t xml:space="preserve">’s Motion seeks the </w:t>
      </w:r>
      <w:r>
        <w:rPr>
          <w:rFonts w:ascii="Bookman Old Style" w:hAnsi="Bookman Old Style"/>
          <w:sz w:val="28"/>
          <w:szCs w:val="28"/>
        </w:rPr>
        <w:t>determina</w:t>
      </w:r>
      <w:r w:rsidR="005E5CCE">
        <w:rPr>
          <w:rFonts w:ascii="Bookman Old Style" w:hAnsi="Bookman Old Style"/>
          <w:sz w:val="28"/>
          <w:szCs w:val="28"/>
        </w:rPr>
        <w:t>tion of the following questions</w:t>
      </w:r>
      <w:r>
        <w:rPr>
          <w:rFonts w:ascii="Bookman Old Style" w:hAnsi="Bookman Old Style"/>
          <w:sz w:val="28"/>
          <w:szCs w:val="28"/>
        </w:rPr>
        <w:t>:</w:t>
      </w:r>
    </w:p>
    <w:p w:rsidR="006E1F57" w:rsidRDefault="008736D3" w:rsidP="00D47A03">
      <w:pPr>
        <w:spacing w:line="240" w:lineRule="auto"/>
        <w:ind w:left="720"/>
        <w:jc w:val="both"/>
        <w:rPr>
          <w:rFonts w:ascii="Bookman Old Style" w:hAnsi="Bookman Old Style"/>
          <w:b/>
          <w:sz w:val="28"/>
          <w:szCs w:val="28"/>
        </w:rPr>
      </w:pPr>
      <w:r w:rsidRPr="00714AE6">
        <w:rPr>
          <w:rFonts w:ascii="Bookman Old Style" w:hAnsi="Bookman Old Style"/>
          <w:b/>
          <w:sz w:val="28"/>
          <w:szCs w:val="28"/>
        </w:rPr>
        <w:t>“</w:t>
      </w:r>
      <w:r w:rsidR="006E1F57" w:rsidRPr="00714AE6">
        <w:rPr>
          <w:rFonts w:ascii="Bookman Old Style" w:hAnsi="Bookman Old Style"/>
          <w:b/>
          <w:sz w:val="28"/>
          <w:szCs w:val="28"/>
        </w:rPr>
        <w:t>Whethe</w:t>
      </w:r>
      <w:r w:rsidRPr="00714AE6">
        <w:rPr>
          <w:rFonts w:ascii="Bookman Old Style" w:hAnsi="Bookman Old Style"/>
          <w:b/>
          <w:sz w:val="28"/>
          <w:szCs w:val="28"/>
        </w:rPr>
        <w:t>r or not on the</w:t>
      </w:r>
      <w:r w:rsidR="006E1F57" w:rsidRPr="00714AE6">
        <w:rPr>
          <w:rFonts w:ascii="Bookman Old Style" w:hAnsi="Bookman Old Style"/>
          <w:b/>
          <w:sz w:val="28"/>
          <w:szCs w:val="28"/>
        </w:rPr>
        <w:t xml:space="preserve"> construction of </w:t>
      </w:r>
      <w:r w:rsidR="006E1F57" w:rsidRPr="00714AE6">
        <w:rPr>
          <w:rFonts w:ascii="Bookman Old Style" w:hAnsi="Bookman Old Style"/>
          <w:b/>
          <w:i/>
          <w:sz w:val="28"/>
          <w:szCs w:val="28"/>
        </w:rPr>
        <w:t>Section</w:t>
      </w:r>
      <w:r w:rsidR="004239B6">
        <w:rPr>
          <w:rFonts w:ascii="Bookman Old Style" w:hAnsi="Bookman Old Style"/>
          <w:b/>
          <w:i/>
          <w:sz w:val="28"/>
          <w:szCs w:val="28"/>
        </w:rPr>
        <w:t>s</w:t>
      </w:r>
      <w:r w:rsidR="006E1F57" w:rsidRPr="00714AE6">
        <w:rPr>
          <w:rFonts w:ascii="Bookman Old Style" w:hAnsi="Bookman Old Style"/>
          <w:b/>
          <w:i/>
          <w:sz w:val="28"/>
          <w:szCs w:val="28"/>
        </w:rPr>
        <w:t xml:space="preserve"> 2(1) (3), 22, 104 and 109(2) and (3) of the Electoral Act, No. 12 of 2006,</w:t>
      </w:r>
      <w:r w:rsidR="006E1F57" w:rsidRPr="00714AE6">
        <w:rPr>
          <w:rFonts w:ascii="Bookman Old Style" w:hAnsi="Bookman Old Style"/>
          <w:b/>
          <w:sz w:val="28"/>
          <w:szCs w:val="28"/>
        </w:rPr>
        <w:t xml:space="preserve"> read with </w:t>
      </w:r>
      <w:r w:rsidR="006E1F57" w:rsidRPr="00714AE6">
        <w:rPr>
          <w:rFonts w:ascii="Bookman Old Style" w:hAnsi="Bookman Old Style"/>
          <w:b/>
          <w:i/>
          <w:sz w:val="28"/>
          <w:szCs w:val="28"/>
        </w:rPr>
        <w:t>Section 9 of the Supreme Court Act, Chapter 25 of the Laws of</w:t>
      </w:r>
      <w:r w:rsidR="006E1F57" w:rsidRPr="00714AE6">
        <w:rPr>
          <w:rFonts w:ascii="Bookman Old Style" w:hAnsi="Bookman Old Style"/>
          <w:b/>
          <w:sz w:val="28"/>
          <w:szCs w:val="28"/>
        </w:rPr>
        <w:t xml:space="preserve"> </w:t>
      </w:r>
      <w:r w:rsidR="006E1F57" w:rsidRPr="00714AE6">
        <w:rPr>
          <w:rFonts w:ascii="Bookman Old Style" w:hAnsi="Bookman Old Style"/>
          <w:b/>
          <w:i/>
          <w:sz w:val="28"/>
          <w:szCs w:val="28"/>
        </w:rPr>
        <w:t>Zambia,</w:t>
      </w:r>
      <w:r w:rsidR="006E1F57" w:rsidRPr="00714AE6">
        <w:rPr>
          <w:rFonts w:ascii="Bookman Old Style" w:hAnsi="Bookman Old Style"/>
          <w:b/>
          <w:sz w:val="28"/>
          <w:szCs w:val="28"/>
        </w:rPr>
        <w:t xml:space="preserve"> and in view of the findings by the Supreme Court that the first </w:t>
      </w:r>
      <w:r w:rsidR="004C0443" w:rsidRPr="00714AE6">
        <w:rPr>
          <w:rFonts w:ascii="Bookman Old Style" w:hAnsi="Bookman Old Style"/>
          <w:b/>
          <w:sz w:val="28"/>
          <w:szCs w:val="28"/>
        </w:rPr>
        <w:t>Respondent</w:t>
      </w:r>
      <w:r w:rsidR="006E1F57" w:rsidRPr="00714AE6">
        <w:rPr>
          <w:rFonts w:ascii="Bookman Old Style" w:hAnsi="Bookman Old Style"/>
          <w:b/>
          <w:sz w:val="28"/>
          <w:szCs w:val="28"/>
        </w:rPr>
        <w:t xml:space="preserve"> is guilty of having committed corrupt and illegal practices in connection with the Parliamentary Elections held on the 20</w:t>
      </w:r>
      <w:r w:rsidR="006E1F57" w:rsidRPr="00714AE6">
        <w:rPr>
          <w:rFonts w:ascii="Bookman Old Style" w:hAnsi="Bookman Old Style"/>
          <w:b/>
          <w:sz w:val="28"/>
          <w:szCs w:val="28"/>
          <w:vertAlign w:val="superscript"/>
        </w:rPr>
        <w:t>th</w:t>
      </w:r>
      <w:r w:rsidR="006E1F57" w:rsidRPr="00714AE6">
        <w:rPr>
          <w:rFonts w:ascii="Bookman Old Style" w:hAnsi="Bookman Old Style"/>
          <w:b/>
          <w:sz w:val="28"/>
          <w:szCs w:val="28"/>
        </w:rPr>
        <w:t xml:space="preserve"> of September, 2011 in respect of Zambezi West Constituency;</w:t>
      </w:r>
    </w:p>
    <w:p w:rsidR="009A0368" w:rsidRPr="00714AE6" w:rsidRDefault="009A0368" w:rsidP="009A0368">
      <w:pPr>
        <w:pStyle w:val="NoSpacing"/>
      </w:pPr>
    </w:p>
    <w:p w:rsidR="00415C8F" w:rsidRDefault="006E1F57" w:rsidP="00D47A03">
      <w:pPr>
        <w:spacing w:line="240" w:lineRule="auto"/>
        <w:ind w:left="1440" w:hanging="720"/>
        <w:jc w:val="both"/>
        <w:rPr>
          <w:rFonts w:ascii="Bookman Old Style" w:hAnsi="Bookman Old Style"/>
          <w:b/>
          <w:sz w:val="28"/>
          <w:szCs w:val="28"/>
        </w:rPr>
      </w:pPr>
      <w:r w:rsidRPr="00714AE6">
        <w:rPr>
          <w:rFonts w:ascii="Bookman Old Style" w:hAnsi="Bookman Old Style"/>
          <w:b/>
          <w:sz w:val="28"/>
          <w:szCs w:val="28"/>
        </w:rPr>
        <w:t>(i)</w:t>
      </w:r>
      <w:r w:rsidRPr="00714AE6">
        <w:rPr>
          <w:rFonts w:ascii="Bookman Old Style" w:hAnsi="Bookman Old Style"/>
          <w:b/>
          <w:sz w:val="28"/>
          <w:szCs w:val="28"/>
        </w:rPr>
        <w:tab/>
        <w:t xml:space="preserve">It is incumbent on the High Court to make a report to the second </w:t>
      </w:r>
      <w:r w:rsidR="004C0443" w:rsidRPr="00714AE6">
        <w:rPr>
          <w:rFonts w:ascii="Bookman Old Style" w:hAnsi="Bookman Old Style"/>
          <w:b/>
          <w:sz w:val="28"/>
          <w:szCs w:val="28"/>
        </w:rPr>
        <w:t>Respondent</w:t>
      </w:r>
      <w:r w:rsidRPr="00714AE6">
        <w:rPr>
          <w:rFonts w:ascii="Bookman Old Style" w:hAnsi="Bookman Old Style"/>
          <w:b/>
          <w:sz w:val="28"/>
          <w:szCs w:val="28"/>
        </w:rPr>
        <w:t xml:space="preserve"> and the Director of Public Prosecutions on the finding that the first </w:t>
      </w:r>
      <w:r w:rsidR="004C0443" w:rsidRPr="00714AE6">
        <w:rPr>
          <w:rFonts w:ascii="Bookman Old Style" w:hAnsi="Bookman Old Style"/>
          <w:b/>
          <w:sz w:val="28"/>
          <w:szCs w:val="28"/>
        </w:rPr>
        <w:t>Respondent</w:t>
      </w:r>
      <w:r w:rsidRPr="00714AE6">
        <w:rPr>
          <w:rFonts w:ascii="Bookman Old Style" w:hAnsi="Bookman Old Style"/>
          <w:b/>
          <w:sz w:val="28"/>
          <w:szCs w:val="28"/>
        </w:rPr>
        <w:t xml:space="preserve"> committed corrupt and illegal practices in connection with the Parliamentary Elections held in respect of Zambezi West Constituency on 20</w:t>
      </w:r>
      <w:r w:rsidRPr="00714AE6">
        <w:rPr>
          <w:rFonts w:ascii="Bookman Old Style" w:hAnsi="Bookman Old Style"/>
          <w:b/>
          <w:sz w:val="28"/>
          <w:szCs w:val="28"/>
          <w:vertAlign w:val="superscript"/>
        </w:rPr>
        <w:t>th</w:t>
      </w:r>
      <w:r w:rsidRPr="00714AE6">
        <w:rPr>
          <w:rFonts w:ascii="Bookman Old Style" w:hAnsi="Bookman Old Style"/>
          <w:b/>
          <w:sz w:val="28"/>
          <w:szCs w:val="28"/>
        </w:rPr>
        <w:t xml:space="preserve"> September, 2011.</w:t>
      </w:r>
    </w:p>
    <w:p w:rsidR="006E1F57" w:rsidRPr="00714AE6" w:rsidRDefault="00415C8F" w:rsidP="00D47A03">
      <w:pPr>
        <w:spacing w:line="240" w:lineRule="auto"/>
        <w:ind w:left="1440" w:hanging="72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(676)</w:t>
      </w:r>
      <w:r w:rsidR="006E1F57" w:rsidRPr="00714AE6">
        <w:rPr>
          <w:rFonts w:ascii="Bookman Old Style" w:hAnsi="Bookman Old Style"/>
          <w:b/>
          <w:sz w:val="28"/>
          <w:szCs w:val="28"/>
        </w:rPr>
        <w:t xml:space="preserve">  </w:t>
      </w:r>
    </w:p>
    <w:p w:rsidR="006E1F57" w:rsidRPr="00714AE6" w:rsidRDefault="006E1F57" w:rsidP="00D47A03">
      <w:pPr>
        <w:spacing w:line="240" w:lineRule="auto"/>
        <w:ind w:left="1440" w:hanging="720"/>
        <w:jc w:val="both"/>
        <w:rPr>
          <w:rFonts w:ascii="Bookman Old Style" w:hAnsi="Bookman Old Style"/>
          <w:b/>
          <w:sz w:val="28"/>
          <w:szCs w:val="28"/>
        </w:rPr>
      </w:pPr>
      <w:r w:rsidRPr="00714AE6">
        <w:rPr>
          <w:rFonts w:ascii="Bookman Old Style" w:hAnsi="Bookman Old Style"/>
          <w:b/>
          <w:sz w:val="28"/>
          <w:szCs w:val="28"/>
        </w:rPr>
        <w:t>(ii)</w:t>
      </w:r>
      <w:r w:rsidRPr="00714AE6">
        <w:rPr>
          <w:rFonts w:ascii="Bookman Old Style" w:hAnsi="Bookman Old Style"/>
          <w:b/>
          <w:sz w:val="28"/>
          <w:szCs w:val="28"/>
        </w:rPr>
        <w:tab/>
        <w:t xml:space="preserve">The first </w:t>
      </w:r>
      <w:r w:rsidR="004C0443" w:rsidRPr="00714AE6">
        <w:rPr>
          <w:rFonts w:ascii="Bookman Old Style" w:hAnsi="Bookman Old Style"/>
          <w:b/>
          <w:sz w:val="28"/>
          <w:szCs w:val="28"/>
        </w:rPr>
        <w:t>Respondent</w:t>
      </w:r>
      <w:r w:rsidRPr="00714AE6">
        <w:rPr>
          <w:rFonts w:ascii="Bookman Old Style" w:hAnsi="Bookman Old Style"/>
          <w:b/>
          <w:sz w:val="28"/>
          <w:szCs w:val="28"/>
        </w:rPr>
        <w:t xml:space="preserve"> may contest any Parliamentary Election in Zambia in the period of five years from the submission to the second  </w:t>
      </w:r>
      <w:r w:rsidR="004C0443" w:rsidRPr="00714AE6">
        <w:rPr>
          <w:rFonts w:ascii="Bookman Old Style" w:hAnsi="Bookman Old Style"/>
          <w:b/>
          <w:sz w:val="28"/>
          <w:szCs w:val="28"/>
        </w:rPr>
        <w:t>Respondent</w:t>
      </w:r>
      <w:r w:rsidRPr="00714AE6">
        <w:rPr>
          <w:rFonts w:ascii="Bookman Old Style" w:hAnsi="Bookman Old Style"/>
          <w:b/>
          <w:sz w:val="28"/>
          <w:szCs w:val="28"/>
        </w:rPr>
        <w:t xml:space="preserve"> and the Director of Public Prosecutions of  a report prepared by the High Court; and </w:t>
      </w:r>
    </w:p>
    <w:p w:rsidR="006E1F57" w:rsidRDefault="006E1F57" w:rsidP="00D47A03">
      <w:pPr>
        <w:spacing w:line="240" w:lineRule="auto"/>
        <w:ind w:left="1440" w:hanging="720"/>
        <w:jc w:val="both"/>
        <w:rPr>
          <w:rFonts w:ascii="Bookman Old Style" w:hAnsi="Bookman Old Style"/>
          <w:b/>
          <w:i/>
          <w:sz w:val="28"/>
          <w:szCs w:val="28"/>
        </w:rPr>
      </w:pPr>
      <w:r w:rsidRPr="00714AE6">
        <w:rPr>
          <w:rFonts w:ascii="Bookman Old Style" w:hAnsi="Bookman Old Style"/>
          <w:b/>
          <w:sz w:val="28"/>
          <w:szCs w:val="28"/>
        </w:rPr>
        <w:t>(iii)</w:t>
      </w:r>
      <w:r w:rsidRPr="00714AE6">
        <w:rPr>
          <w:rFonts w:ascii="Bookman Old Style" w:hAnsi="Bookman Old Style"/>
          <w:b/>
          <w:sz w:val="28"/>
          <w:szCs w:val="28"/>
        </w:rPr>
        <w:tab/>
        <w:t>It is incumbent on the 2</w:t>
      </w:r>
      <w:r w:rsidRPr="00714AE6">
        <w:rPr>
          <w:rFonts w:ascii="Bookman Old Style" w:hAnsi="Bookman Old Style"/>
          <w:b/>
          <w:sz w:val="28"/>
          <w:szCs w:val="28"/>
          <w:vertAlign w:val="superscript"/>
        </w:rPr>
        <w:t>nd</w:t>
      </w:r>
      <w:r w:rsidRPr="00714AE6">
        <w:rPr>
          <w:rFonts w:ascii="Bookman Old Style" w:hAnsi="Bookman Old Style"/>
          <w:b/>
          <w:sz w:val="28"/>
          <w:szCs w:val="28"/>
        </w:rPr>
        <w:t xml:space="preserve"> </w:t>
      </w:r>
      <w:r w:rsidR="004C0443" w:rsidRPr="00714AE6">
        <w:rPr>
          <w:rFonts w:ascii="Bookman Old Style" w:hAnsi="Bookman Old Style"/>
          <w:b/>
          <w:sz w:val="28"/>
          <w:szCs w:val="28"/>
        </w:rPr>
        <w:t>Respondent</w:t>
      </w:r>
      <w:r w:rsidRPr="00714AE6">
        <w:rPr>
          <w:rFonts w:ascii="Bookman Old Style" w:hAnsi="Bookman Old Style"/>
          <w:b/>
          <w:sz w:val="28"/>
          <w:szCs w:val="28"/>
        </w:rPr>
        <w:t xml:space="preserve"> or the National Prosecutions Authority to prosecute the first </w:t>
      </w:r>
      <w:r w:rsidR="004C0443" w:rsidRPr="00714AE6">
        <w:rPr>
          <w:rFonts w:ascii="Bookman Old Style" w:hAnsi="Bookman Old Style"/>
          <w:b/>
          <w:sz w:val="28"/>
          <w:szCs w:val="28"/>
        </w:rPr>
        <w:t>Respondent</w:t>
      </w:r>
      <w:r w:rsidRPr="00714AE6">
        <w:rPr>
          <w:rFonts w:ascii="Bookman Old Style" w:hAnsi="Bookman Old Style"/>
          <w:b/>
          <w:sz w:val="28"/>
          <w:szCs w:val="28"/>
        </w:rPr>
        <w:t xml:space="preserve"> for corrupt practices under the </w:t>
      </w:r>
      <w:r w:rsidRPr="00714AE6">
        <w:rPr>
          <w:rFonts w:ascii="Bookman Old Style" w:hAnsi="Bookman Old Style"/>
          <w:b/>
          <w:i/>
          <w:sz w:val="28"/>
          <w:szCs w:val="28"/>
        </w:rPr>
        <w:t>Electoral Act.</w:t>
      </w:r>
      <w:r w:rsidR="007066FD" w:rsidRPr="00714AE6">
        <w:rPr>
          <w:rFonts w:ascii="Bookman Old Style" w:hAnsi="Bookman Old Style"/>
          <w:b/>
          <w:i/>
          <w:sz w:val="28"/>
          <w:szCs w:val="28"/>
        </w:rPr>
        <w:t>”</w:t>
      </w:r>
    </w:p>
    <w:p w:rsidR="00D47A03" w:rsidRPr="00714AE6" w:rsidRDefault="00D47A03" w:rsidP="00D47A03">
      <w:pPr>
        <w:pStyle w:val="NoSpacing"/>
      </w:pPr>
    </w:p>
    <w:p w:rsidR="006E1F57" w:rsidRDefault="006E1F57" w:rsidP="00CA0DBB">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There is an affidavit in </w:t>
      </w:r>
      <w:r w:rsidR="000163C7">
        <w:rPr>
          <w:rFonts w:ascii="Bookman Old Style" w:hAnsi="Bookman Old Style"/>
          <w:sz w:val="28"/>
          <w:szCs w:val="28"/>
        </w:rPr>
        <w:t>support of this Motion, sworn</w:t>
      </w:r>
      <w:r>
        <w:rPr>
          <w:rFonts w:ascii="Bookman Old Style" w:hAnsi="Bookman Old Style"/>
          <w:sz w:val="28"/>
          <w:szCs w:val="28"/>
        </w:rPr>
        <w:t xml:space="preserve"> by Dean Mwansa Mumba, advocate.  This affidavit essentially gives a summary of the facts and the background of this Motion.  In summary, the affidavit mentions that the </w:t>
      </w:r>
      <w:r w:rsidR="00564B81">
        <w:rPr>
          <w:rFonts w:ascii="Bookman Old Style" w:hAnsi="Bookman Old Style"/>
          <w:sz w:val="28"/>
          <w:szCs w:val="28"/>
        </w:rPr>
        <w:t>Applicant</w:t>
      </w:r>
      <w:r>
        <w:rPr>
          <w:rFonts w:ascii="Bookman Old Style" w:hAnsi="Bookman Old Style"/>
          <w:sz w:val="28"/>
          <w:szCs w:val="28"/>
        </w:rPr>
        <w:t xml:space="preserve"> appealed to this Court from a judgment of the High Court which dismissed her petition a</w:t>
      </w:r>
      <w:r w:rsidR="002A616B">
        <w:rPr>
          <w:rFonts w:ascii="Bookman Old Style" w:hAnsi="Bookman Old Style"/>
          <w:sz w:val="28"/>
          <w:szCs w:val="28"/>
        </w:rPr>
        <w:t>gainst the election of the 1</w:t>
      </w:r>
      <w:r w:rsidR="002A616B" w:rsidRPr="002A616B">
        <w:rPr>
          <w:rFonts w:ascii="Bookman Old Style" w:hAnsi="Bookman Old Style"/>
          <w:sz w:val="28"/>
          <w:szCs w:val="28"/>
          <w:vertAlign w:val="superscript"/>
        </w:rPr>
        <w:t>st</w:t>
      </w:r>
      <w:r>
        <w:rPr>
          <w:rFonts w:ascii="Bookman Old Style" w:hAnsi="Bookman Old Style"/>
          <w:sz w:val="28"/>
          <w:szCs w:val="28"/>
        </w:rPr>
        <w:t xml:space="preserve"> </w:t>
      </w:r>
      <w:r w:rsidR="004C0443">
        <w:rPr>
          <w:rFonts w:ascii="Bookman Old Style" w:hAnsi="Bookman Old Style"/>
          <w:sz w:val="28"/>
          <w:szCs w:val="28"/>
        </w:rPr>
        <w:t>Respondent</w:t>
      </w:r>
      <w:r>
        <w:rPr>
          <w:rFonts w:ascii="Bookman Old Style" w:hAnsi="Bookman Old Style"/>
          <w:sz w:val="28"/>
          <w:szCs w:val="28"/>
        </w:rPr>
        <w:t xml:space="preserve"> as Member of Parliament for Zambezi West Constituency in the North-Western Province; that on the 10</w:t>
      </w:r>
      <w:r>
        <w:rPr>
          <w:rFonts w:ascii="Bookman Old Style" w:hAnsi="Bookman Old Style"/>
          <w:sz w:val="28"/>
          <w:szCs w:val="28"/>
          <w:vertAlign w:val="superscript"/>
        </w:rPr>
        <w:t>th</w:t>
      </w:r>
      <w:r>
        <w:rPr>
          <w:rFonts w:ascii="Bookman Old Style" w:hAnsi="Bookman Old Style"/>
          <w:sz w:val="28"/>
          <w:szCs w:val="28"/>
        </w:rPr>
        <w:t xml:space="preserve"> of October, 2013, this Court deliver</w:t>
      </w:r>
      <w:r w:rsidR="006F2075">
        <w:rPr>
          <w:rFonts w:ascii="Bookman Old Style" w:hAnsi="Bookman Old Style"/>
          <w:sz w:val="28"/>
          <w:szCs w:val="28"/>
        </w:rPr>
        <w:t>ed a judgment in which the 1</w:t>
      </w:r>
      <w:r w:rsidR="006F2075" w:rsidRPr="006F2075">
        <w:rPr>
          <w:rFonts w:ascii="Bookman Old Style" w:hAnsi="Bookman Old Style"/>
          <w:sz w:val="28"/>
          <w:szCs w:val="28"/>
          <w:vertAlign w:val="superscript"/>
        </w:rPr>
        <w:t>st</w:t>
      </w:r>
      <w:r>
        <w:rPr>
          <w:rFonts w:ascii="Bookman Old Style" w:hAnsi="Bookman Old Style"/>
          <w:sz w:val="28"/>
          <w:szCs w:val="28"/>
        </w:rPr>
        <w:t xml:space="preserve"> </w:t>
      </w:r>
      <w:r w:rsidR="004C0443">
        <w:rPr>
          <w:rFonts w:ascii="Bookman Old Style" w:hAnsi="Bookman Old Style"/>
          <w:sz w:val="28"/>
          <w:szCs w:val="28"/>
        </w:rPr>
        <w:t>Respondent</w:t>
      </w:r>
      <w:r>
        <w:rPr>
          <w:rFonts w:ascii="Bookman Old Style" w:hAnsi="Bookman Old Style"/>
          <w:sz w:val="28"/>
          <w:szCs w:val="28"/>
        </w:rPr>
        <w:t xml:space="preserve"> was found guilty of corruption and illegal practices and nullified his election.  </w:t>
      </w:r>
    </w:p>
    <w:p w:rsidR="00415C8F" w:rsidRDefault="006E1F57" w:rsidP="00CA0DBB">
      <w:pPr>
        <w:spacing w:line="480" w:lineRule="auto"/>
        <w:ind w:firstLine="720"/>
        <w:jc w:val="both"/>
        <w:rPr>
          <w:rFonts w:ascii="Bookman Old Style" w:hAnsi="Bookman Old Style"/>
          <w:sz w:val="28"/>
          <w:szCs w:val="28"/>
          <w:vertAlign w:val="superscript"/>
        </w:rPr>
      </w:pPr>
      <w:r>
        <w:rPr>
          <w:rFonts w:ascii="Bookman Old Style" w:hAnsi="Bookman Old Style"/>
          <w:sz w:val="28"/>
          <w:szCs w:val="28"/>
        </w:rPr>
        <w:t xml:space="preserve">It is also mentioned that it is </w:t>
      </w:r>
      <w:r w:rsidR="006F2075">
        <w:rPr>
          <w:rFonts w:ascii="Bookman Old Style" w:hAnsi="Bookman Old Style"/>
          <w:sz w:val="28"/>
          <w:szCs w:val="28"/>
        </w:rPr>
        <w:t>unclear whether or not the 1</w:t>
      </w:r>
      <w:r w:rsidR="006F2075" w:rsidRPr="006F2075">
        <w:rPr>
          <w:rFonts w:ascii="Bookman Old Style" w:hAnsi="Bookman Old Style"/>
          <w:sz w:val="28"/>
          <w:szCs w:val="28"/>
          <w:vertAlign w:val="superscript"/>
        </w:rPr>
        <w:t>st</w:t>
      </w:r>
      <w:r w:rsidR="006F2075">
        <w:rPr>
          <w:rFonts w:ascii="Bookman Old Style" w:hAnsi="Bookman Old Style"/>
          <w:sz w:val="28"/>
          <w:szCs w:val="28"/>
        </w:rPr>
        <w:t xml:space="preserve"> </w:t>
      </w:r>
      <w:r w:rsidR="004C0443">
        <w:rPr>
          <w:rFonts w:ascii="Bookman Old Style" w:hAnsi="Bookman Old Style"/>
          <w:sz w:val="28"/>
          <w:szCs w:val="28"/>
        </w:rPr>
        <w:t>Respondent</w:t>
      </w:r>
      <w:r>
        <w:rPr>
          <w:rFonts w:ascii="Bookman Old Style" w:hAnsi="Bookman Old Style"/>
          <w:sz w:val="28"/>
          <w:szCs w:val="28"/>
        </w:rPr>
        <w:t xml:space="preserve"> is eligible to contest any Parliamentary Election to be held in the next five years, or whether</w:t>
      </w:r>
      <w:r w:rsidR="006F2075">
        <w:rPr>
          <w:rFonts w:ascii="Bookman Old Style" w:hAnsi="Bookman Old Style"/>
          <w:sz w:val="28"/>
          <w:szCs w:val="28"/>
        </w:rPr>
        <w:t xml:space="preserve"> the High Court, the 2</w:t>
      </w:r>
      <w:r w:rsidR="006F2075" w:rsidRPr="006F2075">
        <w:rPr>
          <w:rFonts w:ascii="Bookman Old Style" w:hAnsi="Bookman Old Style"/>
          <w:sz w:val="28"/>
          <w:szCs w:val="28"/>
          <w:vertAlign w:val="superscript"/>
        </w:rPr>
        <w:t>nd</w:t>
      </w:r>
    </w:p>
    <w:p w:rsidR="00DF3D91" w:rsidRPr="00E75436" w:rsidRDefault="00415C8F" w:rsidP="00DF3D91">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DF3D91">
        <w:rPr>
          <w:rFonts w:ascii="Bookman Old Style" w:hAnsi="Bookman Old Style"/>
          <w:sz w:val="28"/>
          <w:szCs w:val="28"/>
        </w:rPr>
        <w:t xml:space="preserve">                          </w:t>
      </w:r>
      <w:r w:rsidR="00E75436">
        <w:rPr>
          <w:rFonts w:ascii="Bookman Old Style" w:hAnsi="Bookman Old Style"/>
          <w:sz w:val="28"/>
          <w:szCs w:val="28"/>
        </w:rPr>
        <w:t xml:space="preserve">      </w:t>
      </w:r>
      <w:r w:rsidR="00DF3D91" w:rsidRPr="00E75436">
        <w:rPr>
          <w:rFonts w:ascii="Bookman Old Style" w:hAnsi="Bookman Old Style"/>
          <w:b/>
          <w:sz w:val="28"/>
          <w:szCs w:val="28"/>
        </w:rPr>
        <w:t>(677)</w:t>
      </w:r>
    </w:p>
    <w:p w:rsidR="006E1F57" w:rsidRDefault="004C0443" w:rsidP="00DF3D91">
      <w:pPr>
        <w:spacing w:line="480" w:lineRule="auto"/>
        <w:jc w:val="both"/>
        <w:rPr>
          <w:rFonts w:ascii="Bookman Old Style" w:hAnsi="Bookman Old Style"/>
          <w:sz w:val="28"/>
          <w:szCs w:val="28"/>
        </w:rPr>
      </w:pPr>
      <w:r>
        <w:rPr>
          <w:rFonts w:ascii="Bookman Old Style" w:hAnsi="Bookman Old Style"/>
          <w:sz w:val="28"/>
          <w:szCs w:val="28"/>
        </w:rPr>
        <w:t>Respondent</w:t>
      </w:r>
      <w:r w:rsidR="006E1F57">
        <w:rPr>
          <w:rFonts w:ascii="Bookman Old Style" w:hAnsi="Bookman Old Style"/>
          <w:sz w:val="28"/>
          <w:szCs w:val="28"/>
        </w:rPr>
        <w:t>, the Director of Public Prosecutions, and/or the National Prosecutions Authority ought to take any steps in view of the findi</w:t>
      </w:r>
      <w:r w:rsidR="006F2075">
        <w:rPr>
          <w:rFonts w:ascii="Bookman Old Style" w:hAnsi="Bookman Old Style"/>
          <w:sz w:val="28"/>
          <w:szCs w:val="28"/>
        </w:rPr>
        <w:t>ngs by this Court that the 1</w:t>
      </w:r>
      <w:r w:rsidR="006F2075" w:rsidRPr="006F2075">
        <w:rPr>
          <w:rFonts w:ascii="Bookman Old Style" w:hAnsi="Bookman Old Style"/>
          <w:sz w:val="28"/>
          <w:szCs w:val="28"/>
          <w:vertAlign w:val="superscript"/>
        </w:rPr>
        <w:t>st</w:t>
      </w:r>
      <w:r w:rsidR="006E1F57">
        <w:rPr>
          <w:rFonts w:ascii="Bookman Old Style" w:hAnsi="Bookman Old Style"/>
          <w:sz w:val="28"/>
          <w:szCs w:val="28"/>
        </w:rPr>
        <w:t xml:space="preserve"> </w:t>
      </w:r>
      <w:r>
        <w:rPr>
          <w:rFonts w:ascii="Bookman Old Style" w:hAnsi="Bookman Old Style"/>
          <w:sz w:val="28"/>
          <w:szCs w:val="28"/>
        </w:rPr>
        <w:t>Respondent</w:t>
      </w:r>
      <w:r w:rsidR="006E1F57">
        <w:rPr>
          <w:rFonts w:ascii="Bookman Old Style" w:hAnsi="Bookman Old Style"/>
          <w:sz w:val="28"/>
          <w:szCs w:val="28"/>
        </w:rPr>
        <w:t xml:space="preserve"> is guilty of having committed corrupt practices in connection with the nullified election.  The deponent prays that we interpret the </w:t>
      </w:r>
      <w:r w:rsidR="006E1F57">
        <w:rPr>
          <w:rFonts w:ascii="Bookman Old Style" w:hAnsi="Bookman Old Style"/>
          <w:b/>
          <w:i/>
          <w:sz w:val="28"/>
          <w:szCs w:val="28"/>
        </w:rPr>
        <w:t>Electoral Act No. 12 of 2006</w:t>
      </w:r>
      <w:r w:rsidR="006E1F57">
        <w:rPr>
          <w:rFonts w:ascii="Bookman Old Style" w:hAnsi="Bookman Old Style"/>
          <w:sz w:val="28"/>
          <w:szCs w:val="28"/>
        </w:rPr>
        <w:t xml:space="preserve"> in a manner that gives effect to the guarantees and responsibilities contained in several pieces of legislation.</w:t>
      </w:r>
    </w:p>
    <w:p w:rsidR="0062600A" w:rsidRDefault="006E1F57" w:rsidP="00CA0DBB">
      <w:pPr>
        <w:spacing w:line="480" w:lineRule="auto"/>
        <w:ind w:firstLine="720"/>
        <w:jc w:val="both"/>
        <w:rPr>
          <w:rFonts w:ascii="Bookman Old Style" w:hAnsi="Bookman Old Style"/>
          <w:sz w:val="28"/>
          <w:szCs w:val="28"/>
        </w:rPr>
      </w:pPr>
      <w:r>
        <w:rPr>
          <w:rFonts w:ascii="Bookman Old Style" w:hAnsi="Bookman Old Style"/>
          <w:sz w:val="28"/>
          <w:szCs w:val="28"/>
        </w:rPr>
        <w:t>Both parties filed written He</w:t>
      </w:r>
      <w:r w:rsidR="00017ED3">
        <w:rPr>
          <w:rFonts w:ascii="Bookman Old Style" w:hAnsi="Bookman Old Style"/>
          <w:sz w:val="28"/>
          <w:szCs w:val="28"/>
        </w:rPr>
        <w:t>ads of Argument</w:t>
      </w:r>
      <w:r>
        <w:rPr>
          <w:rFonts w:ascii="Bookman Old Style" w:hAnsi="Bookman Old Style"/>
          <w:sz w:val="28"/>
          <w:szCs w:val="28"/>
        </w:rPr>
        <w:t xml:space="preserve"> which they augmented with oral submissions.</w:t>
      </w:r>
      <w:r w:rsidR="00705529">
        <w:rPr>
          <w:rFonts w:ascii="Bookman Old Style" w:hAnsi="Bookman Old Style"/>
          <w:sz w:val="28"/>
          <w:szCs w:val="28"/>
        </w:rPr>
        <w:t xml:space="preserve">  The gist of the </w:t>
      </w:r>
      <w:r w:rsidR="00564B81">
        <w:rPr>
          <w:rFonts w:ascii="Bookman Old Style" w:hAnsi="Bookman Old Style"/>
          <w:sz w:val="28"/>
          <w:szCs w:val="28"/>
        </w:rPr>
        <w:t>Applicant</w:t>
      </w:r>
      <w:r w:rsidR="00705529">
        <w:rPr>
          <w:rFonts w:ascii="Bookman Old Style" w:hAnsi="Bookman Old Style"/>
          <w:sz w:val="28"/>
          <w:szCs w:val="28"/>
        </w:rPr>
        <w:t>’s arguments is that though the Court</w:t>
      </w:r>
      <w:r w:rsidR="00664CF4">
        <w:rPr>
          <w:rFonts w:ascii="Bookman Old Style" w:hAnsi="Bookman Old Style"/>
          <w:sz w:val="28"/>
          <w:szCs w:val="28"/>
        </w:rPr>
        <w:t xml:space="preserve"> found one Kakoma Charles Wahuna</w:t>
      </w:r>
      <w:r w:rsidR="00705529">
        <w:rPr>
          <w:rFonts w:ascii="Bookman Old Style" w:hAnsi="Bookman Old Style"/>
          <w:sz w:val="28"/>
          <w:szCs w:val="28"/>
        </w:rPr>
        <w:t xml:space="preserve"> guilty of having committed corrupt and </w:t>
      </w:r>
      <w:r w:rsidR="009C5281">
        <w:rPr>
          <w:rFonts w:ascii="Bookman Old Style" w:hAnsi="Bookman Old Style"/>
          <w:sz w:val="28"/>
          <w:szCs w:val="28"/>
        </w:rPr>
        <w:t>illegal practices in connection with the said Parliamentary Elections held on the 20</w:t>
      </w:r>
      <w:r w:rsidR="009C5281" w:rsidRPr="009C5281">
        <w:rPr>
          <w:rFonts w:ascii="Bookman Old Style" w:hAnsi="Bookman Old Style"/>
          <w:sz w:val="28"/>
          <w:szCs w:val="28"/>
          <w:vertAlign w:val="superscript"/>
        </w:rPr>
        <w:t>th</w:t>
      </w:r>
      <w:r w:rsidR="009C5281">
        <w:rPr>
          <w:rFonts w:ascii="Bookman Old Style" w:hAnsi="Bookman Old Style"/>
          <w:sz w:val="28"/>
          <w:szCs w:val="28"/>
        </w:rPr>
        <w:t xml:space="preserve"> September, 2011, the Court did not consider and effectively interpret the law as provided under </w:t>
      </w:r>
      <w:r w:rsidR="009C5281" w:rsidRPr="00FB7803">
        <w:rPr>
          <w:rFonts w:ascii="Bookman Old Style" w:hAnsi="Bookman Old Style"/>
          <w:b/>
          <w:i/>
          <w:sz w:val="28"/>
          <w:szCs w:val="28"/>
        </w:rPr>
        <w:t>Section 9 of the Supreme Court</w:t>
      </w:r>
      <w:r w:rsidR="00017ED3">
        <w:rPr>
          <w:rFonts w:ascii="Bookman Old Style" w:hAnsi="Bookman Old Style"/>
          <w:b/>
          <w:i/>
          <w:sz w:val="28"/>
          <w:szCs w:val="28"/>
        </w:rPr>
        <w:t xml:space="preserve"> of Zambia</w:t>
      </w:r>
      <w:r w:rsidR="009C5281" w:rsidRPr="00FB7803">
        <w:rPr>
          <w:rFonts w:ascii="Bookman Old Style" w:hAnsi="Bookman Old Style"/>
          <w:b/>
          <w:i/>
          <w:sz w:val="28"/>
          <w:szCs w:val="28"/>
        </w:rPr>
        <w:t xml:space="preserve"> Act, Chapter 25, Sections 2(1) and (3), 22(b), 104(6) </w:t>
      </w:r>
      <w:r w:rsidR="00017ED3">
        <w:rPr>
          <w:rFonts w:ascii="Bookman Old Style" w:hAnsi="Bookman Old Style"/>
          <w:b/>
          <w:i/>
          <w:sz w:val="28"/>
          <w:szCs w:val="28"/>
        </w:rPr>
        <w:t xml:space="preserve">and </w:t>
      </w:r>
      <w:r w:rsidR="009C5281" w:rsidRPr="00FB7803">
        <w:rPr>
          <w:rFonts w:ascii="Bookman Old Style" w:hAnsi="Bookman Old Style"/>
          <w:b/>
          <w:i/>
          <w:sz w:val="28"/>
          <w:szCs w:val="28"/>
        </w:rPr>
        <w:t xml:space="preserve">109 of the Electoral Act, No. 12 of 2006, Articles 65(6), 67 and 71(2) (b) and </w:t>
      </w:r>
      <w:r w:rsidR="0062600A" w:rsidRPr="00FB7803">
        <w:rPr>
          <w:rFonts w:ascii="Bookman Old Style" w:hAnsi="Bookman Old Style"/>
          <w:b/>
          <w:i/>
          <w:sz w:val="28"/>
          <w:szCs w:val="28"/>
        </w:rPr>
        <w:t>(f)</w:t>
      </w:r>
      <w:r w:rsidR="002331DE">
        <w:rPr>
          <w:rFonts w:ascii="Bookman Old Style" w:hAnsi="Bookman Old Style"/>
          <w:b/>
          <w:i/>
          <w:sz w:val="28"/>
          <w:szCs w:val="28"/>
        </w:rPr>
        <w:t xml:space="preserve"> of the Constitution of Zambia.</w:t>
      </w:r>
      <w:r w:rsidR="0062600A">
        <w:rPr>
          <w:rFonts w:ascii="Bookman Old Style" w:hAnsi="Bookman Old Style"/>
          <w:sz w:val="28"/>
          <w:szCs w:val="28"/>
        </w:rPr>
        <w:t xml:space="preserve"> </w:t>
      </w:r>
      <w:r w:rsidR="00E943F1">
        <w:rPr>
          <w:rFonts w:ascii="Bookman Old Style" w:hAnsi="Bookman Old Style"/>
          <w:sz w:val="28"/>
          <w:szCs w:val="28"/>
        </w:rPr>
        <w:t xml:space="preserve">  </w:t>
      </w:r>
    </w:p>
    <w:p w:rsidR="002715E9" w:rsidRDefault="002715E9" w:rsidP="00CA0DBB">
      <w:pPr>
        <w:spacing w:line="480" w:lineRule="auto"/>
        <w:ind w:firstLine="720"/>
        <w:jc w:val="both"/>
        <w:rPr>
          <w:rFonts w:ascii="Bookman Old Style" w:hAnsi="Bookman Old Style"/>
          <w:sz w:val="28"/>
          <w:szCs w:val="28"/>
        </w:rPr>
      </w:pPr>
    </w:p>
    <w:p w:rsidR="002715E9" w:rsidRPr="00E75436" w:rsidRDefault="002715E9" w:rsidP="00CA0DBB">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E75436">
        <w:rPr>
          <w:rFonts w:ascii="Bookman Old Style" w:hAnsi="Bookman Old Style"/>
          <w:sz w:val="28"/>
          <w:szCs w:val="28"/>
        </w:rPr>
        <w:t xml:space="preserve">       </w:t>
      </w:r>
      <w:r w:rsidRPr="00E75436">
        <w:rPr>
          <w:rFonts w:ascii="Bookman Old Style" w:hAnsi="Bookman Old Style"/>
          <w:b/>
          <w:sz w:val="28"/>
          <w:szCs w:val="28"/>
        </w:rPr>
        <w:t>(678)</w:t>
      </w:r>
    </w:p>
    <w:p w:rsidR="00CD396B" w:rsidRDefault="00C5020D" w:rsidP="00CA0DBB">
      <w:pPr>
        <w:spacing w:line="480" w:lineRule="auto"/>
        <w:ind w:firstLine="720"/>
        <w:jc w:val="both"/>
        <w:rPr>
          <w:rFonts w:ascii="Bookman Old Style" w:hAnsi="Bookman Old Style"/>
          <w:sz w:val="28"/>
          <w:szCs w:val="28"/>
        </w:rPr>
      </w:pPr>
      <w:r>
        <w:rPr>
          <w:rFonts w:ascii="Bookman Old Style" w:hAnsi="Bookman Old Style"/>
          <w:sz w:val="28"/>
          <w:szCs w:val="28"/>
        </w:rPr>
        <w:t>After reciting the foregoing</w:t>
      </w:r>
      <w:r w:rsidR="00E943F1">
        <w:rPr>
          <w:rFonts w:ascii="Bookman Old Style" w:hAnsi="Bookman Old Style"/>
          <w:sz w:val="28"/>
          <w:szCs w:val="28"/>
        </w:rPr>
        <w:t xml:space="preserve"> provisions of the Supreme Court Act, the Electoral Act, and the Constitution of Zambia</w:t>
      </w:r>
      <w:r w:rsidR="00C87ED8">
        <w:rPr>
          <w:rFonts w:ascii="Bookman Old Style" w:hAnsi="Bookman Old Style"/>
          <w:sz w:val="28"/>
          <w:szCs w:val="28"/>
        </w:rPr>
        <w:t>, Mr. Mumba</w:t>
      </w:r>
      <w:r w:rsidR="005D4966">
        <w:rPr>
          <w:rFonts w:ascii="Bookman Old Style" w:hAnsi="Bookman Old Style"/>
          <w:sz w:val="28"/>
          <w:szCs w:val="28"/>
        </w:rPr>
        <w:t xml:space="preserve"> </w:t>
      </w:r>
      <w:r w:rsidR="002B0FAB">
        <w:rPr>
          <w:rFonts w:ascii="Bookman Old Style" w:hAnsi="Bookman Old Style"/>
          <w:sz w:val="28"/>
          <w:szCs w:val="28"/>
        </w:rPr>
        <w:t>submitted</w:t>
      </w:r>
      <w:r w:rsidR="00ED39D9">
        <w:rPr>
          <w:rFonts w:ascii="Bookman Old Style" w:hAnsi="Bookman Old Style"/>
          <w:sz w:val="28"/>
          <w:szCs w:val="28"/>
        </w:rPr>
        <w:t xml:space="preserve"> on behalf of the </w:t>
      </w:r>
      <w:r w:rsidR="00564B81">
        <w:rPr>
          <w:rFonts w:ascii="Bookman Old Style" w:hAnsi="Bookman Old Style"/>
          <w:sz w:val="28"/>
          <w:szCs w:val="28"/>
        </w:rPr>
        <w:t>Applicant</w:t>
      </w:r>
      <w:r w:rsidR="004239B6">
        <w:rPr>
          <w:rFonts w:ascii="Bookman Old Style" w:hAnsi="Bookman Old Style"/>
          <w:sz w:val="28"/>
          <w:szCs w:val="28"/>
        </w:rPr>
        <w:t xml:space="preserve"> that</w:t>
      </w:r>
      <w:r w:rsidR="00ED39D9">
        <w:rPr>
          <w:rFonts w:ascii="Bookman Old Style" w:hAnsi="Bookman Old Style"/>
          <w:sz w:val="28"/>
          <w:szCs w:val="28"/>
        </w:rPr>
        <w:t xml:space="preserve"> on the interpretation of those provisions, and as read with </w:t>
      </w:r>
      <w:r w:rsidR="00ED39D9" w:rsidRPr="00116F61">
        <w:rPr>
          <w:rFonts w:ascii="Bookman Old Style" w:hAnsi="Bookman Old Style"/>
          <w:b/>
          <w:i/>
          <w:sz w:val="28"/>
          <w:szCs w:val="28"/>
        </w:rPr>
        <w:t>Section 9 of the Supreme C</w:t>
      </w:r>
      <w:r w:rsidR="00A65EA1" w:rsidRPr="00116F61">
        <w:rPr>
          <w:rFonts w:ascii="Bookman Old Style" w:hAnsi="Bookman Old Style"/>
          <w:b/>
          <w:i/>
          <w:sz w:val="28"/>
          <w:szCs w:val="28"/>
        </w:rPr>
        <w:t>o</w:t>
      </w:r>
      <w:r w:rsidR="00ED39D9" w:rsidRPr="00116F61">
        <w:rPr>
          <w:rFonts w:ascii="Bookman Old Style" w:hAnsi="Bookman Old Style"/>
          <w:b/>
          <w:i/>
          <w:sz w:val="28"/>
          <w:szCs w:val="28"/>
        </w:rPr>
        <w:t xml:space="preserve">urt </w:t>
      </w:r>
      <w:r w:rsidR="002B0FAB">
        <w:rPr>
          <w:rFonts w:ascii="Bookman Old Style" w:hAnsi="Bookman Old Style"/>
          <w:b/>
          <w:i/>
          <w:sz w:val="28"/>
          <w:szCs w:val="28"/>
        </w:rPr>
        <w:t xml:space="preserve">of Zambia </w:t>
      </w:r>
      <w:r w:rsidR="00ED39D9" w:rsidRPr="00116F61">
        <w:rPr>
          <w:rFonts w:ascii="Bookman Old Style" w:hAnsi="Bookman Old Style"/>
          <w:b/>
          <w:i/>
          <w:sz w:val="28"/>
          <w:szCs w:val="28"/>
        </w:rPr>
        <w:t>Act,</w:t>
      </w:r>
      <w:r w:rsidR="00ED39D9">
        <w:rPr>
          <w:rFonts w:ascii="Bookman Old Style" w:hAnsi="Bookman Old Style"/>
          <w:sz w:val="28"/>
          <w:szCs w:val="28"/>
        </w:rPr>
        <w:t xml:space="preserve"> a</w:t>
      </w:r>
      <w:r w:rsidR="002B0FAB">
        <w:rPr>
          <w:rFonts w:ascii="Bookman Old Style" w:hAnsi="Bookman Old Style"/>
          <w:sz w:val="28"/>
          <w:szCs w:val="28"/>
        </w:rPr>
        <w:t>nd in view of the nullification</w:t>
      </w:r>
      <w:r w:rsidR="00ED39D9">
        <w:rPr>
          <w:rFonts w:ascii="Bookman Old Style" w:hAnsi="Bookman Old Style"/>
          <w:sz w:val="28"/>
          <w:szCs w:val="28"/>
        </w:rPr>
        <w:t xml:space="preserve"> by the Supreme Court, of the 1</w:t>
      </w:r>
      <w:r w:rsidR="00ED39D9" w:rsidRPr="00ED39D9">
        <w:rPr>
          <w:rFonts w:ascii="Bookman Old Style" w:hAnsi="Bookman Old Style"/>
          <w:sz w:val="28"/>
          <w:szCs w:val="28"/>
          <w:vertAlign w:val="superscript"/>
        </w:rPr>
        <w:t>st</w:t>
      </w:r>
      <w:r w:rsidR="00ED39D9">
        <w:rPr>
          <w:rFonts w:ascii="Bookman Old Style" w:hAnsi="Bookman Old Style"/>
          <w:sz w:val="28"/>
          <w:szCs w:val="28"/>
        </w:rPr>
        <w:t xml:space="preserve"> </w:t>
      </w:r>
      <w:r w:rsidR="004C0443">
        <w:rPr>
          <w:rFonts w:ascii="Bookman Old Style" w:hAnsi="Bookman Old Style"/>
          <w:sz w:val="28"/>
          <w:szCs w:val="28"/>
        </w:rPr>
        <w:t>Respondent</w:t>
      </w:r>
      <w:r w:rsidR="00ED39D9">
        <w:rPr>
          <w:rFonts w:ascii="Bookman Old Style" w:hAnsi="Bookman Old Style"/>
          <w:sz w:val="28"/>
          <w:szCs w:val="28"/>
        </w:rPr>
        <w:t>’s election to the National Assembly on account of corrupt practices, it is a statutory obligation of the High Court to prepare a report on</w:t>
      </w:r>
      <w:r w:rsidR="00285295">
        <w:rPr>
          <w:rFonts w:ascii="Bookman Old Style" w:hAnsi="Bookman Old Style"/>
          <w:sz w:val="28"/>
          <w:szCs w:val="28"/>
        </w:rPr>
        <w:t xml:space="preserve"> the 1</w:t>
      </w:r>
      <w:r w:rsidR="00285295" w:rsidRPr="00285295">
        <w:rPr>
          <w:rFonts w:ascii="Bookman Old Style" w:hAnsi="Bookman Old Style"/>
          <w:sz w:val="28"/>
          <w:szCs w:val="28"/>
          <w:vertAlign w:val="superscript"/>
        </w:rPr>
        <w:t>st</w:t>
      </w:r>
      <w:r w:rsidR="00285295">
        <w:rPr>
          <w:rFonts w:ascii="Bookman Old Style" w:hAnsi="Bookman Old Style"/>
          <w:sz w:val="28"/>
          <w:szCs w:val="28"/>
        </w:rPr>
        <w:t xml:space="preserve"> </w:t>
      </w:r>
      <w:r w:rsidR="004C0443">
        <w:rPr>
          <w:rFonts w:ascii="Bookman Old Style" w:hAnsi="Bookman Old Style"/>
          <w:sz w:val="28"/>
          <w:szCs w:val="28"/>
        </w:rPr>
        <w:t>Respondent</w:t>
      </w:r>
      <w:r w:rsidR="00285295">
        <w:rPr>
          <w:rFonts w:ascii="Bookman Old Style" w:hAnsi="Bookman Old Style"/>
          <w:sz w:val="28"/>
          <w:szCs w:val="28"/>
        </w:rPr>
        <w:t xml:space="preserve">’s corrupt practices for onward transmission to the </w:t>
      </w:r>
      <w:r w:rsidR="00B77D88">
        <w:rPr>
          <w:rFonts w:ascii="Bookman Old Style" w:hAnsi="Bookman Old Style"/>
          <w:sz w:val="28"/>
          <w:szCs w:val="28"/>
        </w:rPr>
        <w:t>2</w:t>
      </w:r>
      <w:r w:rsidR="00B77D88" w:rsidRPr="00B77D88">
        <w:rPr>
          <w:rFonts w:ascii="Bookman Old Style" w:hAnsi="Bookman Old Style"/>
          <w:sz w:val="28"/>
          <w:szCs w:val="28"/>
          <w:vertAlign w:val="superscript"/>
        </w:rPr>
        <w:t>nd</w:t>
      </w:r>
      <w:r w:rsidR="00B77D88">
        <w:rPr>
          <w:rFonts w:ascii="Bookman Old Style" w:hAnsi="Bookman Old Style"/>
          <w:sz w:val="28"/>
          <w:szCs w:val="28"/>
        </w:rPr>
        <w:t xml:space="preserve"> </w:t>
      </w:r>
      <w:r w:rsidR="004C0443">
        <w:rPr>
          <w:rFonts w:ascii="Bookman Old Style" w:hAnsi="Bookman Old Style"/>
          <w:sz w:val="28"/>
          <w:szCs w:val="28"/>
        </w:rPr>
        <w:t>Respondent</w:t>
      </w:r>
      <w:r w:rsidR="00B77D88">
        <w:rPr>
          <w:rFonts w:ascii="Bookman Old Style" w:hAnsi="Bookman Old Style"/>
          <w:sz w:val="28"/>
          <w:szCs w:val="28"/>
        </w:rPr>
        <w:t xml:space="preserve"> and the Director of Public Prosecutions notwithstanding that the finding of corrupt practice</w:t>
      </w:r>
      <w:r w:rsidR="00FE5452">
        <w:rPr>
          <w:rFonts w:ascii="Bookman Old Style" w:hAnsi="Bookman Old Style"/>
          <w:sz w:val="28"/>
          <w:szCs w:val="28"/>
        </w:rPr>
        <w:t>s</w:t>
      </w:r>
      <w:r w:rsidR="00B77D88">
        <w:rPr>
          <w:rFonts w:ascii="Bookman Old Style" w:hAnsi="Bookman Old Style"/>
          <w:sz w:val="28"/>
          <w:szCs w:val="28"/>
        </w:rPr>
        <w:t xml:space="preserve"> was made by the Supreme Court</w:t>
      </w:r>
      <w:r w:rsidR="00C5489B">
        <w:rPr>
          <w:rFonts w:ascii="Bookman Old Style" w:hAnsi="Bookman Old Style"/>
          <w:sz w:val="28"/>
          <w:szCs w:val="28"/>
        </w:rPr>
        <w:t xml:space="preserve"> and not the High Court.</w:t>
      </w:r>
      <w:r w:rsidR="00B77D88">
        <w:rPr>
          <w:rFonts w:ascii="Bookman Old Style" w:hAnsi="Bookman Old Style"/>
          <w:sz w:val="28"/>
          <w:szCs w:val="28"/>
        </w:rPr>
        <w:t xml:space="preserve"> </w:t>
      </w:r>
      <w:r w:rsidR="00C5489B">
        <w:rPr>
          <w:rFonts w:ascii="Bookman Old Style" w:hAnsi="Bookman Old Style"/>
          <w:sz w:val="28"/>
          <w:szCs w:val="28"/>
        </w:rPr>
        <w:t xml:space="preserve">  Counsel submitted</w:t>
      </w:r>
      <w:r w:rsidR="00DF3628">
        <w:rPr>
          <w:rFonts w:ascii="Bookman Old Style" w:hAnsi="Bookman Old Style"/>
          <w:sz w:val="28"/>
          <w:szCs w:val="28"/>
        </w:rPr>
        <w:t xml:space="preserve"> </w:t>
      </w:r>
      <w:r w:rsidR="00B77D88">
        <w:rPr>
          <w:rFonts w:ascii="Bookman Old Style" w:hAnsi="Bookman Old Style"/>
          <w:sz w:val="28"/>
          <w:szCs w:val="28"/>
        </w:rPr>
        <w:t>that the High Court is under an obligation</w:t>
      </w:r>
      <w:r w:rsidR="00DF3628">
        <w:rPr>
          <w:rFonts w:ascii="Bookman Old Style" w:hAnsi="Bookman Old Style"/>
          <w:sz w:val="28"/>
          <w:szCs w:val="28"/>
        </w:rPr>
        <w:t>, by the</w:t>
      </w:r>
      <w:r w:rsidR="00CD396B">
        <w:rPr>
          <w:rFonts w:ascii="Bookman Old Style" w:hAnsi="Bookman Old Style"/>
          <w:sz w:val="28"/>
          <w:szCs w:val="28"/>
        </w:rPr>
        <w:t xml:space="preserve"> word </w:t>
      </w:r>
      <w:r w:rsidR="00CD396B" w:rsidRPr="00160EBF">
        <w:rPr>
          <w:rFonts w:ascii="Bookman Old Style" w:hAnsi="Bookman Old Style"/>
          <w:b/>
          <w:sz w:val="28"/>
          <w:szCs w:val="28"/>
        </w:rPr>
        <w:t>“SHALL”,</w:t>
      </w:r>
      <w:r w:rsidR="00CD396B">
        <w:rPr>
          <w:rFonts w:ascii="Bookman Old Style" w:hAnsi="Bookman Old Style"/>
          <w:sz w:val="28"/>
          <w:szCs w:val="28"/>
        </w:rPr>
        <w:t xml:space="preserve"> to render a Report relating to any person whose election has been nullified upon being found guilty of any corrupt or illegal practices in the course of that election.  </w:t>
      </w:r>
    </w:p>
    <w:p w:rsidR="002715E9" w:rsidRDefault="0068777F" w:rsidP="00D47A03">
      <w:pPr>
        <w:spacing w:line="480" w:lineRule="auto"/>
        <w:ind w:firstLine="720"/>
        <w:jc w:val="both"/>
        <w:rPr>
          <w:rFonts w:ascii="Bookman Old Style" w:hAnsi="Bookman Old Style"/>
          <w:sz w:val="28"/>
          <w:szCs w:val="28"/>
        </w:rPr>
      </w:pPr>
      <w:r>
        <w:rPr>
          <w:rFonts w:ascii="Bookman Old Style" w:hAnsi="Bookman Old Style"/>
          <w:sz w:val="28"/>
          <w:szCs w:val="28"/>
        </w:rPr>
        <w:t>Mr. Mumba</w:t>
      </w:r>
      <w:r w:rsidR="00BD6087">
        <w:rPr>
          <w:rFonts w:ascii="Bookman Old Style" w:hAnsi="Bookman Old Style"/>
          <w:sz w:val="28"/>
          <w:szCs w:val="28"/>
        </w:rPr>
        <w:t xml:space="preserve"> further argued</w:t>
      </w:r>
      <w:r w:rsidR="00CD396B">
        <w:rPr>
          <w:rFonts w:ascii="Bookman Old Style" w:hAnsi="Bookman Old Style"/>
          <w:sz w:val="28"/>
          <w:szCs w:val="28"/>
        </w:rPr>
        <w:t xml:space="preserve"> that in the event that the Supreme Court of Zambia through the High Court of Zambia fails to perform</w:t>
      </w:r>
    </w:p>
    <w:p w:rsidR="002715E9" w:rsidRPr="00905BD5" w:rsidRDefault="002715E9" w:rsidP="002715E9">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905BD5">
        <w:rPr>
          <w:rFonts w:ascii="Bookman Old Style" w:hAnsi="Bookman Old Style"/>
          <w:sz w:val="28"/>
          <w:szCs w:val="28"/>
        </w:rPr>
        <w:t xml:space="preserve">       </w:t>
      </w:r>
      <w:r w:rsidRPr="00905BD5">
        <w:rPr>
          <w:rFonts w:ascii="Bookman Old Style" w:hAnsi="Bookman Old Style"/>
          <w:b/>
          <w:sz w:val="28"/>
          <w:szCs w:val="28"/>
        </w:rPr>
        <w:t>(679)</w:t>
      </w:r>
      <w:r w:rsidR="00CD396B" w:rsidRPr="00905BD5">
        <w:rPr>
          <w:rFonts w:ascii="Bookman Old Style" w:hAnsi="Bookman Old Style"/>
          <w:b/>
          <w:sz w:val="28"/>
          <w:szCs w:val="28"/>
        </w:rPr>
        <w:t xml:space="preserve"> </w:t>
      </w:r>
    </w:p>
    <w:p w:rsidR="00653047" w:rsidRDefault="00CD396B" w:rsidP="002715E9">
      <w:pPr>
        <w:spacing w:line="480" w:lineRule="auto"/>
        <w:jc w:val="both"/>
        <w:rPr>
          <w:rFonts w:ascii="Bookman Old Style" w:hAnsi="Bookman Old Style"/>
          <w:sz w:val="28"/>
          <w:szCs w:val="28"/>
        </w:rPr>
      </w:pPr>
      <w:r>
        <w:rPr>
          <w:rFonts w:ascii="Bookman Old Style" w:hAnsi="Bookman Old Style"/>
          <w:sz w:val="28"/>
          <w:szCs w:val="28"/>
        </w:rPr>
        <w:t>their obliga</w:t>
      </w:r>
      <w:r w:rsidR="00337341">
        <w:rPr>
          <w:rFonts w:ascii="Bookman Old Style" w:hAnsi="Bookman Old Style"/>
          <w:sz w:val="28"/>
          <w:szCs w:val="28"/>
        </w:rPr>
        <w:t>tory functions of reporting any</w:t>
      </w:r>
      <w:r w:rsidR="00BD6087">
        <w:rPr>
          <w:rFonts w:ascii="Bookman Old Style" w:hAnsi="Bookman Old Style"/>
          <w:sz w:val="28"/>
          <w:szCs w:val="28"/>
        </w:rPr>
        <w:t xml:space="preserve"> person who has been found</w:t>
      </w:r>
      <w:r w:rsidR="00337341">
        <w:rPr>
          <w:rFonts w:ascii="Bookman Old Style" w:hAnsi="Bookman Old Style"/>
          <w:sz w:val="28"/>
          <w:szCs w:val="28"/>
        </w:rPr>
        <w:t xml:space="preserve"> guilty of having committed a corrupt practice</w:t>
      </w:r>
      <w:r w:rsidR="004E656B">
        <w:rPr>
          <w:rFonts w:ascii="Bookman Old Style" w:hAnsi="Bookman Old Style"/>
          <w:sz w:val="28"/>
          <w:szCs w:val="28"/>
        </w:rPr>
        <w:t>,</w:t>
      </w:r>
      <w:r w:rsidR="00337341">
        <w:rPr>
          <w:rFonts w:ascii="Bookman Old Style" w:hAnsi="Bookman Old Style"/>
          <w:sz w:val="28"/>
          <w:szCs w:val="28"/>
        </w:rPr>
        <w:t xml:space="preserve"> and</w:t>
      </w:r>
      <w:r w:rsidR="009252BF">
        <w:rPr>
          <w:rFonts w:ascii="Bookman Old Style" w:hAnsi="Bookman Old Style"/>
          <w:sz w:val="28"/>
          <w:szCs w:val="28"/>
        </w:rPr>
        <w:t>/</w:t>
      </w:r>
      <w:r w:rsidR="00337341">
        <w:rPr>
          <w:rFonts w:ascii="Bookman Old Style" w:hAnsi="Bookman Old Style"/>
          <w:sz w:val="28"/>
          <w:szCs w:val="28"/>
        </w:rPr>
        <w:t xml:space="preserve">or an illegal practice at the trial or determination of an Election Petition, it would be an affront to the provisions of the </w:t>
      </w:r>
      <w:r w:rsidR="00337341" w:rsidRPr="009252BF">
        <w:rPr>
          <w:rFonts w:ascii="Bookman Old Style" w:hAnsi="Bookman Old Style"/>
          <w:b/>
          <w:i/>
          <w:sz w:val="28"/>
          <w:szCs w:val="28"/>
        </w:rPr>
        <w:t>Constitution of Zambia,</w:t>
      </w:r>
      <w:r w:rsidR="00337341">
        <w:rPr>
          <w:rFonts w:ascii="Bookman Old Style" w:hAnsi="Bookman Old Style"/>
          <w:sz w:val="28"/>
          <w:szCs w:val="28"/>
        </w:rPr>
        <w:t xml:space="preserve"> the </w:t>
      </w:r>
      <w:r w:rsidR="00337341" w:rsidRPr="00CE242D">
        <w:rPr>
          <w:rFonts w:ascii="Bookman Old Style" w:hAnsi="Bookman Old Style"/>
          <w:b/>
          <w:i/>
          <w:sz w:val="28"/>
          <w:szCs w:val="28"/>
        </w:rPr>
        <w:t>Electoral Act</w:t>
      </w:r>
      <w:r w:rsidR="00337341">
        <w:rPr>
          <w:rFonts w:ascii="Bookman Old Style" w:hAnsi="Bookman Old Style"/>
          <w:sz w:val="28"/>
          <w:szCs w:val="28"/>
        </w:rPr>
        <w:t xml:space="preserve"> and the </w:t>
      </w:r>
      <w:r w:rsidR="00337341" w:rsidRPr="00CE242D">
        <w:rPr>
          <w:rFonts w:ascii="Bookman Old Style" w:hAnsi="Bookman Old Style"/>
          <w:b/>
          <w:i/>
          <w:sz w:val="28"/>
          <w:szCs w:val="28"/>
        </w:rPr>
        <w:t>Electoral (Code of Conduct) Regulations</w:t>
      </w:r>
      <w:r w:rsidR="00337341">
        <w:rPr>
          <w:rFonts w:ascii="Bookman Old Style" w:hAnsi="Bookman Old Style"/>
          <w:sz w:val="28"/>
          <w:szCs w:val="28"/>
        </w:rPr>
        <w:t xml:space="preserve"> r</w:t>
      </w:r>
      <w:r w:rsidR="00F076A5">
        <w:rPr>
          <w:rFonts w:ascii="Bookman Old Style" w:hAnsi="Bookman Old Style"/>
          <w:sz w:val="28"/>
          <w:szCs w:val="28"/>
        </w:rPr>
        <w:t>espectively.  T</w:t>
      </w:r>
      <w:r w:rsidR="00337341">
        <w:rPr>
          <w:rFonts w:ascii="Bookman Old Style" w:hAnsi="Bookman Old Style"/>
          <w:sz w:val="28"/>
          <w:szCs w:val="28"/>
        </w:rPr>
        <w:t xml:space="preserve">hat our </w:t>
      </w:r>
      <w:r w:rsidR="00681EB0">
        <w:rPr>
          <w:rFonts w:ascii="Bookman Old Style" w:hAnsi="Bookman Old Style"/>
          <w:sz w:val="28"/>
          <w:szCs w:val="28"/>
        </w:rPr>
        <w:t>Judgment delivered on the 10</w:t>
      </w:r>
      <w:r w:rsidR="00681EB0" w:rsidRPr="00681EB0">
        <w:rPr>
          <w:rFonts w:ascii="Bookman Old Style" w:hAnsi="Bookman Old Style"/>
          <w:sz w:val="28"/>
          <w:szCs w:val="28"/>
          <w:vertAlign w:val="superscript"/>
        </w:rPr>
        <w:t>th</w:t>
      </w:r>
      <w:r w:rsidR="00681EB0">
        <w:rPr>
          <w:rFonts w:ascii="Bookman Old Style" w:hAnsi="Bookman Old Style"/>
          <w:sz w:val="28"/>
          <w:szCs w:val="28"/>
        </w:rPr>
        <w:t xml:space="preserve"> October, 2013 ought to be executed and enforced in like manner as if it were a judgment of the High Court t</w:t>
      </w:r>
      <w:r w:rsidR="00F076A5">
        <w:rPr>
          <w:rFonts w:ascii="Bookman Old Style" w:hAnsi="Bookman Old Style"/>
          <w:sz w:val="28"/>
          <w:szCs w:val="28"/>
        </w:rPr>
        <w:t>hat tried the Election Petition.  It was submitted</w:t>
      </w:r>
      <w:r w:rsidR="00681EB0">
        <w:rPr>
          <w:rFonts w:ascii="Bookman Old Style" w:hAnsi="Bookman Old Style"/>
          <w:sz w:val="28"/>
          <w:szCs w:val="28"/>
        </w:rPr>
        <w:t xml:space="preserve"> that it is necessary and mandatory under </w:t>
      </w:r>
      <w:r w:rsidR="00681EB0" w:rsidRPr="00FB4291">
        <w:rPr>
          <w:rFonts w:ascii="Bookman Old Style" w:hAnsi="Bookman Old Style"/>
          <w:b/>
          <w:i/>
          <w:sz w:val="28"/>
          <w:szCs w:val="28"/>
        </w:rPr>
        <w:t>Section 104(6) and (7) of the Electoral Act</w:t>
      </w:r>
      <w:r w:rsidR="00681EB0">
        <w:rPr>
          <w:rFonts w:ascii="Bookman Old Style" w:hAnsi="Bookman Old Style"/>
          <w:sz w:val="28"/>
          <w:szCs w:val="28"/>
        </w:rPr>
        <w:t xml:space="preserve"> that the High Court of Zambia submits a report to both the Electoral Commission of Zambia </w:t>
      </w:r>
      <w:r w:rsidR="00653047">
        <w:rPr>
          <w:rFonts w:ascii="Bookman Old Style" w:hAnsi="Bookman Old Style"/>
          <w:sz w:val="28"/>
          <w:szCs w:val="28"/>
        </w:rPr>
        <w:t xml:space="preserve">and the Director of Public Prosecutions; which report will give effect to the guarantees and responsibilities contained in the </w:t>
      </w:r>
      <w:r w:rsidR="00653047" w:rsidRPr="007D7930">
        <w:rPr>
          <w:rFonts w:ascii="Bookman Old Style" w:hAnsi="Bookman Old Style"/>
          <w:b/>
          <w:i/>
          <w:sz w:val="28"/>
          <w:szCs w:val="28"/>
        </w:rPr>
        <w:t>Constitution of Zambia</w:t>
      </w:r>
      <w:r w:rsidR="00653047">
        <w:rPr>
          <w:rFonts w:ascii="Bookman Old Style" w:hAnsi="Bookman Old Style"/>
          <w:sz w:val="28"/>
          <w:szCs w:val="28"/>
        </w:rPr>
        <w:t xml:space="preserve"> pursuant to </w:t>
      </w:r>
      <w:r w:rsidR="00653047" w:rsidRPr="005B42E9">
        <w:rPr>
          <w:rFonts w:ascii="Bookman Old Style" w:hAnsi="Bookman Old Style"/>
          <w:b/>
          <w:i/>
          <w:sz w:val="28"/>
          <w:szCs w:val="28"/>
        </w:rPr>
        <w:t>Section 2(3) of the Electoral Act,</w:t>
      </w:r>
      <w:r w:rsidR="00653047">
        <w:rPr>
          <w:rFonts w:ascii="Bookman Old Style" w:hAnsi="Bookman Old Style"/>
          <w:sz w:val="28"/>
          <w:szCs w:val="28"/>
        </w:rPr>
        <w:t xml:space="preserve"> which states as follows:</w:t>
      </w:r>
    </w:p>
    <w:p w:rsidR="00016C81" w:rsidRPr="00FC7817" w:rsidRDefault="00016C81" w:rsidP="00D47A03">
      <w:pPr>
        <w:spacing w:line="240" w:lineRule="auto"/>
        <w:ind w:left="1440" w:hanging="1440"/>
        <w:jc w:val="both"/>
        <w:rPr>
          <w:rFonts w:ascii="Bookman Old Style" w:hAnsi="Bookman Old Style"/>
          <w:b/>
          <w:sz w:val="28"/>
          <w:szCs w:val="28"/>
        </w:rPr>
      </w:pPr>
      <w:r>
        <w:rPr>
          <w:rFonts w:ascii="Bookman Old Style" w:hAnsi="Bookman Old Style"/>
          <w:sz w:val="28"/>
          <w:szCs w:val="28"/>
        </w:rPr>
        <w:t>“</w:t>
      </w:r>
      <w:r w:rsidR="00FC7817">
        <w:rPr>
          <w:rFonts w:ascii="Bookman Old Style" w:hAnsi="Bookman Old Style"/>
          <w:b/>
          <w:sz w:val="28"/>
          <w:szCs w:val="28"/>
        </w:rPr>
        <w:t xml:space="preserve">2(3). </w:t>
      </w:r>
      <w:r w:rsidR="00F8693C">
        <w:rPr>
          <w:rFonts w:ascii="Bookman Old Style" w:hAnsi="Bookman Old Style"/>
          <w:b/>
          <w:sz w:val="28"/>
          <w:szCs w:val="28"/>
        </w:rPr>
        <w:tab/>
      </w:r>
      <w:r w:rsidRPr="00FC7817">
        <w:rPr>
          <w:rFonts w:ascii="Bookman Old Style" w:hAnsi="Bookman Old Style"/>
          <w:b/>
          <w:sz w:val="28"/>
          <w:szCs w:val="28"/>
        </w:rPr>
        <w:t>For the avoidance of doubt, every person interpreting this Act and any r</w:t>
      </w:r>
      <w:r w:rsidR="0062360D">
        <w:rPr>
          <w:rFonts w:ascii="Bookman Old Style" w:hAnsi="Bookman Old Style"/>
          <w:b/>
          <w:sz w:val="28"/>
          <w:szCs w:val="28"/>
        </w:rPr>
        <w:t>egulations made under it shall:</w:t>
      </w:r>
    </w:p>
    <w:p w:rsidR="00016C81" w:rsidRDefault="00FC7817" w:rsidP="00D47A03">
      <w:pPr>
        <w:spacing w:line="240" w:lineRule="auto"/>
        <w:ind w:left="2160" w:hanging="720"/>
        <w:jc w:val="both"/>
        <w:rPr>
          <w:rFonts w:ascii="Bookman Old Style" w:hAnsi="Bookman Old Style"/>
          <w:b/>
          <w:sz w:val="28"/>
          <w:szCs w:val="28"/>
        </w:rPr>
      </w:pPr>
      <w:r>
        <w:rPr>
          <w:rFonts w:ascii="Bookman Old Style" w:hAnsi="Bookman Old Style"/>
          <w:b/>
          <w:sz w:val="28"/>
          <w:szCs w:val="28"/>
        </w:rPr>
        <w:t>(a)</w:t>
      </w:r>
      <w:r>
        <w:rPr>
          <w:rFonts w:ascii="Bookman Old Style" w:hAnsi="Bookman Old Style"/>
          <w:b/>
          <w:sz w:val="28"/>
          <w:szCs w:val="28"/>
        </w:rPr>
        <w:tab/>
      </w:r>
      <w:r w:rsidR="00016C81" w:rsidRPr="00FC7817">
        <w:rPr>
          <w:rFonts w:ascii="Bookman Old Style" w:hAnsi="Bookman Old Style"/>
          <w:b/>
          <w:sz w:val="28"/>
          <w:szCs w:val="28"/>
        </w:rPr>
        <w:t>Do so in a manner that gives effect to the guarantees and responsibilities contained in the Constitution;</w:t>
      </w:r>
    </w:p>
    <w:p w:rsidR="002442CD" w:rsidRDefault="002442CD" w:rsidP="00D47A03">
      <w:pPr>
        <w:spacing w:line="240" w:lineRule="auto"/>
        <w:ind w:left="2160" w:hanging="72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(6</w:t>
      </w:r>
      <w:r w:rsidR="00905BD5">
        <w:rPr>
          <w:rFonts w:ascii="Bookman Old Style" w:hAnsi="Bookman Old Style"/>
          <w:b/>
          <w:sz w:val="28"/>
          <w:szCs w:val="28"/>
        </w:rPr>
        <w:t>80</w:t>
      </w:r>
      <w:r>
        <w:rPr>
          <w:rFonts w:ascii="Bookman Old Style" w:hAnsi="Bookman Old Style"/>
          <w:b/>
          <w:sz w:val="28"/>
          <w:szCs w:val="28"/>
        </w:rPr>
        <w:t>)</w:t>
      </w:r>
    </w:p>
    <w:p w:rsidR="002442CD" w:rsidRPr="00FC7817" w:rsidRDefault="002442CD" w:rsidP="00D47A03">
      <w:pPr>
        <w:spacing w:line="240" w:lineRule="auto"/>
        <w:ind w:left="2160" w:hanging="720"/>
        <w:jc w:val="both"/>
        <w:rPr>
          <w:rFonts w:ascii="Bookman Old Style" w:hAnsi="Bookman Old Style"/>
          <w:b/>
          <w:sz w:val="28"/>
          <w:szCs w:val="28"/>
        </w:rPr>
      </w:pPr>
    </w:p>
    <w:p w:rsidR="00016C81" w:rsidRPr="00FC7817" w:rsidRDefault="00FC7817" w:rsidP="00D47A03">
      <w:pPr>
        <w:spacing w:line="240" w:lineRule="auto"/>
        <w:ind w:left="720" w:firstLine="720"/>
        <w:jc w:val="both"/>
        <w:rPr>
          <w:rFonts w:ascii="Bookman Old Style" w:hAnsi="Bookman Old Style"/>
          <w:b/>
          <w:sz w:val="28"/>
          <w:szCs w:val="28"/>
        </w:rPr>
      </w:pPr>
      <w:r>
        <w:rPr>
          <w:rFonts w:ascii="Bookman Old Style" w:hAnsi="Bookman Old Style"/>
          <w:b/>
          <w:sz w:val="28"/>
          <w:szCs w:val="28"/>
        </w:rPr>
        <w:t>(b)</w:t>
      </w:r>
      <w:r>
        <w:rPr>
          <w:rFonts w:ascii="Bookman Old Style" w:hAnsi="Bookman Old Style"/>
          <w:b/>
          <w:sz w:val="28"/>
          <w:szCs w:val="28"/>
        </w:rPr>
        <w:tab/>
      </w:r>
      <w:r w:rsidR="00016C81" w:rsidRPr="00FC7817">
        <w:rPr>
          <w:rFonts w:ascii="Bookman Old Style" w:hAnsi="Bookman Old Style"/>
          <w:b/>
          <w:sz w:val="28"/>
          <w:szCs w:val="28"/>
        </w:rPr>
        <w:t>Take into account any appropriate Code”.</w:t>
      </w:r>
    </w:p>
    <w:p w:rsidR="0087297E" w:rsidRDefault="0087297E" w:rsidP="0087297E">
      <w:pPr>
        <w:pStyle w:val="NoSpacing"/>
      </w:pPr>
    </w:p>
    <w:p w:rsidR="001D3E09" w:rsidRDefault="004340FE" w:rsidP="0087297E">
      <w:pPr>
        <w:spacing w:line="480" w:lineRule="auto"/>
        <w:ind w:firstLine="720"/>
        <w:jc w:val="both"/>
        <w:rPr>
          <w:rFonts w:ascii="Bookman Old Style" w:hAnsi="Bookman Old Style"/>
          <w:sz w:val="28"/>
          <w:szCs w:val="28"/>
        </w:rPr>
      </w:pPr>
      <w:r>
        <w:rPr>
          <w:rFonts w:ascii="Bookman Old Style" w:hAnsi="Bookman Old Style"/>
          <w:sz w:val="28"/>
          <w:szCs w:val="28"/>
        </w:rPr>
        <w:t>It was stressed</w:t>
      </w:r>
      <w:r w:rsidR="00016C81">
        <w:rPr>
          <w:rFonts w:ascii="Bookman Old Style" w:hAnsi="Bookman Old Style"/>
          <w:sz w:val="28"/>
          <w:szCs w:val="28"/>
        </w:rPr>
        <w:t xml:space="preserve"> that the intention of Parliament; reflected in the </w:t>
      </w:r>
      <w:r w:rsidR="00016C81" w:rsidRPr="00363DAF">
        <w:rPr>
          <w:rFonts w:ascii="Bookman Old Style" w:hAnsi="Bookman Old Style"/>
          <w:b/>
          <w:i/>
          <w:sz w:val="28"/>
          <w:szCs w:val="28"/>
        </w:rPr>
        <w:t>Electoral (Code of Conduct) Regulations, 2011 (S.I. No. 52 of 20</w:t>
      </w:r>
      <w:r w:rsidR="00363DAF" w:rsidRPr="00363DAF">
        <w:rPr>
          <w:rFonts w:ascii="Bookman Old Style" w:hAnsi="Bookman Old Style"/>
          <w:b/>
          <w:i/>
          <w:sz w:val="28"/>
          <w:szCs w:val="28"/>
        </w:rPr>
        <w:t>11</w:t>
      </w:r>
      <w:r w:rsidR="00363DAF">
        <w:rPr>
          <w:rFonts w:ascii="Bookman Old Style" w:hAnsi="Bookman Old Style"/>
          <w:sz w:val="28"/>
          <w:szCs w:val="28"/>
        </w:rPr>
        <w:t xml:space="preserve"> and </w:t>
      </w:r>
      <w:r w:rsidR="00363DAF" w:rsidRPr="00363DAF">
        <w:rPr>
          <w:rFonts w:ascii="Bookman Old Style" w:hAnsi="Bookman Old Style"/>
          <w:b/>
          <w:i/>
          <w:sz w:val="28"/>
          <w:szCs w:val="28"/>
        </w:rPr>
        <w:t>Article 71</w:t>
      </w:r>
      <w:r w:rsidR="00016C81" w:rsidRPr="00363DAF">
        <w:rPr>
          <w:rFonts w:ascii="Bookman Old Style" w:hAnsi="Bookman Old Style"/>
          <w:b/>
          <w:i/>
          <w:sz w:val="28"/>
          <w:szCs w:val="28"/>
        </w:rPr>
        <w:t xml:space="preserve"> </w:t>
      </w:r>
      <w:r w:rsidR="00D56B3B">
        <w:rPr>
          <w:rFonts w:ascii="Bookman Old Style" w:hAnsi="Bookman Old Style"/>
          <w:b/>
          <w:i/>
          <w:sz w:val="28"/>
          <w:szCs w:val="28"/>
        </w:rPr>
        <w:t>Clause 2(b) of the Constitution</w:t>
      </w:r>
      <w:r w:rsidR="00016C81" w:rsidRPr="00363DAF">
        <w:rPr>
          <w:rFonts w:ascii="Bookman Old Style" w:hAnsi="Bookman Old Style"/>
          <w:b/>
          <w:i/>
          <w:sz w:val="28"/>
          <w:szCs w:val="28"/>
        </w:rPr>
        <w:t xml:space="preserve"> of Zambia,</w:t>
      </w:r>
      <w:r w:rsidR="00016C81">
        <w:rPr>
          <w:rFonts w:ascii="Bookman Old Style" w:hAnsi="Bookman Old Style"/>
          <w:sz w:val="28"/>
          <w:szCs w:val="28"/>
        </w:rPr>
        <w:t xml:space="preserve"> as read with </w:t>
      </w:r>
      <w:r w:rsidR="00016C81" w:rsidRPr="00CB1522">
        <w:rPr>
          <w:rFonts w:ascii="Bookman Old Style" w:hAnsi="Bookman Old Style"/>
          <w:b/>
          <w:i/>
          <w:sz w:val="28"/>
          <w:szCs w:val="28"/>
        </w:rPr>
        <w:t>Article 65;</w:t>
      </w:r>
      <w:r w:rsidR="00016C81">
        <w:rPr>
          <w:rFonts w:ascii="Bookman Old Style" w:hAnsi="Bookman Old Style"/>
          <w:sz w:val="28"/>
          <w:szCs w:val="28"/>
        </w:rPr>
        <w:t xml:space="preserve"> is to ensure that persons who aspire to the office of Member of the National Assembly</w:t>
      </w:r>
      <w:r w:rsidR="00475924">
        <w:rPr>
          <w:rFonts w:ascii="Bookman Old Style" w:hAnsi="Bookman Old Style"/>
          <w:sz w:val="28"/>
          <w:szCs w:val="28"/>
        </w:rPr>
        <w:t xml:space="preserve"> of Zambia ought to be those whose election in the preceding election had not been nullified for having committed any corrupt practice</w:t>
      </w:r>
      <w:r w:rsidR="006B405F">
        <w:rPr>
          <w:rFonts w:ascii="Bookman Old Style" w:hAnsi="Bookman Old Style"/>
          <w:sz w:val="28"/>
          <w:szCs w:val="28"/>
        </w:rPr>
        <w:t>s,</w:t>
      </w:r>
      <w:r w:rsidR="00073837">
        <w:rPr>
          <w:rFonts w:ascii="Bookman Old Style" w:hAnsi="Bookman Old Style"/>
          <w:sz w:val="28"/>
          <w:szCs w:val="28"/>
        </w:rPr>
        <w:t xml:space="preserve"> and/or illegal practice</w:t>
      </w:r>
      <w:r w:rsidR="006B405F">
        <w:rPr>
          <w:rFonts w:ascii="Bookman Old Style" w:hAnsi="Bookman Old Style"/>
          <w:sz w:val="28"/>
          <w:szCs w:val="28"/>
        </w:rPr>
        <w:t>s</w:t>
      </w:r>
      <w:r w:rsidR="00073837">
        <w:rPr>
          <w:rFonts w:ascii="Bookman Old Style" w:hAnsi="Bookman Old Style"/>
          <w:sz w:val="28"/>
          <w:szCs w:val="28"/>
        </w:rPr>
        <w:t xml:space="preserve">.  </w:t>
      </w:r>
    </w:p>
    <w:p w:rsidR="004E7F1F" w:rsidRDefault="004340FE" w:rsidP="0087297E">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also argued that it </w:t>
      </w:r>
      <w:r w:rsidR="002C391F">
        <w:rPr>
          <w:rFonts w:ascii="Bookman Old Style" w:hAnsi="Bookman Old Style"/>
          <w:sz w:val="28"/>
          <w:szCs w:val="28"/>
        </w:rPr>
        <w:t>w</w:t>
      </w:r>
      <w:r>
        <w:rPr>
          <w:rFonts w:ascii="Bookman Old Style" w:hAnsi="Bookman Old Style"/>
          <w:sz w:val="28"/>
          <w:szCs w:val="28"/>
        </w:rPr>
        <w:t>a</w:t>
      </w:r>
      <w:r w:rsidR="00073837">
        <w:rPr>
          <w:rFonts w:ascii="Bookman Old Style" w:hAnsi="Bookman Old Style"/>
          <w:sz w:val="28"/>
          <w:szCs w:val="28"/>
        </w:rPr>
        <w:t>s absolutely un</w:t>
      </w:r>
      <w:r w:rsidR="006B405F">
        <w:rPr>
          <w:rFonts w:ascii="Bookman Old Style" w:hAnsi="Bookman Old Style"/>
          <w:sz w:val="28"/>
          <w:szCs w:val="28"/>
        </w:rPr>
        <w:t>necessary for the Court to give</w:t>
      </w:r>
      <w:r w:rsidR="00073837">
        <w:rPr>
          <w:rFonts w:ascii="Bookman Old Style" w:hAnsi="Bookman Old Style"/>
          <w:sz w:val="28"/>
          <w:szCs w:val="28"/>
        </w:rPr>
        <w:t xml:space="preserve"> an opportunity to </w:t>
      </w:r>
      <w:r w:rsidR="002763AC">
        <w:rPr>
          <w:rFonts w:ascii="Bookman Old Style" w:hAnsi="Bookman Old Style"/>
          <w:sz w:val="28"/>
          <w:szCs w:val="28"/>
        </w:rPr>
        <w:t xml:space="preserve">Kakoma Charles Wahuna to show cause why his name and his particulars should not be so stated in the Report required </w:t>
      </w:r>
      <w:r w:rsidR="00AE78FE">
        <w:rPr>
          <w:rFonts w:ascii="Bookman Old Style" w:hAnsi="Bookman Old Style"/>
          <w:sz w:val="28"/>
          <w:szCs w:val="28"/>
        </w:rPr>
        <w:t>to be submitted by the High Cou</w:t>
      </w:r>
      <w:r w:rsidR="00D56B3B">
        <w:rPr>
          <w:rFonts w:ascii="Bookman Old Style" w:hAnsi="Bookman Old Style"/>
          <w:sz w:val="28"/>
          <w:szCs w:val="28"/>
        </w:rPr>
        <w:t>rt</w:t>
      </w:r>
      <w:r w:rsidR="00B75CE9">
        <w:rPr>
          <w:rFonts w:ascii="Bookman Old Style" w:hAnsi="Bookman Old Style"/>
          <w:sz w:val="28"/>
          <w:szCs w:val="28"/>
        </w:rPr>
        <w:t>,</w:t>
      </w:r>
      <w:r w:rsidR="00D56B3B">
        <w:rPr>
          <w:rFonts w:ascii="Bookman Old Style" w:hAnsi="Bookman Old Style"/>
          <w:sz w:val="28"/>
          <w:szCs w:val="28"/>
        </w:rPr>
        <w:t xml:space="preserve"> to the Electoral Commission</w:t>
      </w:r>
      <w:r w:rsidR="00AE78FE">
        <w:rPr>
          <w:rFonts w:ascii="Bookman Old Style" w:hAnsi="Bookman Old Style"/>
          <w:sz w:val="28"/>
          <w:szCs w:val="28"/>
        </w:rPr>
        <w:t xml:space="preserve"> of Zambia and the Director of Public Prosecutions on the following grounds:</w:t>
      </w:r>
    </w:p>
    <w:p w:rsidR="002442CD" w:rsidRDefault="004E7F1F" w:rsidP="0087297E">
      <w:pPr>
        <w:spacing w:line="240" w:lineRule="auto"/>
        <w:ind w:left="1440" w:hanging="720"/>
        <w:jc w:val="both"/>
        <w:rPr>
          <w:rFonts w:ascii="Bookman Old Style" w:hAnsi="Bookman Old Style"/>
          <w:b/>
          <w:sz w:val="28"/>
          <w:szCs w:val="28"/>
        </w:rPr>
      </w:pPr>
      <w:r w:rsidRPr="002E65BB">
        <w:rPr>
          <w:rFonts w:ascii="Bookman Old Style" w:hAnsi="Bookman Old Style"/>
          <w:b/>
          <w:sz w:val="28"/>
          <w:szCs w:val="28"/>
        </w:rPr>
        <w:t>“</w:t>
      </w:r>
      <w:r w:rsidR="002E65BB" w:rsidRPr="002E65BB">
        <w:rPr>
          <w:rFonts w:ascii="Bookman Old Style" w:hAnsi="Bookman Old Style"/>
          <w:b/>
          <w:sz w:val="28"/>
          <w:szCs w:val="28"/>
        </w:rPr>
        <w:t>1.</w:t>
      </w:r>
      <w:r w:rsidR="002E65BB" w:rsidRPr="002E65BB">
        <w:rPr>
          <w:rFonts w:ascii="Bookman Old Style" w:hAnsi="Bookman Old Style"/>
          <w:b/>
          <w:sz w:val="28"/>
          <w:szCs w:val="28"/>
        </w:rPr>
        <w:tab/>
      </w:r>
      <w:r w:rsidRPr="002E65BB">
        <w:rPr>
          <w:rFonts w:ascii="Bookman Old Style" w:hAnsi="Bookman Old Style"/>
          <w:b/>
          <w:sz w:val="28"/>
          <w:szCs w:val="28"/>
        </w:rPr>
        <w:t xml:space="preserve">The </w:t>
      </w:r>
      <w:r w:rsidR="004340FE">
        <w:rPr>
          <w:rFonts w:ascii="Bookman Old Style" w:hAnsi="Bookman Old Style"/>
          <w:b/>
          <w:sz w:val="28"/>
          <w:szCs w:val="28"/>
        </w:rPr>
        <w:t>1</w:t>
      </w:r>
      <w:r w:rsidR="004340FE" w:rsidRPr="004340FE">
        <w:rPr>
          <w:rFonts w:ascii="Bookman Old Style" w:hAnsi="Bookman Old Style"/>
          <w:b/>
          <w:sz w:val="28"/>
          <w:szCs w:val="28"/>
          <w:vertAlign w:val="superscript"/>
        </w:rPr>
        <w:t>st</w:t>
      </w:r>
      <w:r w:rsidR="004340FE">
        <w:rPr>
          <w:rFonts w:ascii="Bookman Old Style" w:hAnsi="Bookman Old Style"/>
          <w:b/>
          <w:sz w:val="28"/>
          <w:szCs w:val="28"/>
        </w:rPr>
        <w:t xml:space="preserve"> </w:t>
      </w:r>
      <w:r w:rsidR="004C0443">
        <w:rPr>
          <w:rFonts w:ascii="Bookman Old Style" w:hAnsi="Bookman Old Style"/>
          <w:b/>
          <w:sz w:val="28"/>
          <w:szCs w:val="28"/>
        </w:rPr>
        <w:t>Respondent</w:t>
      </w:r>
      <w:r w:rsidRPr="002E65BB">
        <w:rPr>
          <w:rFonts w:ascii="Bookman Old Style" w:hAnsi="Bookman Old Style"/>
          <w:b/>
          <w:sz w:val="28"/>
          <w:szCs w:val="28"/>
        </w:rPr>
        <w:t xml:space="preserve"> was given an opportunity to respond or react to the allegations</w:t>
      </w:r>
      <w:r w:rsidR="00D55F9B" w:rsidRPr="002E65BB">
        <w:rPr>
          <w:rFonts w:ascii="Bookman Old Style" w:hAnsi="Bookman Old Style"/>
          <w:b/>
          <w:sz w:val="28"/>
          <w:szCs w:val="28"/>
        </w:rPr>
        <w:t xml:space="preserve"> of corrupt practice or illegal practice which led to the nullification of his election as </w:t>
      </w:r>
      <w:r w:rsidR="00F3488F" w:rsidRPr="002E65BB">
        <w:rPr>
          <w:rFonts w:ascii="Bookman Old Style" w:hAnsi="Bookman Old Style"/>
          <w:b/>
          <w:sz w:val="28"/>
          <w:szCs w:val="28"/>
        </w:rPr>
        <w:t>Member of Parliament for Zambezi West</w:t>
      </w:r>
    </w:p>
    <w:p w:rsidR="002442CD" w:rsidRDefault="002442CD" w:rsidP="0087297E">
      <w:pPr>
        <w:spacing w:line="240" w:lineRule="auto"/>
        <w:ind w:left="1440" w:hanging="72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905BD5">
        <w:rPr>
          <w:rFonts w:ascii="Bookman Old Style" w:hAnsi="Bookman Old Style"/>
          <w:b/>
          <w:sz w:val="28"/>
          <w:szCs w:val="28"/>
        </w:rPr>
        <w:t xml:space="preserve">       </w:t>
      </w:r>
      <w:r>
        <w:rPr>
          <w:rFonts w:ascii="Bookman Old Style" w:hAnsi="Bookman Old Style"/>
          <w:b/>
          <w:sz w:val="28"/>
          <w:szCs w:val="28"/>
        </w:rPr>
        <w:t>(68</w:t>
      </w:r>
      <w:r w:rsidR="00905BD5">
        <w:rPr>
          <w:rFonts w:ascii="Bookman Old Style" w:hAnsi="Bookman Old Style"/>
          <w:b/>
          <w:sz w:val="28"/>
          <w:szCs w:val="28"/>
        </w:rPr>
        <w:t>1</w:t>
      </w:r>
      <w:r>
        <w:rPr>
          <w:rFonts w:ascii="Bookman Old Style" w:hAnsi="Bookman Old Style"/>
          <w:b/>
          <w:sz w:val="28"/>
          <w:szCs w:val="28"/>
        </w:rPr>
        <w:t>)</w:t>
      </w:r>
    </w:p>
    <w:p w:rsidR="00F3488F" w:rsidRPr="002E65BB" w:rsidRDefault="00F3488F" w:rsidP="002442CD">
      <w:pPr>
        <w:spacing w:line="240" w:lineRule="auto"/>
        <w:ind w:left="1440"/>
        <w:jc w:val="both"/>
        <w:rPr>
          <w:rFonts w:ascii="Bookman Old Style" w:hAnsi="Bookman Old Style"/>
          <w:b/>
          <w:sz w:val="28"/>
          <w:szCs w:val="28"/>
        </w:rPr>
      </w:pPr>
      <w:r w:rsidRPr="002E65BB">
        <w:rPr>
          <w:rFonts w:ascii="Bookman Old Style" w:hAnsi="Bookman Old Style"/>
          <w:b/>
          <w:sz w:val="28"/>
          <w:szCs w:val="28"/>
        </w:rPr>
        <w:t xml:space="preserve"> Constituency when he was served with the Election Petition and filed an Answer thereto.</w:t>
      </w:r>
    </w:p>
    <w:p w:rsidR="00385CEB" w:rsidRPr="002E65BB" w:rsidRDefault="002E65BB" w:rsidP="0087297E">
      <w:pPr>
        <w:spacing w:line="240" w:lineRule="auto"/>
        <w:ind w:left="1440" w:hanging="720"/>
        <w:jc w:val="both"/>
        <w:rPr>
          <w:rFonts w:ascii="Bookman Old Style" w:hAnsi="Bookman Old Style"/>
          <w:b/>
          <w:sz w:val="28"/>
          <w:szCs w:val="28"/>
        </w:rPr>
      </w:pPr>
      <w:r w:rsidRPr="002E65BB">
        <w:rPr>
          <w:rFonts w:ascii="Bookman Old Style" w:hAnsi="Bookman Old Style"/>
          <w:b/>
          <w:sz w:val="28"/>
          <w:szCs w:val="28"/>
        </w:rPr>
        <w:t>2.</w:t>
      </w:r>
      <w:r w:rsidRPr="002E65BB">
        <w:rPr>
          <w:rFonts w:ascii="Bookman Old Style" w:hAnsi="Bookman Old Style"/>
          <w:b/>
          <w:sz w:val="28"/>
          <w:szCs w:val="28"/>
        </w:rPr>
        <w:tab/>
      </w:r>
      <w:r w:rsidR="00B75CE9">
        <w:rPr>
          <w:rFonts w:ascii="Bookman Old Style" w:hAnsi="Bookman Old Style"/>
          <w:b/>
          <w:sz w:val="28"/>
          <w:szCs w:val="28"/>
        </w:rPr>
        <w:t>At t</w:t>
      </w:r>
      <w:r w:rsidR="00F3488F" w:rsidRPr="002E65BB">
        <w:rPr>
          <w:rFonts w:ascii="Bookman Old Style" w:hAnsi="Bookman Old Style"/>
          <w:b/>
          <w:sz w:val="28"/>
          <w:szCs w:val="28"/>
        </w:rPr>
        <w:t>he subsequent trial of that Election Petition</w:t>
      </w:r>
      <w:r w:rsidR="00B75CE9">
        <w:rPr>
          <w:rFonts w:ascii="Bookman Old Style" w:hAnsi="Bookman Old Style"/>
          <w:b/>
          <w:sz w:val="28"/>
          <w:szCs w:val="28"/>
        </w:rPr>
        <w:t>,</w:t>
      </w:r>
      <w:r w:rsidR="00F3488F" w:rsidRPr="002E65BB">
        <w:rPr>
          <w:rFonts w:ascii="Bookman Old Style" w:hAnsi="Bookman Old Style"/>
          <w:b/>
          <w:sz w:val="28"/>
          <w:szCs w:val="28"/>
        </w:rPr>
        <w:t xml:space="preserve"> both himself and the </w:t>
      </w:r>
      <w:r w:rsidR="00564B81">
        <w:rPr>
          <w:rFonts w:ascii="Bookman Old Style" w:hAnsi="Bookman Old Style"/>
          <w:b/>
          <w:sz w:val="28"/>
          <w:szCs w:val="28"/>
        </w:rPr>
        <w:t>Applicant</w:t>
      </w:r>
      <w:r w:rsidR="00F3488F" w:rsidRPr="002E65BB">
        <w:rPr>
          <w:rFonts w:ascii="Bookman Old Style" w:hAnsi="Bookman Old Style"/>
          <w:b/>
          <w:sz w:val="28"/>
          <w:szCs w:val="28"/>
        </w:rPr>
        <w:t xml:space="preserve"> herein </w:t>
      </w:r>
      <w:r w:rsidR="00385CEB" w:rsidRPr="002E65BB">
        <w:rPr>
          <w:rFonts w:ascii="Bookman Old Style" w:hAnsi="Bookman Old Style"/>
          <w:b/>
          <w:sz w:val="28"/>
          <w:szCs w:val="28"/>
        </w:rPr>
        <w:t>called their respective witnesses</w:t>
      </w:r>
      <w:r w:rsidR="0010062F">
        <w:rPr>
          <w:rFonts w:ascii="Bookman Old Style" w:hAnsi="Bookman Old Style"/>
          <w:b/>
          <w:sz w:val="28"/>
          <w:szCs w:val="28"/>
        </w:rPr>
        <w:t>,</w:t>
      </w:r>
      <w:r w:rsidR="00385CEB" w:rsidRPr="002E65BB">
        <w:rPr>
          <w:rFonts w:ascii="Bookman Old Style" w:hAnsi="Bookman Old Style"/>
          <w:b/>
          <w:sz w:val="28"/>
          <w:szCs w:val="28"/>
        </w:rPr>
        <w:t xml:space="preserve"> which resulted in the find</w:t>
      </w:r>
      <w:r w:rsidR="0010062F">
        <w:rPr>
          <w:rFonts w:ascii="Bookman Old Style" w:hAnsi="Bookman Old Style"/>
          <w:b/>
          <w:sz w:val="28"/>
          <w:szCs w:val="28"/>
        </w:rPr>
        <w:t>ing that he (</w:t>
      </w:r>
      <w:r w:rsidR="004340FE">
        <w:rPr>
          <w:rFonts w:ascii="Bookman Old Style" w:hAnsi="Bookman Old Style"/>
          <w:b/>
          <w:sz w:val="28"/>
          <w:szCs w:val="28"/>
        </w:rPr>
        <w:t>1</w:t>
      </w:r>
      <w:r w:rsidR="004340FE" w:rsidRPr="004340FE">
        <w:rPr>
          <w:rFonts w:ascii="Bookman Old Style" w:hAnsi="Bookman Old Style"/>
          <w:b/>
          <w:sz w:val="28"/>
          <w:szCs w:val="28"/>
          <w:vertAlign w:val="superscript"/>
        </w:rPr>
        <w:t>st</w:t>
      </w:r>
      <w:r w:rsidR="004340FE">
        <w:rPr>
          <w:rFonts w:ascii="Bookman Old Style" w:hAnsi="Bookman Old Style"/>
          <w:b/>
          <w:sz w:val="28"/>
          <w:szCs w:val="28"/>
        </w:rPr>
        <w:t xml:space="preserve"> </w:t>
      </w:r>
      <w:r w:rsidR="004C0443">
        <w:rPr>
          <w:rFonts w:ascii="Bookman Old Style" w:hAnsi="Bookman Old Style"/>
          <w:b/>
          <w:sz w:val="28"/>
          <w:szCs w:val="28"/>
        </w:rPr>
        <w:t>Respondent</w:t>
      </w:r>
      <w:r w:rsidR="0010062F">
        <w:rPr>
          <w:rFonts w:ascii="Bookman Old Style" w:hAnsi="Bookman Old Style"/>
          <w:b/>
          <w:sz w:val="28"/>
          <w:szCs w:val="28"/>
        </w:rPr>
        <w:t>)</w:t>
      </w:r>
      <w:r w:rsidR="00385CEB" w:rsidRPr="002E65BB">
        <w:rPr>
          <w:rFonts w:ascii="Bookman Old Style" w:hAnsi="Bookman Old Style"/>
          <w:b/>
          <w:sz w:val="28"/>
          <w:szCs w:val="28"/>
        </w:rPr>
        <w:t xml:space="preserve"> had personally committed corrupt practices and or illegal practices.</w:t>
      </w:r>
    </w:p>
    <w:p w:rsidR="00385CEB" w:rsidRPr="002E65BB" w:rsidRDefault="00385CEB" w:rsidP="0087297E">
      <w:pPr>
        <w:spacing w:line="240" w:lineRule="auto"/>
        <w:ind w:left="1440"/>
        <w:jc w:val="both"/>
        <w:rPr>
          <w:rFonts w:ascii="Bookman Old Style" w:hAnsi="Bookman Old Style"/>
          <w:b/>
          <w:sz w:val="28"/>
          <w:szCs w:val="28"/>
        </w:rPr>
      </w:pPr>
      <w:r w:rsidRPr="002E65BB">
        <w:rPr>
          <w:rFonts w:ascii="Bookman Old Style" w:hAnsi="Bookman Old Style"/>
          <w:b/>
          <w:sz w:val="28"/>
          <w:szCs w:val="28"/>
        </w:rPr>
        <w:t>His name and particulars were clearly recorded in the Petition, his Answer and in his own examination in-chief at the trial of the Election Petition.</w:t>
      </w:r>
    </w:p>
    <w:p w:rsidR="00CF4839" w:rsidRDefault="002E65BB" w:rsidP="0087297E">
      <w:pPr>
        <w:spacing w:line="240" w:lineRule="auto"/>
        <w:ind w:left="1440" w:hanging="720"/>
        <w:jc w:val="both"/>
        <w:rPr>
          <w:rFonts w:ascii="Bookman Old Style" w:hAnsi="Bookman Old Style"/>
          <w:b/>
          <w:sz w:val="28"/>
          <w:szCs w:val="28"/>
        </w:rPr>
      </w:pPr>
      <w:r w:rsidRPr="002E65BB">
        <w:rPr>
          <w:rFonts w:ascii="Bookman Old Style" w:hAnsi="Bookman Old Style"/>
          <w:b/>
          <w:sz w:val="28"/>
          <w:szCs w:val="28"/>
        </w:rPr>
        <w:t>3.</w:t>
      </w:r>
      <w:r w:rsidRPr="002E65BB">
        <w:rPr>
          <w:rFonts w:ascii="Bookman Old Style" w:hAnsi="Bookman Old Style"/>
          <w:b/>
          <w:sz w:val="28"/>
          <w:szCs w:val="28"/>
        </w:rPr>
        <w:tab/>
      </w:r>
      <w:r w:rsidR="00385CEB" w:rsidRPr="002E65BB">
        <w:rPr>
          <w:rFonts w:ascii="Bookman Old Style" w:hAnsi="Bookman Old Style"/>
          <w:b/>
          <w:sz w:val="28"/>
          <w:szCs w:val="28"/>
        </w:rPr>
        <w:t>The Record</w:t>
      </w:r>
      <w:r w:rsidR="00F871E0" w:rsidRPr="002E65BB">
        <w:rPr>
          <w:rFonts w:ascii="Bookman Old Style" w:hAnsi="Bookman Old Style"/>
          <w:b/>
          <w:sz w:val="28"/>
          <w:szCs w:val="28"/>
        </w:rPr>
        <w:t xml:space="preserve"> shows that both the High Court and the Supreme Court found that Kakoma Charles Wahuna had engaged himself as a Parliamentary Election Candidate for Zambezi West Constituency for the 20</w:t>
      </w:r>
      <w:r w:rsidR="00F871E0" w:rsidRPr="002E65BB">
        <w:rPr>
          <w:rFonts w:ascii="Bookman Old Style" w:hAnsi="Bookman Old Style"/>
          <w:b/>
          <w:sz w:val="28"/>
          <w:szCs w:val="28"/>
          <w:vertAlign w:val="superscript"/>
        </w:rPr>
        <w:t>th</w:t>
      </w:r>
      <w:r w:rsidR="00F871E0" w:rsidRPr="002E65BB">
        <w:rPr>
          <w:rFonts w:ascii="Bookman Old Style" w:hAnsi="Bookman Old Style"/>
          <w:b/>
          <w:sz w:val="28"/>
          <w:szCs w:val="28"/>
        </w:rPr>
        <w:t xml:space="preserve"> September, 2011 in </w:t>
      </w:r>
      <w:r w:rsidR="00CF4839" w:rsidRPr="002E65BB">
        <w:rPr>
          <w:rFonts w:ascii="Bookman Old Style" w:hAnsi="Bookman Old Style"/>
          <w:b/>
          <w:sz w:val="28"/>
          <w:szCs w:val="28"/>
        </w:rPr>
        <w:t>corrupt practices and illegal practices during the campaign period and contrary to:</w:t>
      </w:r>
    </w:p>
    <w:p w:rsidR="009A0368" w:rsidRPr="009A0368" w:rsidRDefault="009A0368" w:rsidP="009A0368">
      <w:pPr>
        <w:pStyle w:val="NoSpacing"/>
        <w:rPr>
          <w:szCs w:val="28"/>
        </w:rPr>
      </w:pPr>
    </w:p>
    <w:p w:rsidR="00F82A4D" w:rsidRPr="002E65BB" w:rsidRDefault="002E65BB" w:rsidP="00CB45F1">
      <w:pPr>
        <w:spacing w:line="240" w:lineRule="auto"/>
        <w:ind w:left="2160" w:hanging="720"/>
        <w:jc w:val="both"/>
        <w:rPr>
          <w:rFonts w:ascii="Bookman Old Style" w:hAnsi="Bookman Old Style"/>
          <w:b/>
          <w:sz w:val="28"/>
          <w:szCs w:val="28"/>
        </w:rPr>
      </w:pPr>
      <w:r w:rsidRPr="002E65BB">
        <w:rPr>
          <w:rFonts w:ascii="Bookman Old Style" w:hAnsi="Bookman Old Style"/>
          <w:b/>
          <w:sz w:val="28"/>
          <w:szCs w:val="28"/>
        </w:rPr>
        <w:t>(a)</w:t>
      </w:r>
      <w:r w:rsidRPr="002E65BB">
        <w:rPr>
          <w:rFonts w:ascii="Bookman Old Style" w:hAnsi="Bookman Old Style"/>
          <w:b/>
          <w:sz w:val="28"/>
          <w:szCs w:val="28"/>
        </w:rPr>
        <w:tab/>
      </w:r>
      <w:r w:rsidR="00F82A4D" w:rsidRPr="002E65BB">
        <w:rPr>
          <w:rFonts w:ascii="Bookman Old Style" w:hAnsi="Bookman Old Style"/>
          <w:b/>
          <w:sz w:val="28"/>
          <w:szCs w:val="28"/>
        </w:rPr>
        <w:t>Article 71 Clause 2(b) of the Constitution of Zambia.</w:t>
      </w:r>
    </w:p>
    <w:p w:rsidR="00F82A4D" w:rsidRPr="002E65BB" w:rsidRDefault="002E65BB" w:rsidP="00CB45F1">
      <w:pPr>
        <w:spacing w:line="240" w:lineRule="auto"/>
        <w:ind w:left="2160" w:hanging="720"/>
        <w:jc w:val="both"/>
        <w:rPr>
          <w:rFonts w:ascii="Bookman Old Style" w:hAnsi="Bookman Old Style"/>
          <w:b/>
          <w:sz w:val="28"/>
          <w:szCs w:val="28"/>
        </w:rPr>
      </w:pPr>
      <w:r w:rsidRPr="002E65BB">
        <w:rPr>
          <w:rFonts w:ascii="Bookman Old Style" w:hAnsi="Bookman Old Style"/>
          <w:b/>
          <w:sz w:val="28"/>
          <w:szCs w:val="28"/>
        </w:rPr>
        <w:t>(b)</w:t>
      </w:r>
      <w:r w:rsidRPr="002E65BB">
        <w:rPr>
          <w:rFonts w:ascii="Bookman Old Style" w:hAnsi="Bookman Old Style"/>
          <w:b/>
          <w:sz w:val="28"/>
          <w:szCs w:val="28"/>
        </w:rPr>
        <w:tab/>
      </w:r>
      <w:r w:rsidR="00F82A4D" w:rsidRPr="002E65BB">
        <w:rPr>
          <w:rFonts w:ascii="Bookman Old Style" w:hAnsi="Bookman Old Style"/>
          <w:b/>
          <w:sz w:val="28"/>
          <w:szCs w:val="28"/>
        </w:rPr>
        <w:t>Section 10</w:t>
      </w:r>
      <w:r w:rsidR="00BC028E">
        <w:rPr>
          <w:rFonts w:ascii="Bookman Old Style" w:hAnsi="Bookman Old Style"/>
          <w:b/>
          <w:sz w:val="28"/>
          <w:szCs w:val="28"/>
        </w:rPr>
        <w:t>9</w:t>
      </w:r>
      <w:r w:rsidR="00F82A4D" w:rsidRPr="002E65BB">
        <w:rPr>
          <w:rFonts w:ascii="Bookman Old Style" w:hAnsi="Bookman Old Style"/>
          <w:b/>
          <w:sz w:val="28"/>
          <w:szCs w:val="28"/>
        </w:rPr>
        <w:t>(2) (b) and (3) of the Electoral Act No. 12 of 2006.</w:t>
      </w:r>
    </w:p>
    <w:p w:rsidR="000F531F" w:rsidRDefault="002E65BB" w:rsidP="00CB45F1">
      <w:pPr>
        <w:spacing w:line="240" w:lineRule="auto"/>
        <w:ind w:left="2160" w:hanging="720"/>
        <w:jc w:val="both"/>
        <w:rPr>
          <w:rFonts w:ascii="Bookman Old Style" w:hAnsi="Bookman Old Style"/>
          <w:b/>
          <w:sz w:val="28"/>
          <w:szCs w:val="28"/>
        </w:rPr>
      </w:pPr>
      <w:r w:rsidRPr="002E65BB">
        <w:rPr>
          <w:rFonts w:ascii="Bookman Old Style" w:hAnsi="Bookman Old Style"/>
          <w:b/>
          <w:sz w:val="28"/>
          <w:szCs w:val="28"/>
        </w:rPr>
        <w:t>(c)</w:t>
      </w:r>
      <w:r w:rsidRPr="002E65BB">
        <w:rPr>
          <w:rFonts w:ascii="Bookman Old Style" w:hAnsi="Bookman Old Style"/>
          <w:b/>
          <w:sz w:val="28"/>
          <w:szCs w:val="28"/>
        </w:rPr>
        <w:tab/>
      </w:r>
      <w:r w:rsidR="00F82A4D" w:rsidRPr="002E65BB">
        <w:rPr>
          <w:rFonts w:ascii="Bookman Old Style" w:hAnsi="Bookman Old Style"/>
          <w:b/>
          <w:sz w:val="28"/>
          <w:szCs w:val="28"/>
        </w:rPr>
        <w:t xml:space="preserve">Regulation 9(1) and (3) of the Electoral (Code of Conduct) </w:t>
      </w:r>
      <w:r w:rsidR="000F531F" w:rsidRPr="002E65BB">
        <w:rPr>
          <w:rFonts w:ascii="Bookman Old Style" w:hAnsi="Bookman Old Style"/>
          <w:b/>
          <w:sz w:val="28"/>
          <w:szCs w:val="28"/>
        </w:rPr>
        <w:t>Regulations 2011.</w:t>
      </w:r>
    </w:p>
    <w:p w:rsidR="002261E1" w:rsidRPr="002E65BB" w:rsidRDefault="002261E1" w:rsidP="002261E1">
      <w:pPr>
        <w:pStyle w:val="NoSpacing"/>
      </w:pPr>
    </w:p>
    <w:p w:rsidR="00C80E92" w:rsidRDefault="002E65BB" w:rsidP="000A5471">
      <w:pPr>
        <w:spacing w:line="240" w:lineRule="auto"/>
        <w:ind w:left="1440" w:hanging="720"/>
        <w:jc w:val="both"/>
        <w:rPr>
          <w:rFonts w:ascii="Bookman Old Style" w:hAnsi="Bookman Old Style"/>
          <w:b/>
          <w:sz w:val="28"/>
          <w:szCs w:val="28"/>
        </w:rPr>
      </w:pPr>
      <w:r w:rsidRPr="002E65BB">
        <w:rPr>
          <w:rFonts w:ascii="Bookman Old Style" w:hAnsi="Bookman Old Style"/>
          <w:b/>
          <w:sz w:val="28"/>
          <w:szCs w:val="28"/>
        </w:rPr>
        <w:t>4.</w:t>
      </w:r>
      <w:r w:rsidRPr="002E65BB">
        <w:rPr>
          <w:rFonts w:ascii="Bookman Old Style" w:hAnsi="Bookman Old Style"/>
          <w:b/>
          <w:sz w:val="28"/>
          <w:szCs w:val="28"/>
        </w:rPr>
        <w:tab/>
      </w:r>
      <w:r w:rsidR="000F531F" w:rsidRPr="002E65BB">
        <w:rPr>
          <w:rFonts w:ascii="Bookman Old Style" w:hAnsi="Bookman Old Style"/>
          <w:b/>
          <w:sz w:val="28"/>
          <w:szCs w:val="28"/>
        </w:rPr>
        <w:t xml:space="preserve">The </w:t>
      </w:r>
      <w:r w:rsidR="004340FE">
        <w:rPr>
          <w:rFonts w:ascii="Bookman Old Style" w:hAnsi="Bookman Old Style"/>
          <w:b/>
          <w:sz w:val="28"/>
          <w:szCs w:val="28"/>
        </w:rPr>
        <w:t>1</w:t>
      </w:r>
      <w:r w:rsidR="004340FE" w:rsidRPr="004340FE">
        <w:rPr>
          <w:rFonts w:ascii="Bookman Old Style" w:hAnsi="Bookman Old Style"/>
          <w:b/>
          <w:sz w:val="28"/>
          <w:szCs w:val="28"/>
          <w:vertAlign w:val="superscript"/>
        </w:rPr>
        <w:t>st</w:t>
      </w:r>
      <w:r w:rsidR="004340FE">
        <w:rPr>
          <w:rFonts w:ascii="Bookman Old Style" w:hAnsi="Bookman Old Style"/>
          <w:b/>
          <w:sz w:val="28"/>
          <w:szCs w:val="28"/>
        </w:rPr>
        <w:t xml:space="preserve"> </w:t>
      </w:r>
      <w:r w:rsidR="004C0443">
        <w:rPr>
          <w:rFonts w:ascii="Bookman Old Style" w:hAnsi="Bookman Old Style"/>
          <w:b/>
          <w:sz w:val="28"/>
          <w:szCs w:val="28"/>
        </w:rPr>
        <w:t>Respondent</w:t>
      </w:r>
      <w:r w:rsidR="000F531F" w:rsidRPr="002E65BB">
        <w:rPr>
          <w:rFonts w:ascii="Bookman Old Style" w:hAnsi="Bookman Old Style"/>
          <w:b/>
          <w:sz w:val="28"/>
          <w:szCs w:val="28"/>
        </w:rPr>
        <w:t xml:space="preserve"> herein argued against the Appellant’s appeal before this Court which subsequently led to the nullification of his election upon proof of his having committed corrupt practices and or illegal practices during the elections</w:t>
      </w:r>
      <w:r w:rsidR="005B49EE">
        <w:rPr>
          <w:rFonts w:ascii="Bookman Old Style" w:hAnsi="Bookman Old Style"/>
          <w:b/>
          <w:sz w:val="28"/>
          <w:szCs w:val="28"/>
        </w:rPr>
        <w:t>”.</w:t>
      </w:r>
    </w:p>
    <w:p w:rsidR="005B3599" w:rsidRDefault="005B3599" w:rsidP="005B3599">
      <w:pPr>
        <w:pStyle w:val="NoSpacing"/>
      </w:pPr>
    </w:p>
    <w:p w:rsidR="002442CD" w:rsidRDefault="002442CD" w:rsidP="005B3599">
      <w:pPr>
        <w:pStyle w:val="NoSpacing"/>
      </w:pPr>
    </w:p>
    <w:p w:rsidR="002442CD" w:rsidRDefault="002442CD" w:rsidP="005B3599">
      <w:pPr>
        <w:pStyle w:val="NoSpacing"/>
      </w:pPr>
    </w:p>
    <w:p w:rsidR="002442CD" w:rsidRDefault="002442CD" w:rsidP="005B3599">
      <w:pPr>
        <w:pStyle w:val="NoSpacing"/>
      </w:pPr>
    </w:p>
    <w:p w:rsidR="002442CD" w:rsidRPr="000627B2" w:rsidRDefault="002442CD" w:rsidP="002442CD">
      <w:pPr>
        <w:rPr>
          <w:b/>
        </w:rPr>
      </w:pPr>
      <w:r>
        <w:lastRenderedPageBreak/>
        <w:tab/>
      </w:r>
      <w:r>
        <w:tab/>
      </w:r>
      <w:r>
        <w:tab/>
      </w:r>
      <w:r>
        <w:tab/>
      </w:r>
      <w:r>
        <w:tab/>
      </w:r>
      <w:r>
        <w:tab/>
      </w:r>
      <w:r>
        <w:tab/>
      </w:r>
      <w:r>
        <w:tab/>
      </w:r>
      <w:r>
        <w:tab/>
      </w:r>
      <w:r>
        <w:tab/>
        <w:t xml:space="preserve">     </w:t>
      </w:r>
      <w:r>
        <w:rPr>
          <w:rFonts w:ascii="Bookman Old Style" w:hAnsi="Bookman Old Style"/>
          <w:sz w:val="28"/>
          <w:szCs w:val="28"/>
        </w:rPr>
        <w:t xml:space="preserve">      </w:t>
      </w:r>
      <w:r w:rsidR="000627B2">
        <w:rPr>
          <w:rFonts w:ascii="Bookman Old Style" w:hAnsi="Bookman Old Style"/>
          <w:sz w:val="28"/>
          <w:szCs w:val="28"/>
        </w:rPr>
        <w:t xml:space="preserve">      </w:t>
      </w:r>
      <w:r w:rsidRPr="000627B2">
        <w:rPr>
          <w:rFonts w:ascii="Bookman Old Style" w:hAnsi="Bookman Old Style"/>
          <w:b/>
          <w:sz w:val="28"/>
          <w:szCs w:val="28"/>
        </w:rPr>
        <w:t>(68</w:t>
      </w:r>
      <w:r w:rsidR="000627B2" w:rsidRPr="000627B2">
        <w:rPr>
          <w:rFonts w:ascii="Bookman Old Style" w:hAnsi="Bookman Old Style"/>
          <w:b/>
          <w:sz w:val="28"/>
          <w:szCs w:val="28"/>
        </w:rPr>
        <w:t>2</w:t>
      </w:r>
      <w:r w:rsidRPr="000627B2">
        <w:rPr>
          <w:rFonts w:ascii="Bookman Old Style" w:hAnsi="Bookman Old Style"/>
          <w:b/>
          <w:sz w:val="28"/>
          <w:szCs w:val="28"/>
        </w:rPr>
        <w:t>)</w:t>
      </w:r>
      <w:r w:rsidRPr="000627B2">
        <w:rPr>
          <w:b/>
        </w:rPr>
        <w:tab/>
      </w:r>
      <w:r w:rsidRPr="000627B2">
        <w:rPr>
          <w:b/>
        </w:rPr>
        <w:tab/>
      </w:r>
    </w:p>
    <w:p w:rsidR="00E943F1" w:rsidRDefault="00C80E92" w:rsidP="004E0C87">
      <w:pPr>
        <w:spacing w:line="480" w:lineRule="auto"/>
        <w:ind w:firstLine="720"/>
        <w:jc w:val="both"/>
        <w:rPr>
          <w:rFonts w:ascii="Bookman Old Style" w:hAnsi="Bookman Old Style"/>
          <w:sz w:val="28"/>
          <w:szCs w:val="28"/>
        </w:rPr>
      </w:pPr>
      <w:r>
        <w:rPr>
          <w:rFonts w:ascii="Bookman Old Style" w:hAnsi="Bookman Old Style"/>
          <w:sz w:val="28"/>
          <w:szCs w:val="28"/>
        </w:rPr>
        <w:t>It was submitted that in all the listed instances, the 1</w:t>
      </w:r>
      <w:r w:rsidRPr="00C80E92">
        <w:rPr>
          <w:rFonts w:ascii="Bookman Old Style" w:hAnsi="Bookman Old Style"/>
          <w:sz w:val="28"/>
          <w:szCs w:val="28"/>
          <w:vertAlign w:val="superscript"/>
        </w:rPr>
        <w:t>st</w:t>
      </w:r>
      <w:r>
        <w:rPr>
          <w:rFonts w:ascii="Bookman Old Style" w:hAnsi="Bookman Old Style"/>
          <w:sz w:val="28"/>
          <w:szCs w:val="28"/>
        </w:rPr>
        <w:t xml:space="preserve"> </w:t>
      </w:r>
      <w:r w:rsidR="004C0443">
        <w:rPr>
          <w:rFonts w:ascii="Bookman Old Style" w:hAnsi="Bookman Old Style"/>
          <w:sz w:val="28"/>
          <w:szCs w:val="28"/>
        </w:rPr>
        <w:t>Respondent</w:t>
      </w:r>
      <w:r>
        <w:rPr>
          <w:rFonts w:ascii="Bookman Old Style" w:hAnsi="Bookman Old Style"/>
          <w:sz w:val="28"/>
          <w:szCs w:val="28"/>
        </w:rPr>
        <w:t xml:space="preserve">’s name, his particulars and the allegations of </w:t>
      </w:r>
      <w:r w:rsidR="008A134F">
        <w:rPr>
          <w:rFonts w:ascii="Bookman Old Style" w:hAnsi="Bookman Old Style"/>
          <w:sz w:val="28"/>
          <w:szCs w:val="28"/>
        </w:rPr>
        <w:t xml:space="preserve"> corrupt or illegal practices were and are still of public knowledge; and that the proviso to </w:t>
      </w:r>
      <w:r w:rsidR="008A134F" w:rsidRPr="00EA55E0">
        <w:rPr>
          <w:rFonts w:ascii="Bookman Old Style" w:hAnsi="Bookman Old Style"/>
          <w:b/>
          <w:i/>
          <w:sz w:val="28"/>
          <w:szCs w:val="28"/>
        </w:rPr>
        <w:t>Section 104(6) of the Electoral Act</w:t>
      </w:r>
      <w:r w:rsidR="008A134F">
        <w:rPr>
          <w:rFonts w:ascii="Bookman Old Style" w:hAnsi="Bookman Old Style"/>
          <w:sz w:val="28"/>
          <w:szCs w:val="28"/>
        </w:rPr>
        <w:t xml:space="preserve"> ought to be applicable to any person who had no opportunity of appearing before the Court to respond to the question or allegation of having committed corrupt practices and or illegal practices</w:t>
      </w:r>
      <w:r w:rsidR="00BA2AE2">
        <w:rPr>
          <w:rFonts w:ascii="Bookman Old Style" w:hAnsi="Bookman Old Style"/>
          <w:sz w:val="28"/>
          <w:szCs w:val="28"/>
        </w:rPr>
        <w:t xml:space="preserve">; that the aforesaid </w:t>
      </w:r>
      <w:r w:rsidR="00B05AD0">
        <w:rPr>
          <w:rFonts w:ascii="Bookman Old Style" w:hAnsi="Bookman Old Style"/>
          <w:sz w:val="28"/>
          <w:szCs w:val="28"/>
        </w:rPr>
        <w:t xml:space="preserve">proviso in </w:t>
      </w:r>
      <w:r w:rsidR="00BA2AE2" w:rsidRPr="00384D18">
        <w:rPr>
          <w:rFonts w:ascii="Bookman Old Style" w:hAnsi="Bookman Old Style"/>
          <w:b/>
          <w:i/>
          <w:sz w:val="28"/>
          <w:szCs w:val="28"/>
        </w:rPr>
        <w:t>Section 104(6)</w:t>
      </w:r>
      <w:r w:rsidR="00BA2AE2">
        <w:rPr>
          <w:rFonts w:ascii="Bookman Old Style" w:hAnsi="Bookman Old Style"/>
          <w:sz w:val="28"/>
          <w:szCs w:val="28"/>
        </w:rPr>
        <w:t xml:space="preserve"> did not apply to the 1</w:t>
      </w:r>
      <w:r w:rsidR="00BA2AE2" w:rsidRPr="00BA2AE2">
        <w:rPr>
          <w:rFonts w:ascii="Bookman Old Style" w:hAnsi="Bookman Old Style"/>
          <w:sz w:val="28"/>
          <w:szCs w:val="28"/>
          <w:vertAlign w:val="superscript"/>
        </w:rPr>
        <w:t>st</w:t>
      </w:r>
      <w:r w:rsidR="00BA2AE2">
        <w:rPr>
          <w:rFonts w:ascii="Bookman Old Style" w:hAnsi="Bookman Old Style"/>
          <w:sz w:val="28"/>
          <w:szCs w:val="28"/>
        </w:rPr>
        <w:t xml:space="preserve"> </w:t>
      </w:r>
      <w:r w:rsidR="004C0443">
        <w:rPr>
          <w:rFonts w:ascii="Bookman Old Style" w:hAnsi="Bookman Old Style"/>
          <w:sz w:val="28"/>
          <w:szCs w:val="28"/>
        </w:rPr>
        <w:t>Respondent</w:t>
      </w:r>
      <w:r w:rsidR="00BA2AE2">
        <w:rPr>
          <w:rFonts w:ascii="Bookman Old Style" w:hAnsi="Bookman Old Style"/>
          <w:sz w:val="28"/>
          <w:szCs w:val="28"/>
        </w:rPr>
        <w:t>; and, therefore that the High Court ought to render a Report as required by law.</w:t>
      </w:r>
      <w:r w:rsidR="00D55F9B">
        <w:rPr>
          <w:rFonts w:ascii="Bookman Old Style" w:hAnsi="Bookman Old Style"/>
          <w:sz w:val="28"/>
          <w:szCs w:val="28"/>
        </w:rPr>
        <w:t xml:space="preserve"> </w:t>
      </w:r>
      <w:r w:rsidR="00073837">
        <w:rPr>
          <w:rFonts w:ascii="Bookman Old Style" w:hAnsi="Bookman Old Style"/>
          <w:sz w:val="28"/>
          <w:szCs w:val="28"/>
        </w:rPr>
        <w:t xml:space="preserve"> </w:t>
      </w:r>
      <w:r w:rsidR="00016C81">
        <w:rPr>
          <w:rFonts w:ascii="Bookman Old Style" w:hAnsi="Bookman Old Style"/>
          <w:sz w:val="28"/>
          <w:szCs w:val="28"/>
        </w:rPr>
        <w:t xml:space="preserve"> </w:t>
      </w:r>
      <w:r w:rsidR="00337341">
        <w:rPr>
          <w:rFonts w:ascii="Bookman Old Style" w:hAnsi="Bookman Old Style"/>
          <w:sz w:val="28"/>
          <w:szCs w:val="28"/>
        </w:rPr>
        <w:t xml:space="preserve"> </w:t>
      </w:r>
      <w:r w:rsidR="00ED39D9">
        <w:rPr>
          <w:rFonts w:ascii="Bookman Old Style" w:hAnsi="Bookman Old Style"/>
          <w:sz w:val="28"/>
          <w:szCs w:val="28"/>
        </w:rPr>
        <w:t xml:space="preserve">  </w:t>
      </w:r>
    </w:p>
    <w:p w:rsidR="002442CD" w:rsidRDefault="00BA60A6" w:rsidP="004E0C87">
      <w:pPr>
        <w:spacing w:line="480" w:lineRule="auto"/>
        <w:ind w:firstLine="720"/>
        <w:jc w:val="both"/>
        <w:rPr>
          <w:rFonts w:ascii="Bookman Old Style" w:hAnsi="Bookman Old Style"/>
          <w:sz w:val="28"/>
          <w:szCs w:val="28"/>
        </w:rPr>
      </w:pPr>
      <w:r>
        <w:rPr>
          <w:rFonts w:ascii="Bookman Old Style" w:hAnsi="Bookman Old Style"/>
          <w:sz w:val="28"/>
          <w:szCs w:val="28"/>
        </w:rPr>
        <w:t>The thrust of the 1</w:t>
      </w:r>
      <w:r w:rsidRPr="00BA60A6">
        <w:rPr>
          <w:rFonts w:ascii="Bookman Old Style" w:hAnsi="Bookman Old Style"/>
          <w:sz w:val="28"/>
          <w:szCs w:val="28"/>
          <w:vertAlign w:val="superscript"/>
        </w:rPr>
        <w:t>st</w:t>
      </w:r>
      <w:r>
        <w:rPr>
          <w:rFonts w:ascii="Bookman Old Style" w:hAnsi="Bookman Old Style"/>
          <w:sz w:val="28"/>
          <w:szCs w:val="28"/>
        </w:rPr>
        <w:t xml:space="preserve"> </w:t>
      </w:r>
      <w:r w:rsidR="004C0443">
        <w:rPr>
          <w:rFonts w:ascii="Bookman Old Style" w:hAnsi="Bookman Old Style"/>
          <w:sz w:val="28"/>
          <w:szCs w:val="28"/>
        </w:rPr>
        <w:t>Respondent</w:t>
      </w:r>
      <w:r w:rsidR="00B05AD0">
        <w:rPr>
          <w:rFonts w:ascii="Bookman Old Style" w:hAnsi="Bookman Old Style"/>
          <w:sz w:val="28"/>
          <w:szCs w:val="28"/>
        </w:rPr>
        <w:t>’s arguments is that this M</w:t>
      </w:r>
      <w:r>
        <w:rPr>
          <w:rFonts w:ascii="Bookman Old Style" w:hAnsi="Bookman Old Style"/>
          <w:sz w:val="28"/>
          <w:szCs w:val="28"/>
        </w:rPr>
        <w:t xml:space="preserve">otion is misconceived as the matter is resjudicata; that this Court has no </w:t>
      </w:r>
      <w:r w:rsidR="00610DD5">
        <w:rPr>
          <w:rFonts w:ascii="Bookman Old Style" w:hAnsi="Bookman Old Style"/>
          <w:sz w:val="28"/>
          <w:szCs w:val="28"/>
        </w:rPr>
        <w:t>jurisdiction</w:t>
      </w:r>
      <w:r>
        <w:rPr>
          <w:rFonts w:ascii="Bookman Old Style" w:hAnsi="Bookman Old Style"/>
          <w:sz w:val="28"/>
          <w:szCs w:val="28"/>
        </w:rPr>
        <w:t xml:space="preserve"> to consider the reliefs sought by the </w:t>
      </w:r>
      <w:r w:rsidR="00564B81">
        <w:rPr>
          <w:rFonts w:ascii="Bookman Old Style" w:hAnsi="Bookman Old Style"/>
          <w:sz w:val="28"/>
          <w:szCs w:val="28"/>
        </w:rPr>
        <w:t>Applicant</w:t>
      </w:r>
      <w:r>
        <w:rPr>
          <w:rFonts w:ascii="Bookman Old Style" w:hAnsi="Bookman Old Style"/>
          <w:sz w:val="28"/>
          <w:szCs w:val="28"/>
        </w:rPr>
        <w:t xml:space="preserve">.  It was also argued that the statutory </w:t>
      </w:r>
      <w:r w:rsidR="00610DD5">
        <w:rPr>
          <w:rFonts w:ascii="Bookman Old Style" w:hAnsi="Bookman Old Style"/>
          <w:sz w:val="28"/>
          <w:szCs w:val="28"/>
        </w:rPr>
        <w:t>interpretations</w:t>
      </w:r>
      <w:r>
        <w:rPr>
          <w:rFonts w:ascii="Bookman Old Style" w:hAnsi="Bookman Old Style"/>
          <w:sz w:val="28"/>
          <w:szCs w:val="28"/>
        </w:rPr>
        <w:t xml:space="preserve"> being sought by the </w:t>
      </w:r>
      <w:r w:rsidR="00564B81">
        <w:rPr>
          <w:rFonts w:ascii="Bookman Old Style" w:hAnsi="Bookman Old Style"/>
          <w:sz w:val="28"/>
          <w:szCs w:val="28"/>
        </w:rPr>
        <w:t>Applicant</w:t>
      </w:r>
      <w:r>
        <w:rPr>
          <w:rFonts w:ascii="Bookman Old Style" w:hAnsi="Bookman Old Style"/>
          <w:sz w:val="28"/>
          <w:szCs w:val="28"/>
        </w:rPr>
        <w:t xml:space="preserve"> should not have been brought through the method employed; but it should have been brought by way of a petition in the High Court which has </w:t>
      </w:r>
      <w:r w:rsidR="005276B9">
        <w:rPr>
          <w:rFonts w:ascii="Bookman Old Style" w:hAnsi="Bookman Old Style"/>
          <w:sz w:val="28"/>
          <w:szCs w:val="28"/>
        </w:rPr>
        <w:t>original</w:t>
      </w:r>
      <w:r>
        <w:rPr>
          <w:rFonts w:ascii="Bookman Old Style" w:hAnsi="Bookman Old Style"/>
          <w:sz w:val="28"/>
          <w:szCs w:val="28"/>
        </w:rPr>
        <w:t xml:space="preserve"> and unlimited jurisdiction by </w:t>
      </w:r>
    </w:p>
    <w:p w:rsidR="002442CD" w:rsidRDefault="002442CD" w:rsidP="004E0C87">
      <w:pPr>
        <w:spacing w:line="480" w:lineRule="auto"/>
        <w:ind w:firstLine="720"/>
        <w:jc w:val="both"/>
        <w:rPr>
          <w:rFonts w:ascii="Bookman Old Style" w:hAnsi="Bookman Old Style"/>
          <w:sz w:val="28"/>
          <w:szCs w:val="28"/>
        </w:rPr>
      </w:pPr>
    </w:p>
    <w:p w:rsidR="002442CD" w:rsidRPr="00203835" w:rsidRDefault="002442CD" w:rsidP="002442CD">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03835">
        <w:rPr>
          <w:rFonts w:ascii="Bookman Old Style" w:hAnsi="Bookman Old Style"/>
          <w:sz w:val="28"/>
          <w:szCs w:val="28"/>
        </w:rPr>
        <w:t xml:space="preserve">       </w:t>
      </w:r>
      <w:r w:rsidRPr="00203835">
        <w:rPr>
          <w:rFonts w:ascii="Bookman Old Style" w:hAnsi="Bookman Old Style"/>
          <w:b/>
          <w:sz w:val="28"/>
          <w:szCs w:val="28"/>
        </w:rPr>
        <w:t>(68</w:t>
      </w:r>
      <w:r w:rsidR="00203835" w:rsidRPr="00203835">
        <w:rPr>
          <w:rFonts w:ascii="Bookman Old Style" w:hAnsi="Bookman Old Style"/>
          <w:b/>
          <w:sz w:val="28"/>
          <w:szCs w:val="28"/>
        </w:rPr>
        <w:t>3</w:t>
      </w:r>
      <w:r w:rsidRPr="00203835">
        <w:rPr>
          <w:rFonts w:ascii="Bookman Old Style" w:hAnsi="Bookman Old Style"/>
          <w:b/>
          <w:sz w:val="28"/>
          <w:szCs w:val="28"/>
        </w:rPr>
        <w:t>)</w:t>
      </w:r>
    </w:p>
    <w:p w:rsidR="006E1F57" w:rsidRDefault="00BA60A6" w:rsidP="002442CD">
      <w:pPr>
        <w:spacing w:line="480" w:lineRule="auto"/>
        <w:jc w:val="both"/>
        <w:rPr>
          <w:rFonts w:ascii="Bookman Old Style" w:hAnsi="Bookman Old Style"/>
          <w:sz w:val="28"/>
          <w:szCs w:val="28"/>
        </w:rPr>
      </w:pPr>
      <w:r>
        <w:rPr>
          <w:rFonts w:ascii="Bookman Old Style" w:hAnsi="Bookman Old Style"/>
          <w:sz w:val="28"/>
          <w:szCs w:val="28"/>
        </w:rPr>
        <w:t xml:space="preserve">virtue </w:t>
      </w:r>
      <w:r w:rsidR="009B1BEE">
        <w:rPr>
          <w:rFonts w:ascii="Bookman Old Style" w:hAnsi="Bookman Old Style"/>
          <w:sz w:val="28"/>
          <w:szCs w:val="28"/>
        </w:rPr>
        <w:t xml:space="preserve">of </w:t>
      </w:r>
      <w:r w:rsidR="009B1BEE" w:rsidRPr="002C1E82">
        <w:rPr>
          <w:rFonts w:ascii="Bookman Old Style" w:hAnsi="Bookman Old Style"/>
          <w:b/>
          <w:i/>
          <w:sz w:val="28"/>
          <w:szCs w:val="28"/>
        </w:rPr>
        <w:t>Art</w:t>
      </w:r>
      <w:r w:rsidR="00CF0E70" w:rsidRPr="002C1E82">
        <w:rPr>
          <w:rFonts w:ascii="Bookman Old Style" w:hAnsi="Bookman Old Style"/>
          <w:b/>
          <w:i/>
          <w:sz w:val="28"/>
          <w:szCs w:val="28"/>
        </w:rPr>
        <w:t>i</w:t>
      </w:r>
      <w:r w:rsidR="009B1BEE" w:rsidRPr="002C1E82">
        <w:rPr>
          <w:rFonts w:ascii="Bookman Old Style" w:hAnsi="Bookman Old Style"/>
          <w:b/>
          <w:i/>
          <w:sz w:val="28"/>
          <w:szCs w:val="28"/>
        </w:rPr>
        <w:t>cle 94 of the Constitution of Zambia</w:t>
      </w:r>
      <w:r w:rsidR="00552846">
        <w:rPr>
          <w:rFonts w:ascii="Bookman Old Style" w:hAnsi="Bookman Old Style"/>
          <w:b/>
          <w:i/>
          <w:sz w:val="28"/>
          <w:szCs w:val="28"/>
        </w:rPr>
        <w:t>,</w:t>
      </w:r>
      <w:r w:rsidR="009B1BEE" w:rsidRPr="002C1E82">
        <w:rPr>
          <w:rFonts w:ascii="Bookman Old Style" w:hAnsi="Bookman Old Style"/>
          <w:b/>
          <w:i/>
          <w:sz w:val="28"/>
          <w:szCs w:val="28"/>
        </w:rPr>
        <w:t xml:space="preserve"> Chapter 1 of the Laws</w:t>
      </w:r>
      <w:r w:rsidR="004340FE">
        <w:rPr>
          <w:rFonts w:ascii="Bookman Old Style" w:hAnsi="Bookman Old Style"/>
          <w:b/>
          <w:i/>
          <w:sz w:val="28"/>
          <w:szCs w:val="28"/>
        </w:rPr>
        <w:t xml:space="preserve"> of Zambia.</w:t>
      </w:r>
    </w:p>
    <w:p w:rsidR="009B1BEE" w:rsidRDefault="009B1BEE" w:rsidP="004E0C87">
      <w:pPr>
        <w:spacing w:line="480" w:lineRule="auto"/>
        <w:ind w:firstLine="720"/>
        <w:jc w:val="both"/>
        <w:rPr>
          <w:rFonts w:ascii="Bookman Old Style" w:hAnsi="Bookman Old Style"/>
          <w:sz w:val="28"/>
          <w:szCs w:val="28"/>
        </w:rPr>
      </w:pPr>
      <w:r>
        <w:rPr>
          <w:rFonts w:ascii="Bookman Old Style" w:hAnsi="Bookman Old Style"/>
          <w:sz w:val="28"/>
          <w:szCs w:val="28"/>
        </w:rPr>
        <w:t xml:space="preserve">On the issue of the interpretation of the provisions of </w:t>
      </w:r>
      <w:r w:rsidRPr="00CF0E70">
        <w:rPr>
          <w:rFonts w:ascii="Bookman Old Style" w:hAnsi="Bookman Old Style"/>
          <w:b/>
          <w:i/>
          <w:sz w:val="28"/>
          <w:szCs w:val="28"/>
        </w:rPr>
        <w:t>Section 104(6) of the Electoral Act No. 12 of 2006,</w:t>
      </w:r>
      <w:r>
        <w:rPr>
          <w:rFonts w:ascii="Bookman Old Style" w:hAnsi="Bookman Old Style"/>
          <w:sz w:val="28"/>
          <w:szCs w:val="28"/>
        </w:rPr>
        <w:t xml:space="preserve"> we were invited to consider the</w:t>
      </w:r>
      <w:r w:rsidR="00C3765B">
        <w:rPr>
          <w:rFonts w:ascii="Bookman Old Style" w:hAnsi="Bookman Old Style"/>
          <w:sz w:val="28"/>
          <w:szCs w:val="28"/>
        </w:rPr>
        <w:t xml:space="preserve"> </w:t>
      </w:r>
      <w:r w:rsidRPr="00BE1180">
        <w:rPr>
          <w:rFonts w:ascii="Bookman Old Style" w:hAnsi="Bookman Old Style"/>
          <w:i/>
          <w:sz w:val="28"/>
          <w:szCs w:val="28"/>
        </w:rPr>
        <w:t>ratio decidendi</w:t>
      </w:r>
      <w:r>
        <w:rPr>
          <w:rFonts w:ascii="Bookman Old Style" w:hAnsi="Bookman Old Style"/>
          <w:sz w:val="28"/>
          <w:szCs w:val="28"/>
        </w:rPr>
        <w:t xml:space="preserve"> in the case of </w:t>
      </w:r>
      <w:r w:rsidRPr="00C3765B">
        <w:rPr>
          <w:rFonts w:ascii="Bookman Old Style" w:hAnsi="Bookman Old Style"/>
          <w:b/>
          <w:i/>
          <w:sz w:val="28"/>
          <w:szCs w:val="28"/>
        </w:rPr>
        <w:t>Paul John</w:t>
      </w:r>
      <w:r w:rsidR="00472635">
        <w:rPr>
          <w:rFonts w:ascii="Bookman Old Style" w:hAnsi="Bookman Old Style"/>
          <w:b/>
          <w:i/>
          <w:sz w:val="28"/>
          <w:szCs w:val="28"/>
        </w:rPr>
        <w:t xml:space="preserve"> Furmino Lusaka vs. John Cheelo</w:t>
      </w:r>
      <w:r w:rsidR="00472635">
        <w:rPr>
          <w:rFonts w:ascii="Bookman Old Style" w:hAnsi="Bookman Old Style"/>
          <w:b/>
          <w:i/>
          <w:sz w:val="28"/>
          <w:szCs w:val="28"/>
          <w:vertAlign w:val="superscript"/>
        </w:rPr>
        <w:t>(3)</w:t>
      </w:r>
      <w:r w:rsidRPr="00C3765B">
        <w:rPr>
          <w:rFonts w:ascii="Bookman Old Style" w:hAnsi="Bookman Old Style"/>
          <w:b/>
          <w:i/>
          <w:sz w:val="28"/>
          <w:szCs w:val="28"/>
        </w:rPr>
        <w:t>,</w:t>
      </w:r>
      <w:r>
        <w:rPr>
          <w:rFonts w:ascii="Bookman Old Style" w:hAnsi="Bookman Old Style"/>
          <w:sz w:val="28"/>
          <w:szCs w:val="28"/>
        </w:rPr>
        <w:t xml:space="preserve"> which dealt with the provisions of </w:t>
      </w:r>
      <w:r w:rsidRPr="00755A15">
        <w:rPr>
          <w:rFonts w:ascii="Bookman Old Style" w:hAnsi="Bookman Old Style"/>
          <w:b/>
          <w:i/>
          <w:sz w:val="28"/>
          <w:szCs w:val="28"/>
        </w:rPr>
        <w:t>Section 28(6)</w:t>
      </w:r>
      <w:r w:rsidR="00275979" w:rsidRPr="00755A15">
        <w:rPr>
          <w:rFonts w:ascii="Bookman Old Style" w:hAnsi="Bookman Old Style"/>
          <w:b/>
          <w:i/>
          <w:sz w:val="28"/>
          <w:szCs w:val="28"/>
        </w:rPr>
        <w:t xml:space="preserve"> of the Electoral Act, Cap 19</w:t>
      </w:r>
      <w:r w:rsidR="00275979">
        <w:rPr>
          <w:rFonts w:ascii="Bookman Old Style" w:hAnsi="Bookman Old Style"/>
          <w:sz w:val="28"/>
          <w:szCs w:val="28"/>
        </w:rPr>
        <w:t xml:space="preserve"> which was the forerunner to the present </w:t>
      </w:r>
      <w:r w:rsidR="00275979" w:rsidRPr="00EC082F">
        <w:rPr>
          <w:rFonts w:ascii="Bookman Old Style" w:hAnsi="Bookman Old Style"/>
          <w:b/>
          <w:i/>
          <w:sz w:val="28"/>
          <w:szCs w:val="28"/>
        </w:rPr>
        <w:t>Section 104(6)</w:t>
      </w:r>
      <w:r w:rsidR="006500BC" w:rsidRPr="00EC082F">
        <w:rPr>
          <w:rFonts w:ascii="Bookman Old Style" w:hAnsi="Bookman Old Style"/>
          <w:b/>
          <w:i/>
          <w:sz w:val="28"/>
          <w:szCs w:val="28"/>
        </w:rPr>
        <w:t xml:space="preserve"> of the Electoral Act  No. 12 of 2006.</w:t>
      </w:r>
      <w:r w:rsidR="006500BC">
        <w:rPr>
          <w:rFonts w:ascii="Bookman Old Style" w:hAnsi="Bookman Old Style"/>
          <w:sz w:val="28"/>
          <w:szCs w:val="28"/>
        </w:rPr>
        <w:t xml:space="preserve">  The </w:t>
      </w:r>
      <w:r w:rsidR="006500BC" w:rsidRPr="00A948AB">
        <w:rPr>
          <w:rFonts w:ascii="Bookman Old Style" w:hAnsi="Bookman Old Style"/>
          <w:i/>
          <w:sz w:val="28"/>
          <w:szCs w:val="28"/>
        </w:rPr>
        <w:t>ratio decidendi</w:t>
      </w:r>
      <w:r w:rsidR="006500BC">
        <w:rPr>
          <w:rFonts w:ascii="Bookman Old Style" w:hAnsi="Bookman Old Style"/>
          <w:sz w:val="28"/>
          <w:szCs w:val="28"/>
        </w:rPr>
        <w:t xml:space="preserve"> of that case is as follows:</w:t>
      </w:r>
    </w:p>
    <w:p w:rsidR="006500BC" w:rsidRDefault="006500BC" w:rsidP="00105386">
      <w:pPr>
        <w:spacing w:line="240" w:lineRule="auto"/>
        <w:ind w:left="720"/>
        <w:jc w:val="both"/>
        <w:rPr>
          <w:rFonts w:ascii="Bookman Old Style" w:hAnsi="Bookman Old Style"/>
          <w:b/>
          <w:sz w:val="28"/>
          <w:szCs w:val="28"/>
        </w:rPr>
      </w:pPr>
      <w:r w:rsidRPr="00953093">
        <w:rPr>
          <w:rFonts w:ascii="Bookman Old Style" w:hAnsi="Bookman Old Style"/>
          <w:b/>
          <w:sz w:val="28"/>
          <w:szCs w:val="28"/>
        </w:rPr>
        <w:t xml:space="preserve">“The provisions of Section 28(6) apply to any person involved, and </w:t>
      </w:r>
      <w:r w:rsidR="00D47409" w:rsidRPr="00953093">
        <w:rPr>
          <w:rFonts w:ascii="Bookman Old Style" w:hAnsi="Bookman Old Style"/>
          <w:b/>
          <w:sz w:val="28"/>
          <w:szCs w:val="28"/>
        </w:rPr>
        <w:t>emphasis is placed not so much on the liability of the person involved, but the degree of culpability.  The provisions of Section 28(6) (b) of the Electoral Act, Cap 19</w:t>
      </w:r>
      <w:r w:rsidR="00E34DF0" w:rsidRPr="00953093">
        <w:rPr>
          <w:rFonts w:ascii="Bookman Old Style" w:hAnsi="Bookman Old Style"/>
          <w:b/>
          <w:sz w:val="28"/>
          <w:szCs w:val="28"/>
        </w:rPr>
        <w:t xml:space="preserve"> are discretionary, and in a proper case the High Court, in making its report, may decline to state the name of a person found to have committed</w:t>
      </w:r>
      <w:r w:rsidR="00105386">
        <w:rPr>
          <w:rFonts w:ascii="Bookman Old Style" w:hAnsi="Bookman Old Style"/>
          <w:b/>
          <w:sz w:val="28"/>
          <w:szCs w:val="28"/>
        </w:rPr>
        <w:t xml:space="preserve"> a corrupt or illegal practice”.</w:t>
      </w:r>
    </w:p>
    <w:p w:rsidR="00105386" w:rsidRPr="00953093" w:rsidRDefault="00105386" w:rsidP="00105386">
      <w:pPr>
        <w:pStyle w:val="NoSpacing"/>
      </w:pPr>
    </w:p>
    <w:p w:rsidR="0015048B" w:rsidRDefault="00B12E0E" w:rsidP="004E0C87">
      <w:pPr>
        <w:spacing w:line="480" w:lineRule="auto"/>
        <w:ind w:firstLine="720"/>
        <w:jc w:val="both"/>
        <w:rPr>
          <w:rFonts w:ascii="Bookman Old Style" w:hAnsi="Bookman Old Style"/>
          <w:sz w:val="28"/>
          <w:szCs w:val="28"/>
        </w:rPr>
      </w:pPr>
      <w:r>
        <w:rPr>
          <w:rFonts w:ascii="Bookman Old Style" w:hAnsi="Bookman Old Style"/>
          <w:sz w:val="28"/>
          <w:szCs w:val="28"/>
        </w:rPr>
        <w:t>It was the 1</w:t>
      </w:r>
      <w:r w:rsidRPr="00B12E0E">
        <w:rPr>
          <w:rFonts w:ascii="Bookman Old Style" w:hAnsi="Bookman Old Style"/>
          <w:sz w:val="28"/>
          <w:szCs w:val="28"/>
          <w:vertAlign w:val="superscript"/>
        </w:rPr>
        <w:t>st</w:t>
      </w:r>
      <w:r>
        <w:rPr>
          <w:rFonts w:ascii="Bookman Old Style" w:hAnsi="Bookman Old Style"/>
          <w:sz w:val="28"/>
          <w:szCs w:val="28"/>
        </w:rPr>
        <w:t xml:space="preserve"> </w:t>
      </w:r>
      <w:r w:rsidR="004C0443">
        <w:rPr>
          <w:rFonts w:ascii="Bookman Old Style" w:hAnsi="Bookman Old Style"/>
          <w:sz w:val="28"/>
          <w:szCs w:val="28"/>
        </w:rPr>
        <w:t>Respondent</w:t>
      </w:r>
      <w:r>
        <w:rPr>
          <w:rFonts w:ascii="Bookman Old Style" w:hAnsi="Bookman Old Style"/>
          <w:sz w:val="28"/>
          <w:szCs w:val="28"/>
        </w:rPr>
        <w:t xml:space="preserve">’s contention that it is a grave misdirection to argue, as the </w:t>
      </w:r>
      <w:r w:rsidR="00564B81">
        <w:rPr>
          <w:rFonts w:ascii="Bookman Old Style" w:hAnsi="Bookman Old Style"/>
          <w:sz w:val="28"/>
          <w:szCs w:val="28"/>
        </w:rPr>
        <w:t>Applicant</w:t>
      </w:r>
      <w:r>
        <w:rPr>
          <w:rFonts w:ascii="Bookman Old Style" w:hAnsi="Bookman Old Style"/>
          <w:sz w:val="28"/>
          <w:szCs w:val="28"/>
        </w:rPr>
        <w:t xml:space="preserve"> has a</w:t>
      </w:r>
      <w:r w:rsidR="00083AA6">
        <w:rPr>
          <w:rFonts w:ascii="Bookman Old Style" w:hAnsi="Bookman Old Style"/>
          <w:sz w:val="28"/>
          <w:szCs w:val="28"/>
        </w:rPr>
        <w:t>rgued, that the principle of</w:t>
      </w:r>
      <w:r>
        <w:rPr>
          <w:rFonts w:ascii="Bookman Old Style" w:hAnsi="Bookman Old Style"/>
          <w:sz w:val="28"/>
          <w:szCs w:val="28"/>
        </w:rPr>
        <w:t xml:space="preserve"> </w:t>
      </w:r>
      <w:r w:rsidR="00552846" w:rsidRPr="000638D7">
        <w:rPr>
          <w:rFonts w:ascii="Bookman Old Style" w:hAnsi="Bookman Old Style"/>
          <w:i/>
          <w:sz w:val="28"/>
          <w:szCs w:val="28"/>
        </w:rPr>
        <w:t>audi</w:t>
      </w:r>
      <w:r w:rsidR="00472635" w:rsidRPr="000638D7">
        <w:rPr>
          <w:rFonts w:ascii="Bookman Old Style" w:hAnsi="Bookman Old Style"/>
          <w:i/>
          <w:sz w:val="28"/>
          <w:szCs w:val="28"/>
        </w:rPr>
        <w:t xml:space="preserve"> </w:t>
      </w:r>
      <w:r w:rsidRPr="000638D7">
        <w:rPr>
          <w:rFonts w:ascii="Bookman Old Style" w:hAnsi="Bookman Old Style"/>
          <w:i/>
          <w:sz w:val="28"/>
          <w:szCs w:val="28"/>
        </w:rPr>
        <w:t>alteram partem</w:t>
      </w:r>
      <w:r>
        <w:rPr>
          <w:rFonts w:ascii="Bookman Old Style" w:hAnsi="Bookman Old Style"/>
          <w:sz w:val="28"/>
          <w:szCs w:val="28"/>
        </w:rPr>
        <w:t xml:space="preserve"> is not a requirement after annulment of an election as the person whose election has been</w:t>
      </w:r>
    </w:p>
    <w:p w:rsidR="0015048B" w:rsidRPr="00203835" w:rsidRDefault="0015048B" w:rsidP="004E0C87">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03835" w:rsidRPr="00203835">
        <w:rPr>
          <w:rFonts w:ascii="Bookman Old Style" w:hAnsi="Bookman Old Style"/>
          <w:b/>
          <w:sz w:val="28"/>
          <w:szCs w:val="28"/>
        </w:rPr>
        <w:t xml:space="preserve">   </w:t>
      </w:r>
      <w:r w:rsidR="00203835">
        <w:rPr>
          <w:rFonts w:ascii="Bookman Old Style" w:hAnsi="Bookman Old Style"/>
          <w:b/>
          <w:sz w:val="28"/>
          <w:szCs w:val="28"/>
        </w:rPr>
        <w:t xml:space="preserve">    </w:t>
      </w:r>
      <w:r w:rsidRPr="00203835">
        <w:rPr>
          <w:rFonts w:ascii="Bookman Old Style" w:hAnsi="Bookman Old Style"/>
          <w:b/>
          <w:sz w:val="28"/>
          <w:szCs w:val="28"/>
        </w:rPr>
        <w:t>(68</w:t>
      </w:r>
      <w:r w:rsidR="00203835" w:rsidRPr="00203835">
        <w:rPr>
          <w:rFonts w:ascii="Bookman Old Style" w:hAnsi="Bookman Old Style"/>
          <w:b/>
          <w:sz w:val="28"/>
          <w:szCs w:val="28"/>
        </w:rPr>
        <w:t>4</w:t>
      </w:r>
      <w:r w:rsidRPr="00203835">
        <w:rPr>
          <w:rFonts w:ascii="Bookman Old Style" w:hAnsi="Bookman Old Style"/>
          <w:b/>
          <w:sz w:val="28"/>
          <w:szCs w:val="28"/>
        </w:rPr>
        <w:t>)</w:t>
      </w:r>
    </w:p>
    <w:p w:rsidR="00E34DF0" w:rsidRDefault="00B12E0E" w:rsidP="0015048B">
      <w:pPr>
        <w:spacing w:line="480" w:lineRule="auto"/>
        <w:jc w:val="both"/>
        <w:rPr>
          <w:rFonts w:ascii="Bookman Old Style" w:hAnsi="Bookman Old Style"/>
          <w:sz w:val="28"/>
          <w:szCs w:val="28"/>
        </w:rPr>
      </w:pPr>
      <w:r>
        <w:rPr>
          <w:rFonts w:ascii="Bookman Old Style" w:hAnsi="Bookman Old Style"/>
          <w:sz w:val="28"/>
          <w:szCs w:val="28"/>
        </w:rPr>
        <w:t xml:space="preserve">nullified would already have been heard during the trial of the Election Petition; and that one of the mandatory constitutional guarantees envisaged in the provisions of </w:t>
      </w:r>
      <w:r w:rsidRPr="004A324F">
        <w:rPr>
          <w:rFonts w:ascii="Bookman Old Style" w:hAnsi="Bookman Old Style"/>
          <w:b/>
          <w:i/>
          <w:sz w:val="28"/>
          <w:szCs w:val="28"/>
        </w:rPr>
        <w:t>Section 3 of the Electoral Act,</w:t>
      </w:r>
      <w:r w:rsidR="00083AA6">
        <w:rPr>
          <w:rFonts w:ascii="Bookman Old Style" w:hAnsi="Bookman Old Style"/>
          <w:sz w:val="28"/>
          <w:szCs w:val="28"/>
        </w:rPr>
        <w:t xml:space="preserve"> is the right of</w:t>
      </w:r>
      <w:r>
        <w:rPr>
          <w:rFonts w:ascii="Bookman Old Style" w:hAnsi="Bookman Old Style"/>
          <w:sz w:val="28"/>
          <w:szCs w:val="28"/>
        </w:rPr>
        <w:t xml:space="preserve"> a person to be heard before being found guilty of any corrupt or illegal practice as outlined in </w:t>
      </w:r>
      <w:r w:rsidRPr="004A324F">
        <w:rPr>
          <w:rFonts w:ascii="Bookman Old Style" w:hAnsi="Bookman Old Style"/>
          <w:b/>
          <w:i/>
          <w:sz w:val="28"/>
          <w:szCs w:val="28"/>
        </w:rPr>
        <w:t>Section 104 of the Electoral Act;</w:t>
      </w:r>
      <w:r>
        <w:rPr>
          <w:rFonts w:ascii="Bookman Old Style" w:hAnsi="Bookman Old Style"/>
          <w:sz w:val="28"/>
          <w:szCs w:val="28"/>
        </w:rPr>
        <w:t xml:space="preserve"> that the mere fact that an election result is nullified on the basis of corrupt or </w:t>
      </w:r>
      <w:r w:rsidR="00F400B1">
        <w:rPr>
          <w:rFonts w:ascii="Bookman Old Style" w:hAnsi="Bookman Old Style"/>
          <w:sz w:val="28"/>
          <w:szCs w:val="28"/>
        </w:rPr>
        <w:t>i</w:t>
      </w:r>
      <w:r>
        <w:rPr>
          <w:rFonts w:ascii="Bookman Old Style" w:hAnsi="Bookman Old Style"/>
          <w:sz w:val="28"/>
          <w:szCs w:val="28"/>
        </w:rPr>
        <w:t>llegal practi</w:t>
      </w:r>
      <w:r w:rsidR="00F400B1">
        <w:rPr>
          <w:rFonts w:ascii="Bookman Old Style" w:hAnsi="Bookman Old Style"/>
          <w:sz w:val="28"/>
          <w:szCs w:val="28"/>
        </w:rPr>
        <w:t>c</w:t>
      </w:r>
      <w:r>
        <w:rPr>
          <w:rFonts w:ascii="Bookman Old Style" w:hAnsi="Bookman Old Style"/>
          <w:sz w:val="28"/>
          <w:szCs w:val="28"/>
        </w:rPr>
        <w:t xml:space="preserve">e should not, of itself, constitute a guilty report of the candidate; and that the High Court has, in the past, followed this procedure </w:t>
      </w:r>
      <w:r w:rsidR="00382167">
        <w:rPr>
          <w:rFonts w:ascii="Bookman Old Style" w:hAnsi="Bookman Old Style"/>
          <w:sz w:val="28"/>
          <w:szCs w:val="28"/>
        </w:rPr>
        <w:t>of conducting hearings after the determination</w:t>
      </w:r>
      <w:r w:rsidR="005540C6">
        <w:rPr>
          <w:rFonts w:ascii="Bookman Old Style" w:hAnsi="Bookman Old Style"/>
          <w:sz w:val="28"/>
          <w:szCs w:val="28"/>
        </w:rPr>
        <w:t xml:space="preserve"> of the Election Petition and has reported some people as shown in a number of cases; some of these are: </w:t>
      </w:r>
      <w:r w:rsidR="005540C6" w:rsidRPr="00BF5934">
        <w:rPr>
          <w:rFonts w:ascii="Bookman Old Style" w:hAnsi="Bookman Old Style"/>
          <w:b/>
          <w:i/>
          <w:sz w:val="28"/>
          <w:szCs w:val="28"/>
        </w:rPr>
        <w:t xml:space="preserve">Aaron Michael Milner vs. Denny Kapandula (1979/HP/EP/11 – </w:t>
      </w:r>
      <w:r w:rsidR="00BC2AEC">
        <w:rPr>
          <w:rFonts w:ascii="Bookman Old Style" w:hAnsi="Bookman Old Style"/>
          <w:b/>
          <w:i/>
          <w:sz w:val="28"/>
          <w:szCs w:val="28"/>
        </w:rPr>
        <w:t>(</w:t>
      </w:r>
      <w:r w:rsidR="005540C6" w:rsidRPr="00BF5934">
        <w:rPr>
          <w:rFonts w:ascii="Bookman Old Style" w:hAnsi="Bookman Old Style"/>
          <w:b/>
          <w:i/>
          <w:sz w:val="28"/>
          <w:szCs w:val="28"/>
        </w:rPr>
        <w:t>unreported)</w:t>
      </w:r>
      <w:r w:rsidR="005540C6">
        <w:rPr>
          <w:rFonts w:ascii="Bookman Old Style" w:hAnsi="Bookman Old Style"/>
          <w:sz w:val="28"/>
          <w:szCs w:val="28"/>
        </w:rPr>
        <w:t xml:space="preserve"> and </w:t>
      </w:r>
      <w:r w:rsidR="005540C6" w:rsidRPr="00BF5934">
        <w:rPr>
          <w:rFonts w:ascii="Bookman Old Style" w:hAnsi="Bookman Old Style"/>
          <w:b/>
          <w:i/>
          <w:sz w:val="28"/>
          <w:szCs w:val="28"/>
        </w:rPr>
        <w:t>Amock Israel Phiri vs. John Chiwala Phiri 1978/HP/EP/3</w:t>
      </w:r>
      <w:r w:rsidR="007F3547">
        <w:rPr>
          <w:rFonts w:ascii="Bookman Old Style" w:hAnsi="Bookman Old Style"/>
          <w:b/>
          <w:i/>
          <w:sz w:val="28"/>
          <w:szCs w:val="28"/>
        </w:rPr>
        <w:t xml:space="preserve"> (unreported)</w:t>
      </w:r>
      <w:r w:rsidR="004340FE">
        <w:rPr>
          <w:rFonts w:ascii="Bookman Old Style" w:hAnsi="Bookman Old Style"/>
          <w:b/>
          <w:i/>
          <w:sz w:val="28"/>
          <w:szCs w:val="28"/>
        </w:rPr>
        <w:t>.</w:t>
      </w:r>
      <w:r w:rsidR="004340FE">
        <w:rPr>
          <w:rFonts w:ascii="Bookman Old Style" w:hAnsi="Bookman Old Style"/>
          <w:sz w:val="28"/>
          <w:szCs w:val="28"/>
        </w:rPr>
        <w:t xml:space="preserve">  T</w:t>
      </w:r>
      <w:r w:rsidR="005540C6">
        <w:rPr>
          <w:rFonts w:ascii="Bookman Old Style" w:hAnsi="Bookman Old Style"/>
          <w:sz w:val="28"/>
          <w:szCs w:val="28"/>
        </w:rPr>
        <w:t xml:space="preserve">hat in the </w:t>
      </w:r>
      <w:r w:rsidR="005540C6" w:rsidRPr="002A26A0">
        <w:rPr>
          <w:rFonts w:ascii="Bookman Old Style" w:hAnsi="Bookman Old Style"/>
          <w:b/>
          <w:i/>
          <w:sz w:val="28"/>
          <w:szCs w:val="28"/>
        </w:rPr>
        <w:t>Lusaka</w:t>
      </w:r>
      <w:r w:rsidR="007D749D" w:rsidRPr="002A26A0">
        <w:rPr>
          <w:rFonts w:ascii="Bookman Old Style" w:hAnsi="Bookman Old Style"/>
          <w:b/>
          <w:i/>
          <w:sz w:val="28"/>
          <w:szCs w:val="28"/>
        </w:rPr>
        <w:t xml:space="preserve"> vs. Cheelo case</w:t>
      </w:r>
      <w:r w:rsidR="00A306CC">
        <w:rPr>
          <w:rFonts w:ascii="Bookman Old Style" w:hAnsi="Bookman Old Style"/>
          <w:b/>
          <w:i/>
          <w:sz w:val="28"/>
          <w:szCs w:val="28"/>
          <w:vertAlign w:val="superscript"/>
        </w:rPr>
        <w:t>(3)</w:t>
      </w:r>
      <w:r w:rsidR="007D749D" w:rsidRPr="002A26A0">
        <w:rPr>
          <w:rFonts w:ascii="Bookman Old Style" w:hAnsi="Bookman Old Style"/>
          <w:b/>
          <w:i/>
          <w:sz w:val="28"/>
          <w:szCs w:val="28"/>
        </w:rPr>
        <w:t>,</w:t>
      </w:r>
      <w:r w:rsidR="007D749D">
        <w:rPr>
          <w:rFonts w:ascii="Bookman Old Style" w:hAnsi="Bookman Old Style"/>
          <w:sz w:val="28"/>
          <w:szCs w:val="28"/>
        </w:rPr>
        <w:t xml:space="preserve"> the High Court submitted a report on the br</w:t>
      </w:r>
      <w:r w:rsidR="009122EC">
        <w:rPr>
          <w:rFonts w:ascii="Bookman Old Style" w:hAnsi="Bookman Old Style"/>
          <w:sz w:val="28"/>
          <w:szCs w:val="28"/>
        </w:rPr>
        <w:t>ibery which was committed by a</w:t>
      </w:r>
      <w:r w:rsidR="007D749D">
        <w:rPr>
          <w:rFonts w:ascii="Bookman Old Style" w:hAnsi="Bookman Old Style"/>
          <w:sz w:val="28"/>
          <w:szCs w:val="28"/>
        </w:rPr>
        <w:t xml:space="preserve"> party to the Election Petition</w:t>
      </w:r>
      <w:r w:rsidR="009122EC">
        <w:rPr>
          <w:rFonts w:ascii="Bookman Old Style" w:hAnsi="Bookman Old Style"/>
          <w:sz w:val="28"/>
          <w:szCs w:val="28"/>
        </w:rPr>
        <w:t>,</w:t>
      </w:r>
      <w:r w:rsidR="007D749D">
        <w:rPr>
          <w:rFonts w:ascii="Bookman Old Style" w:hAnsi="Bookman Old Style"/>
          <w:sz w:val="28"/>
          <w:szCs w:val="28"/>
        </w:rPr>
        <w:t xml:space="preserve"> but declined to name the party who committed the said practice in the report.</w:t>
      </w:r>
    </w:p>
    <w:p w:rsidR="00AE255B" w:rsidRPr="00203835" w:rsidRDefault="00AE255B" w:rsidP="0015048B">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03835">
        <w:rPr>
          <w:rFonts w:ascii="Bookman Old Style" w:hAnsi="Bookman Old Style"/>
          <w:sz w:val="28"/>
          <w:szCs w:val="28"/>
        </w:rPr>
        <w:t xml:space="preserve">       </w:t>
      </w:r>
      <w:r w:rsidRPr="00203835">
        <w:rPr>
          <w:rFonts w:ascii="Bookman Old Style" w:hAnsi="Bookman Old Style"/>
          <w:b/>
          <w:sz w:val="28"/>
          <w:szCs w:val="28"/>
        </w:rPr>
        <w:t>(68</w:t>
      </w:r>
      <w:r w:rsidR="00203835" w:rsidRPr="00203835">
        <w:rPr>
          <w:rFonts w:ascii="Bookman Old Style" w:hAnsi="Bookman Old Style"/>
          <w:b/>
          <w:sz w:val="28"/>
          <w:szCs w:val="28"/>
        </w:rPr>
        <w:t>5</w:t>
      </w:r>
      <w:r w:rsidRPr="00203835">
        <w:rPr>
          <w:rFonts w:ascii="Bookman Old Style" w:hAnsi="Bookman Old Style"/>
          <w:b/>
          <w:sz w:val="28"/>
          <w:szCs w:val="28"/>
        </w:rPr>
        <w:t>)</w:t>
      </w:r>
    </w:p>
    <w:p w:rsidR="007D749D" w:rsidRDefault="004B6E9B" w:rsidP="004E0C87">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stressed that the Report must originate from the High Court.  In this regard, we were referred to the case of </w:t>
      </w:r>
      <w:r w:rsidRPr="005F242E">
        <w:rPr>
          <w:rFonts w:ascii="Bookman Old Style" w:hAnsi="Bookman Old Style"/>
          <w:b/>
          <w:i/>
          <w:sz w:val="28"/>
          <w:szCs w:val="28"/>
        </w:rPr>
        <w:t>Michael Mabenga vs. Sikota W</w:t>
      </w:r>
      <w:r w:rsidR="000E4381">
        <w:rPr>
          <w:rFonts w:ascii="Bookman Old Style" w:hAnsi="Bookman Old Style"/>
          <w:b/>
          <w:i/>
          <w:sz w:val="28"/>
          <w:szCs w:val="28"/>
        </w:rPr>
        <w:t>ina and two Others</w:t>
      </w:r>
      <w:r w:rsidR="000E4381">
        <w:rPr>
          <w:rFonts w:ascii="Bookman Old Style" w:hAnsi="Bookman Old Style"/>
          <w:b/>
          <w:i/>
          <w:sz w:val="28"/>
          <w:szCs w:val="28"/>
          <w:vertAlign w:val="superscript"/>
        </w:rPr>
        <w:t>(4)</w:t>
      </w:r>
      <w:r w:rsidRPr="005F242E">
        <w:rPr>
          <w:rFonts w:ascii="Bookman Old Style" w:hAnsi="Bookman Old Style"/>
          <w:b/>
          <w:i/>
          <w:sz w:val="28"/>
          <w:szCs w:val="28"/>
        </w:rPr>
        <w:t>.</w:t>
      </w:r>
      <w:r>
        <w:rPr>
          <w:rFonts w:ascii="Bookman Old Style" w:hAnsi="Bookman Old Style"/>
          <w:sz w:val="28"/>
          <w:szCs w:val="28"/>
        </w:rPr>
        <w:t xml:space="preserve">  In this case, after confirming that there </w:t>
      </w:r>
      <w:r w:rsidR="00E817CF">
        <w:rPr>
          <w:rFonts w:ascii="Bookman Old Style" w:hAnsi="Bookman Old Style"/>
          <w:sz w:val="28"/>
          <w:szCs w:val="28"/>
        </w:rPr>
        <w:t xml:space="preserve">was proof of improper conduct beyond the balance of probability; and bordering on a criminal nature, this Court stated as follows: </w:t>
      </w:r>
      <w:r>
        <w:rPr>
          <w:rFonts w:ascii="Bookman Old Style" w:hAnsi="Bookman Old Style"/>
          <w:sz w:val="28"/>
          <w:szCs w:val="28"/>
        </w:rPr>
        <w:t xml:space="preserve"> </w:t>
      </w:r>
      <w:r w:rsidR="009E4F2B">
        <w:rPr>
          <w:rFonts w:ascii="Bookman Old Style" w:hAnsi="Bookman Old Style"/>
          <w:sz w:val="28"/>
          <w:szCs w:val="28"/>
        </w:rPr>
        <w:t xml:space="preserve"> </w:t>
      </w:r>
    </w:p>
    <w:p w:rsidR="00074E09" w:rsidRDefault="00074E09" w:rsidP="00FE2FCF">
      <w:pPr>
        <w:spacing w:line="240" w:lineRule="auto"/>
        <w:ind w:left="720"/>
        <w:jc w:val="both"/>
        <w:rPr>
          <w:rFonts w:ascii="Bookman Old Style" w:hAnsi="Bookman Old Style"/>
          <w:b/>
          <w:sz w:val="28"/>
          <w:szCs w:val="28"/>
        </w:rPr>
      </w:pPr>
      <w:r w:rsidRPr="00074E09">
        <w:rPr>
          <w:rFonts w:ascii="Bookman Old Style" w:hAnsi="Bookman Old Style"/>
          <w:b/>
          <w:sz w:val="28"/>
          <w:szCs w:val="28"/>
        </w:rPr>
        <w:t>“The learned trial Judge should have recommended to the Director of Public Prosecutions in terms of Section 29 (current Se</w:t>
      </w:r>
      <w:r w:rsidR="004340FE">
        <w:rPr>
          <w:rFonts w:ascii="Bookman Old Style" w:hAnsi="Bookman Old Style"/>
          <w:b/>
          <w:sz w:val="28"/>
          <w:szCs w:val="28"/>
        </w:rPr>
        <w:t>ction 104) of the Electoral Act</w:t>
      </w:r>
      <w:r w:rsidRPr="00074E09">
        <w:rPr>
          <w:rFonts w:ascii="Bookman Old Style" w:hAnsi="Bookman Old Style"/>
          <w:b/>
          <w:sz w:val="28"/>
          <w:szCs w:val="28"/>
        </w:rPr>
        <w:t>”.</w:t>
      </w:r>
    </w:p>
    <w:p w:rsidR="009A0368" w:rsidRPr="00074E09" w:rsidRDefault="009A0368" w:rsidP="009A0368">
      <w:pPr>
        <w:pStyle w:val="NoSpacing"/>
      </w:pPr>
    </w:p>
    <w:p w:rsidR="00AE255B" w:rsidRDefault="00B53755" w:rsidP="004E0C87">
      <w:pPr>
        <w:spacing w:line="480" w:lineRule="auto"/>
        <w:ind w:firstLine="720"/>
        <w:jc w:val="both"/>
        <w:rPr>
          <w:rFonts w:ascii="Bookman Old Style" w:hAnsi="Bookman Old Style"/>
          <w:sz w:val="28"/>
          <w:szCs w:val="28"/>
        </w:rPr>
      </w:pPr>
      <w:r>
        <w:rPr>
          <w:rFonts w:ascii="Bookman Old Style" w:hAnsi="Bookman Old Style"/>
          <w:sz w:val="28"/>
          <w:szCs w:val="28"/>
        </w:rPr>
        <w:t>According</w:t>
      </w:r>
      <w:r w:rsidR="00E8606C">
        <w:rPr>
          <w:rFonts w:ascii="Bookman Old Style" w:hAnsi="Bookman Old Style"/>
          <w:sz w:val="28"/>
          <w:szCs w:val="28"/>
        </w:rPr>
        <w:t xml:space="preserve"> to Mr. Mwiimbu and M</w:t>
      </w:r>
      <w:r>
        <w:rPr>
          <w:rFonts w:ascii="Bookman Old Style" w:hAnsi="Bookman Old Style"/>
          <w:sz w:val="28"/>
          <w:szCs w:val="28"/>
        </w:rPr>
        <w:t>s. Mushipe</w:t>
      </w:r>
      <w:r w:rsidR="000859B1">
        <w:rPr>
          <w:rFonts w:ascii="Bookman Old Style" w:hAnsi="Bookman Old Style"/>
          <w:sz w:val="28"/>
          <w:szCs w:val="28"/>
        </w:rPr>
        <w:t>, the case of Mabenga was not subsequently referred to the trial Judge to act or comply with the requirement for a report in line with the provisions of</w:t>
      </w:r>
      <w:r w:rsidR="000859B1" w:rsidRPr="002D502F">
        <w:rPr>
          <w:rFonts w:ascii="Bookman Old Style" w:hAnsi="Bookman Old Style"/>
          <w:b/>
          <w:i/>
          <w:sz w:val="28"/>
          <w:szCs w:val="28"/>
        </w:rPr>
        <w:t xml:space="preserve"> Section 25(1) (iv)</w:t>
      </w:r>
      <w:r w:rsidR="000859B1">
        <w:rPr>
          <w:rFonts w:ascii="Bookman Old Style" w:hAnsi="Bookman Old Style"/>
          <w:sz w:val="28"/>
          <w:szCs w:val="28"/>
        </w:rPr>
        <w:t xml:space="preserve"> of the </w:t>
      </w:r>
      <w:r w:rsidR="000859B1" w:rsidRPr="002D502F">
        <w:rPr>
          <w:rFonts w:ascii="Bookman Old Style" w:hAnsi="Bookman Old Style"/>
          <w:b/>
          <w:i/>
          <w:sz w:val="28"/>
          <w:szCs w:val="28"/>
        </w:rPr>
        <w:t xml:space="preserve">Supreme Court </w:t>
      </w:r>
      <w:r w:rsidR="00EC3BC5">
        <w:rPr>
          <w:rFonts w:ascii="Bookman Old Style" w:hAnsi="Bookman Old Style"/>
          <w:b/>
          <w:i/>
          <w:sz w:val="28"/>
          <w:szCs w:val="28"/>
        </w:rPr>
        <w:t xml:space="preserve">of Zambia </w:t>
      </w:r>
      <w:r w:rsidR="000859B1" w:rsidRPr="002D502F">
        <w:rPr>
          <w:rFonts w:ascii="Bookman Old Style" w:hAnsi="Bookman Old Style"/>
          <w:b/>
          <w:i/>
          <w:sz w:val="28"/>
          <w:szCs w:val="28"/>
        </w:rPr>
        <w:t>Act, Cap 25,</w:t>
      </w:r>
      <w:r w:rsidR="000859B1">
        <w:rPr>
          <w:rFonts w:ascii="Bookman Old Style" w:hAnsi="Bookman Old Style"/>
          <w:sz w:val="28"/>
          <w:szCs w:val="28"/>
        </w:rPr>
        <w:t xml:space="preserve"> nor did this Court proceed to specifically direct the 2</w:t>
      </w:r>
      <w:r w:rsidR="000859B1" w:rsidRPr="000859B1">
        <w:rPr>
          <w:rFonts w:ascii="Bookman Old Style" w:hAnsi="Bookman Old Style"/>
          <w:sz w:val="28"/>
          <w:szCs w:val="28"/>
          <w:vertAlign w:val="superscript"/>
        </w:rPr>
        <w:t>nd</w:t>
      </w:r>
      <w:r w:rsidR="000859B1">
        <w:rPr>
          <w:rFonts w:ascii="Bookman Old Style" w:hAnsi="Bookman Old Style"/>
          <w:sz w:val="28"/>
          <w:szCs w:val="28"/>
        </w:rPr>
        <w:t xml:space="preserve"> </w:t>
      </w:r>
      <w:r w:rsidR="004C0443">
        <w:rPr>
          <w:rFonts w:ascii="Bookman Old Style" w:hAnsi="Bookman Old Style"/>
          <w:sz w:val="28"/>
          <w:szCs w:val="28"/>
        </w:rPr>
        <w:t>Respondent</w:t>
      </w:r>
      <w:r w:rsidR="000859B1">
        <w:rPr>
          <w:rFonts w:ascii="Bookman Old Style" w:hAnsi="Bookman Old Style"/>
          <w:sz w:val="28"/>
          <w:szCs w:val="28"/>
        </w:rPr>
        <w:t xml:space="preserve"> to act.  It was also submitted that if the framers of the law in </w:t>
      </w:r>
      <w:r w:rsidR="000859B1" w:rsidRPr="002D502F">
        <w:rPr>
          <w:rFonts w:ascii="Bookman Old Style" w:hAnsi="Bookman Old Style"/>
          <w:b/>
          <w:i/>
          <w:sz w:val="28"/>
          <w:szCs w:val="28"/>
        </w:rPr>
        <w:t>Sections 22 and 104</w:t>
      </w:r>
      <w:r w:rsidR="00762452" w:rsidRPr="002D502F">
        <w:rPr>
          <w:rFonts w:ascii="Bookman Old Style" w:hAnsi="Bookman Old Style"/>
          <w:b/>
          <w:i/>
          <w:sz w:val="28"/>
          <w:szCs w:val="28"/>
        </w:rPr>
        <w:t xml:space="preserve"> of the Electoral</w:t>
      </w:r>
      <w:r w:rsidR="00762452">
        <w:rPr>
          <w:rFonts w:ascii="Bookman Old Style" w:hAnsi="Bookman Old Style"/>
          <w:sz w:val="28"/>
          <w:szCs w:val="28"/>
        </w:rPr>
        <w:t xml:space="preserve"> </w:t>
      </w:r>
      <w:r w:rsidR="00762452" w:rsidRPr="002D502F">
        <w:rPr>
          <w:rFonts w:ascii="Bookman Old Style" w:hAnsi="Bookman Old Style"/>
          <w:b/>
          <w:i/>
          <w:sz w:val="28"/>
          <w:szCs w:val="28"/>
        </w:rPr>
        <w:t>Act</w:t>
      </w:r>
      <w:r w:rsidR="00762452">
        <w:rPr>
          <w:rFonts w:ascii="Bookman Old Style" w:hAnsi="Bookman Old Style"/>
          <w:sz w:val="28"/>
          <w:szCs w:val="28"/>
        </w:rPr>
        <w:t xml:space="preserve"> intended</w:t>
      </w:r>
      <w:r w:rsidR="00395D53">
        <w:rPr>
          <w:rFonts w:ascii="Bookman Old Style" w:hAnsi="Bookman Old Style"/>
          <w:sz w:val="28"/>
          <w:szCs w:val="28"/>
        </w:rPr>
        <w:t xml:space="preserve"> to clothe this Court with such powers, as implied in the </w:t>
      </w:r>
      <w:r w:rsidR="00564B81">
        <w:rPr>
          <w:rFonts w:ascii="Bookman Old Style" w:hAnsi="Bookman Old Style"/>
          <w:sz w:val="28"/>
          <w:szCs w:val="28"/>
        </w:rPr>
        <w:t>Applicant</w:t>
      </w:r>
      <w:r w:rsidR="00395D53">
        <w:rPr>
          <w:rFonts w:ascii="Bookman Old Style" w:hAnsi="Bookman Old Style"/>
          <w:sz w:val="28"/>
          <w:szCs w:val="28"/>
        </w:rPr>
        <w:t>’s arguments, the precise words “High Court” would not have been used; but the word “Court” would have been used.  We were</w:t>
      </w:r>
    </w:p>
    <w:p w:rsidR="00AE255B" w:rsidRPr="00203835" w:rsidRDefault="00AE255B" w:rsidP="004E0C87">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03835">
        <w:rPr>
          <w:rFonts w:ascii="Bookman Old Style" w:hAnsi="Bookman Old Style"/>
          <w:sz w:val="28"/>
          <w:szCs w:val="28"/>
        </w:rPr>
        <w:t xml:space="preserve">       </w:t>
      </w:r>
      <w:r w:rsidRPr="00203835">
        <w:rPr>
          <w:rFonts w:ascii="Bookman Old Style" w:hAnsi="Bookman Old Style"/>
          <w:b/>
          <w:sz w:val="28"/>
          <w:szCs w:val="28"/>
        </w:rPr>
        <w:t>(68</w:t>
      </w:r>
      <w:r w:rsidR="00203835" w:rsidRPr="00203835">
        <w:rPr>
          <w:rFonts w:ascii="Bookman Old Style" w:hAnsi="Bookman Old Style"/>
          <w:b/>
          <w:sz w:val="28"/>
          <w:szCs w:val="28"/>
        </w:rPr>
        <w:t>6</w:t>
      </w:r>
      <w:r w:rsidRPr="00203835">
        <w:rPr>
          <w:rFonts w:ascii="Bookman Old Style" w:hAnsi="Bookman Old Style"/>
          <w:b/>
          <w:sz w:val="28"/>
          <w:szCs w:val="28"/>
        </w:rPr>
        <w:t>)</w:t>
      </w:r>
    </w:p>
    <w:p w:rsidR="006E1F57" w:rsidRDefault="00395D53" w:rsidP="00AE255B">
      <w:pPr>
        <w:spacing w:line="480" w:lineRule="auto"/>
        <w:jc w:val="both"/>
        <w:rPr>
          <w:rFonts w:ascii="Bookman Old Style" w:hAnsi="Bookman Old Style"/>
          <w:sz w:val="28"/>
          <w:szCs w:val="28"/>
        </w:rPr>
      </w:pPr>
      <w:r>
        <w:rPr>
          <w:rFonts w:ascii="Bookman Old Style" w:hAnsi="Bookman Old Style"/>
          <w:sz w:val="28"/>
          <w:szCs w:val="28"/>
        </w:rPr>
        <w:t xml:space="preserve">referred to our decision in the case of </w:t>
      </w:r>
      <w:r w:rsidRPr="00371B10">
        <w:rPr>
          <w:rFonts w:ascii="Bookman Old Style" w:hAnsi="Bookman Old Style"/>
          <w:b/>
          <w:i/>
          <w:sz w:val="28"/>
          <w:szCs w:val="28"/>
        </w:rPr>
        <w:t>Godfrey Miyanda vs. The Attorney-Gen</w:t>
      </w:r>
      <w:r w:rsidR="00644CF4">
        <w:rPr>
          <w:rFonts w:ascii="Bookman Old Style" w:hAnsi="Bookman Old Style"/>
          <w:b/>
          <w:i/>
          <w:sz w:val="28"/>
          <w:szCs w:val="28"/>
        </w:rPr>
        <w:t>eral</w:t>
      </w:r>
      <w:r w:rsidR="00890655">
        <w:rPr>
          <w:rFonts w:ascii="Bookman Old Style" w:hAnsi="Bookman Old Style"/>
          <w:b/>
          <w:i/>
          <w:sz w:val="28"/>
          <w:szCs w:val="28"/>
          <w:vertAlign w:val="superscript"/>
        </w:rPr>
        <w:t>(6)</w:t>
      </w:r>
      <w:r w:rsidR="00EB6F41">
        <w:rPr>
          <w:rFonts w:ascii="Bookman Old Style" w:hAnsi="Bookman Old Style"/>
          <w:b/>
          <w:i/>
          <w:sz w:val="28"/>
          <w:szCs w:val="28"/>
        </w:rPr>
        <w:t>,</w:t>
      </w:r>
      <w:r>
        <w:rPr>
          <w:rFonts w:ascii="Bookman Old Style" w:hAnsi="Bookman Old Style"/>
          <w:sz w:val="28"/>
          <w:szCs w:val="28"/>
        </w:rPr>
        <w:t xml:space="preserve"> in which the fu</w:t>
      </w:r>
      <w:r w:rsidR="006403FB">
        <w:rPr>
          <w:rFonts w:ascii="Bookman Old Style" w:hAnsi="Bookman Old Style"/>
          <w:sz w:val="28"/>
          <w:szCs w:val="28"/>
        </w:rPr>
        <w:t>nction of the Courts of Law was</w:t>
      </w:r>
      <w:r>
        <w:rPr>
          <w:rFonts w:ascii="Bookman Old Style" w:hAnsi="Bookman Old Style"/>
          <w:sz w:val="28"/>
          <w:szCs w:val="28"/>
        </w:rPr>
        <w:t xml:space="preserve"> stated as follows:</w:t>
      </w:r>
    </w:p>
    <w:p w:rsidR="00395D53" w:rsidRDefault="00395D53" w:rsidP="004E0C87">
      <w:pPr>
        <w:spacing w:line="240" w:lineRule="auto"/>
        <w:ind w:left="720"/>
        <w:jc w:val="both"/>
        <w:rPr>
          <w:rFonts w:ascii="Bookman Old Style" w:hAnsi="Bookman Old Style"/>
          <w:b/>
          <w:sz w:val="28"/>
          <w:szCs w:val="28"/>
        </w:rPr>
      </w:pPr>
      <w:r w:rsidRPr="005C3051">
        <w:rPr>
          <w:rFonts w:ascii="Bookman Old Style" w:hAnsi="Bookman Old Style"/>
          <w:b/>
          <w:sz w:val="28"/>
          <w:szCs w:val="28"/>
        </w:rPr>
        <w:t xml:space="preserve">“The function of Courts of Law is to interpret the law and not to make </w:t>
      </w:r>
      <w:r w:rsidR="00881244" w:rsidRPr="005C3051">
        <w:rPr>
          <w:rFonts w:ascii="Bookman Old Style" w:hAnsi="Bookman Old Style"/>
          <w:b/>
          <w:sz w:val="28"/>
          <w:szCs w:val="28"/>
        </w:rPr>
        <w:t>it in the manner that the legislature makes laws.  The Court must follow</w:t>
      </w:r>
      <w:r w:rsidR="00A7380F">
        <w:rPr>
          <w:rFonts w:ascii="Bookman Old Style" w:hAnsi="Bookman Old Style"/>
          <w:b/>
          <w:sz w:val="28"/>
          <w:szCs w:val="28"/>
        </w:rPr>
        <w:t>,</w:t>
      </w:r>
      <w:r w:rsidR="00881244" w:rsidRPr="005C3051">
        <w:rPr>
          <w:rFonts w:ascii="Bookman Old Style" w:hAnsi="Bookman Old Style"/>
          <w:b/>
          <w:sz w:val="28"/>
          <w:szCs w:val="28"/>
        </w:rPr>
        <w:t xml:space="preserve"> therefore</w:t>
      </w:r>
      <w:r w:rsidR="00A7380F">
        <w:rPr>
          <w:rFonts w:ascii="Bookman Old Style" w:hAnsi="Bookman Old Style"/>
          <w:b/>
          <w:sz w:val="28"/>
          <w:szCs w:val="28"/>
        </w:rPr>
        <w:t>,</w:t>
      </w:r>
      <w:r w:rsidR="00881244" w:rsidRPr="005C3051">
        <w:rPr>
          <w:rFonts w:ascii="Bookman Old Style" w:hAnsi="Bookman Old Style"/>
          <w:b/>
          <w:sz w:val="28"/>
          <w:szCs w:val="28"/>
        </w:rPr>
        <w:t xml:space="preserve"> what the legislature in its wisdom enacts as laws to govern proceedings in Court</w:t>
      </w:r>
      <w:r w:rsidR="00A7380F">
        <w:rPr>
          <w:rFonts w:ascii="Bookman Old Style" w:hAnsi="Bookman Old Style"/>
          <w:b/>
          <w:sz w:val="28"/>
          <w:szCs w:val="28"/>
        </w:rPr>
        <w:t>s</w:t>
      </w:r>
      <w:r w:rsidR="00881244" w:rsidRPr="005C3051">
        <w:rPr>
          <w:rFonts w:ascii="Bookman Old Style" w:hAnsi="Bookman Old Style"/>
          <w:b/>
          <w:sz w:val="28"/>
          <w:szCs w:val="28"/>
        </w:rPr>
        <w:t xml:space="preserve"> of Law.  The Courts would</w:t>
      </w:r>
      <w:r w:rsidR="00D3029D">
        <w:rPr>
          <w:rFonts w:ascii="Bookman Old Style" w:hAnsi="Bookman Old Style"/>
          <w:b/>
          <w:sz w:val="28"/>
          <w:szCs w:val="28"/>
        </w:rPr>
        <w:t xml:space="preserve"> be overstretching</w:t>
      </w:r>
      <w:r w:rsidR="005C3051" w:rsidRPr="005C3051">
        <w:rPr>
          <w:rFonts w:ascii="Bookman Old Style" w:hAnsi="Bookman Old Style"/>
          <w:b/>
          <w:sz w:val="28"/>
          <w:szCs w:val="28"/>
        </w:rPr>
        <w:t xml:space="preserve"> their powers if they were to translate laws in a manner contrary to the intention of the legislature”.</w:t>
      </w:r>
    </w:p>
    <w:p w:rsidR="004E0C87" w:rsidRDefault="004E0C87" w:rsidP="004E0C87">
      <w:pPr>
        <w:pStyle w:val="NoSpacing"/>
      </w:pPr>
    </w:p>
    <w:p w:rsidR="007A71DF" w:rsidRDefault="007A71DF" w:rsidP="004E0C87">
      <w:pPr>
        <w:spacing w:line="480" w:lineRule="auto"/>
        <w:ind w:firstLine="720"/>
        <w:jc w:val="both"/>
        <w:rPr>
          <w:rFonts w:ascii="Bookman Old Style" w:hAnsi="Bookman Old Style"/>
          <w:sz w:val="28"/>
          <w:szCs w:val="28"/>
        </w:rPr>
      </w:pPr>
      <w:r>
        <w:rPr>
          <w:rFonts w:ascii="Bookman Old Style" w:hAnsi="Bookman Old Style"/>
          <w:sz w:val="28"/>
          <w:szCs w:val="28"/>
        </w:rPr>
        <w:t>We were urged to leave this issue for consideration by other relevant institutions who should specify what should happen after the determination of the appeal by the Supreme Court</w:t>
      </w:r>
      <w:r w:rsidR="00867C33">
        <w:rPr>
          <w:rFonts w:ascii="Bookman Old Style" w:hAnsi="Bookman Old Style"/>
          <w:sz w:val="28"/>
          <w:szCs w:val="28"/>
        </w:rPr>
        <w:t>;</w:t>
      </w:r>
      <w:r w:rsidR="00C0401C">
        <w:rPr>
          <w:rFonts w:ascii="Bookman Old Style" w:hAnsi="Bookman Old Style"/>
          <w:sz w:val="28"/>
          <w:szCs w:val="28"/>
        </w:rPr>
        <w:t xml:space="preserve"> as some jurisdictions have done.  The </w:t>
      </w:r>
      <w:r w:rsidR="00B20579">
        <w:rPr>
          <w:rFonts w:ascii="Bookman Old Style" w:hAnsi="Bookman Old Style"/>
          <w:sz w:val="28"/>
          <w:szCs w:val="28"/>
        </w:rPr>
        <w:t>jurisdictions</w:t>
      </w:r>
      <w:r w:rsidR="00C0401C">
        <w:rPr>
          <w:rFonts w:ascii="Bookman Old Style" w:hAnsi="Bookman Old Style"/>
          <w:sz w:val="28"/>
          <w:szCs w:val="28"/>
        </w:rPr>
        <w:t xml:space="preserve"> mentioned were India and Tanzania.</w:t>
      </w:r>
    </w:p>
    <w:p w:rsidR="00C0401C" w:rsidRDefault="00C0401C" w:rsidP="008C2D12">
      <w:pPr>
        <w:spacing w:line="480" w:lineRule="auto"/>
        <w:ind w:firstLine="720"/>
        <w:jc w:val="both"/>
        <w:rPr>
          <w:rFonts w:ascii="Bookman Old Style" w:hAnsi="Bookman Old Style"/>
          <w:sz w:val="28"/>
          <w:szCs w:val="28"/>
        </w:rPr>
      </w:pPr>
      <w:r>
        <w:rPr>
          <w:rFonts w:ascii="Bookman Old Style" w:hAnsi="Bookman Old Style"/>
          <w:sz w:val="28"/>
          <w:szCs w:val="28"/>
        </w:rPr>
        <w:t xml:space="preserve">Finally, it was argued that the alleged corrupt practices or illegal acts complained of are statute barred and, therefore not prosecutable as provided under </w:t>
      </w:r>
      <w:r w:rsidRPr="00230C6C">
        <w:rPr>
          <w:rFonts w:ascii="Bookman Old Style" w:hAnsi="Bookman Old Style"/>
          <w:b/>
          <w:i/>
          <w:sz w:val="28"/>
          <w:szCs w:val="28"/>
        </w:rPr>
        <w:t>Section 129(5) of the Electoral Act, No. 12 of 2006</w:t>
      </w:r>
      <w:r>
        <w:rPr>
          <w:rFonts w:ascii="Bookman Old Style" w:hAnsi="Bookman Old Style"/>
          <w:sz w:val="28"/>
          <w:szCs w:val="28"/>
        </w:rPr>
        <w:t xml:space="preserve"> which reads as follows:</w:t>
      </w:r>
    </w:p>
    <w:p w:rsidR="00AE255B" w:rsidRDefault="00AE255B" w:rsidP="008C2D12">
      <w:pPr>
        <w:spacing w:line="480" w:lineRule="auto"/>
        <w:ind w:firstLine="720"/>
        <w:jc w:val="both"/>
        <w:rPr>
          <w:rFonts w:ascii="Bookman Old Style" w:hAnsi="Bookman Old Style"/>
          <w:sz w:val="28"/>
          <w:szCs w:val="28"/>
        </w:rPr>
      </w:pPr>
    </w:p>
    <w:p w:rsidR="00AE255B" w:rsidRPr="00203835" w:rsidRDefault="00AE255B" w:rsidP="008C2D12">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203835">
        <w:rPr>
          <w:rFonts w:ascii="Bookman Old Style" w:hAnsi="Bookman Old Style"/>
          <w:sz w:val="28"/>
          <w:szCs w:val="28"/>
        </w:rPr>
        <w:t xml:space="preserve">       </w:t>
      </w:r>
      <w:r w:rsidRPr="00203835">
        <w:rPr>
          <w:rFonts w:ascii="Bookman Old Style" w:hAnsi="Bookman Old Style"/>
          <w:b/>
          <w:sz w:val="28"/>
          <w:szCs w:val="28"/>
        </w:rPr>
        <w:t>(687)</w:t>
      </w:r>
    </w:p>
    <w:p w:rsidR="00C0401C" w:rsidRPr="00C0401C" w:rsidRDefault="005F242E" w:rsidP="008C2D12">
      <w:pPr>
        <w:spacing w:line="240" w:lineRule="auto"/>
        <w:ind w:left="720"/>
        <w:jc w:val="both"/>
        <w:rPr>
          <w:rFonts w:ascii="Bookman Old Style" w:hAnsi="Bookman Old Style"/>
          <w:b/>
          <w:sz w:val="28"/>
          <w:szCs w:val="28"/>
        </w:rPr>
      </w:pPr>
      <w:r>
        <w:rPr>
          <w:rFonts w:ascii="Bookman Old Style" w:hAnsi="Bookman Old Style"/>
          <w:b/>
          <w:sz w:val="28"/>
          <w:szCs w:val="28"/>
        </w:rPr>
        <w:t>“No</w:t>
      </w:r>
      <w:r w:rsidR="00C0401C" w:rsidRPr="00C0401C">
        <w:rPr>
          <w:rFonts w:ascii="Bookman Old Style" w:hAnsi="Bookman Old Style"/>
          <w:b/>
          <w:sz w:val="28"/>
          <w:szCs w:val="28"/>
        </w:rPr>
        <w:t xml:space="preserve"> prosecution for an offence against this Act shall be commenced after the lapse of one year from the date on which the offence is alleged to have been committed”.</w:t>
      </w:r>
    </w:p>
    <w:p w:rsidR="00E06EC0" w:rsidRDefault="00E06EC0" w:rsidP="00E06EC0">
      <w:pPr>
        <w:pStyle w:val="NoSpacing"/>
      </w:pPr>
    </w:p>
    <w:p w:rsidR="006E1F57" w:rsidRDefault="001F269A" w:rsidP="004920D3">
      <w:pPr>
        <w:spacing w:line="480" w:lineRule="auto"/>
        <w:ind w:firstLine="720"/>
        <w:jc w:val="both"/>
        <w:rPr>
          <w:rFonts w:ascii="Bookman Old Style" w:hAnsi="Bookman Old Style"/>
          <w:sz w:val="28"/>
          <w:szCs w:val="28"/>
        </w:rPr>
      </w:pPr>
      <w:r>
        <w:rPr>
          <w:rFonts w:ascii="Bookman Old Style" w:hAnsi="Bookman Old Style"/>
          <w:sz w:val="28"/>
          <w:szCs w:val="28"/>
        </w:rPr>
        <w:t>We have examined all aspects of this Motion.  In particular, we have intensely considered the arguments and submissions exchanged by the parties, as well as the various provisions of the Law and the Constitution referred to.  We have also read the cases cited.</w:t>
      </w:r>
    </w:p>
    <w:p w:rsidR="001F269A" w:rsidRDefault="001F269A" w:rsidP="008C5B9D">
      <w:pPr>
        <w:spacing w:line="480" w:lineRule="auto"/>
        <w:ind w:firstLine="720"/>
        <w:jc w:val="both"/>
        <w:rPr>
          <w:rFonts w:ascii="Bookman Old Style" w:hAnsi="Bookman Old Style"/>
          <w:sz w:val="28"/>
          <w:szCs w:val="28"/>
        </w:rPr>
      </w:pPr>
      <w:r>
        <w:rPr>
          <w:rFonts w:ascii="Bookman Old Style" w:hAnsi="Bookman Old Style"/>
          <w:sz w:val="28"/>
          <w:szCs w:val="28"/>
        </w:rPr>
        <w:t xml:space="preserve">Casting aside the peripheral arguments and issues raised in this application, the main issue raised and the arguments in support thereof </w:t>
      </w:r>
      <w:r w:rsidR="00146401">
        <w:rPr>
          <w:rFonts w:ascii="Bookman Old Style" w:hAnsi="Bookman Old Style"/>
          <w:sz w:val="28"/>
          <w:szCs w:val="28"/>
        </w:rPr>
        <w:t xml:space="preserve">are premised on the power to generate a Report under </w:t>
      </w:r>
      <w:r w:rsidR="00146401" w:rsidRPr="00332008">
        <w:rPr>
          <w:rFonts w:ascii="Bookman Old Style" w:hAnsi="Bookman Old Style"/>
          <w:b/>
          <w:i/>
          <w:sz w:val="28"/>
          <w:szCs w:val="28"/>
        </w:rPr>
        <w:t>Section 104(6) of the Electoral Act, No. 12 of 2006.</w:t>
      </w:r>
      <w:r w:rsidR="00146401">
        <w:rPr>
          <w:rFonts w:ascii="Bookman Old Style" w:hAnsi="Bookman Old Style"/>
          <w:sz w:val="28"/>
          <w:szCs w:val="28"/>
        </w:rPr>
        <w:t xml:space="preserve">  For ease of reference, we reproduce the law as follows:</w:t>
      </w:r>
    </w:p>
    <w:p w:rsidR="00146401" w:rsidRPr="00085313" w:rsidRDefault="00146401" w:rsidP="00CF2862">
      <w:pPr>
        <w:spacing w:line="240" w:lineRule="auto"/>
        <w:ind w:left="720"/>
        <w:jc w:val="both"/>
        <w:rPr>
          <w:rFonts w:ascii="Bookman Old Style" w:hAnsi="Bookman Old Style"/>
          <w:b/>
          <w:sz w:val="28"/>
          <w:szCs w:val="28"/>
        </w:rPr>
      </w:pPr>
      <w:r w:rsidRPr="00085313">
        <w:rPr>
          <w:rFonts w:ascii="Bookman Old Style" w:hAnsi="Bookman Old Style"/>
          <w:b/>
          <w:sz w:val="28"/>
          <w:szCs w:val="28"/>
        </w:rPr>
        <w:t>“104(6) where it appears to the High Court upon the trial of an Election Petition that any corrupt practice or illegal practice has been committed by any person in connection with the election to which the election petition relates, the High Court shall, at the conclusion of the proceedings, prepare a report stating:</w:t>
      </w:r>
    </w:p>
    <w:p w:rsidR="00146401" w:rsidRPr="00085313" w:rsidRDefault="00085313" w:rsidP="00CF2862">
      <w:pPr>
        <w:spacing w:line="240" w:lineRule="auto"/>
        <w:ind w:left="1440" w:hanging="720"/>
        <w:jc w:val="both"/>
        <w:rPr>
          <w:rFonts w:ascii="Bookman Old Style" w:hAnsi="Bookman Old Style"/>
          <w:b/>
          <w:sz w:val="28"/>
          <w:szCs w:val="28"/>
        </w:rPr>
      </w:pPr>
      <w:r>
        <w:rPr>
          <w:rFonts w:ascii="Bookman Old Style" w:hAnsi="Bookman Old Style"/>
          <w:b/>
          <w:sz w:val="28"/>
          <w:szCs w:val="28"/>
        </w:rPr>
        <w:t>(a)</w:t>
      </w:r>
      <w:r>
        <w:rPr>
          <w:rFonts w:ascii="Bookman Old Style" w:hAnsi="Bookman Old Style"/>
          <w:b/>
          <w:sz w:val="28"/>
          <w:szCs w:val="28"/>
        </w:rPr>
        <w:tab/>
      </w:r>
      <w:r w:rsidR="00146401" w:rsidRPr="00085313">
        <w:rPr>
          <w:rFonts w:ascii="Bookman Old Style" w:hAnsi="Bookman Old Style"/>
          <w:b/>
          <w:sz w:val="28"/>
          <w:szCs w:val="28"/>
        </w:rPr>
        <w:t xml:space="preserve">The evidence given </w:t>
      </w:r>
      <w:r w:rsidR="005C7FCD" w:rsidRPr="00085313">
        <w:rPr>
          <w:rFonts w:ascii="Bookman Old Style" w:hAnsi="Bookman Old Style"/>
          <w:b/>
          <w:sz w:val="28"/>
          <w:szCs w:val="28"/>
        </w:rPr>
        <w:t>in the proceedings in respect of the corrupt practice or illegal practice.</w:t>
      </w:r>
    </w:p>
    <w:p w:rsidR="00AE255B" w:rsidRDefault="00AE255B" w:rsidP="00CF2862">
      <w:pPr>
        <w:spacing w:line="240" w:lineRule="auto"/>
        <w:ind w:left="1440" w:hanging="720"/>
        <w:jc w:val="both"/>
        <w:rPr>
          <w:rFonts w:ascii="Bookman Old Style" w:hAnsi="Bookman Old Style"/>
          <w:b/>
          <w:sz w:val="28"/>
          <w:szCs w:val="28"/>
        </w:rPr>
      </w:pPr>
    </w:p>
    <w:p w:rsidR="00AE255B" w:rsidRDefault="00AE255B" w:rsidP="00CF2862">
      <w:pPr>
        <w:spacing w:line="240" w:lineRule="auto"/>
        <w:ind w:left="1440" w:hanging="72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203835">
        <w:rPr>
          <w:rFonts w:ascii="Bookman Old Style" w:hAnsi="Bookman Old Style"/>
          <w:b/>
          <w:sz w:val="28"/>
          <w:szCs w:val="28"/>
        </w:rPr>
        <w:t xml:space="preserve">       </w:t>
      </w:r>
      <w:r>
        <w:rPr>
          <w:rFonts w:ascii="Bookman Old Style" w:hAnsi="Bookman Old Style"/>
          <w:b/>
          <w:sz w:val="28"/>
          <w:szCs w:val="28"/>
        </w:rPr>
        <w:t>(688)</w:t>
      </w:r>
    </w:p>
    <w:p w:rsidR="005C7FCD" w:rsidRPr="00085313" w:rsidRDefault="00085313" w:rsidP="00CF2862">
      <w:pPr>
        <w:spacing w:line="240" w:lineRule="auto"/>
        <w:ind w:left="1440" w:hanging="720"/>
        <w:jc w:val="both"/>
        <w:rPr>
          <w:rFonts w:ascii="Bookman Old Style" w:hAnsi="Bookman Old Style"/>
          <w:b/>
          <w:sz w:val="28"/>
          <w:szCs w:val="28"/>
        </w:rPr>
      </w:pPr>
      <w:r>
        <w:rPr>
          <w:rFonts w:ascii="Bookman Old Style" w:hAnsi="Bookman Old Style"/>
          <w:b/>
          <w:sz w:val="28"/>
          <w:szCs w:val="28"/>
        </w:rPr>
        <w:t>(b)</w:t>
      </w:r>
      <w:r>
        <w:rPr>
          <w:rFonts w:ascii="Bookman Old Style" w:hAnsi="Bookman Old Style"/>
          <w:b/>
          <w:sz w:val="28"/>
          <w:szCs w:val="28"/>
        </w:rPr>
        <w:tab/>
      </w:r>
      <w:r w:rsidR="005C7FCD" w:rsidRPr="00085313">
        <w:rPr>
          <w:rFonts w:ascii="Bookman Old Style" w:hAnsi="Bookman Old Style"/>
          <w:b/>
          <w:sz w:val="28"/>
          <w:szCs w:val="28"/>
        </w:rPr>
        <w:t>The names and particulars of any person by whom the corrupt practice or illegal practice was, in the opinion of the Court, committed.</w:t>
      </w:r>
    </w:p>
    <w:p w:rsidR="005C7FCD" w:rsidRPr="00085313" w:rsidRDefault="005C7FCD" w:rsidP="00CF2862">
      <w:pPr>
        <w:spacing w:line="240" w:lineRule="auto"/>
        <w:ind w:left="720"/>
        <w:jc w:val="both"/>
        <w:rPr>
          <w:rFonts w:ascii="Bookman Old Style" w:hAnsi="Bookman Old Style"/>
          <w:b/>
          <w:sz w:val="28"/>
          <w:szCs w:val="28"/>
        </w:rPr>
      </w:pPr>
      <w:r w:rsidRPr="00085313">
        <w:rPr>
          <w:rFonts w:ascii="Bookman Old Style" w:hAnsi="Bookman Old Style"/>
          <w:b/>
          <w:sz w:val="28"/>
          <w:szCs w:val="28"/>
        </w:rPr>
        <w:t>Provided that the Court shall not state the name of any person under this paragraph unless the person has been given an opportunity of appearing before the Court and of showing cause why that person’s name should not be so stated.</w:t>
      </w:r>
    </w:p>
    <w:p w:rsidR="005C7FCD" w:rsidRPr="00085313" w:rsidRDefault="00085313" w:rsidP="00CF2862">
      <w:pPr>
        <w:spacing w:line="240" w:lineRule="auto"/>
        <w:ind w:left="720" w:hanging="720"/>
        <w:jc w:val="both"/>
        <w:rPr>
          <w:rFonts w:ascii="Bookman Old Style" w:hAnsi="Bookman Old Style"/>
          <w:b/>
          <w:sz w:val="28"/>
          <w:szCs w:val="28"/>
        </w:rPr>
      </w:pPr>
      <w:r>
        <w:rPr>
          <w:rFonts w:ascii="Bookman Old Style" w:hAnsi="Bookman Old Style"/>
          <w:b/>
          <w:sz w:val="28"/>
          <w:szCs w:val="28"/>
        </w:rPr>
        <w:t>(7)</w:t>
      </w:r>
      <w:r>
        <w:rPr>
          <w:rFonts w:ascii="Bookman Old Style" w:hAnsi="Bookman Old Style"/>
          <w:b/>
          <w:sz w:val="28"/>
          <w:szCs w:val="28"/>
        </w:rPr>
        <w:tab/>
      </w:r>
      <w:r w:rsidR="005C7FCD" w:rsidRPr="00085313">
        <w:rPr>
          <w:rFonts w:ascii="Bookman Old Style" w:hAnsi="Bookman Old Style"/>
          <w:b/>
          <w:sz w:val="28"/>
          <w:szCs w:val="28"/>
        </w:rPr>
        <w:t xml:space="preserve">The Registrar shall deliver a copy of every </w:t>
      </w:r>
      <w:r w:rsidRPr="00085313">
        <w:rPr>
          <w:rFonts w:ascii="Bookman Old Style" w:hAnsi="Bookman Old Style"/>
          <w:b/>
          <w:sz w:val="28"/>
          <w:szCs w:val="28"/>
        </w:rPr>
        <w:t>report prepared by the High Court under subsection (6) to:</w:t>
      </w:r>
    </w:p>
    <w:p w:rsidR="008B1BD0" w:rsidRDefault="008B1BD0" w:rsidP="008B1BD0">
      <w:pPr>
        <w:pStyle w:val="NoSpacing"/>
      </w:pPr>
    </w:p>
    <w:p w:rsidR="00085313" w:rsidRPr="00085313" w:rsidRDefault="00085313" w:rsidP="00CF2862">
      <w:pPr>
        <w:spacing w:line="240" w:lineRule="auto"/>
        <w:ind w:firstLine="720"/>
        <w:jc w:val="both"/>
        <w:rPr>
          <w:rFonts w:ascii="Bookman Old Style" w:hAnsi="Bookman Old Style"/>
          <w:b/>
          <w:sz w:val="28"/>
          <w:szCs w:val="28"/>
        </w:rPr>
      </w:pPr>
      <w:r>
        <w:rPr>
          <w:rFonts w:ascii="Bookman Old Style" w:hAnsi="Bookman Old Style"/>
          <w:b/>
          <w:sz w:val="28"/>
          <w:szCs w:val="28"/>
        </w:rPr>
        <w:t>(a)</w:t>
      </w:r>
      <w:r>
        <w:rPr>
          <w:rFonts w:ascii="Bookman Old Style" w:hAnsi="Bookman Old Style"/>
          <w:b/>
          <w:sz w:val="28"/>
          <w:szCs w:val="28"/>
        </w:rPr>
        <w:tab/>
      </w:r>
      <w:r w:rsidRPr="00085313">
        <w:rPr>
          <w:rFonts w:ascii="Bookman Old Style" w:hAnsi="Bookman Old Style"/>
          <w:b/>
          <w:sz w:val="28"/>
          <w:szCs w:val="28"/>
        </w:rPr>
        <w:t>The Commission; and</w:t>
      </w:r>
    </w:p>
    <w:p w:rsidR="00085313" w:rsidRDefault="00085313" w:rsidP="00CF2862">
      <w:pPr>
        <w:spacing w:line="240" w:lineRule="auto"/>
        <w:ind w:left="1440" w:hanging="720"/>
        <w:jc w:val="both"/>
        <w:rPr>
          <w:rFonts w:ascii="Bookman Old Style" w:hAnsi="Bookman Old Style"/>
          <w:sz w:val="28"/>
          <w:szCs w:val="28"/>
        </w:rPr>
      </w:pPr>
      <w:r>
        <w:rPr>
          <w:rFonts w:ascii="Bookman Old Style" w:hAnsi="Bookman Old Style"/>
          <w:b/>
          <w:sz w:val="28"/>
          <w:szCs w:val="28"/>
        </w:rPr>
        <w:t>(b)</w:t>
      </w:r>
      <w:r>
        <w:rPr>
          <w:rFonts w:ascii="Bookman Old Style" w:hAnsi="Bookman Old Style"/>
          <w:b/>
          <w:sz w:val="28"/>
          <w:szCs w:val="28"/>
        </w:rPr>
        <w:tab/>
      </w:r>
      <w:r w:rsidRPr="00085313">
        <w:rPr>
          <w:rFonts w:ascii="Bookman Old Style" w:hAnsi="Bookman Old Style"/>
          <w:b/>
          <w:sz w:val="28"/>
          <w:szCs w:val="28"/>
        </w:rPr>
        <w:t xml:space="preserve">The Director of Public Prosecutions”.  </w:t>
      </w:r>
    </w:p>
    <w:p w:rsidR="00CF2862" w:rsidRPr="00085313" w:rsidRDefault="00CF2862" w:rsidP="00CF2862">
      <w:pPr>
        <w:pStyle w:val="NoSpacing"/>
      </w:pPr>
    </w:p>
    <w:p w:rsidR="00DC6B1D" w:rsidRDefault="00D6058F" w:rsidP="008C5B9D">
      <w:pPr>
        <w:spacing w:line="480" w:lineRule="auto"/>
        <w:ind w:firstLine="720"/>
        <w:jc w:val="both"/>
        <w:rPr>
          <w:rFonts w:ascii="Bookman Old Style" w:hAnsi="Bookman Old Style"/>
          <w:sz w:val="28"/>
          <w:szCs w:val="28"/>
        </w:rPr>
      </w:pPr>
      <w:r>
        <w:rPr>
          <w:rFonts w:ascii="Bookman Old Style" w:hAnsi="Bookman Old Style"/>
          <w:sz w:val="28"/>
          <w:szCs w:val="28"/>
        </w:rPr>
        <w:t>Both parties agree, as we also do, that, on the clear and plain mea</w:t>
      </w:r>
      <w:r w:rsidR="008C5B9D">
        <w:rPr>
          <w:rFonts w:ascii="Bookman Old Style" w:hAnsi="Bookman Old Style"/>
          <w:sz w:val="28"/>
          <w:szCs w:val="28"/>
        </w:rPr>
        <w:t>n</w:t>
      </w:r>
      <w:r>
        <w:rPr>
          <w:rFonts w:ascii="Bookman Old Style" w:hAnsi="Bookman Old Style"/>
          <w:sz w:val="28"/>
          <w:szCs w:val="28"/>
        </w:rPr>
        <w:t xml:space="preserve">ing of </w:t>
      </w:r>
      <w:r w:rsidRPr="008C5B9D">
        <w:rPr>
          <w:rFonts w:ascii="Bookman Old Style" w:hAnsi="Bookman Old Style"/>
          <w:b/>
          <w:i/>
          <w:sz w:val="28"/>
          <w:szCs w:val="28"/>
        </w:rPr>
        <w:t>Section 104(6),</w:t>
      </w:r>
      <w:r>
        <w:rPr>
          <w:rFonts w:ascii="Bookman Old Style" w:hAnsi="Bookman Old Style"/>
          <w:sz w:val="28"/>
          <w:szCs w:val="28"/>
        </w:rPr>
        <w:t xml:space="preserve"> it reposes the power</w:t>
      </w:r>
      <w:r w:rsidR="00F67F3E">
        <w:rPr>
          <w:rFonts w:ascii="Bookman Old Style" w:hAnsi="Bookman Old Style"/>
          <w:sz w:val="28"/>
          <w:szCs w:val="28"/>
        </w:rPr>
        <w:t xml:space="preserve"> to generate the report, in the High Court; and not in this Court.  </w:t>
      </w:r>
      <w:r w:rsidR="002A3DE9">
        <w:rPr>
          <w:rFonts w:ascii="Bookman Old Style" w:hAnsi="Bookman Old Style"/>
          <w:sz w:val="28"/>
          <w:szCs w:val="28"/>
        </w:rPr>
        <w:t xml:space="preserve">It specifically refers to proceedings in that Court.  </w:t>
      </w:r>
      <w:r w:rsidR="00F67F3E">
        <w:rPr>
          <w:rFonts w:ascii="Bookman Old Style" w:hAnsi="Bookman Old Style"/>
          <w:sz w:val="28"/>
          <w:szCs w:val="28"/>
        </w:rPr>
        <w:t xml:space="preserve">The </w:t>
      </w:r>
      <w:r w:rsidR="00E22F47">
        <w:rPr>
          <w:rFonts w:ascii="Bookman Old Style" w:hAnsi="Bookman Old Style"/>
          <w:sz w:val="28"/>
          <w:szCs w:val="28"/>
        </w:rPr>
        <w:t xml:space="preserve">issue before us, therefore, is whether this Court can order the High Court to generate the statutory report under </w:t>
      </w:r>
      <w:r w:rsidR="00E22F47" w:rsidRPr="008C5B9D">
        <w:rPr>
          <w:rFonts w:ascii="Bookman Old Style" w:hAnsi="Bookman Old Style"/>
          <w:b/>
          <w:i/>
          <w:sz w:val="28"/>
          <w:szCs w:val="28"/>
        </w:rPr>
        <w:t>Section 104(6);</w:t>
      </w:r>
      <w:r w:rsidR="00E22F47">
        <w:rPr>
          <w:rFonts w:ascii="Bookman Old Style" w:hAnsi="Bookman Old Style"/>
          <w:sz w:val="28"/>
          <w:szCs w:val="28"/>
        </w:rPr>
        <w:t xml:space="preserve"> or indeed, whether this Court can </w:t>
      </w:r>
      <w:r w:rsidR="00606D79">
        <w:rPr>
          <w:rFonts w:ascii="Bookman Old Style" w:hAnsi="Bookman Old Style"/>
          <w:sz w:val="28"/>
          <w:szCs w:val="28"/>
        </w:rPr>
        <w:t>o</w:t>
      </w:r>
      <w:r w:rsidR="0091682E">
        <w:rPr>
          <w:rFonts w:ascii="Bookman Old Style" w:hAnsi="Bookman Old Style"/>
          <w:sz w:val="28"/>
          <w:szCs w:val="28"/>
        </w:rPr>
        <w:t>rder the High Court to perform that</w:t>
      </w:r>
      <w:r w:rsidR="00606D79">
        <w:rPr>
          <w:rFonts w:ascii="Bookman Old Style" w:hAnsi="Bookman Old Style"/>
          <w:sz w:val="28"/>
          <w:szCs w:val="28"/>
        </w:rPr>
        <w:t xml:space="preserve"> statutory function under the Electoral Act.  It is trite that the Supreme Court can neither deal with disputed matters of fact nor deal with matters which are the subject of a hearing on the facts to be dealt with by the High Court.  See the </w:t>
      </w:r>
      <w:r w:rsidR="00606D79" w:rsidRPr="007055D1">
        <w:rPr>
          <w:rFonts w:ascii="Bookman Old Style" w:hAnsi="Bookman Old Style"/>
          <w:b/>
          <w:i/>
          <w:sz w:val="28"/>
          <w:szCs w:val="28"/>
        </w:rPr>
        <w:t xml:space="preserve">Meryiel Gail </w:t>
      </w:r>
      <w:r w:rsidR="007055D1">
        <w:rPr>
          <w:rFonts w:ascii="Bookman Old Style" w:hAnsi="Bookman Old Style"/>
          <w:b/>
          <w:i/>
          <w:sz w:val="28"/>
          <w:szCs w:val="28"/>
        </w:rPr>
        <w:t>c</w:t>
      </w:r>
      <w:r w:rsidR="00606D79" w:rsidRPr="007055D1">
        <w:rPr>
          <w:rFonts w:ascii="Bookman Old Style" w:hAnsi="Bookman Old Style"/>
          <w:b/>
          <w:i/>
          <w:sz w:val="28"/>
          <w:szCs w:val="28"/>
        </w:rPr>
        <w:t>ase</w:t>
      </w:r>
      <w:r w:rsidR="00606D79" w:rsidRPr="007055D1">
        <w:rPr>
          <w:rFonts w:ascii="Bookman Old Style" w:hAnsi="Bookman Old Style"/>
          <w:b/>
          <w:i/>
          <w:sz w:val="28"/>
          <w:szCs w:val="28"/>
          <w:vertAlign w:val="superscript"/>
        </w:rPr>
        <w:t>(2)</w:t>
      </w:r>
      <w:r w:rsidR="00606D79" w:rsidRPr="007055D1">
        <w:rPr>
          <w:rFonts w:ascii="Bookman Old Style" w:hAnsi="Bookman Old Style"/>
          <w:b/>
          <w:i/>
          <w:sz w:val="28"/>
          <w:szCs w:val="28"/>
        </w:rPr>
        <w:t>.</w:t>
      </w:r>
      <w:r w:rsidR="00606D79">
        <w:rPr>
          <w:rFonts w:ascii="Bookman Old Style" w:hAnsi="Bookman Old Style"/>
          <w:sz w:val="28"/>
          <w:szCs w:val="28"/>
        </w:rPr>
        <w:t xml:space="preserve">  We </w:t>
      </w:r>
      <w:r w:rsidR="00570679">
        <w:rPr>
          <w:rFonts w:ascii="Bookman Old Style" w:hAnsi="Bookman Old Style"/>
          <w:sz w:val="28"/>
          <w:szCs w:val="28"/>
        </w:rPr>
        <w:t>made this point</w:t>
      </w:r>
    </w:p>
    <w:p w:rsidR="00DC6B1D" w:rsidRPr="00330439" w:rsidRDefault="00DC6B1D" w:rsidP="008C5B9D">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330439">
        <w:rPr>
          <w:rFonts w:ascii="Bookman Old Style" w:hAnsi="Bookman Old Style"/>
          <w:sz w:val="28"/>
          <w:szCs w:val="28"/>
        </w:rPr>
        <w:t xml:space="preserve">       </w:t>
      </w:r>
      <w:r w:rsidRPr="00330439">
        <w:rPr>
          <w:rFonts w:ascii="Bookman Old Style" w:hAnsi="Bookman Old Style"/>
          <w:b/>
          <w:sz w:val="28"/>
          <w:szCs w:val="28"/>
        </w:rPr>
        <w:t>(689)</w:t>
      </w:r>
    </w:p>
    <w:p w:rsidR="00146401" w:rsidRDefault="00570679" w:rsidP="00DC6B1D">
      <w:pPr>
        <w:spacing w:line="480" w:lineRule="auto"/>
        <w:jc w:val="both"/>
        <w:rPr>
          <w:rFonts w:ascii="Bookman Old Style" w:hAnsi="Bookman Old Style"/>
          <w:sz w:val="28"/>
          <w:szCs w:val="28"/>
        </w:rPr>
      </w:pPr>
      <w:r>
        <w:rPr>
          <w:rFonts w:ascii="Bookman Old Style" w:hAnsi="Bookman Old Style"/>
          <w:sz w:val="28"/>
          <w:szCs w:val="28"/>
        </w:rPr>
        <w:t xml:space="preserve">more poignantly in the case of </w:t>
      </w:r>
      <w:r w:rsidRPr="008E743C">
        <w:rPr>
          <w:rFonts w:ascii="Bookman Old Style" w:hAnsi="Bookman Old Style"/>
          <w:b/>
          <w:i/>
          <w:sz w:val="28"/>
          <w:szCs w:val="28"/>
        </w:rPr>
        <w:t>Godfrey Miyanda vs. The High Court</w:t>
      </w:r>
      <w:r w:rsidRPr="008E743C">
        <w:rPr>
          <w:rFonts w:ascii="Bookman Old Style" w:hAnsi="Bookman Old Style"/>
          <w:b/>
          <w:i/>
          <w:sz w:val="28"/>
          <w:szCs w:val="28"/>
          <w:vertAlign w:val="superscript"/>
        </w:rPr>
        <w:t>(1)</w:t>
      </w:r>
      <w:r w:rsidRPr="008E743C">
        <w:rPr>
          <w:rFonts w:ascii="Bookman Old Style" w:hAnsi="Bookman Old Style"/>
          <w:b/>
          <w:i/>
          <w:sz w:val="28"/>
          <w:szCs w:val="28"/>
        </w:rPr>
        <w:t>,</w:t>
      </w:r>
      <w:r>
        <w:rPr>
          <w:rFonts w:ascii="Bookman Old Style" w:hAnsi="Bookman Old Style"/>
          <w:sz w:val="28"/>
          <w:szCs w:val="28"/>
        </w:rPr>
        <w:t xml:space="preserve"> where we held as follows:</w:t>
      </w:r>
    </w:p>
    <w:p w:rsidR="00570679" w:rsidRPr="0044367B" w:rsidRDefault="00570679" w:rsidP="009211B4">
      <w:pPr>
        <w:spacing w:line="240" w:lineRule="auto"/>
        <w:ind w:left="1440" w:hanging="720"/>
        <w:jc w:val="both"/>
        <w:rPr>
          <w:rFonts w:ascii="Bookman Old Style" w:hAnsi="Bookman Old Style"/>
          <w:b/>
          <w:sz w:val="28"/>
          <w:szCs w:val="28"/>
        </w:rPr>
      </w:pPr>
      <w:r w:rsidRPr="0044367B">
        <w:rPr>
          <w:rFonts w:ascii="Bookman Old Style" w:hAnsi="Bookman Old Style"/>
          <w:b/>
          <w:sz w:val="28"/>
          <w:szCs w:val="28"/>
        </w:rPr>
        <w:t>“</w:t>
      </w:r>
      <w:r w:rsidR="0044367B">
        <w:rPr>
          <w:rFonts w:ascii="Bookman Old Style" w:hAnsi="Bookman Old Style"/>
          <w:b/>
          <w:sz w:val="28"/>
          <w:szCs w:val="28"/>
        </w:rPr>
        <w:t>(i)</w:t>
      </w:r>
      <w:r w:rsidR="0044367B">
        <w:rPr>
          <w:rFonts w:ascii="Bookman Old Style" w:hAnsi="Bookman Old Style"/>
          <w:b/>
          <w:sz w:val="28"/>
          <w:szCs w:val="28"/>
        </w:rPr>
        <w:tab/>
      </w:r>
      <w:r w:rsidR="00431140" w:rsidRPr="0044367B">
        <w:rPr>
          <w:rFonts w:ascii="Bookman Old Style" w:hAnsi="Bookman Old Style"/>
          <w:b/>
          <w:sz w:val="28"/>
          <w:szCs w:val="28"/>
        </w:rPr>
        <w:t xml:space="preserve">The Supreme Court of Zambia is basically an appellate Court.  </w:t>
      </w:r>
    </w:p>
    <w:p w:rsidR="00431140" w:rsidRPr="0044367B" w:rsidRDefault="0044367B" w:rsidP="009211B4">
      <w:pPr>
        <w:spacing w:line="240" w:lineRule="auto"/>
        <w:ind w:left="1440" w:hanging="720"/>
        <w:jc w:val="both"/>
        <w:rPr>
          <w:rFonts w:ascii="Bookman Old Style" w:hAnsi="Bookman Old Style"/>
          <w:b/>
          <w:sz w:val="28"/>
          <w:szCs w:val="28"/>
        </w:rPr>
      </w:pPr>
      <w:r>
        <w:rPr>
          <w:rFonts w:ascii="Bookman Old Style" w:hAnsi="Bookman Old Style"/>
          <w:b/>
          <w:sz w:val="28"/>
          <w:szCs w:val="28"/>
        </w:rPr>
        <w:tab/>
      </w:r>
      <w:r w:rsidR="00431140" w:rsidRPr="0044367B">
        <w:rPr>
          <w:rFonts w:ascii="Bookman Old Style" w:hAnsi="Bookman Old Style"/>
          <w:b/>
          <w:sz w:val="28"/>
          <w:szCs w:val="28"/>
        </w:rPr>
        <w:t xml:space="preserve">It has no jurisdiction </w:t>
      </w:r>
      <w:r w:rsidR="008E743C" w:rsidRPr="0044367B">
        <w:rPr>
          <w:rFonts w:ascii="Bookman Old Style" w:hAnsi="Bookman Old Style"/>
          <w:b/>
          <w:sz w:val="28"/>
          <w:szCs w:val="28"/>
        </w:rPr>
        <w:t>to entertain an application for mandamus at first instance.</w:t>
      </w:r>
    </w:p>
    <w:p w:rsidR="008E743C" w:rsidRDefault="0044367B" w:rsidP="009211B4">
      <w:pPr>
        <w:spacing w:line="240" w:lineRule="auto"/>
        <w:ind w:left="1440" w:hanging="720"/>
        <w:jc w:val="both"/>
        <w:rPr>
          <w:rFonts w:ascii="Bookman Old Style" w:hAnsi="Bookman Old Style"/>
          <w:b/>
          <w:sz w:val="28"/>
          <w:szCs w:val="28"/>
        </w:rPr>
      </w:pPr>
      <w:r>
        <w:rPr>
          <w:rFonts w:ascii="Bookman Old Style" w:hAnsi="Bookman Old Style"/>
          <w:b/>
          <w:sz w:val="28"/>
          <w:szCs w:val="28"/>
        </w:rPr>
        <w:t>(ii)</w:t>
      </w:r>
      <w:r>
        <w:rPr>
          <w:rFonts w:ascii="Bookman Old Style" w:hAnsi="Bookman Old Style"/>
          <w:b/>
          <w:sz w:val="28"/>
          <w:szCs w:val="28"/>
        </w:rPr>
        <w:tab/>
      </w:r>
      <w:r w:rsidR="008E743C" w:rsidRPr="0044367B">
        <w:rPr>
          <w:rFonts w:ascii="Bookman Old Style" w:hAnsi="Bookman Old Style"/>
          <w:b/>
          <w:sz w:val="28"/>
          <w:szCs w:val="28"/>
        </w:rPr>
        <w:t>The remedy of mandamus is not available against the Judges of the Superior Courts of Zambia in the event of an alleged failure to perform their judicial functions”.</w:t>
      </w:r>
    </w:p>
    <w:p w:rsidR="00221B5A" w:rsidRDefault="00221B5A" w:rsidP="00221B5A">
      <w:pPr>
        <w:pStyle w:val="NoSpacing"/>
      </w:pPr>
    </w:p>
    <w:p w:rsidR="0034242D" w:rsidRDefault="004F1B5B" w:rsidP="004F1B5B">
      <w:pPr>
        <w:spacing w:line="480" w:lineRule="auto"/>
        <w:jc w:val="both"/>
        <w:rPr>
          <w:rFonts w:ascii="Bookman Old Style" w:hAnsi="Bookman Old Style"/>
          <w:sz w:val="28"/>
          <w:szCs w:val="28"/>
        </w:rPr>
      </w:pPr>
      <w:r>
        <w:rPr>
          <w:rFonts w:ascii="Bookman Old Style" w:hAnsi="Bookman Old Style"/>
          <w:sz w:val="28"/>
          <w:szCs w:val="28"/>
        </w:rPr>
        <w:tab/>
        <w:t>We must stress that we do not doubt the fact that the submissions in this Motion have raised the important question of jurisdiction of this Court and the jurisdiction</w:t>
      </w:r>
      <w:r w:rsidR="00745705">
        <w:rPr>
          <w:rFonts w:ascii="Bookman Old Style" w:hAnsi="Bookman Old Style"/>
          <w:sz w:val="28"/>
          <w:szCs w:val="28"/>
        </w:rPr>
        <w:t xml:space="preserve"> of the High Court in Election Petition matters.  The issue of whether </w:t>
      </w:r>
      <w:r w:rsidR="007222AF">
        <w:rPr>
          <w:rFonts w:ascii="Bookman Old Style" w:hAnsi="Bookman Old Style"/>
          <w:sz w:val="28"/>
          <w:szCs w:val="28"/>
        </w:rPr>
        <w:t>this Court should entertain such Motions which come after the hearing</w:t>
      </w:r>
      <w:r w:rsidR="0034242D">
        <w:rPr>
          <w:rFonts w:ascii="Bookman Old Style" w:hAnsi="Bookman Old Style"/>
          <w:sz w:val="28"/>
          <w:szCs w:val="28"/>
        </w:rPr>
        <w:t xml:space="preserve"> and determination of the appeal on their merits, depends on the question of jurisdiction.</w:t>
      </w:r>
    </w:p>
    <w:p w:rsidR="0052568D" w:rsidRDefault="0034242D" w:rsidP="000638D7">
      <w:pPr>
        <w:spacing w:line="480" w:lineRule="auto"/>
        <w:ind w:firstLine="720"/>
        <w:jc w:val="both"/>
        <w:rPr>
          <w:rFonts w:ascii="Bookman Old Style" w:hAnsi="Bookman Old Style"/>
          <w:sz w:val="28"/>
          <w:szCs w:val="28"/>
        </w:rPr>
      </w:pPr>
      <w:r>
        <w:rPr>
          <w:rFonts w:ascii="Bookman Old Style" w:hAnsi="Bookman Old Style"/>
          <w:sz w:val="28"/>
          <w:szCs w:val="28"/>
        </w:rPr>
        <w:t xml:space="preserve">Whereas we hold that </w:t>
      </w:r>
      <w:r w:rsidRPr="003E3D85">
        <w:rPr>
          <w:rFonts w:ascii="Bookman Old Style" w:hAnsi="Bookman Old Style"/>
          <w:b/>
          <w:i/>
          <w:sz w:val="28"/>
          <w:szCs w:val="28"/>
        </w:rPr>
        <w:t>Section 104(6) of the Electoral Act</w:t>
      </w:r>
      <w:r>
        <w:rPr>
          <w:rFonts w:ascii="Bookman Old Style" w:hAnsi="Bookman Old Style"/>
          <w:sz w:val="28"/>
          <w:szCs w:val="28"/>
        </w:rPr>
        <w:t xml:space="preserve"> reposes the power to generate the report which triggers further due process in an Election Petition in the High Court, we do not in any</w:t>
      </w:r>
    </w:p>
    <w:p w:rsidR="0052568D" w:rsidRPr="00330439" w:rsidRDefault="0052568D" w:rsidP="0052568D">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330439">
        <w:rPr>
          <w:rFonts w:ascii="Bookman Old Style" w:hAnsi="Bookman Old Style"/>
          <w:sz w:val="28"/>
          <w:szCs w:val="28"/>
        </w:rPr>
        <w:t xml:space="preserve">              </w:t>
      </w:r>
      <w:r w:rsidRPr="00330439">
        <w:rPr>
          <w:rFonts w:ascii="Bookman Old Style" w:hAnsi="Bookman Old Style"/>
          <w:b/>
          <w:sz w:val="28"/>
          <w:szCs w:val="28"/>
        </w:rPr>
        <w:t>(6</w:t>
      </w:r>
      <w:r w:rsidR="007E0EBD" w:rsidRPr="00330439">
        <w:rPr>
          <w:rFonts w:ascii="Bookman Old Style" w:hAnsi="Bookman Old Style"/>
          <w:b/>
          <w:sz w:val="28"/>
          <w:szCs w:val="28"/>
        </w:rPr>
        <w:t>90</w:t>
      </w:r>
      <w:r w:rsidRPr="00330439">
        <w:rPr>
          <w:rFonts w:ascii="Bookman Old Style" w:hAnsi="Bookman Old Style"/>
          <w:b/>
          <w:sz w:val="28"/>
          <w:szCs w:val="28"/>
        </w:rPr>
        <w:t>)</w:t>
      </w:r>
    </w:p>
    <w:p w:rsidR="00A24DDC" w:rsidRDefault="0034242D" w:rsidP="0052568D">
      <w:pPr>
        <w:spacing w:line="480" w:lineRule="auto"/>
        <w:jc w:val="both"/>
        <w:rPr>
          <w:rFonts w:ascii="Bookman Old Style" w:hAnsi="Bookman Old Style"/>
          <w:sz w:val="28"/>
          <w:szCs w:val="28"/>
        </w:rPr>
      </w:pPr>
      <w:r>
        <w:rPr>
          <w:rFonts w:ascii="Bookman Old Style" w:hAnsi="Bookman Old Style"/>
          <w:sz w:val="28"/>
          <w:szCs w:val="28"/>
        </w:rPr>
        <w:t>way, suggest that this Court has no powers to deal with post-election matter</w:t>
      </w:r>
      <w:r w:rsidR="00AB2C36">
        <w:rPr>
          <w:rFonts w:ascii="Bookman Old Style" w:hAnsi="Bookman Old Style"/>
          <w:sz w:val="28"/>
          <w:szCs w:val="28"/>
        </w:rPr>
        <w:t>s</w:t>
      </w:r>
      <w:r>
        <w:rPr>
          <w:rFonts w:ascii="Bookman Old Style" w:hAnsi="Bookman Old Style"/>
          <w:sz w:val="28"/>
          <w:szCs w:val="28"/>
        </w:rPr>
        <w:t xml:space="preserve"> where there is a finding of an act of bribery or a corrupt act having taken </w:t>
      </w:r>
      <w:r w:rsidR="00A24DDC">
        <w:rPr>
          <w:rFonts w:ascii="Bookman Old Style" w:hAnsi="Bookman Old Style"/>
          <w:sz w:val="28"/>
          <w:szCs w:val="28"/>
        </w:rPr>
        <w:t>place.</w:t>
      </w:r>
    </w:p>
    <w:p w:rsidR="00D84EC0" w:rsidRDefault="00A24DDC" w:rsidP="000638D7">
      <w:pPr>
        <w:spacing w:line="480" w:lineRule="auto"/>
        <w:ind w:firstLine="720"/>
        <w:jc w:val="both"/>
        <w:rPr>
          <w:rFonts w:ascii="Bookman Old Style" w:hAnsi="Bookman Old Style"/>
          <w:sz w:val="28"/>
          <w:szCs w:val="28"/>
        </w:rPr>
      </w:pPr>
      <w:r>
        <w:rPr>
          <w:rFonts w:ascii="Bookman Old Style" w:hAnsi="Bookman Old Style"/>
          <w:sz w:val="28"/>
          <w:szCs w:val="28"/>
        </w:rPr>
        <w:t>The powers of the Supreme Court o</w:t>
      </w:r>
      <w:r w:rsidR="00AB2C36">
        <w:rPr>
          <w:rFonts w:ascii="Bookman Old Style" w:hAnsi="Bookman Old Style"/>
          <w:sz w:val="28"/>
          <w:szCs w:val="28"/>
        </w:rPr>
        <w:t>f Zambia on an appeal in civil</w:t>
      </w:r>
      <w:r>
        <w:rPr>
          <w:rFonts w:ascii="Bookman Old Style" w:hAnsi="Bookman Old Style"/>
          <w:sz w:val="28"/>
          <w:szCs w:val="28"/>
        </w:rPr>
        <w:t xml:space="preserve"> matters are provided under </w:t>
      </w:r>
      <w:r w:rsidRPr="0030561E">
        <w:rPr>
          <w:rFonts w:ascii="Bookman Old Style" w:hAnsi="Bookman Old Style"/>
          <w:b/>
          <w:i/>
          <w:sz w:val="28"/>
          <w:szCs w:val="28"/>
        </w:rPr>
        <w:t>Section 25 of the Supreme Court of Zambia</w:t>
      </w:r>
      <w:r w:rsidR="00D84EC0" w:rsidRPr="0030561E">
        <w:rPr>
          <w:rFonts w:ascii="Bookman Old Style" w:hAnsi="Bookman Old Style"/>
          <w:b/>
          <w:i/>
          <w:sz w:val="28"/>
          <w:szCs w:val="28"/>
        </w:rPr>
        <w:t xml:space="preserve"> Act, Chapter 25 of the Laws of Zambia.</w:t>
      </w:r>
      <w:r w:rsidR="00D84EC0">
        <w:rPr>
          <w:rFonts w:ascii="Bookman Old Style" w:hAnsi="Bookman Old Style"/>
          <w:sz w:val="28"/>
          <w:szCs w:val="28"/>
        </w:rPr>
        <w:t xml:space="preserve">  For ease of reference, this law reads as follows:</w:t>
      </w:r>
    </w:p>
    <w:p w:rsidR="00D84EC0" w:rsidRPr="0030561E" w:rsidRDefault="00AB2C36" w:rsidP="003B6F3B">
      <w:pPr>
        <w:spacing w:line="240" w:lineRule="auto"/>
        <w:ind w:left="2160" w:hanging="1440"/>
        <w:jc w:val="both"/>
        <w:rPr>
          <w:rFonts w:ascii="Bookman Old Style" w:hAnsi="Bookman Old Style"/>
          <w:b/>
          <w:sz w:val="28"/>
          <w:szCs w:val="28"/>
        </w:rPr>
      </w:pPr>
      <w:r>
        <w:rPr>
          <w:rFonts w:ascii="Bookman Old Style" w:hAnsi="Bookman Old Style"/>
          <w:b/>
          <w:sz w:val="28"/>
          <w:szCs w:val="28"/>
        </w:rPr>
        <w:t>“</w:t>
      </w:r>
      <w:r w:rsidR="00CB299F" w:rsidRPr="0030561E">
        <w:rPr>
          <w:rFonts w:ascii="Bookman Old Style" w:hAnsi="Bookman Old Style"/>
          <w:b/>
          <w:sz w:val="28"/>
          <w:szCs w:val="28"/>
        </w:rPr>
        <w:t>25</w:t>
      </w:r>
      <w:r w:rsidR="00273A9D" w:rsidRPr="0030561E">
        <w:rPr>
          <w:rFonts w:ascii="Bookman Old Style" w:hAnsi="Bookman Old Style"/>
          <w:b/>
          <w:sz w:val="28"/>
          <w:szCs w:val="28"/>
        </w:rPr>
        <w:t xml:space="preserve">. </w:t>
      </w:r>
      <w:r w:rsidR="00CB299F" w:rsidRPr="0030561E">
        <w:rPr>
          <w:rFonts w:ascii="Bookman Old Style" w:hAnsi="Bookman Old Style"/>
          <w:b/>
          <w:sz w:val="28"/>
          <w:szCs w:val="28"/>
        </w:rPr>
        <w:t>(1)</w:t>
      </w:r>
      <w:r w:rsidR="0030561E" w:rsidRPr="0030561E">
        <w:rPr>
          <w:rFonts w:ascii="Bookman Old Style" w:hAnsi="Bookman Old Style"/>
          <w:b/>
          <w:sz w:val="28"/>
          <w:szCs w:val="28"/>
        </w:rPr>
        <w:tab/>
      </w:r>
      <w:r w:rsidR="00CB299F" w:rsidRPr="0030561E">
        <w:rPr>
          <w:rFonts w:ascii="Bookman Old Style" w:hAnsi="Bookman Old Style"/>
          <w:b/>
          <w:sz w:val="28"/>
          <w:szCs w:val="28"/>
        </w:rPr>
        <w:t>On hearing of an appeal in a civil matter, the Court:</w:t>
      </w:r>
    </w:p>
    <w:p w:rsidR="00CB299F" w:rsidRPr="0030561E" w:rsidRDefault="00273A9D" w:rsidP="003B6F3B">
      <w:pPr>
        <w:spacing w:line="240" w:lineRule="auto"/>
        <w:ind w:left="2160" w:hanging="720"/>
        <w:jc w:val="both"/>
        <w:rPr>
          <w:rFonts w:ascii="Bookman Old Style" w:hAnsi="Bookman Old Style"/>
          <w:b/>
          <w:sz w:val="28"/>
          <w:szCs w:val="28"/>
        </w:rPr>
      </w:pPr>
      <w:r w:rsidRPr="0030561E">
        <w:rPr>
          <w:rFonts w:ascii="Bookman Old Style" w:hAnsi="Bookman Old Style"/>
          <w:b/>
          <w:sz w:val="28"/>
          <w:szCs w:val="28"/>
        </w:rPr>
        <w:t>(a)</w:t>
      </w:r>
      <w:r w:rsidRPr="0030561E">
        <w:rPr>
          <w:rFonts w:ascii="Bookman Old Style" w:hAnsi="Bookman Old Style"/>
          <w:b/>
          <w:sz w:val="28"/>
          <w:szCs w:val="28"/>
        </w:rPr>
        <w:tab/>
      </w:r>
      <w:r w:rsidR="00CB299F" w:rsidRPr="0030561E">
        <w:rPr>
          <w:rFonts w:ascii="Bookman Old Style" w:hAnsi="Bookman Old Style"/>
          <w:b/>
          <w:sz w:val="28"/>
          <w:szCs w:val="28"/>
        </w:rPr>
        <w:t>Shall have power to confirm, vary, amend or set aside the judgment appealed from or give such j</w:t>
      </w:r>
      <w:r w:rsidR="008568EA">
        <w:rPr>
          <w:rFonts w:ascii="Bookman Old Style" w:hAnsi="Bookman Old Style"/>
          <w:b/>
          <w:sz w:val="28"/>
          <w:szCs w:val="28"/>
        </w:rPr>
        <w:t>udgment as the case may require;</w:t>
      </w:r>
    </w:p>
    <w:p w:rsidR="00CB299F" w:rsidRPr="0030561E" w:rsidRDefault="00273A9D" w:rsidP="003B6F3B">
      <w:pPr>
        <w:spacing w:line="240" w:lineRule="auto"/>
        <w:ind w:left="2160" w:hanging="720"/>
        <w:jc w:val="both"/>
        <w:rPr>
          <w:rFonts w:ascii="Bookman Old Style" w:hAnsi="Bookman Old Style"/>
          <w:b/>
          <w:sz w:val="28"/>
          <w:szCs w:val="28"/>
        </w:rPr>
      </w:pPr>
      <w:r w:rsidRPr="0030561E">
        <w:rPr>
          <w:rFonts w:ascii="Bookman Old Style" w:hAnsi="Bookman Old Style"/>
          <w:b/>
          <w:sz w:val="28"/>
          <w:szCs w:val="28"/>
        </w:rPr>
        <w:t>(b)</w:t>
      </w:r>
      <w:r w:rsidRPr="0030561E">
        <w:rPr>
          <w:rFonts w:ascii="Bookman Old Style" w:hAnsi="Bookman Old Style"/>
          <w:b/>
          <w:sz w:val="28"/>
          <w:szCs w:val="28"/>
        </w:rPr>
        <w:tab/>
      </w:r>
      <w:r w:rsidR="00CB299F" w:rsidRPr="0030561E">
        <w:rPr>
          <w:rFonts w:ascii="Bookman Old Style" w:hAnsi="Bookman Old Style"/>
          <w:b/>
          <w:sz w:val="28"/>
          <w:szCs w:val="28"/>
        </w:rPr>
        <w:t>May, if it thinks it necessary or expedient</w:t>
      </w:r>
      <w:r w:rsidR="00AE088B" w:rsidRPr="0030561E">
        <w:rPr>
          <w:rFonts w:ascii="Bookman Old Style" w:hAnsi="Bookman Old Style"/>
          <w:b/>
          <w:sz w:val="28"/>
          <w:szCs w:val="28"/>
        </w:rPr>
        <w:t xml:space="preserve"> in the interests of justice:</w:t>
      </w:r>
    </w:p>
    <w:p w:rsidR="00AE088B" w:rsidRPr="0030561E" w:rsidRDefault="00273A9D" w:rsidP="003B6F3B">
      <w:pPr>
        <w:spacing w:line="240" w:lineRule="auto"/>
        <w:ind w:left="2880" w:hanging="720"/>
        <w:jc w:val="both"/>
        <w:rPr>
          <w:rFonts w:ascii="Bookman Old Style" w:hAnsi="Bookman Old Style"/>
          <w:b/>
          <w:sz w:val="28"/>
          <w:szCs w:val="28"/>
        </w:rPr>
      </w:pPr>
      <w:r w:rsidRPr="0030561E">
        <w:rPr>
          <w:rFonts w:ascii="Bookman Old Style" w:hAnsi="Bookman Old Style"/>
          <w:b/>
          <w:sz w:val="28"/>
          <w:szCs w:val="28"/>
        </w:rPr>
        <w:t>(i)</w:t>
      </w:r>
      <w:r w:rsidRPr="0030561E">
        <w:rPr>
          <w:rFonts w:ascii="Bookman Old Style" w:hAnsi="Bookman Old Style"/>
          <w:b/>
          <w:sz w:val="28"/>
          <w:szCs w:val="28"/>
        </w:rPr>
        <w:tab/>
      </w:r>
      <w:r w:rsidR="00AE4058">
        <w:rPr>
          <w:rFonts w:ascii="Bookman Old Style" w:hAnsi="Bookman Old Style"/>
          <w:b/>
          <w:sz w:val="28"/>
          <w:szCs w:val="28"/>
        </w:rPr>
        <w:t>o</w:t>
      </w:r>
      <w:r w:rsidR="00AE088B" w:rsidRPr="0030561E">
        <w:rPr>
          <w:rFonts w:ascii="Bookman Old Style" w:hAnsi="Bookman Old Style"/>
          <w:b/>
          <w:sz w:val="28"/>
          <w:szCs w:val="28"/>
        </w:rPr>
        <w:t>rder the production of any document, exhibit or other thing connected with the proceedings, the production of which appears to it necessary fo</w:t>
      </w:r>
      <w:r w:rsidR="008568EA">
        <w:rPr>
          <w:rFonts w:ascii="Bookman Old Style" w:hAnsi="Bookman Old Style"/>
          <w:b/>
          <w:sz w:val="28"/>
          <w:szCs w:val="28"/>
        </w:rPr>
        <w:t>r the documentation of the case;</w:t>
      </w:r>
    </w:p>
    <w:p w:rsidR="007E0EBD" w:rsidRDefault="00273A9D" w:rsidP="003B6F3B">
      <w:pPr>
        <w:spacing w:line="240" w:lineRule="auto"/>
        <w:ind w:left="2880" w:hanging="720"/>
        <w:jc w:val="both"/>
        <w:rPr>
          <w:rFonts w:ascii="Bookman Old Style" w:hAnsi="Bookman Old Style"/>
          <w:b/>
          <w:sz w:val="28"/>
          <w:szCs w:val="28"/>
        </w:rPr>
      </w:pPr>
      <w:r w:rsidRPr="0030561E">
        <w:rPr>
          <w:rFonts w:ascii="Bookman Old Style" w:hAnsi="Bookman Old Style"/>
          <w:b/>
          <w:sz w:val="28"/>
          <w:szCs w:val="28"/>
        </w:rPr>
        <w:t>(ii)</w:t>
      </w:r>
      <w:r w:rsidRPr="0030561E">
        <w:rPr>
          <w:rFonts w:ascii="Bookman Old Style" w:hAnsi="Bookman Old Style"/>
          <w:b/>
          <w:sz w:val="28"/>
          <w:szCs w:val="28"/>
        </w:rPr>
        <w:tab/>
      </w:r>
      <w:r w:rsidR="00AE4058">
        <w:rPr>
          <w:rFonts w:ascii="Bookman Old Style" w:hAnsi="Bookman Old Style"/>
          <w:b/>
          <w:sz w:val="28"/>
          <w:szCs w:val="28"/>
        </w:rPr>
        <w:t>o</w:t>
      </w:r>
      <w:r w:rsidR="00AE088B" w:rsidRPr="0030561E">
        <w:rPr>
          <w:rFonts w:ascii="Bookman Old Style" w:hAnsi="Bookman Old Style"/>
          <w:b/>
          <w:sz w:val="28"/>
          <w:szCs w:val="28"/>
        </w:rPr>
        <w:t>rder any witness who would have been competent, and compellable at the trial to attend and be examined before the Court, whether he was or was not called at the trial, or o</w:t>
      </w:r>
      <w:r w:rsidRPr="0030561E">
        <w:rPr>
          <w:rFonts w:ascii="Bookman Old Style" w:hAnsi="Bookman Old Style"/>
          <w:b/>
          <w:sz w:val="28"/>
          <w:szCs w:val="28"/>
        </w:rPr>
        <w:t>r</w:t>
      </w:r>
      <w:r w:rsidR="00AE088B" w:rsidRPr="0030561E">
        <w:rPr>
          <w:rFonts w:ascii="Bookman Old Style" w:hAnsi="Bookman Old Style"/>
          <w:b/>
          <w:sz w:val="28"/>
          <w:szCs w:val="28"/>
        </w:rPr>
        <w:t xml:space="preserve">der the examination of any such witnesses to be conducted in manner provided by rules of court before any Judge </w:t>
      </w:r>
    </w:p>
    <w:p w:rsidR="007E0EBD" w:rsidRDefault="007E0EBD" w:rsidP="003B6F3B">
      <w:pPr>
        <w:spacing w:line="240" w:lineRule="auto"/>
        <w:ind w:left="2880" w:hanging="72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330439">
        <w:rPr>
          <w:rFonts w:ascii="Bookman Old Style" w:hAnsi="Bookman Old Style"/>
          <w:b/>
          <w:sz w:val="28"/>
          <w:szCs w:val="28"/>
        </w:rPr>
        <w:t xml:space="preserve">       </w:t>
      </w:r>
      <w:r w:rsidR="00386EE0">
        <w:rPr>
          <w:rFonts w:ascii="Bookman Old Style" w:hAnsi="Bookman Old Style"/>
          <w:b/>
          <w:sz w:val="28"/>
          <w:szCs w:val="28"/>
        </w:rPr>
        <w:t>(691)</w:t>
      </w:r>
    </w:p>
    <w:p w:rsidR="00AE088B" w:rsidRPr="0030561E" w:rsidRDefault="00AE088B" w:rsidP="007E0EBD">
      <w:pPr>
        <w:spacing w:line="240" w:lineRule="auto"/>
        <w:ind w:left="2880"/>
        <w:jc w:val="both"/>
        <w:rPr>
          <w:rFonts w:ascii="Bookman Old Style" w:hAnsi="Bookman Old Style"/>
          <w:b/>
          <w:sz w:val="28"/>
          <w:szCs w:val="28"/>
        </w:rPr>
      </w:pPr>
      <w:r w:rsidRPr="0030561E">
        <w:rPr>
          <w:rFonts w:ascii="Bookman Old Style" w:hAnsi="Bookman Old Style"/>
          <w:b/>
          <w:sz w:val="28"/>
          <w:szCs w:val="28"/>
        </w:rPr>
        <w:t xml:space="preserve">of the Court or before any officer of the Court or other person </w:t>
      </w:r>
      <w:r w:rsidR="00912571" w:rsidRPr="0030561E">
        <w:rPr>
          <w:rFonts w:ascii="Bookman Old Style" w:hAnsi="Bookman Old Style"/>
          <w:b/>
          <w:sz w:val="28"/>
          <w:szCs w:val="28"/>
        </w:rPr>
        <w:t>appointed by the Court for the purpose, and allow the admission of any deposition so taken before the Court</w:t>
      </w:r>
      <w:r w:rsidR="00AE4058">
        <w:rPr>
          <w:rFonts w:ascii="Bookman Old Style" w:hAnsi="Bookman Old Style"/>
          <w:b/>
          <w:sz w:val="28"/>
          <w:szCs w:val="28"/>
        </w:rPr>
        <w:t>;</w:t>
      </w:r>
    </w:p>
    <w:p w:rsidR="00912571" w:rsidRPr="0030561E" w:rsidRDefault="0030561E" w:rsidP="003B6F3B">
      <w:pPr>
        <w:spacing w:line="240" w:lineRule="auto"/>
        <w:ind w:left="2880" w:hanging="720"/>
        <w:jc w:val="both"/>
        <w:rPr>
          <w:rFonts w:ascii="Bookman Old Style" w:hAnsi="Bookman Old Style"/>
          <w:b/>
          <w:sz w:val="28"/>
          <w:szCs w:val="28"/>
        </w:rPr>
      </w:pPr>
      <w:r w:rsidRPr="0030561E">
        <w:rPr>
          <w:rFonts w:ascii="Bookman Old Style" w:hAnsi="Bookman Old Style"/>
          <w:b/>
          <w:sz w:val="28"/>
          <w:szCs w:val="28"/>
        </w:rPr>
        <w:t>(iii)</w:t>
      </w:r>
      <w:r w:rsidRPr="0030561E">
        <w:rPr>
          <w:rFonts w:ascii="Bookman Old Style" w:hAnsi="Bookman Old Style"/>
          <w:b/>
          <w:sz w:val="28"/>
          <w:szCs w:val="28"/>
        </w:rPr>
        <w:tab/>
      </w:r>
      <w:r w:rsidR="00AE4058">
        <w:rPr>
          <w:rFonts w:ascii="Bookman Old Style" w:hAnsi="Bookman Old Style"/>
          <w:b/>
          <w:sz w:val="28"/>
          <w:szCs w:val="28"/>
        </w:rPr>
        <w:t>r</w:t>
      </w:r>
      <w:r w:rsidR="00912571" w:rsidRPr="0030561E">
        <w:rPr>
          <w:rFonts w:ascii="Bookman Old Style" w:hAnsi="Bookman Old Style"/>
          <w:b/>
          <w:sz w:val="28"/>
          <w:szCs w:val="28"/>
        </w:rPr>
        <w:t>eceive the evidence, if tendered, of any witness (including any party) who is a competent but not compellable witness, and if a party makes application for the purpose of the husband or wife of that party in cases where the evidence of the husband or wife could not have been given at the trial except on appli</w:t>
      </w:r>
      <w:r w:rsidR="007B4C64" w:rsidRPr="0030561E">
        <w:rPr>
          <w:rFonts w:ascii="Bookman Old Style" w:hAnsi="Bookman Old Style"/>
          <w:b/>
          <w:sz w:val="28"/>
          <w:szCs w:val="28"/>
        </w:rPr>
        <w:t>cation to the trial Court</w:t>
      </w:r>
      <w:r w:rsidR="00AE4058">
        <w:rPr>
          <w:rFonts w:ascii="Bookman Old Style" w:hAnsi="Bookman Old Style"/>
          <w:b/>
          <w:sz w:val="28"/>
          <w:szCs w:val="28"/>
        </w:rPr>
        <w:t>;</w:t>
      </w:r>
    </w:p>
    <w:p w:rsidR="007B4C64" w:rsidRPr="0030561E" w:rsidRDefault="0030561E" w:rsidP="003B6F3B">
      <w:pPr>
        <w:spacing w:line="240" w:lineRule="auto"/>
        <w:ind w:left="2880" w:hanging="720"/>
        <w:jc w:val="both"/>
        <w:rPr>
          <w:rFonts w:ascii="Bookman Old Style" w:hAnsi="Bookman Old Style"/>
          <w:b/>
          <w:sz w:val="28"/>
          <w:szCs w:val="28"/>
        </w:rPr>
      </w:pPr>
      <w:r w:rsidRPr="0030561E">
        <w:rPr>
          <w:rFonts w:ascii="Bookman Old Style" w:hAnsi="Bookman Old Style"/>
          <w:b/>
          <w:sz w:val="28"/>
          <w:szCs w:val="28"/>
        </w:rPr>
        <w:t>(iv)</w:t>
      </w:r>
      <w:r w:rsidRPr="0030561E">
        <w:rPr>
          <w:rFonts w:ascii="Bookman Old Style" w:hAnsi="Bookman Old Style"/>
          <w:b/>
          <w:sz w:val="28"/>
          <w:szCs w:val="28"/>
        </w:rPr>
        <w:tab/>
      </w:r>
      <w:r w:rsidR="007B4C64" w:rsidRPr="0030561E">
        <w:rPr>
          <w:rFonts w:ascii="Bookman Old Style" w:hAnsi="Bookman Old Style"/>
          <w:b/>
          <w:sz w:val="28"/>
          <w:szCs w:val="28"/>
        </w:rPr>
        <w:t>Remit the case to the High Court for further hearing with such instructions as regards the taking of further evidence or otherwise as appear to it necessary</w:t>
      </w:r>
      <w:r w:rsidR="008568EA">
        <w:rPr>
          <w:rFonts w:ascii="Bookman Old Style" w:hAnsi="Bookman Old Style"/>
          <w:b/>
          <w:sz w:val="28"/>
          <w:szCs w:val="28"/>
        </w:rPr>
        <w:t>; and</w:t>
      </w:r>
    </w:p>
    <w:p w:rsidR="007B4C64" w:rsidRPr="0030561E" w:rsidRDefault="0030561E" w:rsidP="003B6F3B">
      <w:pPr>
        <w:spacing w:line="240" w:lineRule="auto"/>
        <w:ind w:left="1440" w:hanging="720"/>
        <w:jc w:val="both"/>
        <w:rPr>
          <w:rFonts w:ascii="Bookman Old Style" w:hAnsi="Bookman Old Style"/>
          <w:b/>
          <w:sz w:val="28"/>
          <w:szCs w:val="28"/>
        </w:rPr>
      </w:pPr>
      <w:r w:rsidRPr="0030561E">
        <w:rPr>
          <w:rFonts w:ascii="Bookman Old Style" w:hAnsi="Bookman Old Style"/>
          <w:b/>
          <w:sz w:val="28"/>
          <w:szCs w:val="28"/>
        </w:rPr>
        <w:t>(c)</w:t>
      </w:r>
      <w:r w:rsidRPr="0030561E">
        <w:rPr>
          <w:rFonts w:ascii="Bookman Old Style" w:hAnsi="Bookman Old Style"/>
          <w:b/>
          <w:sz w:val="28"/>
          <w:szCs w:val="28"/>
        </w:rPr>
        <w:tab/>
      </w:r>
      <w:r w:rsidR="007B4C64" w:rsidRPr="0030561E">
        <w:rPr>
          <w:rFonts w:ascii="Bookman Old Style" w:hAnsi="Bookman Old Style"/>
          <w:b/>
          <w:sz w:val="28"/>
          <w:szCs w:val="28"/>
        </w:rPr>
        <w:t xml:space="preserve">Shall, </w:t>
      </w:r>
      <w:r w:rsidR="003B6F3B">
        <w:rPr>
          <w:rFonts w:ascii="Bookman Old Style" w:hAnsi="Bookman Old Style"/>
          <w:b/>
          <w:sz w:val="28"/>
          <w:szCs w:val="28"/>
        </w:rPr>
        <w:t xml:space="preserve">if </w:t>
      </w:r>
      <w:r w:rsidR="007B4C64" w:rsidRPr="0030561E">
        <w:rPr>
          <w:rFonts w:ascii="Bookman Old Style" w:hAnsi="Bookman Old Style"/>
          <w:b/>
          <w:sz w:val="28"/>
          <w:szCs w:val="28"/>
        </w:rPr>
        <w:t>it appears to the Court that a new trial should be held, have power to set aside the judgment appealed against and order that a new trial be held.</w:t>
      </w:r>
    </w:p>
    <w:p w:rsidR="0030561E" w:rsidRDefault="0030561E" w:rsidP="003B6F3B">
      <w:pPr>
        <w:spacing w:line="240" w:lineRule="auto"/>
        <w:ind w:left="720" w:hanging="720"/>
        <w:jc w:val="both"/>
        <w:rPr>
          <w:rFonts w:ascii="Bookman Old Style" w:hAnsi="Bookman Old Style"/>
          <w:b/>
          <w:sz w:val="28"/>
          <w:szCs w:val="28"/>
        </w:rPr>
      </w:pPr>
      <w:r w:rsidRPr="0030561E">
        <w:rPr>
          <w:rFonts w:ascii="Bookman Old Style" w:hAnsi="Bookman Old Style"/>
          <w:b/>
          <w:sz w:val="28"/>
          <w:szCs w:val="28"/>
        </w:rPr>
        <w:t>(2)</w:t>
      </w:r>
      <w:r w:rsidRPr="0030561E">
        <w:rPr>
          <w:rFonts w:ascii="Bookman Old Style" w:hAnsi="Bookman Old Style"/>
          <w:b/>
          <w:sz w:val="28"/>
          <w:szCs w:val="28"/>
        </w:rPr>
        <w:tab/>
      </w:r>
      <w:r w:rsidR="007B4C64" w:rsidRPr="0030561E">
        <w:rPr>
          <w:rFonts w:ascii="Bookman Old Style" w:hAnsi="Bookman Old Style"/>
          <w:b/>
          <w:sz w:val="28"/>
          <w:szCs w:val="28"/>
        </w:rPr>
        <w:t>Whenever the Court gives instructions for the taking of further evidence, it shall make such order as will secure an opportunity to the parties to the proceedings to examine every witness whose evidence is taken.</w:t>
      </w:r>
      <w:r w:rsidR="008568EA">
        <w:rPr>
          <w:rFonts w:ascii="Bookman Old Style" w:hAnsi="Bookman Old Style"/>
          <w:b/>
          <w:sz w:val="28"/>
          <w:szCs w:val="28"/>
        </w:rPr>
        <w:t>”</w:t>
      </w:r>
    </w:p>
    <w:p w:rsidR="003B6F3B" w:rsidRPr="0030561E" w:rsidRDefault="003B6F3B" w:rsidP="003B6F3B">
      <w:pPr>
        <w:pStyle w:val="NoSpacing"/>
      </w:pPr>
    </w:p>
    <w:p w:rsidR="00386EE0" w:rsidRDefault="00D84EC0" w:rsidP="0030561E">
      <w:pPr>
        <w:spacing w:line="480" w:lineRule="auto"/>
        <w:ind w:firstLine="720"/>
        <w:jc w:val="both"/>
        <w:rPr>
          <w:rFonts w:ascii="Bookman Old Style" w:hAnsi="Bookman Old Style"/>
          <w:sz w:val="28"/>
          <w:szCs w:val="28"/>
        </w:rPr>
      </w:pPr>
      <w:r>
        <w:rPr>
          <w:rFonts w:ascii="Bookman Old Style" w:hAnsi="Bookman Old Style"/>
          <w:sz w:val="28"/>
          <w:szCs w:val="28"/>
        </w:rPr>
        <w:t>This law clothes the Supre</w:t>
      </w:r>
      <w:r w:rsidR="0068777F">
        <w:rPr>
          <w:rFonts w:ascii="Bookman Old Style" w:hAnsi="Bookman Old Style"/>
          <w:sz w:val="28"/>
          <w:szCs w:val="28"/>
        </w:rPr>
        <w:t>me Court of Zambia with enormous</w:t>
      </w:r>
      <w:r>
        <w:rPr>
          <w:rFonts w:ascii="Bookman Old Style" w:hAnsi="Bookman Old Style"/>
          <w:sz w:val="28"/>
          <w:szCs w:val="28"/>
        </w:rPr>
        <w:t xml:space="preserve"> appellate and supervisory powers; and the Supreme Court of Zambia does have power to make specific orders to the High Court, and the Supreme Court of Zambia judgment</w:t>
      </w:r>
      <w:r w:rsidR="00A0220F">
        <w:rPr>
          <w:rFonts w:ascii="Bookman Old Style" w:hAnsi="Bookman Old Style"/>
          <w:sz w:val="28"/>
          <w:szCs w:val="28"/>
        </w:rPr>
        <w:t>s</w:t>
      </w:r>
      <w:r>
        <w:rPr>
          <w:rFonts w:ascii="Bookman Old Style" w:hAnsi="Bookman Old Style"/>
          <w:sz w:val="28"/>
          <w:szCs w:val="28"/>
        </w:rPr>
        <w:t xml:space="preserve"> bind the Republic and take precedence over the High Court Judgments and Orders.  </w:t>
      </w:r>
    </w:p>
    <w:p w:rsidR="00386EE0" w:rsidRPr="00330439" w:rsidRDefault="00386EE0" w:rsidP="00386EE0">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330439">
        <w:rPr>
          <w:rFonts w:ascii="Bookman Old Style" w:hAnsi="Bookman Old Style"/>
          <w:sz w:val="28"/>
          <w:szCs w:val="28"/>
        </w:rPr>
        <w:t xml:space="preserve">       </w:t>
      </w:r>
      <w:r w:rsidRPr="00330439">
        <w:rPr>
          <w:rFonts w:ascii="Bookman Old Style" w:hAnsi="Bookman Old Style"/>
          <w:b/>
          <w:sz w:val="28"/>
          <w:szCs w:val="28"/>
        </w:rPr>
        <w:t>(692)</w:t>
      </w:r>
    </w:p>
    <w:p w:rsidR="009678DC" w:rsidRDefault="00D84EC0" w:rsidP="00386EE0">
      <w:pPr>
        <w:spacing w:line="480" w:lineRule="auto"/>
        <w:jc w:val="both"/>
        <w:rPr>
          <w:rFonts w:ascii="Bookman Old Style" w:hAnsi="Bookman Old Style"/>
          <w:sz w:val="28"/>
          <w:szCs w:val="28"/>
        </w:rPr>
      </w:pPr>
      <w:r>
        <w:rPr>
          <w:rFonts w:ascii="Bookman Old Style" w:hAnsi="Bookman Old Style"/>
          <w:sz w:val="28"/>
          <w:szCs w:val="28"/>
        </w:rPr>
        <w:t>Indeed, the Suprem</w:t>
      </w:r>
      <w:r w:rsidR="00084C84">
        <w:rPr>
          <w:rFonts w:ascii="Bookman Old Style" w:hAnsi="Bookman Old Style"/>
          <w:sz w:val="28"/>
          <w:szCs w:val="28"/>
        </w:rPr>
        <w:t>e Court of Zambia is at the top</w:t>
      </w:r>
      <w:r>
        <w:rPr>
          <w:rFonts w:ascii="Bookman Old Style" w:hAnsi="Bookman Old Style"/>
          <w:sz w:val="28"/>
          <w:szCs w:val="28"/>
        </w:rPr>
        <w:t xml:space="preserve"> of the principle of </w:t>
      </w:r>
      <w:r w:rsidRPr="005C448C">
        <w:rPr>
          <w:rFonts w:ascii="Bookman Old Style" w:hAnsi="Bookman Old Style"/>
          <w:i/>
          <w:sz w:val="28"/>
          <w:szCs w:val="28"/>
        </w:rPr>
        <w:t>stare decisis</w:t>
      </w:r>
      <w:r>
        <w:rPr>
          <w:rFonts w:ascii="Bookman Old Style" w:hAnsi="Bookman Old Style"/>
          <w:sz w:val="28"/>
          <w:szCs w:val="28"/>
        </w:rPr>
        <w:t xml:space="preserve"> which is essential to the </w:t>
      </w:r>
      <w:r w:rsidR="00A0220F">
        <w:rPr>
          <w:rFonts w:ascii="Bookman Old Style" w:hAnsi="Bookman Old Style"/>
          <w:sz w:val="28"/>
          <w:szCs w:val="28"/>
        </w:rPr>
        <w:t>hierarchical</w:t>
      </w:r>
      <w:r w:rsidR="004F1B5B">
        <w:rPr>
          <w:rFonts w:ascii="Bookman Old Style" w:hAnsi="Bookman Old Style"/>
          <w:sz w:val="28"/>
          <w:szCs w:val="28"/>
        </w:rPr>
        <w:t xml:space="preserve"> </w:t>
      </w:r>
      <w:r w:rsidR="00F84E13">
        <w:rPr>
          <w:rFonts w:ascii="Bookman Old Style" w:hAnsi="Bookman Old Style"/>
          <w:sz w:val="28"/>
          <w:szCs w:val="28"/>
        </w:rPr>
        <w:t xml:space="preserve">system of Courts.  However, the exercise of those powers is regulated by legislation and the rules of Court made under those regulations.  Most importantly, the practice and procedures in </w:t>
      </w:r>
      <w:r w:rsidR="00A56207">
        <w:rPr>
          <w:rFonts w:ascii="Bookman Old Style" w:hAnsi="Bookman Old Style"/>
          <w:sz w:val="28"/>
          <w:szCs w:val="28"/>
        </w:rPr>
        <w:t xml:space="preserve">the </w:t>
      </w:r>
      <w:r w:rsidR="00F84E13">
        <w:rPr>
          <w:rFonts w:ascii="Bookman Old Style" w:hAnsi="Bookman Old Style"/>
          <w:sz w:val="28"/>
          <w:szCs w:val="28"/>
        </w:rPr>
        <w:t>exercise of this Court’s jurisdiction must follow proper application of the rules of Court, which</w:t>
      </w:r>
      <w:r w:rsidR="00A56207">
        <w:rPr>
          <w:rFonts w:ascii="Bookman Old Style" w:hAnsi="Bookman Old Style"/>
          <w:sz w:val="28"/>
          <w:szCs w:val="28"/>
        </w:rPr>
        <w:t>,</w:t>
      </w:r>
      <w:r w:rsidR="00F84E13">
        <w:rPr>
          <w:rFonts w:ascii="Bookman Old Style" w:hAnsi="Bookman Old Style"/>
          <w:sz w:val="28"/>
          <w:szCs w:val="28"/>
        </w:rPr>
        <w:t xml:space="preserve"> wherever possible, must be supported by existing precedents.  Therefore </w:t>
      </w:r>
      <w:r w:rsidR="00F84E13" w:rsidRPr="00F83B65">
        <w:rPr>
          <w:rFonts w:ascii="Bookman Old Style" w:hAnsi="Bookman Old Style"/>
          <w:b/>
          <w:i/>
          <w:sz w:val="28"/>
          <w:szCs w:val="28"/>
        </w:rPr>
        <w:t>Section 25 of the Supreme Court of Zambia Act</w:t>
      </w:r>
      <w:r w:rsidR="00F84E13">
        <w:rPr>
          <w:rFonts w:ascii="Bookman Old Style" w:hAnsi="Bookman Old Style"/>
          <w:sz w:val="28"/>
          <w:szCs w:val="28"/>
        </w:rPr>
        <w:t xml:space="preserve"> is predicated on the condition </w:t>
      </w:r>
      <w:r w:rsidR="006E758B">
        <w:rPr>
          <w:rFonts w:ascii="Bookman Old Style" w:hAnsi="Bookman Old Style"/>
          <w:sz w:val="28"/>
          <w:szCs w:val="28"/>
        </w:rPr>
        <w:t xml:space="preserve">that </w:t>
      </w:r>
      <w:r w:rsidR="00A56207">
        <w:rPr>
          <w:rFonts w:ascii="Bookman Old Style" w:hAnsi="Bookman Old Style"/>
          <w:sz w:val="28"/>
          <w:szCs w:val="28"/>
        </w:rPr>
        <w:t xml:space="preserve">there </w:t>
      </w:r>
      <w:r w:rsidR="006E758B">
        <w:rPr>
          <w:rFonts w:ascii="Bookman Old Style" w:hAnsi="Bookman Old Style"/>
          <w:sz w:val="28"/>
          <w:szCs w:val="28"/>
        </w:rPr>
        <w:t>must be a judgment or ruling appealed against and that there is no procedural impropriety.</w:t>
      </w:r>
    </w:p>
    <w:p w:rsidR="00B22FEF" w:rsidRDefault="009433AF" w:rsidP="0082514A">
      <w:pPr>
        <w:spacing w:line="480" w:lineRule="auto"/>
        <w:ind w:firstLine="720"/>
        <w:jc w:val="both"/>
        <w:rPr>
          <w:rFonts w:ascii="Bookman Old Style" w:hAnsi="Bookman Old Style"/>
          <w:sz w:val="28"/>
          <w:szCs w:val="28"/>
        </w:rPr>
      </w:pPr>
      <w:r>
        <w:rPr>
          <w:rFonts w:ascii="Bookman Old Style" w:hAnsi="Bookman Old Style"/>
          <w:sz w:val="28"/>
          <w:szCs w:val="28"/>
        </w:rPr>
        <w:t>In the present case, the Motion</w:t>
      </w:r>
      <w:r w:rsidR="006E758B">
        <w:rPr>
          <w:rFonts w:ascii="Bookman Old Style" w:hAnsi="Bookman Old Style"/>
          <w:sz w:val="28"/>
          <w:szCs w:val="28"/>
        </w:rPr>
        <w:t xml:space="preserve"> before </w:t>
      </w:r>
      <w:r w:rsidR="00F37709">
        <w:rPr>
          <w:rFonts w:ascii="Bookman Old Style" w:hAnsi="Bookman Old Style"/>
          <w:sz w:val="28"/>
          <w:szCs w:val="28"/>
        </w:rPr>
        <w:t>us</w:t>
      </w:r>
      <w:r>
        <w:rPr>
          <w:rFonts w:ascii="Bookman Old Style" w:hAnsi="Bookman Old Style"/>
          <w:sz w:val="28"/>
          <w:szCs w:val="28"/>
        </w:rPr>
        <w:t xml:space="preserve"> arises out of an appeal which</w:t>
      </w:r>
      <w:r w:rsidR="006E758B">
        <w:rPr>
          <w:rFonts w:ascii="Bookman Old Style" w:hAnsi="Bookman Old Style"/>
          <w:sz w:val="28"/>
          <w:szCs w:val="28"/>
        </w:rPr>
        <w:t xml:space="preserve"> </w:t>
      </w:r>
      <w:r w:rsidR="00F10420">
        <w:rPr>
          <w:rFonts w:ascii="Bookman Old Style" w:hAnsi="Bookman Old Style"/>
          <w:sz w:val="28"/>
          <w:szCs w:val="28"/>
        </w:rPr>
        <w:t>has already been heard and finally determined.  There is no appeal pending u</w:t>
      </w:r>
      <w:r w:rsidR="002F01D1">
        <w:rPr>
          <w:rFonts w:ascii="Bookman Old Style" w:hAnsi="Bookman Old Style"/>
          <w:sz w:val="28"/>
          <w:szCs w:val="28"/>
        </w:rPr>
        <w:t>n</w:t>
      </w:r>
      <w:r w:rsidR="00F10420">
        <w:rPr>
          <w:rFonts w:ascii="Bookman Old Style" w:hAnsi="Bookman Old Style"/>
          <w:sz w:val="28"/>
          <w:szCs w:val="28"/>
        </w:rPr>
        <w:t xml:space="preserve">der </w:t>
      </w:r>
      <w:r w:rsidR="003907F6">
        <w:rPr>
          <w:rFonts w:ascii="Bookman Old Style" w:hAnsi="Bookman Old Style"/>
          <w:sz w:val="28"/>
          <w:szCs w:val="28"/>
        </w:rPr>
        <w:t>this Cause.  It is apparent therefore</w:t>
      </w:r>
      <w:r w:rsidR="00084C84">
        <w:rPr>
          <w:rFonts w:ascii="Bookman Old Style" w:hAnsi="Bookman Old Style"/>
          <w:sz w:val="28"/>
          <w:szCs w:val="28"/>
        </w:rPr>
        <w:t>,</w:t>
      </w:r>
      <w:r w:rsidR="00F10420">
        <w:rPr>
          <w:rFonts w:ascii="Bookman Old Style" w:hAnsi="Bookman Old Style"/>
          <w:sz w:val="28"/>
          <w:szCs w:val="28"/>
        </w:rPr>
        <w:t xml:space="preserve"> that this Court cannot properly exercise any of its powers under </w:t>
      </w:r>
      <w:r w:rsidR="00F10420" w:rsidRPr="00CD3A6C">
        <w:rPr>
          <w:rFonts w:ascii="Bookman Old Style" w:hAnsi="Bookman Old Style"/>
          <w:b/>
          <w:i/>
          <w:sz w:val="28"/>
          <w:szCs w:val="28"/>
        </w:rPr>
        <w:t xml:space="preserve">Section 25 of the Supreme </w:t>
      </w:r>
      <w:r w:rsidR="00803747" w:rsidRPr="00CD3A6C">
        <w:rPr>
          <w:rFonts w:ascii="Bookman Old Style" w:hAnsi="Bookman Old Style"/>
          <w:b/>
          <w:i/>
          <w:sz w:val="28"/>
          <w:szCs w:val="28"/>
        </w:rPr>
        <w:t>Court Act</w:t>
      </w:r>
      <w:r w:rsidR="00803747">
        <w:rPr>
          <w:rFonts w:ascii="Bookman Old Style" w:hAnsi="Bookman Old Style"/>
          <w:sz w:val="28"/>
          <w:szCs w:val="28"/>
        </w:rPr>
        <w:t xml:space="preserve"> in a civil appeal which has already been heard and determined.  For a</w:t>
      </w:r>
      <w:r w:rsidR="005073C3">
        <w:rPr>
          <w:rFonts w:ascii="Bookman Old Style" w:hAnsi="Bookman Old Style"/>
          <w:sz w:val="28"/>
          <w:szCs w:val="28"/>
        </w:rPr>
        <w:t>ny</w:t>
      </w:r>
      <w:r w:rsidR="00803747">
        <w:rPr>
          <w:rFonts w:ascii="Bookman Old Style" w:hAnsi="Bookman Old Style"/>
          <w:sz w:val="28"/>
          <w:szCs w:val="28"/>
        </w:rPr>
        <w:t xml:space="preserve"> post-judgment application to be </w:t>
      </w:r>
      <w:r w:rsidR="005073C3">
        <w:rPr>
          <w:rFonts w:ascii="Bookman Old Style" w:hAnsi="Bookman Old Style"/>
          <w:sz w:val="28"/>
          <w:szCs w:val="28"/>
        </w:rPr>
        <w:t xml:space="preserve">correctly </w:t>
      </w:r>
      <w:r w:rsidR="00803747">
        <w:rPr>
          <w:rFonts w:ascii="Bookman Old Style" w:hAnsi="Bookman Old Style"/>
          <w:sz w:val="28"/>
          <w:szCs w:val="28"/>
        </w:rPr>
        <w:t>made in th</w:t>
      </w:r>
      <w:r w:rsidR="005073C3">
        <w:rPr>
          <w:rFonts w:ascii="Bookman Old Style" w:hAnsi="Bookman Old Style"/>
          <w:sz w:val="28"/>
          <w:szCs w:val="28"/>
        </w:rPr>
        <w:t xml:space="preserve">is Cause, the rules </w:t>
      </w:r>
    </w:p>
    <w:p w:rsidR="00B22FEF" w:rsidRPr="00B22FEF" w:rsidRDefault="00B22FEF" w:rsidP="0082514A">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330439">
        <w:rPr>
          <w:rFonts w:ascii="Bookman Old Style" w:hAnsi="Bookman Old Style"/>
          <w:sz w:val="28"/>
          <w:szCs w:val="28"/>
        </w:rPr>
        <w:t xml:space="preserve">       </w:t>
      </w:r>
      <w:r w:rsidRPr="00B22FEF">
        <w:rPr>
          <w:rFonts w:ascii="Bookman Old Style" w:hAnsi="Bookman Old Style"/>
          <w:b/>
          <w:sz w:val="28"/>
          <w:szCs w:val="28"/>
        </w:rPr>
        <w:t>(693)</w:t>
      </w:r>
    </w:p>
    <w:p w:rsidR="006E758B" w:rsidRDefault="005073C3" w:rsidP="0082514A">
      <w:pPr>
        <w:spacing w:line="480" w:lineRule="auto"/>
        <w:ind w:firstLine="720"/>
        <w:jc w:val="both"/>
        <w:rPr>
          <w:rFonts w:ascii="Bookman Old Style" w:hAnsi="Bookman Old Style"/>
          <w:sz w:val="28"/>
          <w:szCs w:val="28"/>
        </w:rPr>
      </w:pPr>
      <w:r>
        <w:rPr>
          <w:rFonts w:ascii="Bookman Old Style" w:hAnsi="Bookman Old Style"/>
          <w:sz w:val="28"/>
          <w:szCs w:val="28"/>
        </w:rPr>
        <w:t>contemplate</w:t>
      </w:r>
      <w:r w:rsidR="00803747">
        <w:rPr>
          <w:rFonts w:ascii="Bookman Old Style" w:hAnsi="Bookman Old Style"/>
          <w:sz w:val="28"/>
          <w:szCs w:val="28"/>
        </w:rPr>
        <w:t xml:space="preserve"> that same should be </w:t>
      </w:r>
      <w:r w:rsidR="00974C04">
        <w:rPr>
          <w:rFonts w:ascii="Bookman Old Style" w:hAnsi="Bookman Old Style"/>
          <w:sz w:val="28"/>
          <w:szCs w:val="28"/>
        </w:rPr>
        <w:t xml:space="preserve">made under </w:t>
      </w:r>
      <w:r w:rsidR="00974C04" w:rsidRPr="00D334A0">
        <w:rPr>
          <w:rFonts w:ascii="Bookman Old Style" w:hAnsi="Bookman Old Style"/>
          <w:b/>
          <w:i/>
          <w:sz w:val="28"/>
          <w:szCs w:val="28"/>
        </w:rPr>
        <w:t>Rule 78 of the Supreme Curt Rules,</w:t>
      </w:r>
      <w:r w:rsidR="00974C04">
        <w:rPr>
          <w:rFonts w:ascii="Bookman Old Style" w:hAnsi="Bookman Old Style"/>
          <w:sz w:val="28"/>
          <w:szCs w:val="28"/>
        </w:rPr>
        <w:t xml:space="preserve"> which deals with the power of a single Judge or the Court to correct clerical errors and ac</w:t>
      </w:r>
      <w:r>
        <w:rPr>
          <w:rFonts w:ascii="Bookman Old Style" w:hAnsi="Bookman Old Style"/>
          <w:sz w:val="28"/>
          <w:szCs w:val="28"/>
        </w:rPr>
        <w:t>cidental slips or omissions in the</w:t>
      </w:r>
      <w:r w:rsidR="00974C04">
        <w:rPr>
          <w:rFonts w:ascii="Bookman Old Style" w:hAnsi="Bookman Old Style"/>
          <w:sz w:val="28"/>
          <w:szCs w:val="28"/>
        </w:rPr>
        <w:t xml:space="preserve"> Supreme Court judgment</w:t>
      </w:r>
      <w:r w:rsidR="00652E4A">
        <w:rPr>
          <w:rFonts w:ascii="Bookman Old Style" w:hAnsi="Bookman Old Style"/>
          <w:sz w:val="28"/>
          <w:szCs w:val="28"/>
        </w:rPr>
        <w:t>, process</w:t>
      </w:r>
      <w:r w:rsidR="00974C04">
        <w:rPr>
          <w:rFonts w:ascii="Bookman Old Style" w:hAnsi="Bookman Old Style"/>
          <w:sz w:val="28"/>
          <w:szCs w:val="28"/>
        </w:rPr>
        <w:t xml:space="preserve"> or document.</w:t>
      </w:r>
    </w:p>
    <w:p w:rsidR="00F1520D" w:rsidRDefault="00732550" w:rsidP="0093746B">
      <w:pPr>
        <w:spacing w:line="480" w:lineRule="auto"/>
        <w:ind w:firstLine="720"/>
        <w:jc w:val="both"/>
        <w:rPr>
          <w:rFonts w:ascii="Bookman Old Style" w:hAnsi="Bookman Old Style"/>
          <w:sz w:val="28"/>
          <w:szCs w:val="28"/>
        </w:rPr>
      </w:pPr>
      <w:r>
        <w:rPr>
          <w:rFonts w:ascii="Bookman Old Style" w:hAnsi="Bookman Old Style"/>
          <w:sz w:val="28"/>
          <w:szCs w:val="28"/>
        </w:rPr>
        <w:t>The present Motion does not seek to correct any clerical errors or accidental slips or omissions in this Court’s judgment delivered on the 10</w:t>
      </w:r>
      <w:r w:rsidRPr="00732550">
        <w:rPr>
          <w:rFonts w:ascii="Bookman Old Style" w:hAnsi="Bookman Old Style"/>
          <w:sz w:val="28"/>
          <w:szCs w:val="28"/>
          <w:vertAlign w:val="superscript"/>
        </w:rPr>
        <w:t>th</w:t>
      </w:r>
      <w:r>
        <w:rPr>
          <w:rFonts w:ascii="Bookman Old Style" w:hAnsi="Bookman Old Style"/>
          <w:sz w:val="28"/>
          <w:szCs w:val="28"/>
        </w:rPr>
        <w:t xml:space="preserve"> day of October, 2013.</w:t>
      </w:r>
      <w:r w:rsidR="00F1520D">
        <w:rPr>
          <w:rFonts w:ascii="Bookman Old Style" w:hAnsi="Bookman Old Style"/>
          <w:sz w:val="28"/>
          <w:szCs w:val="28"/>
        </w:rPr>
        <w:t xml:space="preserve">  It seeks to execute and enforce that judgment by virtue of </w:t>
      </w:r>
      <w:r w:rsidR="00F1520D" w:rsidRPr="0093746B">
        <w:rPr>
          <w:rFonts w:ascii="Bookman Old Style" w:hAnsi="Bookman Old Style"/>
          <w:b/>
          <w:i/>
          <w:sz w:val="28"/>
          <w:szCs w:val="28"/>
        </w:rPr>
        <w:t>Section 9 of the Supreme Court of Zambia Act, Chapter 25 of the Laws,</w:t>
      </w:r>
      <w:r w:rsidR="00F1520D">
        <w:rPr>
          <w:rFonts w:ascii="Bookman Old Style" w:hAnsi="Bookman Old Style"/>
          <w:sz w:val="28"/>
          <w:szCs w:val="28"/>
        </w:rPr>
        <w:t xml:space="preserve"> without taking any further step or recourse to the High Court of Zambia which has ostensible jurisdiction to generate the report under </w:t>
      </w:r>
      <w:r w:rsidR="00F1520D" w:rsidRPr="00563276">
        <w:rPr>
          <w:rFonts w:ascii="Bookman Old Style" w:hAnsi="Bookman Old Style"/>
          <w:b/>
          <w:i/>
          <w:sz w:val="28"/>
          <w:szCs w:val="28"/>
        </w:rPr>
        <w:t>Section 104(6) of the Electoral Act.</w:t>
      </w:r>
    </w:p>
    <w:p w:rsidR="00974C04" w:rsidRDefault="00F1520D" w:rsidP="0082514A">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effect of </w:t>
      </w:r>
      <w:r w:rsidRPr="0082514A">
        <w:rPr>
          <w:rFonts w:ascii="Bookman Old Style" w:hAnsi="Bookman Old Style"/>
          <w:b/>
          <w:i/>
          <w:sz w:val="28"/>
          <w:szCs w:val="28"/>
        </w:rPr>
        <w:t>Section 9 of the Supreme Court of Zambia Act</w:t>
      </w:r>
      <w:r w:rsidR="00B77AD7">
        <w:rPr>
          <w:rFonts w:ascii="Bookman Old Style" w:hAnsi="Bookman Old Style"/>
          <w:sz w:val="28"/>
          <w:szCs w:val="28"/>
        </w:rPr>
        <w:t xml:space="preserve"> was explicitly stated by this Court in the case of </w:t>
      </w:r>
      <w:r w:rsidR="0019019A">
        <w:rPr>
          <w:rFonts w:ascii="Bookman Old Style" w:hAnsi="Bookman Old Style"/>
          <w:b/>
          <w:i/>
          <w:sz w:val="28"/>
          <w:szCs w:val="28"/>
        </w:rPr>
        <w:t>Caltex Oil Zambia Limited vs. T</w:t>
      </w:r>
      <w:r w:rsidR="00B77AD7" w:rsidRPr="00983A8B">
        <w:rPr>
          <w:rFonts w:ascii="Bookman Old Style" w:hAnsi="Bookman Old Style"/>
          <w:b/>
          <w:i/>
          <w:sz w:val="28"/>
          <w:szCs w:val="28"/>
        </w:rPr>
        <w:t>eresa Transpor</w:t>
      </w:r>
      <w:r w:rsidR="0019019A">
        <w:rPr>
          <w:rFonts w:ascii="Bookman Old Style" w:hAnsi="Bookman Old Style"/>
          <w:b/>
          <w:i/>
          <w:sz w:val="28"/>
          <w:szCs w:val="28"/>
        </w:rPr>
        <w:t>t</w:t>
      </w:r>
      <w:r w:rsidR="0019019A">
        <w:rPr>
          <w:rFonts w:ascii="Bookman Old Style" w:hAnsi="Bookman Old Style"/>
          <w:b/>
          <w:i/>
          <w:sz w:val="28"/>
          <w:szCs w:val="28"/>
          <w:vertAlign w:val="superscript"/>
        </w:rPr>
        <w:t>(7)</w:t>
      </w:r>
      <w:r w:rsidR="00983A8B" w:rsidRPr="00983A8B">
        <w:rPr>
          <w:rFonts w:ascii="Bookman Old Style" w:hAnsi="Bookman Old Style"/>
          <w:b/>
          <w:i/>
          <w:sz w:val="28"/>
          <w:szCs w:val="28"/>
          <w:vertAlign w:val="superscript"/>
        </w:rPr>
        <w:t>)</w:t>
      </w:r>
      <w:r w:rsidR="00732550">
        <w:rPr>
          <w:rFonts w:ascii="Bookman Old Style" w:hAnsi="Bookman Old Style"/>
          <w:sz w:val="28"/>
          <w:szCs w:val="28"/>
        </w:rPr>
        <w:t xml:space="preserve"> </w:t>
      </w:r>
      <w:r w:rsidR="00983A8B">
        <w:rPr>
          <w:rFonts w:ascii="Bookman Old Style" w:hAnsi="Bookman Old Style"/>
          <w:sz w:val="28"/>
          <w:szCs w:val="28"/>
        </w:rPr>
        <w:t>as follows:</w:t>
      </w:r>
    </w:p>
    <w:p w:rsidR="00983A8B" w:rsidRDefault="00983A8B" w:rsidP="00CD3A6C">
      <w:pPr>
        <w:spacing w:line="240" w:lineRule="auto"/>
        <w:ind w:left="720"/>
        <w:jc w:val="both"/>
        <w:rPr>
          <w:rFonts w:ascii="Bookman Old Style" w:hAnsi="Bookman Old Style"/>
          <w:b/>
          <w:sz w:val="28"/>
          <w:szCs w:val="28"/>
        </w:rPr>
      </w:pPr>
      <w:r w:rsidRPr="00983A8B">
        <w:rPr>
          <w:rFonts w:ascii="Bookman Old Style" w:hAnsi="Bookman Old Style"/>
          <w:b/>
          <w:sz w:val="28"/>
          <w:szCs w:val="28"/>
        </w:rPr>
        <w:t>“The effect of this Section is that our Judgments and Orders are to be enforced in the High Court as there is no provision to conduct running litigation in this Court”.</w:t>
      </w:r>
    </w:p>
    <w:p w:rsidR="00CD3A6C" w:rsidRDefault="00CD3A6C" w:rsidP="004C2095">
      <w:pPr>
        <w:pStyle w:val="NoSpacing"/>
      </w:pPr>
    </w:p>
    <w:p w:rsidR="00B22FEF" w:rsidRPr="007A5556" w:rsidRDefault="00B22FEF" w:rsidP="00B16C4D">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1B3BA3">
        <w:rPr>
          <w:rFonts w:ascii="Bookman Old Style" w:hAnsi="Bookman Old Style"/>
          <w:sz w:val="28"/>
          <w:szCs w:val="28"/>
        </w:rPr>
        <w:t xml:space="preserve">       </w:t>
      </w:r>
      <w:r w:rsidRPr="007A5556">
        <w:rPr>
          <w:rFonts w:ascii="Bookman Old Style" w:hAnsi="Bookman Old Style"/>
          <w:b/>
          <w:sz w:val="28"/>
          <w:szCs w:val="28"/>
        </w:rPr>
        <w:t>(694)</w:t>
      </w:r>
    </w:p>
    <w:p w:rsidR="00983A8B" w:rsidRDefault="00762849" w:rsidP="00B16C4D">
      <w:pPr>
        <w:spacing w:line="480" w:lineRule="auto"/>
        <w:ind w:firstLine="720"/>
        <w:jc w:val="both"/>
        <w:rPr>
          <w:rFonts w:ascii="Bookman Old Style" w:hAnsi="Bookman Old Style"/>
          <w:sz w:val="28"/>
          <w:szCs w:val="28"/>
        </w:rPr>
      </w:pPr>
      <w:r>
        <w:rPr>
          <w:rFonts w:ascii="Bookman Old Style" w:hAnsi="Bookman Old Style"/>
          <w:sz w:val="28"/>
          <w:szCs w:val="28"/>
        </w:rPr>
        <w:t>In ou</w:t>
      </w:r>
      <w:r w:rsidR="00751778">
        <w:rPr>
          <w:rFonts w:ascii="Bookman Old Style" w:hAnsi="Bookman Old Style"/>
          <w:sz w:val="28"/>
          <w:szCs w:val="28"/>
        </w:rPr>
        <w:t>r considered view, if we allow</w:t>
      </w:r>
      <w:r>
        <w:rPr>
          <w:rFonts w:ascii="Bookman Old Style" w:hAnsi="Bookman Old Style"/>
          <w:sz w:val="28"/>
          <w:szCs w:val="28"/>
        </w:rPr>
        <w:t xml:space="preserve"> this Motion in the format it has been made</w:t>
      </w:r>
      <w:r w:rsidR="005F487A">
        <w:rPr>
          <w:rFonts w:ascii="Bookman Old Style" w:hAnsi="Bookman Old Style"/>
          <w:sz w:val="28"/>
          <w:szCs w:val="28"/>
        </w:rPr>
        <w:t xml:space="preserve"> under </w:t>
      </w:r>
      <w:r w:rsidR="005F487A" w:rsidRPr="00A46EC0">
        <w:rPr>
          <w:rFonts w:ascii="Bookman Old Style" w:hAnsi="Bookman Old Style"/>
          <w:b/>
          <w:i/>
          <w:sz w:val="28"/>
          <w:szCs w:val="28"/>
        </w:rPr>
        <w:t>Rule 48(5) of the Supreme Court of Zambia Act,</w:t>
      </w:r>
      <w:r w:rsidR="00751778">
        <w:rPr>
          <w:rFonts w:ascii="Bookman Old Style" w:hAnsi="Bookman Old Style"/>
          <w:sz w:val="28"/>
          <w:szCs w:val="28"/>
        </w:rPr>
        <w:t xml:space="preserve"> in the </w:t>
      </w:r>
      <w:r w:rsidR="005F487A">
        <w:rPr>
          <w:rFonts w:ascii="Bookman Old Style" w:hAnsi="Bookman Old Style"/>
          <w:sz w:val="28"/>
          <w:szCs w:val="28"/>
        </w:rPr>
        <w:t>circumstances of this case, where we have since dealt with the appeal that was before us by delivering our final Judgment on the 10</w:t>
      </w:r>
      <w:r w:rsidR="005F487A" w:rsidRPr="005F487A">
        <w:rPr>
          <w:rFonts w:ascii="Bookman Old Style" w:hAnsi="Bookman Old Style"/>
          <w:sz w:val="28"/>
          <w:szCs w:val="28"/>
          <w:vertAlign w:val="superscript"/>
        </w:rPr>
        <w:t>th</w:t>
      </w:r>
      <w:r w:rsidR="005F487A">
        <w:rPr>
          <w:rFonts w:ascii="Bookman Old Style" w:hAnsi="Bookman Old Style"/>
          <w:sz w:val="28"/>
          <w:szCs w:val="28"/>
        </w:rPr>
        <w:t xml:space="preserve"> of October, 2013, then we will open doors to running litigation to take place in this Court.  The </w:t>
      </w:r>
      <w:r w:rsidR="005F487A" w:rsidRPr="0079162C">
        <w:rPr>
          <w:rFonts w:ascii="Bookman Old Style" w:hAnsi="Bookman Old Style"/>
          <w:i/>
          <w:sz w:val="28"/>
          <w:szCs w:val="28"/>
        </w:rPr>
        <w:t>ratio dec</w:t>
      </w:r>
      <w:r w:rsidR="008F1827">
        <w:rPr>
          <w:rFonts w:ascii="Bookman Old Style" w:hAnsi="Bookman Old Style"/>
          <w:i/>
          <w:sz w:val="28"/>
          <w:szCs w:val="28"/>
        </w:rPr>
        <w:t>ide</w:t>
      </w:r>
      <w:r w:rsidR="005F487A" w:rsidRPr="0079162C">
        <w:rPr>
          <w:rFonts w:ascii="Bookman Old Style" w:hAnsi="Bookman Old Style"/>
          <w:i/>
          <w:sz w:val="28"/>
          <w:szCs w:val="28"/>
        </w:rPr>
        <w:t>ndi</w:t>
      </w:r>
      <w:r w:rsidR="005F487A">
        <w:rPr>
          <w:rFonts w:ascii="Bookman Old Style" w:hAnsi="Bookman Old Style"/>
          <w:sz w:val="28"/>
          <w:szCs w:val="28"/>
        </w:rPr>
        <w:t xml:space="preserve"> in the </w:t>
      </w:r>
      <w:r w:rsidR="005F487A" w:rsidRPr="0079162C">
        <w:rPr>
          <w:rFonts w:ascii="Bookman Old Style" w:hAnsi="Bookman Old Style"/>
          <w:b/>
          <w:i/>
          <w:sz w:val="28"/>
          <w:szCs w:val="28"/>
        </w:rPr>
        <w:t>Caltex case</w:t>
      </w:r>
      <w:r w:rsidR="00751778">
        <w:rPr>
          <w:rFonts w:ascii="Bookman Old Style" w:hAnsi="Bookman Old Style"/>
          <w:b/>
          <w:i/>
          <w:sz w:val="28"/>
          <w:szCs w:val="28"/>
          <w:vertAlign w:val="superscript"/>
        </w:rPr>
        <w:t>(7)</w:t>
      </w:r>
      <w:r w:rsidR="005F487A" w:rsidRPr="0079162C">
        <w:rPr>
          <w:rFonts w:ascii="Bookman Old Style" w:hAnsi="Bookman Old Style"/>
          <w:b/>
          <w:i/>
          <w:sz w:val="28"/>
          <w:szCs w:val="28"/>
        </w:rPr>
        <w:t>,</w:t>
      </w:r>
      <w:r w:rsidR="005F487A">
        <w:rPr>
          <w:rFonts w:ascii="Bookman Old Style" w:hAnsi="Bookman Old Style"/>
          <w:sz w:val="28"/>
          <w:szCs w:val="28"/>
        </w:rPr>
        <w:t xml:space="preserve"> which we still approve, does not permit us to engage in running litigation.  We strongly s</w:t>
      </w:r>
      <w:r w:rsidR="00AA17C8">
        <w:rPr>
          <w:rFonts w:ascii="Bookman Old Style" w:hAnsi="Bookman Old Style"/>
          <w:sz w:val="28"/>
          <w:szCs w:val="28"/>
        </w:rPr>
        <w:t>uggest that the applicant may</w:t>
      </w:r>
      <w:r w:rsidR="005F487A">
        <w:rPr>
          <w:rFonts w:ascii="Bookman Old Style" w:hAnsi="Bookman Old Style"/>
          <w:sz w:val="28"/>
          <w:szCs w:val="28"/>
        </w:rPr>
        <w:t xml:space="preserve"> pursue the issue of enforcement of our Judgment in the High Court w</w:t>
      </w:r>
      <w:r w:rsidR="00AA17C8">
        <w:rPr>
          <w:rFonts w:ascii="Bookman Old Style" w:hAnsi="Bookman Old Style"/>
          <w:sz w:val="28"/>
          <w:szCs w:val="28"/>
        </w:rPr>
        <w:t>hich has unlimited jurisdiction, if they so wish.</w:t>
      </w:r>
      <w:r w:rsidR="005F487A">
        <w:rPr>
          <w:rFonts w:ascii="Bookman Old Style" w:hAnsi="Bookman Old Style"/>
          <w:sz w:val="28"/>
          <w:szCs w:val="28"/>
        </w:rPr>
        <w:t xml:space="preserve">  The party who will be dissatisfied with the result from th</w:t>
      </w:r>
      <w:r w:rsidR="00751778">
        <w:rPr>
          <w:rFonts w:ascii="Bookman Old Style" w:hAnsi="Bookman Old Style"/>
          <w:sz w:val="28"/>
          <w:szCs w:val="28"/>
        </w:rPr>
        <w:t>e High Court shall have</w:t>
      </w:r>
      <w:r w:rsidR="005F487A">
        <w:rPr>
          <w:rFonts w:ascii="Bookman Old Style" w:hAnsi="Bookman Old Style"/>
          <w:sz w:val="28"/>
          <w:szCs w:val="28"/>
        </w:rPr>
        <w:t xml:space="preserve"> the right of appeal to this Court.  In that event, the issues raised shall be properly before us and we shall be a</w:t>
      </w:r>
      <w:r w:rsidR="00AA17C8">
        <w:rPr>
          <w:rFonts w:ascii="Bookman Old Style" w:hAnsi="Bookman Old Style"/>
          <w:sz w:val="28"/>
          <w:szCs w:val="28"/>
        </w:rPr>
        <w:t>t</w:t>
      </w:r>
      <w:r w:rsidR="005F487A">
        <w:rPr>
          <w:rFonts w:ascii="Bookman Old Style" w:hAnsi="Bookman Old Style"/>
          <w:sz w:val="28"/>
          <w:szCs w:val="28"/>
        </w:rPr>
        <w:t xml:space="preserve"> liberty to exercise any of the powers prescri</w:t>
      </w:r>
      <w:r w:rsidR="00FD0048">
        <w:rPr>
          <w:rFonts w:ascii="Bookman Old Style" w:hAnsi="Bookman Old Style"/>
          <w:sz w:val="28"/>
          <w:szCs w:val="28"/>
        </w:rPr>
        <w:t xml:space="preserve">bed by </w:t>
      </w:r>
      <w:r w:rsidR="00FD0048" w:rsidRPr="0052305A">
        <w:rPr>
          <w:rFonts w:ascii="Bookman Old Style" w:hAnsi="Bookman Old Style"/>
          <w:b/>
          <w:i/>
          <w:sz w:val="28"/>
          <w:szCs w:val="28"/>
        </w:rPr>
        <w:t>Section 25 of the Supreme Court Act.</w:t>
      </w:r>
      <w:r w:rsidR="00FD0048">
        <w:rPr>
          <w:rFonts w:ascii="Bookman Old Style" w:hAnsi="Bookman Old Style"/>
          <w:sz w:val="28"/>
          <w:szCs w:val="28"/>
        </w:rPr>
        <w:t xml:space="preserve">  </w:t>
      </w:r>
    </w:p>
    <w:p w:rsidR="00FA171B" w:rsidRDefault="00FD0048" w:rsidP="00B16C4D">
      <w:pPr>
        <w:spacing w:line="480" w:lineRule="auto"/>
        <w:ind w:firstLine="720"/>
        <w:jc w:val="both"/>
        <w:rPr>
          <w:rFonts w:ascii="Bookman Old Style" w:hAnsi="Bookman Old Style"/>
          <w:sz w:val="28"/>
          <w:szCs w:val="28"/>
        </w:rPr>
      </w:pPr>
      <w:r>
        <w:rPr>
          <w:rFonts w:ascii="Bookman Old Style" w:hAnsi="Bookman Old Style"/>
          <w:sz w:val="28"/>
          <w:szCs w:val="28"/>
        </w:rPr>
        <w:t xml:space="preserve">For these reasons, we hold that this Motion is misconceived and has no merit.  We dismiss it. Since the issues raised were </w:t>
      </w:r>
    </w:p>
    <w:p w:rsidR="00FA171B" w:rsidRDefault="00FA171B" w:rsidP="00B16C4D">
      <w:pPr>
        <w:spacing w:line="480" w:lineRule="auto"/>
        <w:ind w:firstLine="720"/>
        <w:jc w:val="both"/>
        <w:rPr>
          <w:rFonts w:ascii="Bookman Old Style" w:hAnsi="Bookman Old Style"/>
          <w:sz w:val="28"/>
          <w:szCs w:val="28"/>
        </w:rPr>
      </w:pPr>
    </w:p>
    <w:p w:rsidR="00FA171B" w:rsidRPr="00FA171B" w:rsidRDefault="00FA171B" w:rsidP="00B16C4D">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FA171B">
        <w:rPr>
          <w:rFonts w:ascii="Bookman Old Style" w:hAnsi="Bookman Old Style"/>
          <w:b/>
          <w:sz w:val="28"/>
          <w:szCs w:val="28"/>
        </w:rPr>
        <w:t>(695)</w:t>
      </w:r>
    </w:p>
    <w:p w:rsidR="00FD0048" w:rsidRDefault="00FD0048" w:rsidP="00FA171B">
      <w:pPr>
        <w:spacing w:line="480" w:lineRule="auto"/>
        <w:jc w:val="both"/>
        <w:rPr>
          <w:rFonts w:ascii="Bookman Old Style" w:hAnsi="Bookman Old Style"/>
          <w:sz w:val="28"/>
          <w:szCs w:val="28"/>
        </w:rPr>
      </w:pPr>
      <w:r>
        <w:rPr>
          <w:rFonts w:ascii="Bookman Old Style" w:hAnsi="Bookman Old Style"/>
          <w:sz w:val="28"/>
          <w:szCs w:val="28"/>
        </w:rPr>
        <w:t>constitutional in nature, we order that each party shall bear its own costs.</w:t>
      </w:r>
    </w:p>
    <w:p w:rsidR="002B7BF4" w:rsidRDefault="002B7BF4" w:rsidP="002B7BF4">
      <w:pPr>
        <w:pStyle w:val="NoSpacing"/>
        <w:rPr>
          <w:rFonts w:ascii="Bookman Old Style" w:hAnsi="Bookman Old Style"/>
          <w:sz w:val="28"/>
          <w:szCs w:val="28"/>
        </w:rPr>
      </w:pPr>
    </w:p>
    <w:p w:rsidR="00B952D6" w:rsidRPr="002B7BF4" w:rsidRDefault="00B952D6" w:rsidP="002B7BF4">
      <w:pPr>
        <w:pStyle w:val="NoSpacing"/>
        <w:jc w:val="center"/>
        <w:rPr>
          <w:rFonts w:ascii="Bookman Old Style" w:hAnsi="Bookman Old Style"/>
          <w:b/>
          <w:sz w:val="28"/>
          <w:szCs w:val="28"/>
        </w:rPr>
      </w:pPr>
      <w:r w:rsidRPr="002B7BF4">
        <w:rPr>
          <w:rFonts w:ascii="Bookman Old Style" w:hAnsi="Bookman Old Style"/>
          <w:b/>
          <w:sz w:val="28"/>
          <w:szCs w:val="28"/>
        </w:rPr>
        <w:t>M. S. Mwanamwambw</w:t>
      </w:r>
      <w:r w:rsidR="00A85082">
        <w:rPr>
          <w:rFonts w:ascii="Bookman Old Style" w:hAnsi="Bookman Old Style"/>
          <w:b/>
          <w:sz w:val="28"/>
          <w:szCs w:val="28"/>
        </w:rPr>
        <w:t>a</w:t>
      </w:r>
    </w:p>
    <w:p w:rsidR="00B952D6" w:rsidRPr="00A85082" w:rsidRDefault="00B952D6" w:rsidP="002B7BF4">
      <w:pPr>
        <w:pStyle w:val="NoSpacing"/>
        <w:jc w:val="center"/>
        <w:rPr>
          <w:rFonts w:ascii="Bookman Old Style" w:hAnsi="Bookman Old Style"/>
          <w:b/>
          <w:sz w:val="28"/>
          <w:szCs w:val="28"/>
          <w:u w:val="single"/>
        </w:rPr>
      </w:pPr>
      <w:r w:rsidRPr="00A85082">
        <w:rPr>
          <w:rFonts w:ascii="Bookman Old Style" w:hAnsi="Bookman Old Style"/>
          <w:b/>
          <w:sz w:val="28"/>
          <w:szCs w:val="28"/>
          <w:u w:val="single"/>
        </w:rPr>
        <w:t>A</w:t>
      </w:r>
      <w:r w:rsidR="00A85082" w:rsidRPr="00A85082">
        <w:rPr>
          <w:rFonts w:ascii="Bookman Old Style" w:hAnsi="Bookman Old Style"/>
          <w:b/>
          <w:sz w:val="28"/>
          <w:szCs w:val="28"/>
          <w:u w:val="single"/>
        </w:rPr>
        <w:t>G/</w:t>
      </w:r>
      <w:r w:rsidRPr="00A85082">
        <w:rPr>
          <w:rFonts w:ascii="Bookman Old Style" w:hAnsi="Bookman Old Style"/>
          <w:b/>
          <w:sz w:val="28"/>
          <w:szCs w:val="28"/>
          <w:u w:val="single"/>
        </w:rPr>
        <w:t>DEPUTY CHIEF JUSTICE</w:t>
      </w:r>
    </w:p>
    <w:p w:rsidR="00B952D6" w:rsidRPr="002B7BF4" w:rsidRDefault="00B952D6" w:rsidP="002B7BF4">
      <w:pPr>
        <w:pStyle w:val="NoSpacing"/>
        <w:jc w:val="center"/>
        <w:rPr>
          <w:rFonts w:ascii="Bookman Old Style" w:hAnsi="Bookman Old Style"/>
          <w:b/>
          <w:sz w:val="28"/>
          <w:szCs w:val="28"/>
        </w:rPr>
      </w:pPr>
    </w:p>
    <w:p w:rsidR="002B7BF4" w:rsidRDefault="002B7BF4" w:rsidP="002B7BF4">
      <w:pPr>
        <w:pStyle w:val="NoSpacing"/>
        <w:jc w:val="center"/>
        <w:rPr>
          <w:rFonts w:ascii="Bookman Old Style" w:hAnsi="Bookman Old Style"/>
          <w:b/>
          <w:sz w:val="28"/>
          <w:szCs w:val="28"/>
        </w:rPr>
      </w:pPr>
    </w:p>
    <w:p w:rsidR="002B7BF4" w:rsidRDefault="002B7BF4" w:rsidP="002B7BF4">
      <w:pPr>
        <w:pStyle w:val="NoSpacing"/>
        <w:jc w:val="center"/>
        <w:rPr>
          <w:rFonts w:ascii="Bookman Old Style" w:hAnsi="Bookman Old Style"/>
          <w:b/>
          <w:sz w:val="28"/>
          <w:szCs w:val="28"/>
        </w:rPr>
      </w:pPr>
    </w:p>
    <w:p w:rsidR="00B952D6" w:rsidRPr="002B7BF4" w:rsidRDefault="00B952D6" w:rsidP="002B7BF4">
      <w:pPr>
        <w:pStyle w:val="NoSpacing"/>
        <w:jc w:val="center"/>
        <w:rPr>
          <w:rFonts w:ascii="Bookman Old Style" w:hAnsi="Bookman Old Style"/>
          <w:b/>
          <w:sz w:val="28"/>
          <w:szCs w:val="28"/>
        </w:rPr>
      </w:pPr>
      <w:r w:rsidRPr="002B7BF4">
        <w:rPr>
          <w:rFonts w:ascii="Bookman Old Style" w:hAnsi="Bookman Old Style"/>
          <w:b/>
          <w:sz w:val="28"/>
          <w:szCs w:val="28"/>
        </w:rPr>
        <w:t>H. Chibomba</w:t>
      </w:r>
    </w:p>
    <w:p w:rsidR="00B952D6" w:rsidRPr="00A85082" w:rsidRDefault="00B952D6" w:rsidP="002B7BF4">
      <w:pPr>
        <w:pStyle w:val="NoSpacing"/>
        <w:jc w:val="center"/>
        <w:rPr>
          <w:rFonts w:ascii="Bookman Old Style" w:hAnsi="Bookman Old Style"/>
          <w:b/>
          <w:sz w:val="28"/>
          <w:szCs w:val="28"/>
          <w:u w:val="single"/>
        </w:rPr>
      </w:pPr>
      <w:r w:rsidRPr="00A85082">
        <w:rPr>
          <w:rFonts w:ascii="Bookman Old Style" w:hAnsi="Bookman Old Style"/>
          <w:b/>
          <w:sz w:val="28"/>
          <w:szCs w:val="28"/>
          <w:u w:val="single"/>
        </w:rPr>
        <w:t>SUPREME COURT JUDGE</w:t>
      </w:r>
    </w:p>
    <w:p w:rsidR="00B952D6" w:rsidRPr="002B7BF4" w:rsidRDefault="00B952D6" w:rsidP="002B7BF4">
      <w:pPr>
        <w:pStyle w:val="NoSpacing"/>
        <w:jc w:val="center"/>
        <w:rPr>
          <w:rFonts w:ascii="Bookman Old Style" w:hAnsi="Bookman Old Style"/>
          <w:b/>
          <w:sz w:val="28"/>
          <w:szCs w:val="28"/>
        </w:rPr>
      </w:pPr>
    </w:p>
    <w:p w:rsidR="002B7BF4" w:rsidRDefault="002B7BF4" w:rsidP="002B7BF4">
      <w:pPr>
        <w:pStyle w:val="NoSpacing"/>
        <w:jc w:val="center"/>
        <w:rPr>
          <w:rFonts w:ascii="Bookman Old Style" w:hAnsi="Bookman Old Style"/>
          <w:b/>
          <w:sz w:val="28"/>
          <w:szCs w:val="28"/>
        </w:rPr>
      </w:pPr>
    </w:p>
    <w:p w:rsidR="002B7BF4" w:rsidRDefault="002B7BF4" w:rsidP="002B7BF4">
      <w:pPr>
        <w:pStyle w:val="NoSpacing"/>
        <w:jc w:val="center"/>
        <w:rPr>
          <w:rFonts w:ascii="Bookman Old Style" w:hAnsi="Bookman Old Style"/>
          <w:b/>
          <w:sz w:val="28"/>
          <w:szCs w:val="28"/>
        </w:rPr>
      </w:pPr>
    </w:p>
    <w:p w:rsidR="00B952D6" w:rsidRPr="002B7BF4" w:rsidRDefault="00B952D6" w:rsidP="002B7BF4">
      <w:pPr>
        <w:pStyle w:val="NoSpacing"/>
        <w:jc w:val="center"/>
        <w:rPr>
          <w:rFonts w:ascii="Bookman Old Style" w:hAnsi="Bookman Old Style"/>
          <w:b/>
          <w:sz w:val="28"/>
          <w:szCs w:val="28"/>
        </w:rPr>
      </w:pPr>
      <w:r w:rsidRPr="002B7BF4">
        <w:rPr>
          <w:rFonts w:ascii="Bookman Old Style" w:hAnsi="Bookman Old Style"/>
          <w:b/>
          <w:sz w:val="28"/>
          <w:szCs w:val="28"/>
        </w:rPr>
        <w:t>G. S. Phiri</w:t>
      </w:r>
    </w:p>
    <w:p w:rsidR="002B7BF4" w:rsidRPr="00A85082" w:rsidRDefault="00B952D6" w:rsidP="002B7BF4">
      <w:pPr>
        <w:pStyle w:val="NoSpacing"/>
        <w:jc w:val="center"/>
        <w:rPr>
          <w:rFonts w:ascii="Bookman Old Style" w:hAnsi="Bookman Old Style"/>
          <w:b/>
          <w:sz w:val="28"/>
          <w:szCs w:val="28"/>
          <w:u w:val="single"/>
        </w:rPr>
      </w:pPr>
      <w:r w:rsidRPr="00A85082">
        <w:rPr>
          <w:rFonts w:ascii="Bookman Old Style" w:hAnsi="Bookman Old Style"/>
          <w:b/>
          <w:sz w:val="28"/>
          <w:szCs w:val="28"/>
          <w:u w:val="single"/>
        </w:rPr>
        <w:t>SUPREME COURT JUDG</w:t>
      </w:r>
      <w:r w:rsidR="002B7BF4" w:rsidRPr="00A85082">
        <w:rPr>
          <w:rFonts w:ascii="Bookman Old Style" w:hAnsi="Bookman Old Style"/>
          <w:b/>
          <w:sz w:val="28"/>
          <w:szCs w:val="28"/>
          <w:u w:val="single"/>
        </w:rPr>
        <w:t>E</w:t>
      </w:r>
    </w:p>
    <w:p w:rsidR="002B7BF4" w:rsidRDefault="002B7BF4" w:rsidP="002B7BF4">
      <w:pPr>
        <w:pStyle w:val="NoSpacing"/>
        <w:jc w:val="center"/>
        <w:rPr>
          <w:rFonts w:ascii="Bookman Old Style" w:hAnsi="Bookman Old Style"/>
          <w:b/>
          <w:sz w:val="28"/>
          <w:szCs w:val="28"/>
        </w:rPr>
      </w:pPr>
    </w:p>
    <w:p w:rsidR="002B7BF4" w:rsidRDefault="002B7BF4" w:rsidP="002B7BF4">
      <w:pPr>
        <w:pStyle w:val="NoSpacing"/>
        <w:jc w:val="center"/>
        <w:rPr>
          <w:rFonts w:ascii="Bookman Old Style" w:hAnsi="Bookman Old Style"/>
          <w:b/>
          <w:sz w:val="28"/>
          <w:szCs w:val="28"/>
        </w:rPr>
      </w:pPr>
    </w:p>
    <w:p w:rsidR="002B7BF4" w:rsidRDefault="002B7BF4" w:rsidP="002B7BF4">
      <w:pPr>
        <w:pStyle w:val="NoSpacing"/>
        <w:jc w:val="center"/>
        <w:rPr>
          <w:rFonts w:ascii="Bookman Old Style" w:hAnsi="Bookman Old Style"/>
          <w:b/>
          <w:sz w:val="28"/>
          <w:szCs w:val="28"/>
        </w:rPr>
      </w:pPr>
    </w:p>
    <w:p w:rsidR="00B952D6" w:rsidRPr="002B7BF4" w:rsidRDefault="002B7BF4" w:rsidP="002B7BF4">
      <w:pPr>
        <w:pStyle w:val="NoSpacing"/>
        <w:jc w:val="center"/>
        <w:rPr>
          <w:rFonts w:ascii="Bookman Old Style" w:hAnsi="Bookman Old Style"/>
          <w:b/>
          <w:sz w:val="28"/>
          <w:szCs w:val="28"/>
        </w:rPr>
      </w:pPr>
      <w:r w:rsidRPr="002B7BF4">
        <w:rPr>
          <w:rFonts w:ascii="Bookman Old Style" w:hAnsi="Bookman Old Style"/>
          <w:b/>
          <w:sz w:val="28"/>
          <w:szCs w:val="28"/>
        </w:rPr>
        <w:t>M. E. Wanki</w:t>
      </w:r>
    </w:p>
    <w:p w:rsidR="002B7BF4" w:rsidRPr="00A85082" w:rsidRDefault="002B7BF4" w:rsidP="002B7BF4">
      <w:pPr>
        <w:pStyle w:val="NoSpacing"/>
        <w:jc w:val="center"/>
        <w:rPr>
          <w:rFonts w:ascii="Bookman Old Style" w:hAnsi="Bookman Old Style"/>
          <w:b/>
          <w:sz w:val="28"/>
          <w:szCs w:val="28"/>
          <w:u w:val="single"/>
        </w:rPr>
      </w:pPr>
      <w:r w:rsidRPr="00A85082">
        <w:rPr>
          <w:rFonts w:ascii="Bookman Old Style" w:hAnsi="Bookman Old Style"/>
          <w:b/>
          <w:sz w:val="28"/>
          <w:szCs w:val="28"/>
          <w:u w:val="single"/>
        </w:rPr>
        <w:t>SUPREME COURT JUDGE</w:t>
      </w:r>
    </w:p>
    <w:p w:rsidR="002B7BF4" w:rsidRDefault="002B7BF4" w:rsidP="002B7BF4">
      <w:pPr>
        <w:pStyle w:val="NoSpacing"/>
        <w:jc w:val="center"/>
        <w:rPr>
          <w:rFonts w:ascii="Bookman Old Style" w:hAnsi="Bookman Old Style"/>
          <w:b/>
          <w:sz w:val="28"/>
          <w:szCs w:val="28"/>
        </w:rPr>
      </w:pPr>
    </w:p>
    <w:p w:rsidR="002B7BF4" w:rsidRDefault="002B7BF4" w:rsidP="002B7BF4">
      <w:pPr>
        <w:pStyle w:val="NoSpacing"/>
        <w:jc w:val="center"/>
        <w:rPr>
          <w:rFonts w:ascii="Bookman Old Style" w:hAnsi="Bookman Old Style"/>
          <w:b/>
          <w:sz w:val="28"/>
          <w:szCs w:val="28"/>
        </w:rPr>
      </w:pPr>
    </w:p>
    <w:p w:rsidR="002B7BF4" w:rsidRPr="002B7BF4" w:rsidRDefault="002B7BF4" w:rsidP="002B7BF4">
      <w:pPr>
        <w:pStyle w:val="NoSpacing"/>
        <w:jc w:val="center"/>
        <w:rPr>
          <w:rFonts w:ascii="Bookman Old Style" w:hAnsi="Bookman Old Style"/>
          <w:b/>
          <w:sz w:val="28"/>
          <w:szCs w:val="28"/>
        </w:rPr>
      </w:pPr>
      <w:r w:rsidRPr="002B7BF4">
        <w:rPr>
          <w:rFonts w:ascii="Bookman Old Style" w:hAnsi="Bookman Old Style"/>
          <w:b/>
          <w:sz w:val="28"/>
          <w:szCs w:val="28"/>
        </w:rPr>
        <w:t>E. N. C. Muyovwe</w:t>
      </w:r>
    </w:p>
    <w:p w:rsidR="002B7BF4" w:rsidRPr="00A85082" w:rsidRDefault="002B7BF4" w:rsidP="002B7BF4">
      <w:pPr>
        <w:pStyle w:val="NoSpacing"/>
        <w:jc w:val="center"/>
        <w:rPr>
          <w:rFonts w:ascii="Bookman Old Style" w:hAnsi="Bookman Old Style"/>
          <w:b/>
          <w:sz w:val="28"/>
          <w:szCs w:val="28"/>
          <w:u w:val="single"/>
        </w:rPr>
      </w:pPr>
      <w:r w:rsidRPr="00A85082">
        <w:rPr>
          <w:rFonts w:ascii="Bookman Old Style" w:hAnsi="Bookman Old Style"/>
          <w:b/>
          <w:sz w:val="28"/>
          <w:szCs w:val="28"/>
          <w:u w:val="single"/>
        </w:rPr>
        <w:t>SUPREME COURT JUDGE</w:t>
      </w:r>
    </w:p>
    <w:p w:rsidR="002B7BF4" w:rsidRDefault="002B7BF4" w:rsidP="002B7BF4">
      <w:pPr>
        <w:pStyle w:val="NoSpacing"/>
        <w:jc w:val="center"/>
        <w:rPr>
          <w:rFonts w:ascii="Bookman Old Style" w:hAnsi="Bookman Old Style"/>
          <w:b/>
          <w:sz w:val="28"/>
          <w:szCs w:val="28"/>
        </w:rPr>
      </w:pPr>
    </w:p>
    <w:p w:rsidR="002B7BF4" w:rsidRDefault="002B7BF4" w:rsidP="002B7BF4">
      <w:pPr>
        <w:pStyle w:val="NoSpacing"/>
        <w:jc w:val="center"/>
        <w:rPr>
          <w:rFonts w:ascii="Bookman Old Style" w:hAnsi="Bookman Old Style"/>
          <w:b/>
          <w:sz w:val="28"/>
          <w:szCs w:val="28"/>
        </w:rPr>
      </w:pPr>
    </w:p>
    <w:p w:rsidR="002B7BF4" w:rsidRDefault="002B7BF4" w:rsidP="002B7BF4">
      <w:pPr>
        <w:pStyle w:val="NoSpacing"/>
        <w:jc w:val="center"/>
        <w:rPr>
          <w:rFonts w:ascii="Bookman Old Style" w:hAnsi="Bookman Old Style"/>
          <w:b/>
          <w:sz w:val="28"/>
          <w:szCs w:val="28"/>
        </w:rPr>
      </w:pPr>
    </w:p>
    <w:p w:rsidR="002B7BF4" w:rsidRPr="002B7BF4" w:rsidRDefault="002B7BF4" w:rsidP="002B7BF4">
      <w:pPr>
        <w:pStyle w:val="NoSpacing"/>
        <w:jc w:val="center"/>
        <w:rPr>
          <w:rFonts w:ascii="Bookman Old Style" w:hAnsi="Bookman Old Style"/>
          <w:b/>
          <w:sz w:val="28"/>
          <w:szCs w:val="28"/>
        </w:rPr>
      </w:pPr>
      <w:r w:rsidRPr="002B7BF4">
        <w:rPr>
          <w:rFonts w:ascii="Bookman Old Style" w:hAnsi="Bookman Old Style"/>
          <w:b/>
          <w:sz w:val="28"/>
          <w:szCs w:val="28"/>
        </w:rPr>
        <w:t>E. M. Hamaundu</w:t>
      </w:r>
    </w:p>
    <w:p w:rsidR="002B7BF4" w:rsidRPr="00A85082" w:rsidRDefault="002B7BF4" w:rsidP="002B7BF4">
      <w:pPr>
        <w:pStyle w:val="NoSpacing"/>
        <w:jc w:val="center"/>
        <w:rPr>
          <w:rFonts w:ascii="Bookman Old Style" w:hAnsi="Bookman Old Style"/>
          <w:b/>
          <w:sz w:val="28"/>
          <w:szCs w:val="28"/>
          <w:u w:val="single"/>
        </w:rPr>
      </w:pPr>
      <w:r w:rsidRPr="00A85082">
        <w:rPr>
          <w:rFonts w:ascii="Bookman Old Style" w:hAnsi="Bookman Old Style"/>
          <w:b/>
          <w:sz w:val="28"/>
          <w:szCs w:val="28"/>
          <w:u w:val="single"/>
        </w:rPr>
        <w:t>SUPREME COURT JUDGE</w:t>
      </w:r>
    </w:p>
    <w:p w:rsidR="002B7BF4" w:rsidRDefault="002B7BF4" w:rsidP="002B7BF4">
      <w:pPr>
        <w:pStyle w:val="NoSpacing"/>
        <w:jc w:val="center"/>
        <w:rPr>
          <w:rFonts w:ascii="Bookman Old Style" w:hAnsi="Bookman Old Style"/>
          <w:b/>
          <w:sz w:val="28"/>
          <w:szCs w:val="28"/>
        </w:rPr>
      </w:pPr>
    </w:p>
    <w:p w:rsidR="002B7BF4" w:rsidRDefault="002B7BF4" w:rsidP="002B7BF4">
      <w:pPr>
        <w:pStyle w:val="NoSpacing"/>
        <w:jc w:val="center"/>
        <w:rPr>
          <w:rFonts w:ascii="Bookman Old Style" w:hAnsi="Bookman Old Style"/>
          <w:b/>
          <w:sz w:val="28"/>
          <w:szCs w:val="28"/>
        </w:rPr>
      </w:pPr>
    </w:p>
    <w:p w:rsidR="002B7BF4" w:rsidRDefault="002B7BF4" w:rsidP="002B7BF4">
      <w:pPr>
        <w:pStyle w:val="NoSpacing"/>
        <w:jc w:val="center"/>
        <w:rPr>
          <w:rFonts w:ascii="Bookman Old Style" w:hAnsi="Bookman Old Style"/>
          <w:b/>
          <w:sz w:val="28"/>
          <w:szCs w:val="28"/>
        </w:rPr>
      </w:pPr>
    </w:p>
    <w:p w:rsidR="002B7BF4" w:rsidRPr="002B7BF4" w:rsidRDefault="002B7BF4" w:rsidP="002B7BF4">
      <w:pPr>
        <w:pStyle w:val="NoSpacing"/>
        <w:jc w:val="center"/>
        <w:rPr>
          <w:rFonts w:ascii="Bookman Old Style" w:hAnsi="Bookman Old Style"/>
          <w:b/>
          <w:sz w:val="28"/>
          <w:szCs w:val="28"/>
        </w:rPr>
      </w:pPr>
      <w:r w:rsidRPr="002B7BF4">
        <w:rPr>
          <w:rFonts w:ascii="Bookman Old Style" w:hAnsi="Bookman Old Style"/>
          <w:b/>
          <w:sz w:val="28"/>
          <w:szCs w:val="28"/>
        </w:rPr>
        <w:t>F. M. Lengalenga</w:t>
      </w:r>
    </w:p>
    <w:p w:rsidR="002B7BF4" w:rsidRPr="00A85082" w:rsidRDefault="002B7BF4" w:rsidP="002B7BF4">
      <w:pPr>
        <w:pStyle w:val="NoSpacing"/>
        <w:jc w:val="center"/>
        <w:rPr>
          <w:rFonts w:ascii="Bookman Old Style" w:hAnsi="Bookman Old Style"/>
          <w:b/>
          <w:sz w:val="28"/>
          <w:szCs w:val="28"/>
          <w:u w:val="single"/>
        </w:rPr>
      </w:pPr>
      <w:r w:rsidRPr="00A85082">
        <w:rPr>
          <w:rFonts w:ascii="Bookman Old Style" w:hAnsi="Bookman Old Style"/>
          <w:b/>
          <w:sz w:val="28"/>
          <w:szCs w:val="28"/>
          <w:u w:val="single"/>
        </w:rPr>
        <w:t>AG/SUPREME COURT JUDGE</w:t>
      </w:r>
    </w:p>
    <w:sectPr w:rsidR="002B7BF4" w:rsidRPr="00A85082" w:rsidSect="002F3E63">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C50" w:rsidRDefault="00122C50" w:rsidP="002F3E63">
      <w:pPr>
        <w:spacing w:after="0" w:line="240" w:lineRule="auto"/>
      </w:pPr>
      <w:r>
        <w:separator/>
      </w:r>
    </w:p>
  </w:endnote>
  <w:endnote w:type="continuationSeparator" w:id="1">
    <w:p w:rsidR="00122C50" w:rsidRDefault="00122C50" w:rsidP="002F3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8778"/>
      <w:docPartObj>
        <w:docPartGallery w:val="Page Numbers (Bottom of Page)"/>
        <w:docPartUnique/>
      </w:docPartObj>
    </w:sdtPr>
    <w:sdtContent>
      <w:p w:rsidR="00905BD5" w:rsidRDefault="00905BD5">
        <w:pPr>
          <w:pStyle w:val="Footer"/>
          <w:jc w:val="center"/>
        </w:pPr>
        <w:r>
          <w:t>J</w:t>
        </w:r>
        <w:fldSimple w:instr=" PAGE   \* MERGEFORMAT ">
          <w:r w:rsidR="00840457">
            <w:rPr>
              <w:noProof/>
            </w:rPr>
            <w:t>2</w:t>
          </w:r>
        </w:fldSimple>
      </w:p>
    </w:sdtContent>
  </w:sdt>
  <w:p w:rsidR="00905BD5" w:rsidRDefault="00905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C50" w:rsidRDefault="00122C50" w:rsidP="002F3E63">
      <w:pPr>
        <w:spacing w:after="0" w:line="240" w:lineRule="auto"/>
      </w:pPr>
      <w:r>
        <w:separator/>
      </w:r>
    </w:p>
  </w:footnote>
  <w:footnote w:type="continuationSeparator" w:id="1">
    <w:p w:rsidR="00122C50" w:rsidRDefault="00122C50" w:rsidP="002F3E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6BDA"/>
    <w:rsid w:val="000049A6"/>
    <w:rsid w:val="00007DBA"/>
    <w:rsid w:val="000163C7"/>
    <w:rsid w:val="00016C81"/>
    <w:rsid w:val="00017ED3"/>
    <w:rsid w:val="00032BAB"/>
    <w:rsid w:val="000627B2"/>
    <w:rsid w:val="000638D7"/>
    <w:rsid w:val="000674ED"/>
    <w:rsid w:val="00073837"/>
    <w:rsid w:val="00074E09"/>
    <w:rsid w:val="00075CC0"/>
    <w:rsid w:val="000817DA"/>
    <w:rsid w:val="000819AE"/>
    <w:rsid w:val="00083AA6"/>
    <w:rsid w:val="00084C84"/>
    <w:rsid w:val="00085313"/>
    <w:rsid w:val="000859B1"/>
    <w:rsid w:val="000876D9"/>
    <w:rsid w:val="000879AA"/>
    <w:rsid w:val="000903C3"/>
    <w:rsid w:val="000945DE"/>
    <w:rsid w:val="00097D9B"/>
    <w:rsid w:val="000A5471"/>
    <w:rsid w:val="000B33DF"/>
    <w:rsid w:val="000D6D62"/>
    <w:rsid w:val="000E16FE"/>
    <w:rsid w:val="000E4381"/>
    <w:rsid w:val="000E4F71"/>
    <w:rsid w:val="000E7CCA"/>
    <w:rsid w:val="000F531F"/>
    <w:rsid w:val="0010062F"/>
    <w:rsid w:val="00105386"/>
    <w:rsid w:val="00106952"/>
    <w:rsid w:val="0010783E"/>
    <w:rsid w:val="00116F61"/>
    <w:rsid w:val="00122C50"/>
    <w:rsid w:val="00122FEC"/>
    <w:rsid w:val="001260D0"/>
    <w:rsid w:val="00126A98"/>
    <w:rsid w:val="00127392"/>
    <w:rsid w:val="0013044B"/>
    <w:rsid w:val="001315FB"/>
    <w:rsid w:val="0013366B"/>
    <w:rsid w:val="00134A99"/>
    <w:rsid w:val="00145B81"/>
    <w:rsid w:val="00146401"/>
    <w:rsid w:val="0015048B"/>
    <w:rsid w:val="00160EBF"/>
    <w:rsid w:val="00176B18"/>
    <w:rsid w:val="001811E2"/>
    <w:rsid w:val="001841CC"/>
    <w:rsid w:val="0019019A"/>
    <w:rsid w:val="001A5531"/>
    <w:rsid w:val="001B3BA3"/>
    <w:rsid w:val="001D3E09"/>
    <w:rsid w:val="001D5E20"/>
    <w:rsid w:val="001E7502"/>
    <w:rsid w:val="001F269A"/>
    <w:rsid w:val="001F6DEC"/>
    <w:rsid w:val="00201CCE"/>
    <w:rsid w:val="00203835"/>
    <w:rsid w:val="00210319"/>
    <w:rsid w:val="00210CE9"/>
    <w:rsid w:val="0021240A"/>
    <w:rsid w:val="00213177"/>
    <w:rsid w:val="00221B5A"/>
    <w:rsid w:val="002229E6"/>
    <w:rsid w:val="00224296"/>
    <w:rsid w:val="002261E1"/>
    <w:rsid w:val="00227097"/>
    <w:rsid w:val="00230C6C"/>
    <w:rsid w:val="002331DE"/>
    <w:rsid w:val="0024295D"/>
    <w:rsid w:val="002442CD"/>
    <w:rsid w:val="00246E53"/>
    <w:rsid w:val="00265D35"/>
    <w:rsid w:val="00271502"/>
    <w:rsid w:val="002715E9"/>
    <w:rsid w:val="002735E0"/>
    <w:rsid w:val="00273A9D"/>
    <w:rsid w:val="00275979"/>
    <w:rsid w:val="002763AC"/>
    <w:rsid w:val="00285295"/>
    <w:rsid w:val="002A26A0"/>
    <w:rsid w:val="002A3DE9"/>
    <w:rsid w:val="002A616B"/>
    <w:rsid w:val="002B05EF"/>
    <w:rsid w:val="002B0FAB"/>
    <w:rsid w:val="002B7BF4"/>
    <w:rsid w:val="002C1E82"/>
    <w:rsid w:val="002C391F"/>
    <w:rsid w:val="002D502F"/>
    <w:rsid w:val="002E4318"/>
    <w:rsid w:val="002E550E"/>
    <w:rsid w:val="002E65BB"/>
    <w:rsid w:val="002E73D6"/>
    <w:rsid w:val="002F01D1"/>
    <w:rsid w:val="002F3E63"/>
    <w:rsid w:val="0030457B"/>
    <w:rsid w:val="0030561E"/>
    <w:rsid w:val="0032317B"/>
    <w:rsid w:val="00330439"/>
    <w:rsid w:val="00332008"/>
    <w:rsid w:val="0033426C"/>
    <w:rsid w:val="00337341"/>
    <w:rsid w:val="0034242D"/>
    <w:rsid w:val="00354AF4"/>
    <w:rsid w:val="00355AC6"/>
    <w:rsid w:val="0035751C"/>
    <w:rsid w:val="00363DAF"/>
    <w:rsid w:val="00363F01"/>
    <w:rsid w:val="00371B10"/>
    <w:rsid w:val="00377FF4"/>
    <w:rsid w:val="0038203B"/>
    <w:rsid w:val="00382167"/>
    <w:rsid w:val="00383569"/>
    <w:rsid w:val="00384D18"/>
    <w:rsid w:val="00385CEB"/>
    <w:rsid w:val="00386EE0"/>
    <w:rsid w:val="003907F6"/>
    <w:rsid w:val="00395D53"/>
    <w:rsid w:val="003B6F3B"/>
    <w:rsid w:val="003D1630"/>
    <w:rsid w:val="003E3D85"/>
    <w:rsid w:val="003E4F4D"/>
    <w:rsid w:val="00400BEB"/>
    <w:rsid w:val="004040C7"/>
    <w:rsid w:val="004046F8"/>
    <w:rsid w:val="00406BDA"/>
    <w:rsid w:val="0041495A"/>
    <w:rsid w:val="00415C8F"/>
    <w:rsid w:val="00415FFA"/>
    <w:rsid w:val="004239B6"/>
    <w:rsid w:val="00431140"/>
    <w:rsid w:val="004340FE"/>
    <w:rsid w:val="0044367B"/>
    <w:rsid w:val="00470F08"/>
    <w:rsid w:val="00472635"/>
    <w:rsid w:val="004729AD"/>
    <w:rsid w:val="00475924"/>
    <w:rsid w:val="004920D3"/>
    <w:rsid w:val="00497748"/>
    <w:rsid w:val="004A324F"/>
    <w:rsid w:val="004A399B"/>
    <w:rsid w:val="004B6E9B"/>
    <w:rsid w:val="004C0443"/>
    <w:rsid w:val="004C2095"/>
    <w:rsid w:val="004E0C87"/>
    <w:rsid w:val="004E656B"/>
    <w:rsid w:val="004E7F1F"/>
    <w:rsid w:val="004F1B5B"/>
    <w:rsid w:val="00500A2B"/>
    <w:rsid w:val="005073C3"/>
    <w:rsid w:val="00516407"/>
    <w:rsid w:val="0052305A"/>
    <w:rsid w:val="0052568D"/>
    <w:rsid w:val="005276B9"/>
    <w:rsid w:val="00552846"/>
    <w:rsid w:val="005540C6"/>
    <w:rsid w:val="00554AC0"/>
    <w:rsid w:val="00557D65"/>
    <w:rsid w:val="00563276"/>
    <w:rsid w:val="005633B3"/>
    <w:rsid w:val="00564B81"/>
    <w:rsid w:val="00570679"/>
    <w:rsid w:val="00592D7B"/>
    <w:rsid w:val="005A17FD"/>
    <w:rsid w:val="005B3599"/>
    <w:rsid w:val="005B42E9"/>
    <w:rsid w:val="005B49EE"/>
    <w:rsid w:val="005C3051"/>
    <w:rsid w:val="005C448C"/>
    <w:rsid w:val="005C7FCD"/>
    <w:rsid w:val="005D3423"/>
    <w:rsid w:val="005D4966"/>
    <w:rsid w:val="005E3A44"/>
    <w:rsid w:val="005E5CCE"/>
    <w:rsid w:val="005E7ACB"/>
    <w:rsid w:val="005F1C05"/>
    <w:rsid w:val="005F242E"/>
    <w:rsid w:val="005F26DE"/>
    <w:rsid w:val="005F4378"/>
    <w:rsid w:val="005F487A"/>
    <w:rsid w:val="00601651"/>
    <w:rsid w:val="00606D79"/>
    <w:rsid w:val="00610DD5"/>
    <w:rsid w:val="0062360D"/>
    <w:rsid w:val="00625844"/>
    <w:rsid w:val="0062600A"/>
    <w:rsid w:val="006403FB"/>
    <w:rsid w:val="00644CF4"/>
    <w:rsid w:val="006500BC"/>
    <w:rsid w:val="00652E4A"/>
    <w:rsid w:val="00653047"/>
    <w:rsid w:val="00660758"/>
    <w:rsid w:val="00664CF4"/>
    <w:rsid w:val="0067020D"/>
    <w:rsid w:val="00681EB0"/>
    <w:rsid w:val="0068777F"/>
    <w:rsid w:val="00690F2E"/>
    <w:rsid w:val="00697A77"/>
    <w:rsid w:val="006A70B7"/>
    <w:rsid w:val="006B0EEB"/>
    <w:rsid w:val="006B1E11"/>
    <w:rsid w:val="006B3C07"/>
    <w:rsid w:val="006B405F"/>
    <w:rsid w:val="006D3D8D"/>
    <w:rsid w:val="006E1F57"/>
    <w:rsid w:val="006E758B"/>
    <w:rsid w:val="006F2075"/>
    <w:rsid w:val="00705529"/>
    <w:rsid w:val="007055D1"/>
    <w:rsid w:val="007066FD"/>
    <w:rsid w:val="00710016"/>
    <w:rsid w:val="00714AE6"/>
    <w:rsid w:val="00716D5C"/>
    <w:rsid w:val="007222AF"/>
    <w:rsid w:val="007268D3"/>
    <w:rsid w:val="00726AA3"/>
    <w:rsid w:val="00732550"/>
    <w:rsid w:val="00743D93"/>
    <w:rsid w:val="00745705"/>
    <w:rsid w:val="00751778"/>
    <w:rsid w:val="0075478B"/>
    <w:rsid w:val="00755A15"/>
    <w:rsid w:val="0076231D"/>
    <w:rsid w:val="00762452"/>
    <w:rsid w:val="00762849"/>
    <w:rsid w:val="007633BE"/>
    <w:rsid w:val="007655C3"/>
    <w:rsid w:val="007855C9"/>
    <w:rsid w:val="0079162C"/>
    <w:rsid w:val="007A130E"/>
    <w:rsid w:val="007A5556"/>
    <w:rsid w:val="007A71DF"/>
    <w:rsid w:val="007B09B7"/>
    <w:rsid w:val="007B0F27"/>
    <w:rsid w:val="007B4C64"/>
    <w:rsid w:val="007B71BD"/>
    <w:rsid w:val="007C1841"/>
    <w:rsid w:val="007C1BFC"/>
    <w:rsid w:val="007D3A87"/>
    <w:rsid w:val="007D749D"/>
    <w:rsid w:val="007D7930"/>
    <w:rsid w:val="007E0EBD"/>
    <w:rsid w:val="007E1860"/>
    <w:rsid w:val="007F3547"/>
    <w:rsid w:val="00803747"/>
    <w:rsid w:val="0082514A"/>
    <w:rsid w:val="00840457"/>
    <w:rsid w:val="0085599F"/>
    <w:rsid w:val="008568EA"/>
    <w:rsid w:val="008619E8"/>
    <w:rsid w:val="00867C33"/>
    <w:rsid w:val="00872592"/>
    <w:rsid w:val="0087297E"/>
    <w:rsid w:val="008736D3"/>
    <w:rsid w:val="00881244"/>
    <w:rsid w:val="00890655"/>
    <w:rsid w:val="008930C9"/>
    <w:rsid w:val="008A134F"/>
    <w:rsid w:val="008B1BD0"/>
    <w:rsid w:val="008C2D12"/>
    <w:rsid w:val="008C5B9D"/>
    <w:rsid w:val="008D7E89"/>
    <w:rsid w:val="008E1898"/>
    <w:rsid w:val="008E743C"/>
    <w:rsid w:val="008F1827"/>
    <w:rsid w:val="008F1989"/>
    <w:rsid w:val="008F2613"/>
    <w:rsid w:val="008F3681"/>
    <w:rsid w:val="008F6FA3"/>
    <w:rsid w:val="0090185A"/>
    <w:rsid w:val="00905BD5"/>
    <w:rsid w:val="00910BDE"/>
    <w:rsid w:val="009122EC"/>
    <w:rsid w:val="00912571"/>
    <w:rsid w:val="00915B29"/>
    <w:rsid w:val="0091682E"/>
    <w:rsid w:val="00917CBB"/>
    <w:rsid w:val="00920F0F"/>
    <w:rsid w:val="009211B4"/>
    <w:rsid w:val="009234D4"/>
    <w:rsid w:val="009252BF"/>
    <w:rsid w:val="0093746B"/>
    <w:rsid w:val="00942A91"/>
    <w:rsid w:val="009433AF"/>
    <w:rsid w:val="00953093"/>
    <w:rsid w:val="009556A0"/>
    <w:rsid w:val="00963212"/>
    <w:rsid w:val="009678DC"/>
    <w:rsid w:val="00974C04"/>
    <w:rsid w:val="00983A8B"/>
    <w:rsid w:val="009909F1"/>
    <w:rsid w:val="009A0368"/>
    <w:rsid w:val="009A75BF"/>
    <w:rsid w:val="009B1BEE"/>
    <w:rsid w:val="009C5281"/>
    <w:rsid w:val="009D119C"/>
    <w:rsid w:val="009D5D5B"/>
    <w:rsid w:val="009E4F2B"/>
    <w:rsid w:val="009F4982"/>
    <w:rsid w:val="009F7905"/>
    <w:rsid w:val="00A0220F"/>
    <w:rsid w:val="00A22E2C"/>
    <w:rsid w:val="00A24DDC"/>
    <w:rsid w:val="00A306CC"/>
    <w:rsid w:val="00A32B91"/>
    <w:rsid w:val="00A46EC0"/>
    <w:rsid w:val="00A56207"/>
    <w:rsid w:val="00A65139"/>
    <w:rsid w:val="00A65EA1"/>
    <w:rsid w:val="00A668CB"/>
    <w:rsid w:val="00A7380F"/>
    <w:rsid w:val="00A85082"/>
    <w:rsid w:val="00A90EE2"/>
    <w:rsid w:val="00A948AB"/>
    <w:rsid w:val="00A96188"/>
    <w:rsid w:val="00AA0439"/>
    <w:rsid w:val="00AA17C8"/>
    <w:rsid w:val="00AB2C36"/>
    <w:rsid w:val="00AE088B"/>
    <w:rsid w:val="00AE255B"/>
    <w:rsid w:val="00AE4058"/>
    <w:rsid w:val="00AE5663"/>
    <w:rsid w:val="00AE78FE"/>
    <w:rsid w:val="00AF1212"/>
    <w:rsid w:val="00AF3854"/>
    <w:rsid w:val="00B05AD0"/>
    <w:rsid w:val="00B102C2"/>
    <w:rsid w:val="00B124CE"/>
    <w:rsid w:val="00B12E0E"/>
    <w:rsid w:val="00B12EC6"/>
    <w:rsid w:val="00B16C4D"/>
    <w:rsid w:val="00B20579"/>
    <w:rsid w:val="00B21219"/>
    <w:rsid w:val="00B22FEF"/>
    <w:rsid w:val="00B35C0B"/>
    <w:rsid w:val="00B5329B"/>
    <w:rsid w:val="00B53755"/>
    <w:rsid w:val="00B644AB"/>
    <w:rsid w:val="00B75CE9"/>
    <w:rsid w:val="00B77AD7"/>
    <w:rsid w:val="00B77D88"/>
    <w:rsid w:val="00B80DFF"/>
    <w:rsid w:val="00B83449"/>
    <w:rsid w:val="00B848DC"/>
    <w:rsid w:val="00B952D6"/>
    <w:rsid w:val="00BA2AE2"/>
    <w:rsid w:val="00BA60A6"/>
    <w:rsid w:val="00BA628E"/>
    <w:rsid w:val="00BA6563"/>
    <w:rsid w:val="00BC028E"/>
    <w:rsid w:val="00BC2AEC"/>
    <w:rsid w:val="00BC74F3"/>
    <w:rsid w:val="00BD4E26"/>
    <w:rsid w:val="00BD6087"/>
    <w:rsid w:val="00BD66FB"/>
    <w:rsid w:val="00BD6FD1"/>
    <w:rsid w:val="00BE1180"/>
    <w:rsid w:val="00BE58DB"/>
    <w:rsid w:val="00BF2374"/>
    <w:rsid w:val="00BF5934"/>
    <w:rsid w:val="00C0401C"/>
    <w:rsid w:val="00C076C8"/>
    <w:rsid w:val="00C12C66"/>
    <w:rsid w:val="00C267B0"/>
    <w:rsid w:val="00C26AB1"/>
    <w:rsid w:val="00C309E6"/>
    <w:rsid w:val="00C36E9D"/>
    <w:rsid w:val="00C3765B"/>
    <w:rsid w:val="00C5020D"/>
    <w:rsid w:val="00C5205B"/>
    <w:rsid w:val="00C5489B"/>
    <w:rsid w:val="00C761A8"/>
    <w:rsid w:val="00C80E92"/>
    <w:rsid w:val="00C86FB6"/>
    <w:rsid w:val="00C87ED8"/>
    <w:rsid w:val="00C926C6"/>
    <w:rsid w:val="00C930FB"/>
    <w:rsid w:val="00CA0DBB"/>
    <w:rsid w:val="00CB1522"/>
    <w:rsid w:val="00CB299F"/>
    <w:rsid w:val="00CB441B"/>
    <w:rsid w:val="00CB45F1"/>
    <w:rsid w:val="00CC440C"/>
    <w:rsid w:val="00CD310C"/>
    <w:rsid w:val="00CD396B"/>
    <w:rsid w:val="00CD3A6C"/>
    <w:rsid w:val="00CE155C"/>
    <w:rsid w:val="00CE242D"/>
    <w:rsid w:val="00CE71E4"/>
    <w:rsid w:val="00CF0E70"/>
    <w:rsid w:val="00CF1BD3"/>
    <w:rsid w:val="00CF2862"/>
    <w:rsid w:val="00CF4839"/>
    <w:rsid w:val="00D3029D"/>
    <w:rsid w:val="00D334A0"/>
    <w:rsid w:val="00D43B65"/>
    <w:rsid w:val="00D47409"/>
    <w:rsid w:val="00D47A03"/>
    <w:rsid w:val="00D55F9B"/>
    <w:rsid w:val="00D56B3B"/>
    <w:rsid w:val="00D6058F"/>
    <w:rsid w:val="00D60880"/>
    <w:rsid w:val="00D77FA5"/>
    <w:rsid w:val="00D84EC0"/>
    <w:rsid w:val="00D91CD8"/>
    <w:rsid w:val="00D97A99"/>
    <w:rsid w:val="00DA2B66"/>
    <w:rsid w:val="00DA2D75"/>
    <w:rsid w:val="00DB0245"/>
    <w:rsid w:val="00DC6B1D"/>
    <w:rsid w:val="00DD4167"/>
    <w:rsid w:val="00DD54FF"/>
    <w:rsid w:val="00DF3628"/>
    <w:rsid w:val="00DF3D91"/>
    <w:rsid w:val="00E04223"/>
    <w:rsid w:val="00E06EC0"/>
    <w:rsid w:val="00E13AA6"/>
    <w:rsid w:val="00E22F47"/>
    <w:rsid w:val="00E34DF0"/>
    <w:rsid w:val="00E3640F"/>
    <w:rsid w:val="00E403E9"/>
    <w:rsid w:val="00E51C99"/>
    <w:rsid w:val="00E53C3E"/>
    <w:rsid w:val="00E5655D"/>
    <w:rsid w:val="00E67D45"/>
    <w:rsid w:val="00E75436"/>
    <w:rsid w:val="00E763AA"/>
    <w:rsid w:val="00E817CF"/>
    <w:rsid w:val="00E82D7A"/>
    <w:rsid w:val="00E8606C"/>
    <w:rsid w:val="00E943F1"/>
    <w:rsid w:val="00EA55E0"/>
    <w:rsid w:val="00EB6F41"/>
    <w:rsid w:val="00EC074E"/>
    <w:rsid w:val="00EC082F"/>
    <w:rsid w:val="00EC3585"/>
    <w:rsid w:val="00EC3BC5"/>
    <w:rsid w:val="00EC4775"/>
    <w:rsid w:val="00EC701B"/>
    <w:rsid w:val="00ED39D9"/>
    <w:rsid w:val="00EE04CD"/>
    <w:rsid w:val="00EE0B81"/>
    <w:rsid w:val="00EF112A"/>
    <w:rsid w:val="00EF7D00"/>
    <w:rsid w:val="00F0528D"/>
    <w:rsid w:val="00F076A5"/>
    <w:rsid w:val="00F078C2"/>
    <w:rsid w:val="00F07BA2"/>
    <w:rsid w:val="00F10420"/>
    <w:rsid w:val="00F1520D"/>
    <w:rsid w:val="00F15339"/>
    <w:rsid w:val="00F16D18"/>
    <w:rsid w:val="00F33D2B"/>
    <w:rsid w:val="00F3488F"/>
    <w:rsid w:val="00F37709"/>
    <w:rsid w:val="00F400B1"/>
    <w:rsid w:val="00F67F3E"/>
    <w:rsid w:val="00F70184"/>
    <w:rsid w:val="00F732AE"/>
    <w:rsid w:val="00F82A4D"/>
    <w:rsid w:val="00F83B65"/>
    <w:rsid w:val="00F84E13"/>
    <w:rsid w:val="00F8693C"/>
    <w:rsid w:val="00F871E0"/>
    <w:rsid w:val="00F915A2"/>
    <w:rsid w:val="00FA171B"/>
    <w:rsid w:val="00FA2142"/>
    <w:rsid w:val="00FB1E3E"/>
    <w:rsid w:val="00FB4291"/>
    <w:rsid w:val="00FB7803"/>
    <w:rsid w:val="00FC7817"/>
    <w:rsid w:val="00FD0048"/>
    <w:rsid w:val="00FE2FCF"/>
    <w:rsid w:val="00FE5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BDA"/>
    <w:pPr>
      <w:spacing w:after="0" w:line="240" w:lineRule="auto"/>
    </w:pPr>
  </w:style>
  <w:style w:type="paragraph" w:styleId="ListParagraph">
    <w:name w:val="List Paragraph"/>
    <w:basedOn w:val="Normal"/>
    <w:uiPriority w:val="34"/>
    <w:qFormat/>
    <w:rsid w:val="00F732AE"/>
    <w:pPr>
      <w:ind w:left="720"/>
      <w:contextualSpacing/>
    </w:pPr>
  </w:style>
  <w:style w:type="paragraph" w:styleId="Header">
    <w:name w:val="header"/>
    <w:basedOn w:val="Normal"/>
    <w:link w:val="HeaderChar"/>
    <w:uiPriority w:val="99"/>
    <w:semiHidden/>
    <w:unhideWhenUsed/>
    <w:rsid w:val="002F3E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3E63"/>
  </w:style>
  <w:style w:type="paragraph" w:styleId="Footer">
    <w:name w:val="footer"/>
    <w:basedOn w:val="Normal"/>
    <w:link w:val="FooterChar"/>
    <w:uiPriority w:val="99"/>
    <w:unhideWhenUsed/>
    <w:rsid w:val="002F3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E63"/>
  </w:style>
</w:styles>
</file>

<file path=word/webSettings.xml><?xml version="1.0" encoding="utf-8"?>
<w:webSettings xmlns:r="http://schemas.openxmlformats.org/officeDocument/2006/relationships" xmlns:w="http://schemas.openxmlformats.org/wordprocessingml/2006/main">
  <w:divs>
    <w:div w:id="181094288">
      <w:bodyDiv w:val="1"/>
      <w:marLeft w:val="0"/>
      <w:marRight w:val="0"/>
      <w:marTop w:val="0"/>
      <w:marBottom w:val="0"/>
      <w:divBdr>
        <w:top w:val="none" w:sz="0" w:space="0" w:color="auto"/>
        <w:left w:val="none" w:sz="0" w:space="0" w:color="auto"/>
        <w:bottom w:val="none" w:sz="0" w:space="0" w:color="auto"/>
        <w:right w:val="none" w:sz="0" w:space="0" w:color="auto"/>
      </w:divBdr>
    </w:div>
    <w:div w:id="2384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4725</Words>
  <Characters>26935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2014-07-10T09:04:00Z</cp:lastPrinted>
  <dcterms:created xsi:type="dcterms:W3CDTF">2014-07-16T14:51:00Z</dcterms:created>
  <dcterms:modified xsi:type="dcterms:W3CDTF">2014-07-16T14:51:00Z</dcterms:modified>
</cp:coreProperties>
</file>